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5FB95" w14:textId="37C7FA03" w:rsidR="00063DD7" w:rsidRPr="00063DD7" w:rsidRDefault="00063DD7" w:rsidP="00063DD7">
      <w:r w:rsidRPr="00AA36B1">
        <w:rPr>
          <w:b/>
          <w:bCs/>
        </w:rPr>
        <w:t>- show interface:</w:t>
      </w:r>
      <w:r>
        <w:t xml:space="preserve"> </w:t>
      </w:r>
      <w:r w:rsidRPr="00063DD7">
        <w:t xml:space="preserve">Detailed interface status, configuration, and statistics. </w:t>
      </w:r>
    </w:p>
    <w:p w14:paraId="25C13632" w14:textId="4F3DCC88" w:rsidR="00063DD7" w:rsidRPr="00063DD7" w:rsidRDefault="00AA36B1" w:rsidP="00063DD7">
      <w:r>
        <w:t xml:space="preserve">- </w:t>
      </w:r>
      <w:r w:rsidR="00063DD7" w:rsidRPr="00063DD7">
        <w:rPr>
          <w:b/>
          <w:bCs/>
        </w:rPr>
        <w:t>show interfaces *interface-id* switchport</w:t>
      </w:r>
      <w:r w:rsidR="00063DD7" w:rsidRPr="00063DD7">
        <w:t xml:space="preserve">: Switchport-specific configuration (not for subinterfaces). </w:t>
      </w:r>
    </w:p>
    <w:p w14:paraId="0048DAB2" w14:textId="33FC9A15" w:rsidR="00063DD7" w:rsidRPr="00063DD7" w:rsidRDefault="00AA36B1" w:rsidP="00063DD7">
      <w:r>
        <w:t xml:space="preserve">- </w:t>
      </w:r>
      <w:r w:rsidR="00063DD7" w:rsidRPr="00063DD7">
        <w:rPr>
          <w:b/>
          <w:bCs/>
        </w:rPr>
        <w:t>show ip interface brief</w:t>
      </w:r>
      <w:r w:rsidR="00063DD7" w:rsidRPr="00063DD7">
        <w:t xml:space="preserve">: Brief IP interface status and configuration. </w:t>
      </w:r>
    </w:p>
    <w:p w14:paraId="05FA952E" w14:textId="08032F15" w:rsidR="00063DD7" w:rsidRPr="00063DD7" w:rsidRDefault="00AA36B1" w:rsidP="00063DD7">
      <w:r>
        <w:t xml:space="preserve">- </w:t>
      </w:r>
      <w:r w:rsidR="00063DD7" w:rsidRPr="00063DD7">
        <w:rPr>
          <w:b/>
          <w:bCs/>
        </w:rPr>
        <w:t>show ip route</w:t>
      </w:r>
      <w:r w:rsidR="00063DD7" w:rsidRPr="00063DD7">
        <w:t xml:space="preserve">: Displays the IP routing table, crucial for verifying inter-VLAN routing via subinterfaces. </w:t>
      </w:r>
    </w:p>
    <w:p w14:paraId="263E0667" w14:textId="57C05737" w:rsidR="00063DD7" w:rsidRDefault="00AA36B1" w:rsidP="00063DD7">
      <w:r>
        <w:t xml:space="preserve">- </w:t>
      </w:r>
      <w:r w:rsidR="00063DD7" w:rsidRPr="00063DD7">
        <w:rPr>
          <w:b/>
          <w:bCs/>
        </w:rPr>
        <w:t>show vlan</w:t>
      </w:r>
      <w:r w:rsidR="00063DD7" w:rsidRPr="00063DD7">
        <w:t>: Displays VLAN information and status.</w:t>
      </w:r>
    </w:p>
    <w:sectPr w:rsidR="0006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D7"/>
    <w:rsid w:val="00063DD7"/>
    <w:rsid w:val="00635D8C"/>
    <w:rsid w:val="00AA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340A"/>
  <w15:chartTrackingRefBased/>
  <w15:docId w15:val="{F05DC428-1776-4640-AA63-A10237EE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2025-02-19T01:09:00Z</dcterms:created>
  <dcterms:modified xsi:type="dcterms:W3CDTF">2025-02-19T01:23:00Z</dcterms:modified>
</cp:coreProperties>
</file>