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1EE88">
      <w:pPr>
        <w:spacing w:before="76"/>
        <w:ind w:left="571" w:right="568" w:firstLine="0"/>
        <w:jc w:val="center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>School</w:t>
      </w:r>
      <w:r>
        <w:rPr>
          <w:rFonts w:hint="default" w:ascii="Times New Roman" w:hAnsi="Times New Roman" w:cs="Times New Roman"/>
          <w:spacing w:val="-1"/>
          <w:sz w:val="32"/>
        </w:rPr>
        <w:t xml:space="preserve"> </w:t>
      </w:r>
      <w:r>
        <w:rPr>
          <w:rFonts w:hint="default" w:ascii="Times New Roman" w:hAnsi="Times New Roman" w:cs="Times New Roman"/>
          <w:sz w:val="32"/>
        </w:rPr>
        <w:t>of</w:t>
      </w:r>
      <w:r>
        <w:rPr>
          <w:rFonts w:hint="default" w:ascii="Times New Roman" w:hAnsi="Times New Roman" w:cs="Times New Roman"/>
          <w:spacing w:val="-1"/>
          <w:sz w:val="32"/>
        </w:rPr>
        <w:t xml:space="preserve"> </w:t>
      </w:r>
      <w:r>
        <w:rPr>
          <w:rFonts w:hint="default" w:ascii="Times New Roman" w:hAnsi="Times New Roman" w:cs="Times New Roman"/>
          <w:sz w:val="32"/>
        </w:rPr>
        <w:t>Science,</w:t>
      </w:r>
      <w:r>
        <w:rPr>
          <w:rFonts w:hint="default" w:ascii="Times New Roman" w:hAnsi="Times New Roman" w:cs="Times New Roman"/>
          <w:spacing w:val="-1"/>
          <w:sz w:val="32"/>
        </w:rPr>
        <w:t xml:space="preserve"> </w:t>
      </w:r>
      <w:r>
        <w:rPr>
          <w:rFonts w:hint="default" w:ascii="Times New Roman" w:hAnsi="Times New Roman" w:cs="Times New Roman"/>
          <w:sz w:val="32"/>
        </w:rPr>
        <w:t>Computing</w:t>
      </w:r>
      <w:r>
        <w:rPr>
          <w:rFonts w:hint="default" w:ascii="Times New Roman" w:hAnsi="Times New Roman" w:cs="Times New Roman"/>
          <w:spacing w:val="-1"/>
          <w:sz w:val="32"/>
        </w:rPr>
        <w:t xml:space="preserve"> </w:t>
      </w:r>
      <w:r>
        <w:rPr>
          <w:rFonts w:hint="default" w:ascii="Times New Roman" w:hAnsi="Times New Roman" w:cs="Times New Roman"/>
          <w:sz w:val="32"/>
        </w:rPr>
        <w:t>and</w:t>
      </w:r>
      <w:r>
        <w:rPr>
          <w:rFonts w:hint="default" w:ascii="Times New Roman" w:hAnsi="Times New Roman" w:cs="Times New Roman"/>
          <w:spacing w:val="-1"/>
          <w:sz w:val="32"/>
        </w:rPr>
        <w:t xml:space="preserve"> </w:t>
      </w:r>
      <w:r>
        <w:rPr>
          <w:rFonts w:hint="default" w:ascii="Times New Roman" w:hAnsi="Times New Roman" w:cs="Times New Roman"/>
          <w:sz w:val="32"/>
        </w:rPr>
        <w:t>Engineering</w:t>
      </w:r>
      <w:r>
        <w:rPr>
          <w:rFonts w:hint="default" w:ascii="Times New Roman" w:hAnsi="Times New Roman" w:cs="Times New Roman"/>
          <w:spacing w:val="-1"/>
          <w:sz w:val="32"/>
        </w:rPr>
        <w:t xml:space="preserve"> </w:t>
      </w:r>
      <w:r>
        <w:rPr>
          <w:rFonts w:hint="default" w:ascii="Times New Roman" w:hAnsi="Times New Roman" w:cs="Times New Roman"/>
          <w:sz w:val="32"/>
        </w:rPr>
        <w:t>Technologies Swinburne University of Technology</w:t>
      </w:r>
    </w:p>
    <w:p w14:paraId="5379FBCF">
      <w:pPr>
        <w:spacing w:before="0"/>
        <w:ind w:left="155" w:right="151" w:firstLine="0"/>
        <w:jc w:val="center"/>
        <w:rPr>
          <w:rFonts w:hint="default" w:ascii="Times New Roman" w:hAnsi="Times New Roman" w:cs="Times New Roman"/>
          <w:sz w:val="40"/>
        </w:rPr>
      </w:pPr>
      <w:r>
        <w:rPr>
          <w:rFonts w:hint="default" w:ascii="Times New Roman" w:hAnsi="Times New Roman" w:cs="Times New Roman"/>
          <w:sz w:val="40"/>
        </w:rPr>
        <w:t>SWE30003</w:t>
      </w:r>
      <w:r>
        <w:rPr>
          <w:rFonts w:hint="default" w:ascii="Times New Roman" w:hAnsi="Times New Roman" w:cs="Times New Roman"/>
          <w:spacing w:val="-8"/>
          <w:sz w:val="40"/>
        </w:rPr>
        <w:t xml:space="preserve"> </w:t>
      </w:r>
      <w:r>
        <w:rPr>
          <w:rFonts w:hint="default" w:ascii="Times New Roman" w:hAnsi="Times New Roman" w:cs="Times New Roman"/>
          <w:sz w:val="40"/>
        </w:rPr>
        <w:t>Software</w:t>
      </w:r>
      <w:r>
        <w:rPr>
          <w:rFonts w:hint="default" w:ascii="Times New Roman" w:hAnsi="Times New Roman" w:cs="Times New Roman"/>
          <w:spacing w:val="-8"/>
          <w:sz w:val="40"/>
        </w:rPr>
        <w:t xml:space="preserve"> </w:t>
      </w:r>
      <w:r>
        <w:rPr>
          <w:rFonts w:hint="default" w:ascii="Times New Roman" w:hAnsi="Times New Roman" w:cs="Times New Roman"/>
          <w:sz w:val="40"/>
        </w:rPr>
        <w:t>Architectures</w:t>
      </w:r>
      <w:r>
        <w:rPr>
          <w:rFonts w:hint="default" w:ascii="Times New Roman" w:hAnsi="Times New Roman" w:cs="Times New Roman"/>
          <w:spacing w:val="-8"/>
          <w:sz w:val="40"/>
        </w:rPr>
        <w:t xml:space="preserve"> </w:t>
      </w:r>
      <w:r>
        <w:rPr>
          <w:rFonts w:hint="default" w:ascii="Times New Roman" w:hAnsi="Times New Roman" w:cs="Times New Roman"/>
          <w:sz w:val="40"/>
        </w:rPr>
        <w:t>and</w:t>
      </w:r>
      <w:r>
        <w:rPr>
          <w:rFonts w:hint="default" w:ascii="Times New Roman" w:hAnsi="Times New Roman" w:cs="Times New Roman"/>
          <w:spacing w:val="-8"/>
          <w:sz w:val="40"/>
        </w:rPr>
        <w:t xml:space="preserve"> </w:t>
      </w:r>
      <w:r>
        <w:rPr>
          <w:rFonts w:hint="default" w:ascii="Times New Roman" w:hAnsi="Times New Roman" w:cs="Times New Roman"/>
          <w:sz w:val="40"/>
        </w:rPr>
        <w:t>Design Tutorial Week 9</w:t>
      </w:r>
    </w:p>
    <w:p w14:paraId="723F7F5B">
      <w:pPr>
        <w:spacing w:before="0" w:line="459" w:lineRule="exact"/>
        <w:ind w:left="155" w:right="155" w:firstLine="0"/>
        <w:jc w:val="center"/>
        <w:rPr>
          <w:rFonts w:hint="default" w:ascii="Times New Roman" w:hAnsi="Times New Roman" w:cs="Times New Roman"/>
          <w:sz w:val="40"/>
        </w:rPr>
      </w:pPr>
      <w:r>
        <w:rPr>
          <w:rFonts w:hint="default" w:ascii="Times New Roman" w:hAnsi="Times New Roman" w:cs="Times New Roman"/>
          <w:sz w:val="40"/>
        </w:rPr>
        <w:t>(Architecture</w:t>
      </w:r>
      <w:r>
        <w:rPr>
          <w:rFonts w:hint="default" w:ascii="Times New Roman" w:hAnsi="Times New Roman" w:cs="Times New Roman"/>
          <w:spacing w:val="-13"/>
          <w:sz w:val="40"/>
        </w:rPr>
        <w:t xml:space="preserve"> </w:t>
      </w:r>
      <w:r>
        <w:rPr>
          <w:rFonts w:hint="default" w:ascii="Times New Roman" w:hAnsi="Times New Roman" w:cs="Times New Roman"/>
          <w:sz w:val="40"/>
        </w:rPr>
        <w:t>Styles</w:t>
      </w:r>
      <w:r>
        <w:rPr>
          <w:rFonts w:hint="default" w:ascii="Times New Roman" w:hAnsi="Times New Roman" w:cs="Times New Roman"/>
          <w:spacing w:val="-12"/>
          <w:sz w:val="40"/>
        </w:rPr>
        <w:t xml:space="preserve"> </w:t>
      </w:r>
      <w:r>
        <w:rPr>
          <w:rFonts w:hint="default" w:ascii="Times New Roman" w:hAnsi="Times New Roman" w:cs="Times New Roman"/>
          <w:sz w:val="40"/>
        </w:rPr>
        <w:t>and</w:t>
      </w:r>
      <w:r>
        <w:rPr>
          <w:rFonts w:hint="default" w:ascii="Times New Roman" w:hAnsi="Times New Roman" w:cs="Times New Roman"/>
          <w:spacing w:val="-12"/>
          <w:sz w:val="40"/>
        </w:rPr>
        <w:t xml:space="preserve"> </w:t>
      </w:r>
      <w:r>
        <w:rPr>
          <w:rFonts w:hint="default" w:ascii="Times New Roman" w:hAnsi="Times New Roman" w:cs="Times New Roman"/>
          <w:spacing w:val="-2"/>
          <w:sz w:val="40"/>
        </w:rPr>
        <w:t>Patterns)</w:t>
      </w:r>
    </w:p>
    <w:p w14:paraId="6177175D">
      <w:pPr>
        <w:pStyle w:val="4"/>
        <w:spacing w:before="449"/>
        <w:jc w:val="both"/>
        <w:rPr>
          <w:rFonts w:hint="default" w:ascii="Times New Roman" w:hAnsi="Times New Roman" w:cs="Times New Roman"/>
          <w:sz w:val="40"/>
        </w:rPr>
      </w:pPr>
    </w:p>
    <w:p w14:paraId="06E107CF">
      <w:pPr>
        <w:pStyle w:val="4"/>
        <w:ind w:left="2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Please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form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teams of three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to four students and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 xml:space="preserve">discuss the following </w:t>
      </w:r>
      <w:r>
        <w:rPr>
          <w:rFonts w:hint="default" w:ascii="Times New Roman" w:hAnsi="Times New Roman" w:cs="Times New Roman"/>
          <w:spacing w:val="-2"/>
        </w:rPr>
        <w:t>questions:</w:t>
      </w:r>
    </w:p>
    <w:p w14:paraId="53AEB96E">
      <w:pPr>
        <w:pStyle w:val="4"/>
        <w:spacing w:before="7"/>
        <w:jc w:val="both"/>
        <w:rPr>
          <w:rFonts w:hint="default" w:ascii="Times New Roman" w:hAnsi="Times New Roman" w:cs="Times New Roman"/>
        </w:rPr>
      </w:pPr>
    </w:p>
    <w:p w14:paraId="2BED136C">
      <w:pPr>
        <w:pStyle w:val="7"/>
        <w:numPr>
          <w:ilvl w:val="0"/>
          <w:numId w:val="1"/>
        </w:numPr>
        <w:tabs>
          <w:tab w:val="left" w:pos="449"/>
        </w:tabs>
        <w:spacing w:before="0" w:after="0" w:line="242" w:lineRule="auto"/>
        <w:ind w:left="449" w:right="19" w:hanging="296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 layered software structure sounds like a good structure to use for incremental development. Discuss benefits and drawbacks of a layered structure for incremental </w:t>
      </w:r>
      <w:r>
        <w:rPr>
          <w:rFonts w:hint="default" w:ascii="Times New Roman" w:hAnsi="Times New Roman" w:cs="Times New Roman"/>
          <w:spacing w:val="-2"/>
          <w:sz w:val="24"/>
        </w:rPr>
        <w:t>development.</w:t>
      </w:r>
    </w:p>
    <w:p w14:paraId="0CCF9548">
      <w:pPr>
        <w:pStyle w:val="7"/>
        <w:numPr>
          <w:ilvl w:val="0"/>
          <w:numId w:val="0"/>
        </w:numPr>
        <w:tabs>
          <w:tab w:val="left" w:pos="449"/>
        </w:tabs>
        <w:spacing w:before="0" w:after="0" w:line="242" w:lineRule="auto"/>
        <w:ind w:left="440" w:leftChars="0" w:right="19" w:righ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spacing w:val="-2"/>
          <w:sz w:val="24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layered architecture divides a system into hierarchical layers, each serving the layer above and relying on the one below. While its modular boundaries support incremental development, it also introduces specific trade-offs when delivering software incrementally.</w:t>
      </w:r>
    </w:p>
    <w:p w14:paraId="236947E8">
      <w:pPr>
        <w:pStyle w:val="7"/>
        <w:numPr>
          <w:ilvl w:val="0"/>
          <w:numId w:val="0"/>
        </w:numPr>
        <w:tabs>
          <w:tab w:val="left" w:pos="449"/>
        </w:tabs>
        <w:spacing w:before="0" w:after="0" w:line="242" w:lineRule="auto"/>
        <w:ind w:left="440" w:leftChars="0" w:right="19" w:righ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=&gt; Benefits:</w:t>
      </w:r>
    </w:p>
    <w:p w14:paraId="1591BD2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bidi w:val="0"/>
        <w:spacing w:before="0" w:beforeAutospacing="0" w:after="0" w:afterAutospacing="0" w:line="17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Localized Impact: Changes inside a layer won't break adjacent layers as long as public interfaces remain unchanged.</w:t>
      </w:r>
    </w:p>
    <w:p w14:paraId="41558F3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bidi w:val="0"/>
        <w:spacing w:before="0" w:beforeAutospacing="0" w:after="0" w:afterAutospacing="0" w:line="17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Parallel Development: Teams can work on different layers simultaneously once interfaces are set, accelerating delivery.</w:t>
      </w:r>
    </w:p>
    <w:p w14:paraId="124C1C7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bidi w:val="0"/>
        <w:spacing w:before="0" w:beforeAutospacing="0" w:after="240" w:afterAutospacing="0" w:line="17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Independent Testing: Stubs and mocks make it easy to test individual layers in isolation before full integration.</w:t>
      </w:r>
    </w:p>
    <w:p w14:paraId="30E5435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bidi w:val="0"/>
        <w:spacing w:before="0" w:beforeAutospacing="0" w:after="0" w:afterAutospacing="0" w:line="17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Foundational Abstraction: Low-level services (like data or hardware layers) can be stabilized first to support future increments.</w:t>
      </w:r>
    </w:p>
    <w:p w14:paraId="7C3F9DE2">
      <w:pPr>
        <w:pStyle w:val="7"/>
        <w:numPr>
          <w:ilvl w:val="0"/>
          <w:numId w:val="0"/>
        </w:numPr>
        <w:tabs>
          <w:tab w:val="left" w:pos="449"/>
        </w:tabs>
        <w:spacing w:before="0" w:after="0" w:line="242" w:lineRule="auto"/>
        <w:ind w:left="440" w:leftChars="0" w:right="19" w:righ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=&gt; Drawbacks:</w:t>
      </w:r>
    </w:p>
    <w:p w14:paraId="384C616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0" w:afterAutospacing="0" w:line="17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Vertical Feature Dependency: Delivering an end-to-end user feature requires touching almost every layer, breaking isolation benefits.</w:t>
      </w:r>
    </w:p>
    <w:p w14:paraId="1A2E7F1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0" w:afterAutospacing="0" w:line="17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Early Interface Instability: Unstable interfaces in early increments cause cascading changes across neighboring layers.</w:t>
      </w:r>
    </w:p>
    <w:p w14:paraId="78E2A64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240" w:afterAutospacing="0" w:line="17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Bottom-Up Sequencing: High-level user features cannot run without underlying layers, delaying early user-facing prototypes.</w:t>
      </w:r>
    </w:p>
    <w:p w14:paraId="42EE38A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0" w:afterAutospacing="0" w:line="17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Accumulated Performance Overhead: Sequential pass-throughs across layers add indirection and latency that only show up late in development.</w:t>
      </w:r>
    </w:p>
    <w:p w14:paraId="5214313D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3FD5B8A4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6E11311A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249AA2A6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007A8273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6B2A5177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11C4FEC7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1664FC27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2E4B00ED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216BBD48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446CE061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3D6AE01E">
      <w:pPr>
        <w:pStyle w:val="4"/>
        <w:spacing w:before="10"/>
        <w:jc w:val="both"/>
        <w:rPr>
          <w:rFonts w:hint="default" w:ascii="Times New Roman" w:hAnsi="Times New Roman" w:cs="Times New Roman"/>
        </w:rPr>
      </w:pPr>
    </w:p>
    <w:p w14:paraId="44E05C16">
      <w:pPr>
        <w:pStyle w:val="7"/>
        <w:numPr>
          <w:ilvl w:val="0"/>
          <w:numId w:val="1"/>
        </w:numPr>
        <w:tabs>
          <w:tab w:val="left" w:pos="449"/>
        </w:tabs>
        <w:spacing w:before="0" w:after="0" w:line="242" w:lineRule="auto"/>
        <w:ind w:left="449" w:right="18" w:hanging="296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Name and describe two architectural styles that can be used to improve the </w:t>
      </w:r>
      <w:r>
        <w:rPr>
          <w:rFonts w:hint="default" w:ascii="Times New Roman" w:hAnsi="Times New Roman" w:cs="Times New Roman"/>
          <w:i/>
          <w:sz w:val="24"/>
        </w:rPr>
        <w:t xml:space="preserve">maintainability </w:t>
      </w:r>
      <w:r>
        <w:rPr>
          <w:rFonts w:hint="default" w:ascii="Times New Roman" w:hAnsi="Times New Roman" w:cs="Times New Roman"/>
          <w:sz w:val="24"/>
        </w:rPr>
        <w:t xml:space="preserve">of a system, and how those two architectures specifically aid </w:t>
      </w:r>
      <w:r>
        <w:rPr>
          <w:rFonts w:hint="default" w:ascii="Times New Roman" w:hAnsi="Times New Roman" w:cs="Times New Roman"/>
          <w:spacing w:val="-2"/>
          <w:sz w:val="24"/>
        </w:rPr>
        <w:t>maintainability.</w:t>
      </w:r>
    </w:p>
    <w:p w14:paraId="4C350C0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440" w:leftChars="200" w:right="0" w:rightChars="0" w:firstLine="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pacing w:val="-2"/>
          <w:sz w:val="24"/>
          <w:lang w:val="en-US"/>
        </w:rPr>
        <w:t xml:space="preserve">=&gt; Microservices Architecture: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Breaks an application down into a collection of small, independent, and loosely coupled services, where each service handles a single business capability and runs as its own process.</w:t>
      </w:r>
    </w:p>
    <w:p w14:paraId="67AA079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240" w:beforeAutospacing="0" w:after="24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Isolated Changes: Developers can modify, update, or refactor a specific service without affecting or risking regressions in other parts of the system.</w:t>
      </w:r>
    </w:p>
    <w:p w14:paraId="1DB7EEA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240" w:beforeAutospacing="0" w:after="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Independent Deployment: Bug fixes or new feature updates can be deployed to individual services instantly without needing to rebuild or redeploy the entire application.</w:t>
      </w:r>
    </w:p>
    <w:p w14:paraId="61653F3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440" w:leftChars="200" w:right="0" w:rightChars="0" w:firstLine="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pacing w:val="-2"/>
          <w:sz w:val="24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Layered Architecture (N-Tier)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Organizes the system into distinct horizontal layers, where each layer has a specific responsibility (e.g., Presentation, Business Logic, Data Access) and only interacts with the adjacent layer directly below it.</w:t>
      </w:r>
    </w:p>
    <w:p w14:paraId="2D33BC76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bidi w:val="0"/>
        <w:spacing w:before="240" w:beforeAutospacing="0" w:after="24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Separation of Concerns: Changes to one layer (such as redesigning the User Interface) do not affect the core logic or the data storage layer as long as layer interfaces remain stable.</w:t>
      </w:r>
    </w:p>
    <w:p w14:paraId="1F95A8A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bidi w:val="0"/>
        <w:spacing w:before="240" w:beforeAutospacing="0" w:after="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Modularity &amp; Testability: Each layer can be tested or swapped independently (e.g., replacing a SQL database adapter with a NoSQL one without altering the business logic layer).</w:t>
      </w:r>
    </w:p>
    <w:p w14:paraId="5DBE995F">
      <w:pPr>
        <w:pStyle w:val="7"/>
        <w:numPr>
          <w:numId w:val="0"/>
        </w:numPr>
        <w:tabs>
          <w:tab w:val="left" w:pos="449"/>
        </w:tabs>
        <w:spacing w:before="0" w:after="0" w:line="242" w:lineRule="auto"/>
        <w:ind w:left="440" w:leftChars="0" w:right="18" w:rightChars="0" w:firstLine="0" w:firstLineChars="0"/>
        <w:jc w:val="both"/>
        <w:rPr>
          <w:rFonts w:hint="default" w:ascii="Times New Roman" w:hAnsi="Times New Roman" w:cs="Times New Roman"/>
          <w:sz w:val="24"/>
          <w:lang w:val="en-US"/>
        </w:rPr>
      </w:pPr>
    </w:p>
    <w:p w14:paraId="17958C30">
      <w:pPr>
        <w:pStyle w:val="4"/>
        <w:spacing w:before="6"/>
        <w:jc w:val="both"/>
        <w:rPr>
          <w:rFonts w:hint="default" w:ascii="Times New Roman" w:hAnsi="Times New Roman" w:cs="Times New Roman"/>
        </w:rPr>
      </w:pPr>
    </w:p>
    <w:p w14:paraId="0CD569B8">
      <w:pPr>
        <w:pStyle w:val="7"/>
        <w:numPr>
          <w:ilvl w:val="0"/>
          <w:numId w:val="1"/>
        </w:numPr>
        <w:tabs>
          <w:tab w:val="left" w:pos="448"/>
        </w:tabs>
        <w:spacing w:before="0" w:after="0" w:line="240" w:lineRule="auto"/>
        <w:ind w:left="448" w:right="0" w:hanging="295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What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 the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coupling and cohesion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characteristics of the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following architectural </w:t>
      </w:r>
      <w:r>
        <w:rPr>
          <w:rFonts w:hint="default" w:ascii="Times New Roman" w:hAnsi="Times New Roman" w:cs="Times New Roman"/>
          <w:spacing w:val="-2"/>
          <w:sz w:val="24"/>
        </w:rPr>
        <w:t>styles:</w:t>
      </w:r>
    </w:p>
    <w:p w14:paraId="00DA5B8B">
      <w:pPr>
        <w:pStyle w:val="4"/>
        <w:spacing w:before="7"/>
        <w:jc w:val="both"/>
        <w:rPr>
          <w:rFonts w:hint="default" w:ascii="Times New Roman" w:hAnsi="Times New Roman" w:cs="Times New Roman"/>
        </w:rPr>
      </w:pPr>
    </w:p>
    <w:p w14:paraId="1CB85860">
      <w:pPr>
        <w:pStyle w:val="7"/>
        <w:numPr>
          <w:ilvl w:val="1"/>
          <w:numId w:val="1"/>
        </w:numPr>
        <w:tabs>
          <w:tab w:val="left" w:pos="1016"/>
        </w:tabs>
        <w:spacing w:before="0" w:after="0" w:line="240" w:lineRule="auto"/>
        <w:ind w:left="1016" w:right="0" w:hanging="426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pacing w:val="-2"/>
          <w:sz w:val="24"/>
        </w:rPr>
        <w:t>Layered</w:t>
      </w:r>
    </w:p>
    <w:p w14:paraId="13BD967A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240" w:beforeAutospacing="0" w:after="24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Coupling: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Low to Medium (Each layer depends only on the interface of the layer directly beneath it).</w:t>
      </w:r>
    </w:p>
    <w:p w14:paraId="4A6DE4B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240" w:beforeAutospacing="0" w:after="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Cohesion: High (Each layer groups related responsibilities together, such as presentation logic in one layer and database operations in another).</w:t>
      </w:r>
    </w:p>
    <w:p w14:paraId="356F876B">
      <w:pPr>
        <w:pStyle w:val="7"/>
        <w:numPr>
          <w:numId w:val="0"/>
        </w:numPr>
        <w:tabs>
          <w:tab w:val="left" w:pos="1016"/>
        </w:tabs>
        <w:spacing w:before="0" w:after="0" w:line="240" w:lineRule="auto"/>
        <w:ind w:left="590" w:leftChars="0" w:right="0" w:rightChars="0"/>
        <w:jc w:val="both"/>
        <w:rPr>
          <w:rFonts w:hint="default" w:ascii="Times New Roman" w:hAnsi="Times New Roman" w:cs="Times New Roman"/>
          <w:sz w:val="24"/>
        </w:rPr>
      </w:pPr>
    </w:p>
    <w:p w14:paraId="44D578DA">
      <w:pPr>
        <w:pStyle w:val="7"/>
        <w:numPr>
          <w:ilvl w:val="1"/>
          <w:numId w:val="1"/>
        </w:numPr>
        <w:tabs>
          <w:tab w:val="left" w:pos="1016"/>
        </w:tabs>
        <w:spacing w:before="4" w:after="0" w:line="240" w:lineRule="auto"/>
        <w:ind w:left="1016" w:right="0" w:hanging="426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pacing w:val="-2"/>
          <w:sz w:val="24"/>
        </w:rPr>
        <w:t>Blackboard</w:t>
      </w:r>
    </w:p>
    <w:p w14:paraId="5CC1F4DA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bidi w:val="0"/>
        <w:spacing w:before="240" w:beforeAutospacing="0" w:after="0" w:afterAutospacing="0" w:line="14" w:lineRule="atLeast"/>
        <w:ind w:left="13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Coupling: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Low (Independent modules called "Knowledge Sources" communicate indirectly through a shared central data repository—the Blackboard—rather than calling each other directly).</w:t>
      </w:r>
    </w:p>
    <w:p w14:paraId="644F6676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bidi w:val="0"/>
        <w:spacing w:before="0" w:beforeAutospacing="0" w:after="240" w:afterAutospacing="0" w:line="14" w:lineRule="atLeast"/>
        <w:ind w:left="13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Cohesion: High (Knowledge Sources are specialized, self-contained components focused on solving specific parts of a problem).</w:t>
      </w:r>
    </w:p>
    <w:p w14:paraId="6CE7BC44">
      <w:pPr>
        <w:pStyle w:val="7"/>
        <w:numPr>
          <w:numId w:val="0"/>
        </w:numPr>
        <w:tabs>
          <w:tab w:val="left" w:pos="1016"/>
        </w:tabs>
        <w:spacing w:before="4" w:after="0" w:line="240" w:lineRule="auto"/>
        <w:ind w:left="590" w:leftChars="0" w:right="0" w:rightChars="0"/>
        <w:jc w:val="both"/>
        <w:rPr>
          <w:rFonts w:hint="default" w:ascii="Times New Roman" w:hAnsi="Times New Roman" w:cs="Times New Roman"/>
          <w:sz w:val="24"/>
        </w:rPr>
      </w:pPr>
    </w:p>
    <w:p w14:paraId="5ACF5546">
      <w:pPr>
        <w:pStyle w:val="7"/>
        <w:numPr>
          <w:ilvl w:val="1"/>
          <w:numId w:val="1"/>
        </w:numPr>
        <w:tabs>
          <w:tab w:val="left" w:pos="1016"/>
        </w:tabs>
        <w:spacing w:before="4" w:after="0" w:line="240" w:lineRule="auto"/>
        <w:ind w:left="1016" w:right="0" w:hanging="426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pacing w:val="-2"/>
          <w:sz w:val="24"/>
        </w:rPr>
        <w:t>Dataflow</w:t>
      </w:r>
    </w:p>
    <w:p w14:paraId="236E9030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bidi w:val="0"/>
        <w:spacing w:before="240" w:beforeAutospacing="0" w:after="24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Coupling: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Very Low (Filters are completely independent processing units that only know how to take input data, transform it, and output it; they have no knowledge of preceding or following filters).</w:t>
      </w:r>
    </w:p>
    <w:p w14:paraId="36DA7E63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bidi w:val="0"/>
        <w:spacing w:before="240" w:beforeAutospacing="0" w:after="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Cohesion: High (Each filter performs a single, well-defined data transformation step).</w:t>
      </w:r>
    </w:p>
    <w:p w14:paraId="524A9F6B">
      <w:pPr>
        <w:pStyle w:val="7"/>
        <w:numPr>
          <w:numId w:val="0"/>
        </w:numPr>
        <w:tabs>
          <w:tab w:val="left" w:pos="1016"/>
        </w:tabs>
        <w:spacing w:before="4" w:after="0" w:line="240" w:lineRule="auto"/>
        <w:ind w:left="590" w:leftChars="0" w:right="0" w:rightChars="0"/>
        <w:jc w:val="both"/>
        <w:rPr>
          <w:rFonts w:hint="default" w:ascii="Times New Roman" w:hAnsi="Times New Roman" w:cs="Times New Roman"/>
          <w:sz w:val="24"/>
        </w:rPr>
      </w:pPr>
    </w:p>
    <w:p w14:paraId="1904A233">
      <w:pPr>
        <w:pStyle w:val="7"/>
        <w:numPr>
          <w:ilvl w:val="1"/>
          <w:numId w:val="1"/>
        </w:numPr>
        <w:tabs>
          <w:tab w:val="left" w:pos="1016"/>
        </w:tabs>
        <w:spacing w:before="3" w:after="0" w:line="240" w:lineRule="auto"/>
        <w:ind w:left="1016" w:right="0" w:hanging="426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</w:rPr>
        <w:t>Peer-to-</w:t>
      </w:r>
      <w:r>
        <w:rPr>
          <w:rFonts w:hint="default" w:ascii="Times New Roman" w:hAnsi="Times New Roman" w:cs="Times New Roman"/>
          <w:spacing w:val="-4"/>
          <w:sz w:val="24"/>
        </w:rPr>
        <w:t>Peer</w:t>
      </w:r>
    </w:p>
    <w:p w14:paraId="7BB4BC1F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bidi w:val="0"/>
        <w:spacing w:before="240" w:beforeAutospacing="0" w:after="24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Coupling: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Low (Peers operate autonomously as both client and server; they connect dynamically without direct structural dependencies on a single centralized component).</w:t>
      </w:r>
    </w:p>
    <w:p w14:paraId="4B7572DB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bidi w:val="0"/>
        <w:spacing w:before="240" w:beforeAutospacing="0" w:after="0" w:afterAutospacing="0" w:line="14" w:lineRule="atLeast"/>
        <w:ind w:left="13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Cohesion: Medium to Low (Peers often host multiple responsibilities like network routing, data storage, and client interaction within a single node, which can dilute component focus).</w:t>
      </w:r>
    </w:p>
    <w:p w14:paraId="23E749B7">
      <w:pPr>
        <w:pStyle w:val="7"/>
        <w:numPr>
          <w:numId w:val="0"/>
        </w:numPr>
        <w:tabs>
          <w:tab w:val="left" w:pos="1016"/>
        </w:tabs>
        <w:spacing w:before="3" w:after="0" w:line="240" w:lineRule="auto"/>
        <w:ind w:left="590" w:leftChars="0" w:right="0" w:rightChars="0"/>
        <w:jc w:val="both"/>
        <w:rPr>
          <w:rFonts w:hint="default" w:ascii="Times New Roman" w:hAnsi="Times New Roman" w:cs="Times New Roman"/>
          <w:sz w:val="24"/>
        </w:rPr>
      </w:pPr>
    </w:p>
    <w:p w14:paraId="4A7A94BD">
      <w:pPr>
        <w:pStyle w:val="4"/>
        <w:spacing w:before="7"/>
        <w:jc w:val="both"/>
        <w:rPr>
          <w:rFonts w:hint="default" w:ascii="Times New Roman" w:hAnsi="Times New Roman" w:cs="Times New Roman"/>
        </w:rPr>
      </w:pPr>
    </w:p>
    <w:p w14:paraId="47CCC399">
      <w:pPr>
        <w:pStyle w:val="7"/>
        <w:numPr>
          <w:ilvl w:val="0"/>
          <w:numId w:val="1"/>
        </w:numPr>
        <w:tabs>
          <w:tab w:val="left" w:pos="449"/>
        </w:tabs>
        <w:spacing w:before="1" w:after="0" w:line="242" w:lineRule="auto"/>
        <w:ind w:left="449" w:right="18" w:hanging="296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What is it about patterns that make them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useful to different systems? In contrast, why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 pattern implementations for specific applications rarely reusable?</w:t>
      </w:r>
    </w:p>
    <w:p w14:paraId="56380DDF">
      <w:pPr>
        <w:pStyle w:val="4"/>
        <w:spacing w:before="5"/>
        <w:ind w:left="440" w:leftChars="200" w:firstLine="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=&gt; Patterns should make useful to different systems:</w:t>
      </w:r>
    </w:p>
    <w:p w14:paraId="60F4B32E">
      <w:pPr>
        <w:pStyle w:val="4"/>
        <w:numPr>
          <w:ilvl w:val="0"/>
          <w:numId w:val="10"/>
        </w:numPr>
        <w:tabs>
          <w:tab w:val="clear" w:pos="420"/>
        </w:tabs>
        <w:spacing w:before="5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Proven Solutions: They capture generalized best practices for recurring architectural/design problems.</w:t>
      </w:r>
    </w:p>
    <w:p w14:paraId="3371DD67">
      <w:pPr>
        <w:pStyle w:val="4"/>
        <w:numPr>
          <w:ilvl w:val="0"/>
          <w:numId w:val="10"/>
        </w:numPr>
        <w:tabs>
          <w:tab w:val="clear" w:pos="420"/>
        </w:tabs>
        <w:spacing w:before="5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Shared Vocabulary: They provide a common language (e.g., </w:t>
      </w:r>
      <w:r>
        <w:rPr>
          <w:rFonts w:hint="default" w:ascii="Times New Roman" w:hAnsi="Times New Roman" w:cs="Times New Roman"/>
          <w:b w:val="0"/>
          <w:bCs w:val="0"/>
          <w:i/>
          <w:iCs/>
        </w:rPr>
        <w:t>MVC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/>
          <w:iCs/>
        </w:rPr>
        <w:t>Observer</w:t>
      </w:r>
      <w:r>
        <w:rPr>
          <w:rFonts w:hint="default" w:ascii="Times New Roman" w:hAnsi="Times New Roman" w:cs="Times New Roman"/>
          <w:b w:val="0"/>
          <w:bCs w:val="0"/>
        </w:rPr>
        <w:t>) that speeds up communication among developers.</w:t>
      </w:r>
    </w:p>
    <w:p w14:paraId="451CE6F7">
      <w:pPr>
        <w:pStyle w:val="4"/>
        <w:numPr>
          <w:ilvl w:val="0"/>
          <w:numId w:val="10"/>
        </w:numPr>
        <w:tabs>
          <w:tab w:val="clear" w:pos="420"/>
        </w:tabs>
        <w:spacing w:before="5"/>
        <w:ind w:left="13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Tech-Agnostic Abstraction: They focus on high-level relationships and responsibilities rather than specific languages or code.</w:t>
      </w:r>
    </w:p>
    <w:p w14:paraId="0842682E">
      <w:pPr>
        <w:pStyle w:val="4"/>
        <w:spacing w:before="5"/>
        <w:ind w:left="440" w:leftChars="20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Pattern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Implementations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Are Rarely Reusable</w:t>
      </w:r>
    </w:p>
    <w:p w14:paraId="0182705C">
      <w:pPr>
        <w:pStyle w:val="4"/>
        <w:numPr>
          <w:ilvl w:val="0"/>
          <w:numId w:val="11"/>
        </w:numPr>
        <w:tabs>
          <w:tab w:val="clear" w:pos="420"/>
        </w:tabs>
        <w:spacing w:before="5"/>
        <w:ind w:left="1320" w:leftChars="0" w:hanging="420" w:firstLineChars="0"/>
        <w:jc w:val="both"/>
      </w:pPr>
      <w:r>
        <w:rPr>
          <w:b/>
          <w:bCs/>
        </w:rPr>
        <w:t>Domain &amp; Business Logic:</w:t>
      </w:r>
      <w:r>
        <w:t xml:space="preserve"> Concrete code is bound to a specific application's data models and requirements.</w:t>
      </w:r>
    </w:p>
    <w:p w14:paraId="07168690">
      <w:pPr>
        <w:pStyle w:val="4"/>
        <w:numPr>
          <w:ilvl w:val="0"/>
          <w:numId w:val="11"/>
        </w:numPr>
        <w:tabs>
          <w:tab w:val="clear" w:pos="420"/>
        </w:tabs>
        <w:spacing w:before="5"/>
        <w:ind w:left="1320" w:leftChars="0" w:hanging="420" w:firstLineChars="0"/>
        <w:jc w:val="both"/>
      </w:pPr>
      <w:r>
        <w:rPr>
          <w:b/>
          <w:bCs/>
        </w:rPr>
        <w:t>Tech Stack Coupling:</w:t>
      </w:r>
      <w:r>
        <w:t xml:space="preserve"> Code relies on specific frameworks, programming languages, and APIs that don't translate directly to other projects.</w:t>
      </w:r>
    </w:p>
    <w:p w14:paraId="6A556490">
      <w:pPr>
        <w:pStyle w:val="4"/>
        <w:numPr>
          <w:ilvl w:val="0"/>
          <w:numId w:val="11"/>
        </w:numPr>
        <w:tabs>
          <w:tab w:val="clear" w:pos="420"/>
        </w:tabs>
        <w:spacing w:before="5"/>
        <w:ind w:left="1320" w:leftChars="0" w:hanging="420" w:firstLineChars="0"/>
        <w:jc w:val="both"/>
      </w:pPr>
      <w:r>
        <w:rPr>
          <w:b/>
          <w:bCs/>
        </w:rPr>
        <w:t>Specific Trade-offs:</w:t>
      </w:r>
      <w:r>
        <w:t xml:space="preserve"> An implementation is tuned for particular constraints (e.g., performance, memory, concurrency) that rarely match another system's needs.</w:t>
      </w:r>
    </w:p>
    <w:p w14:paraId="5C7AECB8">
      <w:pPr>
        <w:spacing w:before="0"/>
        <w:ind w:right="0"/>
        <w:jc w:val="both"/>
        <w:rPr>
          <w:rFonts w:hint="default" w:ascii="Times New Roman" w:hAnsi="Times New Roman" w:cs="Times New Roman"/>
          <w:sz w:val="24"/>
        </w:rPr>
      </w:pPr>
      <w:bookmarkStart w:id="0" w:name="_GoBack"/>
      <w:bookmarkEnd w:id="0"/>
    </w:p>
    <w:p w14:paraId="77D28249">
      <w:pPr>
        <w:pStyle w:val="4"/>
        <w:spacing w:before="7"/>
        <w:jc w:val="both"/>
        <w:rPr>
          <w:rFonts w:hint="default" w:ascii="Times New Roman" w:hAnsi="Times New Roman" w:cs="Times New Roman"/>
        </w:rPr>
      </w:pPr>
    </w:p>
    <w:p w14:paraId="2F1154DA">
      <w:pPr>
        <w:pStyle w:val="4"/>
        <w:ind w:left="23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Any questions from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 xml:space="preserve">weekly </w:t>
      </w:r>
      <w:r>
        <w:rPr>
          <w:rFonts w:hint="default" w:ascii="Times New Roman" w:hAnsi="Times New Roman" w:cs="Times New Roman"/>
          <w:spacing w:val="-2"/>
        </w:rPr>
        <w:t>submissions?</w:t>
      </w:r>
      <w:r>
        <w:rPr>
          <w:rFonts w:hint="default" w:ascii="Times New Roman" w:hAnsi="Times New Roman" w:cs="Times New Roman"/>
          <w:spacing w:val="-2"/>
          <w:lang w:val="en-US"/>
        </w:rPr>
        <w:t xml:space="preserve"> =&gt; No</w:t>
      </w:r>
    </w:p>
    <w:sectPr>
      <w:footerReference r:id="rId5" w:type="default"/>
      <w:type w:val="continuous"/>
      <w:pgSz w:w="11910" w:h="16840"/>
      <w:pgMar w:top="1220" w:right="1417" w:bottom="940" w:left="1417" w:header="0" w:footer="745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E84CC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3735070</wp:posOffset>
              </wp:positionH>
              <wp:positionV relativeFrom="page">
                <wp:posOffset>10080625</wp:posOffset>
              </wp:positionV>
              <wp:extent cx="89535" cy="1663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D509FF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4.1pt;margin-top:793.75pt;height:13.1pt;width:7.05pt;mso-position-horizontal-relative:page;mso-position-vertical-relative:page;z-index:-251657216;mso-width-relative:page;mso-height-relative:page;" filled="f" stroked="f" coordsize="21600,21600" o:gfxdata="UEsDBAoAAAAAAIdO4kAAAAAAAAAAAAAAAAAEAAAAZHJzL1BLAwQUAAAACACHTuJAm2zsl9sAAAAN&#10;AQAADwAAAGRycy9kb3ducmV2LnhtbE2PTU+EMBCG7yb+h2ZMvLktbGARKRtj9GRiZPHgsdAuNEun&#10;SLsf/nvHkx5n3ifvPFNtL25iJ7ME61FCshLADPZeWxwkfLQvdwWwEBVqNXk0Er5NgG19fVWpUvsz&#10;Nua0iwOjEgylkjDGOJech340ToWVnw1StveLU5HGZeB6UWcqdxNPhci5Uxbpwqhm8zSa/rA7OgmP&#10;n9g826+37r3ZN7Zt7wW+5gcpb28S8QAsmkv8g+FXn9ShJqfOH1EHNknIiiIllIKs2GTACMlFugbW&#10;0SpP1hvgdcX/f1H/AFBLAwQUAAAACACHTuJAcz+prbEBAAByAwAADgAAAGRycy9lMm9Eb2MueG1s&#10;rVPBbtswDL0P2D8Iui9OWjTrjDhFt2DDgGEr0O4DZFmKBViiRiqx8/ejbCcduksPvdgUST++9yhv&#10;7gbfiaNBchAquVospTBBQ+PCvpK/n75+uJWCkgqN6iCYSp4Mybvt+3ebPpbmClroGoOCQQKVfaxk&#10;m1Isi4J0a7yiBUQTuGgBvUp8xH3RoOoZ3XfF1XK5LnrAJiJoQ8TZ3VSUMyK+BhCsddrsQB+8CWlC&#10;RdOpxJKodZHkdmRrrdHpl7VkkugqyUrT+OQhHNf5WWw3qtyjiq3TMwX1GgovNHnlAg+9QO1UUuKA&#10;7j8o7zQCgU0LDb6YhIyOsIrV8oU3j62KZtTCVlO8mE5vB6t/Hh9QuIZvghRBeV74kxlSDYNYZXP6&#10;SCX3PEbuSsNnGHLjnCdOZs2DRZ/frEZwna09XaxlLKE5efvp5vpGCs2V1Xp9/XF0vnj+NiKlbwa8&#10;yEElkRc3+qmOPyjxPG49t/Ahs5qm5ygN9TBTqqE5MdOeF1pJ+nNQaKTovgd2LG//HOA5qM8Bpu4L&#10;jHckKwlwf0hg3Tg5j5hw58m8ipHQfG3yrv89j13Pv8r2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ts7JfbAAAADQEAAA8AAAAAAAAAAQAgAAAAIgAAAGRycy9kb3ducmV2LnhtbFBLAQIUABQAAAAI&#10;AIdO4kBzP6mtsQEAAHI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D509FF"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5254E"/>
    <w:multiLevelType w:val="singleLevel"/>
    <w:tmpl w:val="87E525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A890FA3F"/>
    <w:multiLevelType w:val="singleLevel"/>
    <w:tmpl w:val="A890FA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C979DE24"/>
    <w:multiLevelType w:val="singleLevel"/>
    <w:tmpl w:val="C979DE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F006A586"/>
    <w:multiLevelType w:val="singleLevel"/>
    <w:tmpl w:val="F006A5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004D750B"/>
    <w:multiLevelType w:val="singleLevel"/>
    <w:tmpl w:val="004D75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9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016" w:hanging="4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4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8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3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7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92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6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1" w:hanging="426"/>
      </w:pPr>
      <w:rPr>
        <w:rFonts w:hint="default"/>
        <w:lang w:val="en-US" w:eastAsia="en-US" w:bidi="ar-SA"/>
      </w:rPr>
    </w:lvl>
  </w:abstractNum>
  <w:abstractNum w:abstractNumId="6">
    <w:nsid w:val="2318D8C0"/>
    <w:multiLevelType w:val="singleLevel"/>
    <w:tmpl w:val="2318D8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3E0CAF40"/>
    <w:multiLevelType w:val="singleLevel"/>
    <w:tmpl w:val="3E0CAF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41F875DD"/>
    <w:multiLevelType w:val="singleLevel"/>
    <w:tmpl w:val="41F875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9">
    <w:nsid w:val="5F0DDB22"/>
    <w:multiLevelType w:val="singleLevel"/>
    <w:tmpl w:val="5F0DDB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0">
    <w:nsid w:val="7AA85F88"/>
    <w:multiLevelType w:val="singleLevel"/>
    <w:tmpl w:val="7AA85F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0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3755F8"/>
    <w:rsid w:val="07E2128F"/>
    <w:rsid w:val="1970696F"/>
    <w:rsid w:val="3E757108"/>
    <w:rsid w:val="4D0B4A1C"/>
    <w:rsid w:val="59377799"/>
    <w:rsid w:val="5A7C6E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16" w:hanging="426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300</Words>
  <Characters>1940</Characters>
  <TotalTime>10</TotalTime>
  <ScaleCrop>false</ScaleCrop>
  <LinksUpToDate>false</LinksUpToDate>
  <CharactersWithSpaces>2215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2026-07-26T12:37:00Z</dcterms:created>
  <dc:creator>jhan</dc:creator>
  <cp:lastModifiedBy>WPS_1768210363</cp:lastModifiedBy>
  <dcterms:modified xsi:type="dcterms:W3CDTF">2026-07-27T06:41:00Z</dcterms:modified>
  <dc:title>Microsoft Word - Tutorial Week 9.doc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2022-04-20T00:00:00Z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2026-07-26T00:00:00Z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eyJoZGlkIjoiYjBhYjM0ZjI0OGNlYzY0NTIwOWJmYzNmNGVmNTIzNTgiLCJ1c2VySWQiOiIxMzkyMjg0ODQ0NDUwIn0=</vt:lpwstr>
  </property>
  <property fmtid="{D5CDD505-2E9C-101B-9397-08002B2CF9AE}" pid="8" name="KSOProductBuildVer">
    <vt:lpwstr>1033-12.1.0.27458</vt:lpwstr>
  </property>
  <property fmtid="{D5CDD505-2E9C-101B-9397-08002B2CF9AE}" pid="9" name="ICV">
    <vt:lpwstr>B7579CF6ABFD4B5F9792E5C004F74E76_12</vt:lpwstr>
  </property>
</Properties>
</file>