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F97E5">
      <w:pPr>
        <w:spacing w:line="240" w:lineRule="auto"/>
        <w:ind w:firstLine="719" w:firstLineChars="0"/>
        <w:jc w:val="center"/>
        <w:rPr>
          <w:rFonts w:hint="default" w:ascii="Times New Roman" w:hAnsi="Times New Roman" w:cs="Times New Roman"/>
          <w:sz w:val="48"/>
          <w:szCs w:val="48"/>
          <w:lang w:val="en-US"/>
        </w:rPr>
      </w:pPr>
      <w:r>
        <w:rPr>
          <w:rFonts w:hint="default" w:ascii="Times New Roman" w:hAnsi="Times New Roman" w:cs="Times New Roman"/>
          <w:sz w:val="48"/>
          <w:szCs w:val="48"/>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421640</wp:posOffset>
                </wp:positionV>
                <wp:extent cx="4000500" cy="865505"/>
                <wp:effectExtent l="0" t="0" r="7620" b="3175"/>
                <wp:wrapNone/>
                <wp:docPr id="5" name="Text Box 5"/>
                <wp:cNvGraphicFramePr/>
                <a:graphic xmlns:a="http://schemas.openxmlformats.org/drawingml/2006/main">
                  <a:graphicData uri="http://schemas.microsoft.com/office/word/2010/wordprocessingShape">
                    <wps:wsp>
                      <wps:cNvSpPr txBox="1"/>
                      <wps:spPr>
                        <a:xfrm>
                          <a:off x="707390" y="1460500"/>
                          <a:ext cx="4000500" cy="865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1E3912B0">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Software Architecture and Application </w:t>
                            </w:r>
                          </w:p>
                          <w:p w14:paraId="21BA461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Assignment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5pt;margin-top:33.2pt;height:68.15pt;width:315pt;z-index:251661312;mso-width-relative:page;mso-height-relative:page;" fillcolor="#FFFFFF [3201]" filled="t" stroked="f" coordsize="21600,21600" o:gfxdata="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QSoqF1AAAAAgBAAAPAAAAAAAAAAEAIAAA&#10;ACIAAABkcnMvZG93bnJldi54bWxQSwECFAAUAAAACACHTuJArj0X1UkCAACZBAAADgAAAAAAAAAB&#10;ACAAAAAjAQAAZHJzL2Uyb0RvYy54bWxQSwUGAAAAAAYABgBZAQAA3gUAAAAA&#10;">
                <v:fill on="t" focussize="0,0"/>
                <v:stroke on="f" weight="0.5pt"/>
                <v:imagedata o:title=""/>
                <o:lock v:ext="edit" aspectratio="f"/>
                <v:textbox>
                  <w:txbxContent>
                    <w:p w14:paraId="2925DE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 of Science, Computing and Engineering Technologies</w:t>
                      </w:r>
                    </w:p>
                    <w:p w14:paraId="1E3912B0">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Software Architecture and Application </w:t>
                      </w:r>
                    </w:p>
                    <w:p w14:paraId="21BA4617">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Assignment 1</w:t>
                      </w:r>
                    </w:p>
                  </w:txbxContent>
                </v:textbox>
              </v:shape>
            </w:pict>
          </mc:Fallback>
        </mc:AlternateContent>
      </w:r>
      <w:r>
        <w:rPr>
          <w:rFonts w:hint="default" w:ascii="Times New Roman" w:hAnsi="Times New Roman" w:cs="Times New Roman"/>
          <w:sz w:val="48"/>
          <w:szCs w:val="48"/>
          <w:lang w:val="en-US"/>
        </w:rPr>
        <w:drawing>
          <wp:anchor distT="0" distB="0" distL="114300" distR="114300" simplePos="0" relativeHeight="251660288" behindDoc="0" locked="0" layoutInCell="1" allowOverlap="1">
            <wp:simplePos x="0" y="0"/>
            <wp:positionH relativeFrom="column">
              <wp:posOffset>4098925</wp:posOffset>
            </wp:positionH>
            <wp:positionV relativeFrom="paragraph">
              <wp:posOffset>111760</wp:posOffset>
            </wp:positionV>
            <wp:extent cx="1403985" cy="1403985"/>
            <wp:effectExtent l="0" t="0" r="13335" b="13335"/>
            <wp:wrapSquare wrapText="bothSides"/>
            <wp:docPr id="4" name="Picture 4" descr="P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G"/>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403985" cy="1403985"/>
                    </a:xfrm>
                    <a:prstGeom prst="rect">
                      <a:avLst/>
                    </a:prstGeom>
                  </pic:spPr>
                </pic:pic>
              </a:graphicData>
            </a:graphic>
          </wp:anchor>
        </w:draw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sz w:val="48"/>
          <w:szCs w:val="48"/>
          <w:lang w:val="en-US"/>
        </w:rPr>
        <w:t>Smart Fleet Management (SmartFM)</w:t>
      </w:r>
    </w:p>
    <w:p w14:paraId="2C2FA140">
      <w:pPr>
        <w:spacing w:line="240" w:lineRule="auto"/>
        <w:ind w:left="480" w:hanging="480" w:hangingChars="100"/>
        <w:jc w:val="center"/>
        <w:rPr>
          <w:rFonts w:hint="default" w:ascii="Times New Roman" w:hAnsi="Times New Roman" w:cs="Times New Roman"/>
          <w:sz w:val="48"/>
          <w:szCs w:val="48"/>
          <w:lang w:val="en-US"/>
        </w:rPr>
      </w:pPr>
      <w:r>
        <w:rPr>
          <w:rFonts w:hint="default" w:ascii="Times New Roman" w:hAnsi="Times New Roman" w:cs="Times New Roman"/>
          <w:sz w:val="48"/>
          <w:szCs w:val="48"/>
          <w:lang w:val="en-US"/>
        </w:rPr>
        <w:t>Software Requirements Specification</w:t>
      </w:r>
    </w:p>
    <w:p w14:paraId="45389DA7">
      <w:pPr>
        <w:spacing w:line="240" w:lineRule="auto"/>
        <w:ind w:left="480" w:hanging="480" w:hangingChars="100"/>
        <w:jc w:val="left"/>
        <w:rPr>
          <w:rFonts w:hint="default" w:ascii="Times New Roman" w:hAnsi="Times New Roman" w:cs="Times New Roman"/>
          <w:sz w:val="48"/>
          <w:szCs w:val="48"/>
          <w:lang w:val="en-US"/>
        </w:rPr>
      </w:pPr>
    </w:p>
    <w:p w14:paraId="1BEE3DF0">
      <w:pPr>
        <w:spacing w:line="240" w:lineRule="auto"/>
        <w:ind w:left="480" w:hanging="480" w:hangingChars="100"/>
        <w:jc w:val="left"/>
        <w:rPr>
          <w:rFonts w:hint="default" w:ascii="Times New Roman" w:hAnsi="Times New Roman" w:cs="Times New Roman"/>
          <w:sz w:val="48"/>
          <w:szCs w:val="48"/>
          <w:lang w:val="en-US"/>
        </w:rPr>
      </w:pPr>
    </w:p>
    <w:p w14:paraId="2F9F3E89">
      <w:pPr>
        <w:spacing w:line="240" w:lineRule="auto"/>
        <w:ind w:left="480" w:hanging="480" w:hangingChars="100"/>
        <w:jc w:val="left"/>
        <w:rPr>
          <w:rFonts w:hint="default" w:ascii="Times New Roman" w:hAnsi="Times New Roman" w:cs="Times New Roman"/>
          <w:sz w:val="48"/>
          <w:szCs w:val="48"/>
          <w:lang w:val="en-US"/>
        </w:rPr>
      </w:pPr>
    </w:p>
    <w:p w14:paraId="36FDA856">
      <w:pPr>
        <w:spacing w:line="240" w:lineRule="auto"/>
        <w:jc w:val="left"/>
        <w:rPr>
          <w:rFonts w:hint="default" w:ascii="Times New Roman" w:hAnsi="Times New Roman" w:cs="Times New Roman"/>
          <w:sz w:val="48"/>
          <w:szCs w:val="48"/>
          <w:lang w:val="en-US"/>
        </w:rPr>
      </w:pPr>
    </w:p>
    <w:p w14:paraId="037E6676">
      <w:pPr>
        <w:spacing w:line="240" w:lineRule="auto"/>
        <w:jc w:val="left"/>
        <w:rPr>
          <w:rFonts w:hint="default" w:ascii="Times New Roman" w:hAnsi="Times New Roman" w:cs="Times New Roman"/>
          <w:b/>
          <w:bCs/>
          <w:sz w:val="28"/>
          <w:szCs w:val="28"/>
          <w:lang w:val="en-US"/>
        </w:rPr>
      </w:pPr>
    </w:p>
    <w:p w14:paraId="106666E1">
      <w:pPr>
        <w:spacing w:line="240" w:lineRule="auto"/>
        <w:jc w:val="left"/>
        <w:rPr>
          <w:rFonts w:hint="default" w:ascii="Times New Roman" w:hAnsi="Times New Roman" w:cs="Times New Roman"/>
          <w:b/>
          <w:bCs/>
          <w:sz w:val="28"/>
          <w:szCs w:val="28"/>
          <w:lang w:val="en-US"/>
        </w:rPr>
      </w:pPr>
    </w:p>
    <w:p w14:paraId="48576031">
      <w:pPr>
        <w:spacing w:line="240" w:lineRule="auto"/>
        <w:jc w:val="left"/>
        <w:rPr>
          <w:rFonts w:hint="default" w:ascii="Times New Roman" w:hAnsi="Times New Roman" w:cs="Times New Roman"/>
          <w:b/>
          <w:bCs/>
          <w:sz w:val="28"/>
          <w:szCs w:val="28"/>
          <w:lang w:val="en-US"/>
        </w:rPr>
      </w:pPr>
    </w:p>
    <w:p w14:paraId="5E58F91C">
      <w:pPr>
        <w:spacing w:line="240" w:lineRule="auto"/>
        <w:jc w:val="left"/>
        <w:rPr>
          <w:rFonts w:hint="default" w:ascii="Times New Roman" w:hAnsi="Times New Roman" w:cs="Times New Roman"/>
          <w:b/>
          <w:bCs/>
          <w:sz w:val="28"/>
          <w:szCs w:val="28"/>
          <w:lang w:val="en-US"/>
        </w:rPr>
      </w:pPr>
    </w:p>
    <w:p w14:paraId="4B50177F">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Lecturer</w:t>
      </w:r>
      <w:r>
        <w:rPr>
          <w:rFonts w:hint="default" w:ascii="Times New Roman" w:hAnsi="Times New Roman" w:cs="Times New Roman"/>
          <w:sz w:val="28"/>
          <w:szCs w:val="28"/>
          <w:lang w:val="en-US"/>
        </w:rPr>
        <w:t xml:space="preserve">: </w:t>
      </w:r>
      <w:r>
        <w:rPr>
          <w:rFonts w:hint="default" w:ascii="Times New Roman" w:hAnsi="Times New Roman" w:cs="Times New Roman"/>
          <w:sz w:val="24"/>
          <w:szCs w:val="24"/>
          <w:lang w:val="en-US"/>
        </w:rPr>
        <w:t>Mr.Pham Thai Ky Trung</w:t>
      </w:r>
    </w:p>
    <w:p w14:paraId="1BC93AAF">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Course</w:t>
      </w:r>
      <w:r>
        <w:rPr>
          <w:rFonts w:hint="default" w:ascii="Times New Roman" w:hAnsi="Times New Roman" w:cs="Times New Roman"/>
          <w:sz w:val="28"/>
          <w:szCs w:val="28"/>
          <w:lang w:val="en-US"/>
        </w:rPr>
        <w:t>: Software Architecture and Application</w:t>
      </w:r>
    </w:p>
    <w:p w14:paraId="2758F138">
      <w:pPr>
        <w:spacing w:line="240" w:lineRule="auto"/>
        <w:jc w:val="left"/>
        <w:rPr>
          <w:rFonts w:hint="default" w:ascii="Times New Roman" w:hAnsi="Times New Roman" w:cs="Times New Roman"/>
          <w:sz w:val="24"/>
          <w:szCs w:val="24"/>
          <w:lang w:val="en-US"/>
        </w:rPr>
      </w:pPr>
      <w:r>
        <w:rPr>
          <w:rFonts w:hint="default" w:ascii="Times New Roman" w:hAnsi="Times New Roman" w:cs="Times New Roman"/>
          <w:b/>
          <w:bCs/>
          <w:sz w:val="28"/>
          <w:szCs w:val="28"/>
          <w:lang w:val="en-US"/>
        </w:rPr>
        <w:t>CourseID</w:t>
      </w:r>
      <w:r>
        <w:rPr>
          <w:rFonts w:hint="default" w:ascii="Times New Roman" w:hAnsi="Times New Roman" w:cs="Times New Roman"/>
          <w:sz w:val="28"/>
          <w:szCs w:val="28"/>
          <w:lang w:val="en-US"/>
        </w:rPr>
        <w:t>: SWE30003</w:t>
      </w:r>
    </w:p>
    <w:p w14:paraId="772F73FD">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Dates</w:t>
      </w:r>
      <w:r>
        <w:rPr>
          <w:rFonts w:hint="default" w:ascii="Times New Roman" w:hAnsi="Times New Roman" w:cs="Times New Roman"/>
          <w:sz w:val="28"/>
          <w:szCs w:val="28"/>
          <w:lang w:val="en-US"/>
        </w:rPr>
        <w:t>: Mondays, 13:00 - 16:00 p.m</w:t>
      </w:r>
    </w:p>
    <w:p w14:paraId="158B9B9A">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Team Members</w:t>
      </w:r>
      <w:r>
        <w:rPr>
          <w:rFonts w:hint="default" w:ascii="Times New Roman" w:hAnsi="Times New Roman" w:cs="Times New Roman"/>
          <w:sz w:val="28"/>
          <w:szCs w:val="28"/>
          <w:lang w:val="en-US"/>
        </w:rPr>
        <w:t>: Lu Nhat Hoang - 105234956</w:t>
      </w:r>
    </w:p>
    <w:p w14:paraId="5CC9E612">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Duong Nguyen Dang - 1055084444</w:t>
      </w:r>
    </w:p>
    <w:p w14:paraId="523A43E4">
      <w:pPr>
        <w:spacing w:line="240" w:lineRule="auto"/>
        <w:ind w:left="480" w:hanging="280" w:hangingChars="1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Truong Ngoc Gia Hieu - 105565520</w:t>
      </w:r>
    </w:p>
    <w:p w14:paraId="5D1CB6B5">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Start Date</w:t>
      </w:r>
      <w:r>
        <w:rPr>
          <w:rFonts w:hint="default" w:ascii="Times New Roman" w:hAnsi="Times New Roman" w:cs="Times New Roman"/>
          <w:sz w:val="28"/>
          <w:szCs w:val="28"/>
          <w:lang w:val="en-US"/>
        </w:rPr>
        <w:t>: June 1</w:t>
      </w:r>
      <w:r>
        <w:rPr>
          <w:rFonts w:hint="default" w:ascii="Times New Roman" w:hAnsi="Times New Roman" w:cs="Times New Roman"/>
          <w:sz w:val="28"/>
          <w:szCs w:val="28"/>
          <w:vertAlign w:val="superscript"/>
          <w:lang w:val="en-US"/>
        </w:rPr>
        <w:t>st</w:t>
      </w:r>
      <w:r>
        <w:rPr>
          <w:rFonts w:hint="default" w:ascii="Times New Roman" w:hAnsi="Times New Roman" w:cs="Times New Roman"/>
          <w:sz w:val="28"/>
          <w:szCs w:val="28"/>
          <w:lang w:val="en-US"/>
        </w:rPr>
        <w:t>, 2026</w:t>
      </w:r>
    </w:p>
    <w:p w14:paraId="53747E54">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End Date</w:t>
      </w:r>
      <w:r>
        <w:rPr>
          <w:rFonts w:hint="default" w:ascii="Times New Roman" w:hAnsi="Times New Roman" w:cs="Times New Roman"/>
          <w:sz w:val="28"/>
          <w:szCs w:val="28"/>
          <w:lang w:val="en-US"/>
        </w:rPr>
        <w:t>: June 21</w:t>
      </w:r>
      <w:r>
        <w:rPr>
          <w:rFonts w:hint="default" w:ascii="Times New Roman" w:hAnsi="Times New Roman" w:cs="Times New Roman"/>
          <w:sz w:val="28"/>
          <w:szCs w:val="28"/>
          <w:vertAlign w:val="superscript"/>
          <w:lang w:val="en-US"/>
        </w:rPr>
        <w:t>st</w:t>
      </w:r>
      <w:r>
        <w:rPr>
          <w:rFonts w:hint="default" w:ascii="Times New Roman" w:hAnsi="Times New Roman" w:cs="Times New Roman"/>
          <w:sz w:val="28"/>
          <w:szCs w:val="28"/>
          <w:lang w:val="en-US"/>
        </w:rPr>
        <w:t>, 2026</w:t>
      </w:r>
    </w:p>
    <w:p w14:paraId="023ACF70">
      <w:pPr>
        <w:spacing w:line="240" w:lineRule="auto"/>
        <w:ind w:left="480" w:hanging="281" w:hangingChars="100"/>
        <w:jc w:val="left"/>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Submission Date</w:t>
      </w:r>
      <w:r>
        <w:rPr>
          <w:rFonts w:hint="default" w:ascii="Times New Roman" w:hAnsi="Times New Roman" w:cs="Times New Roman"/>
          <w:sz w:val="28"/>
          <w:szCs w:val="28"/>
          <w:lang w:val="en-US"/>
        </w:rPr>
        <w:t>: June 21</w:t>
      </w:r>
      <w:r>
        <w:rPr>
          <w:rFonts w:hint="default" w:ascii="Times New Roman" w:hAnsi="Times New Roman" w:cs="Times New Roman"/>
          <w:sz w:val="28"/>
          <w:szCs w:val="28"/>
          <w:vertAlign w:val="superscript"/>
          <w:lang w:val="en-US"/>
        </w:rPr>
        <w:t>st</w:t>
      </w:r>
      <w:r>
        <w:rPr>
          <w:rFonts w:hint="default" w:ascii="Times New Roman" w:hAnsi="Times New Roman" w:cs="Times New Roman"/>
          <w:sz w:val="28"/>
          <w:szCs w:val="28"/>
          <w:lang w:val="en-US"/>
        </w:rPr>
        <w:t>, 2026</w:t>
      </w:r>
    </w:p>
    <w:p w14:paraId="380A33B0">
      <w:pPr>
        <w:spacing w:line="240" w:lineRule="auto"/>
        <w:ind w:left="480" w:hanging="281" w:hangingChars="100"/>
        <w:jc w:val="left"/>
        <w:rPr>
          <w:rFonts w:hint="default" w:ascii="Times New Roman" w:hAnsi="Times New Roman" w:cs="Times New Roman"/>
          <w:lang w:val="en-US"/>
        </w:rPr>
      </w:pPr>
      <w:r>
        <w:rPr>
          <w:rFonts w:hint="default" w:ascii="Times New Roman" w:hAnsi="Times New Roman" w:cs="Times New Roman"/>
          <w:b/>
          <w:bCs/>
          <w:sz w:val="28"/>
          <w:szCs w:val="28"/>
          <w:lang w:val="en-US"/>
        </w:rPr>
        <w:t>Word Count</w:t>
      </w:r>
      <w:r>
        <w:rPr>
          <w:rFonts w:hint="default" w:ascii="Times New Roman" w:hAnsi="Times New Roman" w:cs="Times New Roman"/>
          <w:sz w:val="28"/>
          <w:szCs w:val="28"/>
          <w:lang w:val="en-US"/>
        </w:rPr>
        <w:t>: words</w:t>
      </w:r>
    </w:p>
    <w:p w14:paraId="1CA362FB">
      <w:pPr>
        <w:bidi w:val="0"/>
        <w:spacing w:line="240" w:lineRule="auto"/>
        <w:rPr>
          <w:rFonts w:hint="default" w:ascii="Times New Roman" w:hAnsi="Times New Roman" w:cs="Times New Roman"/>
          <w:b/>
          <w:bCs/>
          <w:lang w:val="en-US"/>
        </w:rPr>
      </w:pPr>
      <w:r>
        <w:rPr>
          <w:rFonts w:hint="default" w:ascii="Times New Roman" w:hAnsi="Times New Roman" w:cs="Times New Roman"/>
          <w:b/>
          <w:bCs/>
          <w:lang w:val="en-US"/>
        </w:rPr>
        <w:t>Abstraction</w:t>
      </w:r>
    </w:p>
    <w:p w14:paraId="410CD278">
      <w:pPr>
        <w:bidi w:val="0"/>
        <w:spacing w:line="240" w:lineRule="auto"/>
        <w:rPr>
          <w:rFonts w:hint="default" w:ascii="Times New Roman" w:hAnsi="Times New Roman" w:cs="Times New Roman"/>
          <w:b/>
          <w:bCs/>
          <w:lang w:val="en-US"/>
        </w:rPr>
      </w:pPr>
    </w:p>
    <w:p w14:paraId="6E57BCFB">
      <w:pPr>
        <w:bidi w:val="0"/>
        <w:spacing w:line="240" w:lineRule="auto"/>
        <w:rPr>
          <w:rFonts w:hint="default" w:ascii="Times New Roman" w:hAnsi="Times New Roman" w:cs="Times New Roman"/>
          <w:b/>
          <w:bCs/>
          <w:lang w:val="en-US"/>
        </w:rPr>
      </w:pPr>
    </w:p>
    <w:p w14:paraId="3771F8EB">
      <w:pPr>
        <w:bidi w:val="0"/>
        <w:spacing w:line="240" w:lineRule="auto"/>
        <w:rPr>
          <w:rFonts w:hint="default" w:ascii="Times New Roman" w:hAnsi="Times New Roman" w:cs="Times New Roman"/>
          <w:b/>
          <w:bCs/>
          <w:lang w:val="en-US"/>
        </w:rPr>
      </w:pPr>
    </w:p>
    <w:p w14:paraId="60628F35">
      <w:pPr>
        <w:bidi w:val="0"/>
        <w:spacing w:line="240" w:lineRule="auto"/>
        <w:rPr>
          <w:rFonts w:hint="default" w:ascii="Times New Roman" w:hAnsi="Times New Roman" w:cs="Times New Roman"/>
          <w:b/>
          <w:bCs/>
          <w:lang w:val="en-US"/>
        </w:rPr>
      </w:pPr>
    </w:p>
    <w:p w14:paraId="1CEFA6AF">
      <w:pPr>
        <w:bidi w:val="0"/>
        <w:spacing w:line="240" w:lineRule="auto"/>
        <w:rPr>
          <w:rFonts w:hint="default" w:ascii="Times New Roman" w:hAnsi="Times New Roman" w:cs="Times New Roman"/>
          <w:b/>
          <w:bCs/>
          <w:lang w:val="en-US"/>
        </w:rPr>
      </w:pPr>
    </w:p>
    <w:p w14:paraId="76BCC100">
      <w:pPr>
        <w:bidi w:val="0"/>
        <w:spacing w:line="240" w:lineRule="auto"/>
        <w:rPr>
          <w:rFonts w:hint="default" w:ascii="Times New Roman" w:hAnsi="Times New Roman" w:cs="Times New Roman"/>
          <w:b/>
          <w:bCs/>
          <w:lang w:val="en-US"/>
        </w:rPr>
      </w:pPr>
    </w:p>
    <w:p w14:paraId="6CE66127">
      <w:pPr>
        <w:bidi w:val="0"/>
        <w:spacing w:line="240" w:lineRule="auto"/>
        <w:rPr>
          <w:rFonts w:hint="default" w:ascii="Times New Roman" w:hAnsi="Times New Roman" w:cs="Times New Roman"/>
          <w:b/>
          <w:bCs/>
          <w:lang w:val="en-US"/>
        </w:rPr>
      </w:pPr>
    </w:p>
    <w:p w14:paraId="7CC23295">
      <w:pPr>
        <w:bidi w:val="0"/>
        <w:spacing w:line="240" w:lineRule="auto"/>
        <w:rPr>
          <w:rFonts w:hint="default" w:ascii="Times New Roman" w:hAnsi="Times New Roman" w:cs="Times New Roman"/>
          <w:b/>
          <w:bCs/>
          <w:lang w:val="en-US"/>
        </w:rPr>
      </w:pPr>
    </w:p>
    <w:p w14:paraId="16738F34">
      <w:pPr>
        <w:bidi w:val="0"/>
        <w:spacing w:line="240" w:lineRule="auto"/>
        <w:rPr>
          <w:rFonts w:hint="default" w:ascii="Times New Roman" w:hAnsi="Times New Roman" w:cs="Times New Roman"/>
          <w:b/>
          <w:bCs/>
          <w:lang w:val="en-US"/>
        </w:rPr>
      </w:pPr>
    </w:p>
    <w:p w14:paraId="2940F71E">
      <w:pPr>
        <w:bidi w:val="0"/>
        <w:spacing w:line="240" w:lineRule="auto"/>
        <w:rPr>
          <w:rFonts w:hint="default" w:ascii="Times New Roman" w:hAnsi="Times New Roman" w:cs="Times New Roman"/>
          <w:b/>
          <w:bCs/>
          <w:lang w:val="en-US"/>
        </w:rPr>
      </w:pPr>
    </w:p>
    <w:p w14:paraId="65511CC1">
      <w:pPr>
        <w:bidi w:val="0"/>
        <w:spacing w:line="240" w:lineRule="auto"/>
        <w:rPr>
          <w:rFonts w:hint="default" w:ascii="Times New Roman" w:hAnsi="Times New Roman" w:cs="Times New Roman"/>
          <w:b/>
          <w:bCs/>
          <w:lang w:val="en-US"/>
        </w:rPr>
      </w:pPr>
    </w:p>
    <w:p w14:paraId="5BF97364">
      <w:pPr>
        <w:bidi w:val="0"/>
        <w:spacing w:line="240" w:lineRule="auto"/>
        <w:rPr>
          <w:rFonts w:hint="default" w:ascii="Times New Roman" w:hAnsi="Times New Roman" w:cs="Times New Roman"/>
          <w:b/>
          <w:bCs/>
          <w:lang w:val="en-US"/>
        </w:rPr>
      </w:pPr>
    </w:p>
    <w:p w14:paraId="039423FC">
      <w:pPr>
        <w:bidi w:val="0"/>
        <w:spacing w:line="240" w:lineRule="auto"/>
        <w:rPr>
          <w:rFonts w:hint="default" w:ascii="Times New Roman" w:hAnsi="Times New Roman" w:cs="Times New Roman"/>
          <w:b/>
          <w:bCs/>
          <w:lang w:val="en-US"/>
        </w:rPr>
      </w:pPr>
    </w:p>
    <w:p w14:paraId="7D204754">
      <w:pPr>
        <w:bidi w:val="0"/>
        <w:spacing w:line="240" w:lineRule="auto"/>
        <w:rPr>
          <w:rFonts w:hint="default" w:ascii="Times New Roman" w:hAnsi="Times New Roman" w:cs="Times New Roman"/>
          <w:b/>
          <w:bCs/>
          <w:lang w:val="en-US"/>
        </w:rPr>
      </w:pPr>
    </w:p>
    <w:p w14:paraId="66344509">
      <w:pPr>
        <w:bidi w:val="0"/>
        <w:spacing w:line="240" w:lineRule="auto"/>
        <w:rPr>
          <w:rFonts w:hint="default" w:ascii="Times New Roman" w:hAnsi="Times New Roman" w:cs="Times New Roman"/>
          <w:b/>
          <w:bCs/>
          <w:lang w:val="en-US"/>
        </w:rPr>
      </w:pPr>
    </w:p>
    <w:p w14:paraId="6F615B77">
      <w:pPr>
        <w:bidi w:val="0"/>
        <w:spacing w:line="240" w:lineRule="auto"/>
        <w:rPr>
          <w:rFonts w:hint="default" w:ascii="Times New Roman" w:hAnsi="Times New Roman" w:cs="Times New Roman"/>
          <w:b/>
          <w:bCs/>
          <w:lang w:val="en-US"/>
        </w:rPr>
      </w:pPr>
    </w:p>
    <w:p w14:paraId="4798FC13">
      <w:pPr>
        <w:bidi w:val="0"/>
        <w:spacing w:line="240" w:lineRule="auto"/>
        <w:rPr>
          <w:rFonts w:hint="default" w:ascii="Times New Roman" w:hAnsi="Times New Roman" w:cs="Times New Roman"/>
          <w:b/>
          <w:bCs/>
          <w:lang w:val="en-US"/>
        </w:rPr>
      </w:pPr>
    </w:p>
    <w:p w14:paraId="246EBA0D">
      <w:pPr>
        <w:bidi w:val="0"/>
        <w:spacing w:line="240" w:lineRule="auto"/>
        <w:rPr>
          <w:rFonts w:hint="default" w:ascii="Times New Roman" w:hAnsi="Times New Roman" w:cs="Times New Roman"/>
          <w:b/>
          <w:bCs/>
          <w:lang w:val="en-US"/>
        </w:rPr>
      </w:pPr>
    </w:p>
    <w:p w14:paraId="04AB65A6">
      <w:pPr>
        <w:bidi w:val="0"/>
        <w:spacing w:line="240" w:lineRule="auto"/>
        <w:rPr>
          <w:rFonts w:hint="default" w:ascii="Times New Roman" w:hAnsi="Times New Roman" w:cs="Times New Roman"/>
          <w:b/>
          <w:bCs/>
          <w:lang w:val="en-US"/>
        </w:rPr>
      </w:pPr>
    </w:p>
    <w:p w14:paraId="35A3AAEB">
      <w:pPr>
        <w:bidi w:val="0"/>
        <w:spacing w:line="240" w:lineRule="auto"/>
        <w:rPr>
          <w:rFonts w:hint="default" w:ascii="Times New Roman" w:hAnsi="Times New Roman" w:cs="Times New Roman"/>
          <w:b/>
          <w:bCs/>
          <w:lang w:val="en-US"/>
        </w:rPr>
      </w:pPr>
    </w:p>
    <w:p w14:paraId="44B60BBC">
      <w:pPr>
        <w:bidi w:val="0"/>
        <w:spacing w:line="240" w:lineRule="auto"/>
        <w:rPr>
          <w:rFonts w:hint="default" w:ascii="Times New Roman" w:hAnsi="Times New Roman" w:cs="Times New Roman"/>
          <w:b/>
          <w:bCs/>
          <w:lang w:val="en-US"/>
        </w:rPr>
      </w:pPr>
    </w:p>
    <w:p w14:paraId="11E43BAA">
      <w:pPr>
        <w:bidi w:val="0"/>
        <w:spacing w:line="240" w:lineRule="auto"/>
        <w:rPr>
          <w:rFonts w:hint="default" w:ascii="Times New Roman" w:hAnsi="Times New Roman" w:cs="Times New Roman"/>
          <w:b/>
          <w:bCs/>
          <w:lang w:val="en-US"/>
        </w:rPr>
      </w:pPr>
    </w:p>
    <w:p w14:paraId="627A921D">
      <w:pPr>
        <w:bidi w:val="0"/>
        <w:spacing w:line="240" w:lineRule="auto"/>
        <w:rPr>
          <w:rFonts w:hint="default" w:ascii="Times New Roman" w:hAnsi="Times New Roman" w:cs="Times New Roman"/>
          <w:b/>
          <w:bCs/>
          <w:lang w:val="en-US"/>
        </w:rPr>
      </w:pPr>
    </w:p>
    <w:p w14:paraId="5426588C">
      <w:pPr>
        <w:bidi w:val="0"/>
        <w:spacing w:line="240" w:lineRule="auto"/>
        <w:rPr>
          <w:rFonts w:hint="default" w:ascii="Times New Roman" w:hAnsi="Times New Roman" w:cs="Times New Roman"/>
          <w:b/>
          <w:bCs/>
          <w:lang w:val="en-US"/>
        </w:rPr>
      </w:pPr>
    </w:p>
    <w:p w14:paraId="3029194B">
      <w:pPr>
        <w:bidi w:val="0"/>
        <w:spacing w:line="240" w:lineRule="auto"/>
        <w:rPr>
          <w:rFonts w:hint="default" w:ascii="Times New Roman" w:hAnsi="Times New Roman" w:cs="Times New Roman"/>
          <w:b/>
          <w:bCs/>
          <w:lang w:val="en-US"/>
        </w:rPr>
      </w:pPr>
    </w:p>
    <w:p w14:paraId="2036223F">
      <w:pPr>
        <w:bidi w:val="0"/>
        <w:spacing w:line="240" w:lineRule="auto"/>
        <w:rPr>
          <w:rFonts w:hint="default" w:ascii="Times New Roman" w:hAnsi="Times New Roman" w:cs="Times New Roman"/>
          <w:b/>
          <w:bCs/>
          <w:lang w:val="en-US"/>
        </w:rPr>
      </w:pPr>
    </w:p>
    <w:p w14:paraId="269FB476">
      <w:pPr>
        <w:bidi w:val="0"/>
        <w:spacing w:line="240" w:lineRule="auto"/>
        <w:rPr>
          <w:rFonts w:hint="default" w:ascii="Times New Roman" w:hAnsi="Times New Roman" w:cs="Times New Roman"/>
          <w:b/>
          <w:bCs/>
          <w:lang w:val="en-US"/>
        </w:rPr>
      </w:pPr>
    </w:p>
    <w:p w14:paraId="214470DC">
      <w:pPr>
        <w:bidi w:val="0"/>
        <w:spacing w:line="240" w:lineRule="auto"/>
        <w:rPr>
          <w:rFonts w:hint="default" w:ascii="Times New Roman" w:hAnsi="Times New Roman" w:cs="Times New Roman"/>
          <w:b/>
          <w:bCs/>
          <w:lang w:val="en-US"/>
        </w:rPr>
      </w:pPr>
    </w:p>
    <w:p w14:paraId="6529C0BD">
      <w:pPr>
        <w:bidi w:val="0"/>
        <w:spacing w:line="240" w:lineRule="auto"/>
        <w:rPr>
          <w:rFonts w:hint="default" w:ascii="Times New Roman" w:hAnsi="Times New Roman" w:cs="Times New Roman"/>
          <w:b/>
          <w:bCs/>
          <w:lang w:val="en-US"/>
        </w:rPr>
      </w:pPr>
    </w:p>
    <w:p w14:paraId="771AAF73">
      <w:pPr>
        <w:pStyle w:val="12"/>
        <w:bidi w:val="0"/>
        <w:ind w:left="2157" w:leftChars="0" w:firstLine="719" w:firstLineChars="0"/>
        <w:rPr>
          <w:rFonts w:hint="default"/>
          <w:lang w:val="en-US"/>
        </w:rPr>
      </w:pPr>
      <w:r>
        <w:rPr>
          <w:rFonts w:hint="default"/>
          <w:lang w:val="en-US"/>
        </w:rPr>
        <w:t>Table of Contents</w:t>
      </w:r>
    </w:p>
    <w:p w14:paraId="08AE9E69">
      <w:pPr>
        <w:pStyle w:val="12"/>
        <w:tabs>
          <w:tab w:val="right" w:leader="dot" w:pos="8306"/>
        </w:tabs>
        <w:ind w:left="0" w:leftChars="0" w:firstLine="0" w:firstLineChars="0"/>
        <w:rPr>
          <w:sz w:val="28"/>
          <w:szCs w:val="28"/>
        </w:rPr>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sz w:val="28"/>
          <w:szCs w:val="28"/>
          <w:lang w:val="en-US"/>
        </w:rPr>
        <w:fldChar w:fldCharType="begin"/>
      </w:r>
      <w:r>
        <w:rPr>
          <w:rFonts w:hint="default"/>
          <w:sz w:val="28"/>
          <w:szCs w:val="28"/>
          <w:lang w:val="en-US"/>
        </w:rPr>
        <w:instrText xml:space="preserve"> HYPERLINK \l _Toc4876 </w:instrText>
      </w:r>
      <w:r>
        <w:rPr>
          <w:rFonts w:hint="default"/>
          <w:sz w:val="28"/>
          <w:szCs w:val="28"/>
          <w:lang w:val="en-US"/>
        </w:rPr>
        <w:fldChar w:fldCharType="separate"/>
      </w:r>
      <w:r>
        <w:rPr>
          <w:rFonts w:hint="default" w:ascii="Times New Roman" w:hAnsi="Times New Roman" w:cs="Times New Roman"/>
          <w:sz w:val="28"/>
          <w:szCs w:val="28"/>
          <w:lang w:val="en-US"/>
        </w:rPr>
        <w:t>Part A: Introduction</w:t>
      </w:r>
      <w:r>
        <w:rPr>
          <w:sz w:val="28"/>
          <w:szCs w:val="28"/>
        </w:rPr>
        <w:tab/>
      </w:r>
      <w:r>
        <w:rPr>
          <w:rFonts w:hint="default"/>
          <w:sz w:val="28"/>
          <w:szCs w:val="28"/>
          <w:lang w:val="en-US"/>
        </w:rPr>
        <w:t>5</w:t>
      </w:r>
      <w:r>
        <w:rPr>
          <w:rFonts w:hint="default"/>
          <w:sz w:val="28"/>
          <w:szCs w:val="28"/>
          <w:lang w:val="en-US"/>
        </w:rPr>
        <w:fldChar w:fldCharType="end"/>
      </w:r>
    </w:p>
    <w:p w14:paraId="621FF70B">
      <w:pPr>
        <w:pStyle w:val="12"/>
        <w:tabs>
          <w:tab w:val="right" w:leader="dot" w:pos="8306"/>
        </w:tabs>
        <w:ind w:left="0" w:leftChars="0" w:firstLine="0" w:firstLineChars="0"/>
        <w:rPr>
          <w:sz w:val="28"/>
          <w:szCs w:val="28"/>
        </w:rPr>
      </w:pPr>
      <w:r>
        <w:rPr>
          <w:rFonts w:hint="default"/>
          <w:sz w:val="28"/>
          <w:szCs w:val="28"/>
          <w:lang w:val="en-US"/>
        </w:rPr>
        <w:fldChar w:fldCharType="begin"/>
      </w:r>
      <w:r>
        <w:rPr>
          <w:rFonts w:hint="default"/>
          <w:sz w:val="28"/>
          <w:szCs w:val="28"/>
          <w:lang w:val="en-US"/>
        </w:rPr>
        <w:instrText xml:space="preserve"> HYPERLINK \l _Toc14437 </w:instrText>
      </w:r>
      <w:r>
        <w:rPr>
          <w:rFonts w:hint="default"/>
          <w:sz w:val="28"/>
          <w:szCs w:val="28"/>
          <w:lang w:val="en-US"/>
        </w:rPr>
        <w:fldChar w:fldCharType="separate"/>
      </w:r>
      <w:r>
        <w:rPr>
          <w:rFonts w:hint="default" w:ascii="Times New Roman" w:hAnsi="Times New Roman" w:cs="Times New Roman"/>
          <w:sz w:val="28"/>
          <w:szCs w:val="28"/>
          <w:lang w:val="en-US"/>
        </w:rPr>
        <w:t>Part B: Project Overview</w:t>
      </w:r>
      <w:r>
        <w:rPr>
          <w:sz w:val="28"/>
          <w:szCs w:val="28"/>
        </w:rPr>
        <w:tab/>
      </w:r>
      <w:r>
        <w:rPr>
          <w:rFonts w:hint="default"/>
          <w:sz w:val="28"/>
          <w:szCs w:val="28"/>
          <w:lang w:val="en-US"/>
        </w:rPr>
        <w:t>5</w:t>
      </w:r>
      <w:r>
        <w:rPr>
          <w:rFonts w:hint="default"/>
          <w:sz w:val="28"/>
          <w:szCs w:val="28"/>
          <w:lang w:val="en-US"/>
        </w:rPr>
        <w:fldChar w:fldCharType="end"/>
      </w:r>
    </w:p>
    <w:p w14:paraId="45C9ABE1">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_Toc7289 </w:instrText>
      </w:r>
      <w:r>
        <w:rPr>
          <w:rFonts w:hint="default"/>
          <w:sz w:val="28"/>
          <w:szCs w:val="28"/>
          <w:lang w:val="en-US"/>
        </w:rPr>
        <w:fldChar w:fldCharType="separate"/>
      </w:r>
      <w:r>
        <w:rPr>
          <w:rFonts w:hint="default" w:ascii="Times New Roman" w:hAnsi="Times New Roman" w:cs="Times New Roman"/>
          <w:sz w:val="28"/>
          <w:szCs w:val="28"/>
          <w:lang w:val="en-US"/>
        </w:rPr>
        <w:t>2.1 Domain Vocabulary</w:t>
      </w:r>
      <w:r>
        <w:rPr>
          <w:sz w:val="28"/>
          <w:szCs w:val="28"/>
        </w:rPr>
        <w:tab/>
      </w:r>
      <w:r>
        <w:rPr>
          <w:rFonts w:hint="default"/>
          <w:sz w:val="28"/>
          <w:szCs w:val="28"/>
          <w:lang w:val="en-US"/>
        </w:rPr>
        <w:t>5</w:t>
      </w:r>
      <w:r>
        <w:rPr>
          <w:rFonts w:hint="default"/>
          <w:sz w:val="28"/>
          <w:szCs w:val="28"/>
          <w:lang w:val="en-US"/>
        </w:rPr>
        <w:fldChar w:fldCharType="end"/>
      </w:r>
    </w:p>
    <w:p w14:paraId="723BF80B">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_Toc28948 </w:instrText>
      </w:r>
      <w:r>
        <w:rPr>
          <w:rFonts w:hint="default"/>
          <w:sz w:val="28"/>
          <w:szCs w:val="28"/>
          <w:lang w:val="en-US"/>
        </w:rPr>
        <w:fldChar w:fldCharType="separate"/>
      </w:r>
      <w:r>
        <w:rPr>
          <w:rFonts w:hint="default" w:ascii="Times New Roman" w:hAnsi="Times New Roman" w:cs="Times New Roman"/>
          <w:sz w:val="28"/>
          <w:szCs w:val="28"/>
          <w:lang w:val="en-US"/>
        </w:rPr>
        <w:t>2.2 Project Goals</w:t>
      </w:r>
      <w:r>
        <w:rPr>
          <w:sz w:val="28"/>
          <w:szCs w:val="28"/>
        </w:rPr>
        <w:tab/>
      </w:r>
      <w:r>
        <w:rPr>
          <w:rFonts w:hint="default"/>
          <w:sz w:val="28"/>
          <w:szCs w:val="28"/>
          <w:lang w:val="en-US"/>
        </w:rPr>
        <w:t>6</w:t>
      </w:r>
      <w:r>
        <w:rPr>
          <w:rFonts w:hint="default"/>
          <w:sz w:val="28"/>
          <w:szCs w:val="28"/>
          <w:lang w:val="en-US"/>
        </w:rPr>
        <w:fldChar w:fldCharType="end"/>
      </w:r>
    </w:p>
    <w:p w14:paraId="5B55E294">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_Toc14638 </w:instrText>
      </w:r>
      <w:r>
        <w:rPr>
          <w:rFonts w:hint="default"/>
          <w:sz w:val="28"/>
          <w:szCs w:val="28"/>
          <w:lang w:val="en-US"/>
        </w:rPr>
        <w:fldChar w:fldCharType="separate"/>
      </w:r>
      <w:r>
        <w:rPr>
          <w:rFonts w:hint="default" w:ascii="Times New Roman" w:hAnsi="Times New Roman" w:cs="Times New Roman"/>
          <w:sz w:val="28"/>
          <w:szCs w:val="28"/>
          <w:lang w:val="en-US"/>
        </w:rPr>
        <w:t>2.3 Assumptions</w:t>
      </w:r>
      <w:r>
        <w:rPr>
          <w:sz w:val="28"/>
          <w:szCs w:val="28"/>
        </w:rPr>
        <w:tab/>
      </w:r>
      <w:r>
        <w:rPr>
          <w:rFonts w:hint="default"/>
          <w:sz w:val="28"/>
          <w:szCs w:val="28"/>
          <w:lang w:val="en-US"/>
        </w:rPr>
        <w:t>7</w:t>
      </w:r>
      <w:r>
        <w:rPr>
          <w:rFonts w:hint="default"/>
          <w:sz w:val="28"/>
          <w:szCs w:val="28"/>
          <w:lang w:val="en-US"/>
        </w:rPr>
        <w:fldChar w:fldCharType="end"/>
      </w:r>
    </w:p>
    <w:p w14:paraId="78CAFB9B">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_Toc30163 </w:instrText>
      </w:r>
      <w:r>
        <w:rPr>
          <w:rFonts w:hint="default"/>
          <w:sz w:val="28"/>
          <w:szCs w:val="28"/>
          <w:lang w:val="en-US"/>
        </w:rPr>
        <w:fldChar w:fldCharType="separate"/>
      </w:r>
      <w:r>
        <w:rPr>
          <w:rFonts w:hint="default" w:ascii="Times New Roman" w:hAnsi="Times New Roman" w:cs="Times New Roman"/>
          <w:sz w:val="28"/>
          <w:szCs w:val="28"/>
          <w:lang w:val="en-US"/>
        </w:rPr>
        <w:t>2.4 Project Scope</w:t>
      </w:r>
      <w:r>
        <w:rPr>
          <w:sz w:val="28"/>
          <w:szCs w:val="28"/>
        </w:rPr>
        <w:tab/>
      </w:r>
      <w:r>
        <w:rPr>
          <w:rFonts w:hint="default"/>
          <w:sz w:val="28"/>
          <w:szCs w:val="28"/>
          <w:lang w:val="en-US"/>
        </w:rPr>
        <w:t>7</w:t>
      </w:r>
      <w:r>
        <w:rPr>
          <w:rFonts w:hint="default"/>
          <w:sz w:val="28"/>
          <w:szCs w:val="28"/>
          <w:lang w:val="en-US"/>
        </w:rPr>
        <w:fldChar w:fldCharType="end"/>
      </w:r>
    </w:p>
    <w:p w14:paraId="2E9BB32E">
      <w:pPr>
        <w:pStyle w:val="14"/>
        <w:tabs>
          <w:tab w:val="right" w:leader="dot" w:pos="8306"/>
        </w:tabs>
        <w:ind w:left="0" w:leftChars="0" w:firstLine="420" w:firstLineChars="150"/>
        <w:rPr>
          <w:sz w:val="28"/>
          <w:szCs w:val="28"/>
        </w:rPr>
      </w:pPr>
      <w:r>
        <w:rPr>
          <w:rFonts w:hint="default"/>
          <w:sz w:val="28"/>
          <w:szCs w:val="28"/>
          <w:lang w:val="en-US"/>
        </w:rPr>
        <w:fldChar w:fldCharType="begin"/>
      </w:r>
      <w:r>
        <w:rPr>
          <w:rFonts w:hint="default"/>
          <w:sz w:val="28"/>
          <w:szCs w:val="28"/>
          <w:lang w:val="en-US"/>
        </w:rPr>
        <w:instrText xml:space="preserve"> HYPERLINK \l _Toc3325 </w:instrText>
      </w:r>
      <w:r>
        <w:rPr>
          <w:rFonts w:hint="default"/>
          <w:sz w:val="28"/>
          <w:szCs w:val="28"/>
          <w:lang w:val="en-US"/>
        </w:rPr>
        <w:fldChar w:fldCharType="separate"/>
      </w:r>
      <w:r>
        <w:rPr>
          <w:rFonts w:hint="default" w:ascii="Times New Roman" w:hAnsi="Times New Roman" w:cs="Times New Roman"/>
          <w:sz w:val="28"/>
          <w:szCs w:val="28"/>
          <w:lang w:val="en-US"/>
        </w:rPr>
        <w:t>2.4.1 In Scope</w:t>
      </w:r>
      <w:r>
        <w:rPr>
          <w:sz w:val="28"/>
          <w:szCs w:val="28"/>
        </w:rPr>
        <w:tab/>
      </w:r>
      <w:r>
        <w:rPr>
          <w:rFonts w:hint="default"/>
          <w:sz w:val="28"/>
          <w:szCs w:val="28"/>
          <w:lang w:val="en-US"/>
        </w:rPr>
        <w:t>7</w:t>
      </w:r>
      <w:r>
        <w:rPr>
          <w:rFonts w:hint="default"/>
          <w:sz w:val="28"/>
          <w:szCs w:val="28"/>
          <w:lang w:val="en-US"/>
        </w:rPr>
        <w:fldChar w:fldCharType="end"/>
      </w:r>
    </w:p>
    <w:p w14:paraId="650AB93E">
      <w:pPr>
        <w:pStyle w:val="14"/>
        <w:tabs>
          <w:tab w:val="right" w:leader="dot" w:pos="8306"/>
        </w:tabs>
        <w:ind w:left="0" w:leftChars="0" w:firstLine="420" w:firstLineChars="150"/>
        <w:rPr>
          <w:sz w:val="28"/>
          <w:szCs w:val="28"/>
        </w:rPr>
      </w:pPr>
      <w:r>
        <w:rPr>
          <w:rFonts w:hint="default"/>
          <w:sz w:val="28"/>
          <w:szCs w:val="28"/>
          <w:lang w:val="en-US"/>
        </w:rPr>
        <w:fldChar w:fldCharType="begin"/>
      </w:r>
      <w:r>
        <w:rPr>
          <w:rFonts w:hint="default"/>
          <w:sz w:val="28"/>
          <w:szCs w:val="28"/>
          <w:lang w:val="en-US"/>
        </w:rPr>
        <w:instrText xml:space="preserve"> HYPERLINK \l _Toc31842 </w:instrText>
      </w:r>
      <w:r>
        <w:rPr>
          <w:rFonts w:hint="default"/>
          <w:sz w:val="28"/>
          <w:szCs w:val="28"/>
          <w:lang w:val="en-US"/>
        </w:rPr>
        <w:fldChar w:fldCharType="separate"/>
      </w:r>
      <w:r>
        <w:rPr>
          <w:rFonts w:hint="default" w:ascii="Times New Roman" w:hAnsi="Times New Roman" w:cs="Times New Roman"/>
          <w:sz w:val="28"/>
          <w:szCs w:val="28"/>
          <w:lang w:val="en-US"/>
        </w:rPr>
        <w:t>2.4.2 Out of Scope</w:t>
      </w:r>
      <w:r>
        <w:rPr>
          <w:sz w:val="28"/>
          <w:szCs w:val="28"/>
        </w:rPr>
        <w:tab/>
      </w:r>
      <w:r>
        <w:rPr>
          <w:rFonts w:hint="default"/>
          <w:sz w:val="28"/>
          <w:szCs w:val="28"/>
          <w:lang w:val="en-US"/>
        </w:rPr>
        <w:t>7</w:t>
      </w:r>
      <w:r>
        <w:rPr>
          <w:rFonts w:hint="default"/>
          <w:sz w:val="28"/>
          <w:szCs w:val="28"/>
          <w:lang w:val="en-US"/>
        </w:rPr>
        <w:fldChar w:fldCharType="end"/>
      </w:r>
    </w:p>
    <w:p w14:paraId="6CCEAD2B">
      <w:pPr>
        <w:pStyle w:val="12"/>
        <w:tabs>
          <w:tab w:val="right" w:leader="dot" w:pos="8306"/>
        </w:tabs>
        <w:ind w:left="0" w:leftChars="0" w:firstLine="0" w:firstLineChars="0"/>
        <w:rPr>
          <w:sz w:val="28"/>
          <w:szCs w:val="28"/>
        </w:rPr>
      </w:pPr>
      <w:r>
        <w:rPr>
          <w:rFonts w:hint="default"/>
          <w:sz w:val="28"/>
          <w:szCs w:val="28"/>
          <w:lang w:val="en-US"/>
        </w:rPr>
        <w:fldChar w:fldCharType="begin"/>
      </w:r>
      <w:r>
        <w:rPr>
          <w:rFonts w:hint="default"/>
          <w:sz w:val="28"/>
          <w:szCs w:val="28"/>
          <w:lang w:val="en-US"/>
        </w:rPr>
        <w:instrText xml:space="preserve"> HYPERLINK \l _Toc31478 </w:instrText>
      </w:r>
      <w:r>
        <w:rPr>
          <w:rFonts w:hint="default"/>
          <w:sz w:val="28"/>
          <w:szCs w:val="28"/>
          <w:lang w:val="en-US"/>
        </w:rPr>
        <w:fldChar w:fldCharType="separate"/>
      </w:r>
      <w:r>
        <w:rPr>
          <w:rFonts w:hint="default" w:ascii="Times New Roman" w:hAnsi="Times New Roman" w:cs="Times New Roman"/>
          <w:sz w:val="28"/>
          <w:szCs w:val="28"/>
          <w:lang w:val="en-US"/>
        </w:rPr>
        <w:t>Part C: Problem Domain</w:t>
      </w:r>
      <w:r>
        <w:rPr>
          <w:sz w:val="28"/>
          <w:szCs w:val="28"/>
        </w:rPr>
        <w:tab/>
      </w:r>
      <w:r>
        <w:rPr>
          <w:rFonts w:hint="default"/>
          <w:sz w:val="28"/>
          <w:szCs w:val="28"/>
          <w:lang w:val="en-US"/>
        </w:rPr>
        <w:t>8</w:t>
      </w:r>
      <w:r>
        <w:rPr>
          <w:rFonts w:hint="default"/>
          <w:sz w:val="28"/>
          <w:szCs w:val="28"/>
          <w:lang w:val="en-US"/>
        </w:rPr>
        <w:fldChar w:fldCharType="end"/>
      </w:r>
    </w:p>
    <w:p w14:paraId="20910084">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_Toc5791 </w:instrText>
      </w:r>
      <w:r>
        <w:rPr>
          <w:rFonts w:hint="default"/>
          <w:sz w:val="28"/>
          <w:szCs w:val="28"/>
          <w:lang w:val="en-US"/>
        </w:rPr>
        <w:fldChar w:fldCharType="separate"/>
      </w:r>
      <w:r>
        <w:rPr>
          <w:rFonts w:hint="default" w:ascii="Times New Roman" w:hAnsi="Times New Roman" w:cs="Times New Roman"/>
          <w:sz w:val="28"/>
          <w:szCs w:val="28"/>
          <w:lang w:val="en-US"/>
        </w:rPr>
        <w:t>3.1 Pain Points</w:t>
      </w:r>
      <w:r>
        <w:rPr>
          <w:sz w:val="28"/>
          <w:szCs w:val="28"/>
        </w:rPr>
        <w:tab/>
      </w:r>
      <w:r>
        <w:rPr>
          <w:rFonts w:hint="default"/>
          <w:sz w:val="28"/>
          <w:szCs w:val="28"/>
          <w:lang w:val="en-US"/>
        </w:rPr>
        <w:t>8</w:t>
      </w:r>
      <w:r>
        <w:rPr>
          <w:rFonts w:hint="default"/>
          <w:sz w:val="28"/>
          <w:szCs w:val="28"/>
          <w:lang w:val="en-US"/>
        </w:rPr>
        <w:fldChar w:fldCharType="end"/>
      </w:r>
    </w:p>
    <w:p w14:paraId="5B99E311">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_Toc17511 </w:instrText>
      </w:r>
      <w:r>
        <w:rPr>
          <w:rFonts w:hint="default"/>
          <w:sz w:val="28"/>
          <w:szCs w:val="28"/>
          <w:lang w:val="en-US"/>
        </w:rPr>
        <w:fldChar w:fldCharType="separate"/>
      </w:r>
      <w:r>
        <w:rPr>
          <w:rFonts w:hint="default" w:ascii="Times New Roman" w:hAnsi="Times New Roman" w:cs="Times New Roman"/>
          <w:sz w:val="28"/>
          <w:szCs w:val="28"/>
          <w:lang w:val="en-US"/>
        </w:rPr>
        <w:t>3.2 Domain Entities</w:t>
      </w:r>
      <w:r>
        <w:rPr>
          <w:sz w:val="28"/>
          <w:szCs w:val="28"/>
        </w:rPr>
        <w:tab/>
      </w:r>
      <w:r>
        <w:rPr>
          <w:rFonts w:hint="default"/>
          <w:sz w:val="28"/>
          <w:szCs w:val="28"/>
          <w:lang w:val="en-US"/>
        </w:rPr>
        <w:t>8</w:t>
      </w:r>
      <w:r>
        <w:rPr>
          <w:rFonts w:hint="default"/>
          <w:sz w:val="28"/>
          <w:szCs w:val="28"/>
          <w:lang w:val="en-US"/>
        </w:rPr>
        <w:fldChar w:fldCharType="end"/>
      </w:r>
    </w:p>
    <w:p w14:paraId="77B84693">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_Toc9211 </w:instrText>
      </w:r>
      <w:r>
        <w:rPr>
          <w:rFonts w:hint="default"/>
          <w:sz w:val="28"/>
          <w:szCs w:val="28"/>
          <w:lang w:val="en-US"/>
        </w:rPr>
        <w:fldChar w:fldCharType="separate"/>
      </w:r>
      <w:r>
        <w:rPr>
          <w:rFonts w:hint="default" w:ascii="Times New Roman" w:hAnsi="Times New Roman" w:cs="Times New Roman"/>
          <w:sz w:val="28"/>
          <w:szCs w:val="28"/>
          <w:lang w:val="en-US"/>
        </w:rPr>
        <w:t>3.3 Actors</w:t>
      </w:r>
      <w:r>
        <w:rPr>
          <w:sz w:val="28"/>
          <w:szCs w:val="28"/>
        </w:rPr>
        <w:tab/>
      </w:r>
      <w:r>
        <w:rPr>
          <w:rFonts w:hint="default"/>
          <w:sz w:val="28"/>
          <w:szCs w:val="28"/>
          <w:lang w:val="en-US"/>
        </w:rPr>
        <w:t>9</w:t>
      </w:r>
      <w:r>
        <w:rPr>
          <w:rFonts w:hint="default"/>
          <w:sz w:val="28"/>
          <w:szCs w:val="28"/>
          <w:lang w:val="en-US"/>
        </w:rPr>
        <w:fldChar w:fldCharType="end"/>
      </w:r>
    </w:p>
    <w:p w14:paraId="02C28B92">
      <w:pPr>
        <w:pStyle w:val="13"/>
        <w:tabs>
          <w:tab w:val="right" w:leader="dot" w:pos="8306"/>
        </w:tabs>
        <w:ind w:left="0" w:leftChars="0" w:firstLine="140" w:firstLineChars="50"/>
        <w:rPr>
          <w:sz w:val="28"/>
          <w:szCs w:val="28"/>
        </w:rPr>
      </w:pPr>
      <w:r>
        <w:rPr>
          <w:rFonts w:hint="default"/>
          <w:sz w:val="28"/>
          <w:szCs w:val="28"/>
          <w:lang w:val="en-US"/>
        </w:rPr>
        <w:fldChar w:fldCharType="begin"/>
      </w:r>
      <w:r>
        <w:rPr>
          <w:rFonts w:hint="default"/>
          <w:sz w:val="28"/>
          <w:szCs w:val="28"/>
          <w:lang w:val="en-US"/>
        </w:rPr>
        <w:instrText xml:space="preserve"> HYPERLINK \l _Toc18664 </w:instrText>
      </w:r>
      <w:r>
        <w:rPr>
          <w:rFonts w:hint="default"/>
          <w:sz w:val="28"/>
          <w:szCs w:val="28"/>
          <w:lang w:val="en-US"/>
        </w:rPr>
        <w:fldChar w:fldCharType="separate"/>
      </w:r>
      <w:r>
        <w:rPr>
          <w:rFonts w:hint="default" w:ascii="Times New Roman" w:hAnsi="Times New Roman" w:cs="Times New Roman"/>
          <w:sz w:val="28"/>
          <w:szCs w:val="28"/>
          <w:lang w:val="en-US"/>
        </w:rPr>
        <w:t>3.4 Tasks</w:t>
      </w:r>
      <w:r>
        <w:rPr>
          <w:sz w:val="28"/>
          <w:szCs w:val="28"/>
        </w:rPr>
        <w:tab/>
      </w:r>
      <w:r>
        <w:rPr>
          <w:rFonts w:hint="default"/>
          <w:sz w:val="28"/>
          <w:szCs w:val="28"/>
          <w:lang w:val="en-US"/>
        </w:rPr>
        <w:t>9</w:t>
      </w:r>
      <w:r>
        <w:rPr>
          <w:rFonts w:hint="default"/>
          <w:sz w:val="28"/>
          <w:szCs w:val="28"/>
          <w:lang w:val="en-US"/>
        </w:rPr>
        <w:fldChar w:fldCharType="end"/>
      </w:r>
    </w:p>
    <w:p w14:paraId="7C126184">
      <w:pPr>
        <w:pStyle w:val="12"/>
        <w:tabs>
          <w:tab w:val="right" w:leader="dot" w:pos="8306"/>
        </w:tabs>
        <w:ind w:left="0" w:leftChars="0" w:firstLine="0" w:firstLineChars="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_Toc21461 </w:instrText>
      </w:r>
      <w:r>
        <w:rPr>
          <w:rFonts w:hint="default"/>
          <w:sz w:val="28"/>
          <w:szCs w:val="28"/>
          <w:lang w:val="en-US"/>
        </w:rPr>
        <w:fldChar w:fldCharType="separate"/>
      </w:r>
      <w:r>
        <w:rPr>
          <w:rFonts w:hint="default" w:ascii="Times New Roman" w:hAnsi="Times New Roman" w:cs="Times New Roman"/>
          <w:sz w:val="28"/>
          <w:szCs w:val="28"/>
          <w:lang w:val="en-US"/>
        </w:rPr>
        <w:t xml:space="preserve">Part </w:t>
      </w:r>
      <w:r>
        <w:rPr>
          <w:rFonts w:hint="default" w:cs="Times New Roman"/>
          <w:sz w:val="28"/>
          <w:szCs w:val="28"/>
          <w:lang w:val="en-US"/>
        </w:rPr>
        <w:t>D</w:t>
      </w:r>
      <w:r>
        <w:rPr>
          <w:rFonts w:hint="default" w:ascii="Times New Roman" w:hAnsi="Times New Roman" w:cs="Times New Roman"/>
          <w:sz w:val="28"/>
          <w:szCs w:val="28"/>
          <w:lang w:val="en-US"/>
        </w:rPr>
        <w:t xml:space="preserve">: </w:t>
      </w:r>
      <w:r>
        <w:rPr>
          <w:rFonts w:hint="default" w:cs="Times New Roman"/>
          <w:sz w:val="28"/>
          <w:szCs w:val="28"/>
          <w:lang w:val="en-US"/>
        </w:rPr>
        <w:t>Functional Requirements and Task Descriptions</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1</w:t>
      </w:r>
    </w:p>
    <w:p w14:paraId="001F43F8">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_Toc14307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1</w:t>
      </w:r>
      <w:r>
        <w:rPr>
          <w:rFonts w:hint="default" w:ascii="Times New Roman" w:hAnsi="Times New Roman" w:cs="Times New Roman"/>
          <w:sz w:val="28"/>
          <w:szCs w:val="28"/>
          <w:lang w:val="en-US"/>
        </w:rPr>
        <w:t xml:space="preserve"> </w:t>
      </w:r>
      <w:r>
        <w:rPr>
          <w:rFonts w:hint="default" w:cs="Times New Roman"/>
          <w:sz w:val="28"/>
          <w:szCs w:val="28"/>
          <w:lang w:val="en-US"/>
        </w:rPr>
        <w:t>User and Access Management</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1</w:t>
      </w:r>
    </w:p>
    <w:p w14:paraId="180A700B">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_Toc26473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2</w:t>
      </w:r>
      <w:r>
        <w:rPr>
          <w:rFonts w:hint="default" w:ascii="Times New Roman" w:hAnsi="Times New Roman" w:cs="Times New Roman"/>
          <w:sz w:val="28"/>
          <w:szCs w:val="28"/>
          <w:lang w:val="en-US"/>
        </w:rPr>
        <w:t xml:space="preserve"> </w:t>
      </w:r>
      <w:r>
        <w:rPr>
          <w:rFonts w:hint="default" w:cs="Times New Roman"/>
          <w:bCs/>
          <w:sz w:val="28"/>
          <w:szCs w:val="28"/>
          <w:lang w:val="en-US"/>
        </w:rPr>
        <w:t>Branch and Hub Setup</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2</w:t>
      </w:r>
    </w:p>
    <w:p w14:paraId="5429A285">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_Toc18227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3</w:t>
      </w:r>
      <w:r>
        <w:rPr>
          <w:rFonts w:hint="default" w:ascii="Times New Roman" w:hAnsi="Times New Roman" w:cs="Times New Roman"/>
          <w:sz w:val="28"/>
          <w:szCs w:val="28"/>
          <w:lang w:val="en-US"/>
        </w:rPr>
        <w:t xml:space="preserve"> </w:t>
      </w:r>
      <w:r>
        <w:rPr>
          <w:rFonts w:hint="default" w:cs="Times New Roman"/>
          <w:sz w:val="28"/>
          <w:szCs w:val="28"/>
          <w:lang w:val="en-US"/>
        </w:rPr>
        <w:t>Fleet Asset Management</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3</w:t>
      </w:r>
    </w:p>
    <w:p w14:paraId="2F3A4A70">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_Toc6259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4</w:t>
      </w:r>
      <w:r>
        <w:rPr>
          <w:rFonts w:hint="default" w:ascii="Times New Roman" w:hAnsi="Times New Roman" w:cs="Times New Roman"/>
          <w:sz w:val="28"/>
          <w:szCs w:val="28"/>
          <w:lang w:val="en-US"/>
        </w:rPr>
        <w:t xml:space="preserve"> </w:t>
      </w:r>
      <w:r>
        <w:rPr>
          <w:rFonts w:hint="default" w:cs="Times New Roman"/>
          <w:sz w:val="28"/>
          <w:szCs w:val="28"/>
          <w:lang w:val="en-US"/>
        </w:rPr>
        <w:t>Order Management</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5</w:t>
      </w:r>
    </w:p>
    <w:p w14:paraId="5BA5D809">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_Toc24520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5</w:t>
      </w:r>
      <w:r>
        <w:rPr>
          <w:rFonts w:hint="default" w:ascii="Times New Roman" w:hAnsi="Times New Roman" w:cs="Times New Roman"/>
          <w:sz w:val="28"/>
          <w:szCs w:val="28"/>
          <w:lang w:val="en-US"/>
        </w:rPr>
        <w:t xml:space="preserve"> </w:t>
      </w:r>
      <w:r>
        <w:rPr>
          <w:rFonts w:hint="default" w:cs="Times New Roman"/>
          <w:bCs/>
          <w:sz w:val="28"/>
          <w:szCs w:val="28"/>
          <w:lang w:val="en-US"/>
        </w:rPr>
        <w:t>Shipment Scheduling and Dispatch</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6</w:t>
      </w:r>
    </w:p>
    <w:p w14:paraId="01E3711B">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_Toc29115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6</w:t>
      </w:r>
      <w:r>
        <w:rPr>
          <w:rFonts w:hint="default" w:ascii="Times New Roman" w:hAnsi="Times New Roman" w:cs="Times New Roman"/>
          <w:sz w:val="28"/>
          <w:szCs w:val="28"/>
          <w:lang w:val="en-US"/>
        </w:rPr>
        <w:t xml:space="preserve"> </w:t>
      </w:r>
      <w:r>
        <w:rPr>
          <w:rFonts w:hint="default" w:cs="Times New Roman"/>
          <w:bCs/>
          <w:sz w:val="28"/>
          <w:szCs w:val="28"/>
          <w:lang w:val="en-US"/>
        </w:rPr>
        <w:t>Real-Time Transit Tracking</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8</w:t>
      </w:r>
    </w:p>
    <w:p w14:paraId="1748EA72">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_Toc30844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7</w:t>
      </w:r>
      <w:r>
        <w:rPr>
          <w:rFonts w:hint="default" w:ascii="Times New Roman" w:hAnsi="Times New Roman" w:cs="Times New Roman"/>
          <w:sz w:val="28"/>
          <w:szCs w:val="28"/>
          <w:lang w:val="en-US"/>
        </w:rPr>
        <w:t xml:space="preserve"> </w:t>
      </w:r>
      <w:r>
        <w:rPr>
          <w:rFonts w:hint="default" w:cs="Times New Roman"/>
          <w:bCs/>
          <w:sz w:val="28"/>
          <w:szCs w:val="28"/>
          <w:lang w:val="en-US"/>
        </w:rPr>
        <w:t>Handle Delivery Exceptions</w:t>
      </w:r>
      <w:r>
        <w:rPr>
          <w:sz w:val="28"/>
          <w:szCs w:val="28"/>
        </w:rPr>
        <w:tab/>
      </w:r>
      <w:r>
        <w:rPr>
          <w:rFonts w:hint="default"/>
          <w:sz w:val="28"/>
          <w:szCs w:val="28"/>
          <w:lang w:val="en-US"/>
        </w:rPr>
        <w:t>1</w:t>
      </w:r>
      <w:r>
        <w:rPr>
          <w:rFonts w:hint="default"/>
          <w:sz w:val="28"/>
          <w:szCs w:val="28"/>
          <w:lang w:val="en-US"/>
        </w:rPr>
        <w:fldChar w:fldCharType="end"/>
      </w:r>
      <w:r>
        <w:rPr>
          <w:rFonts w:hint="default"/>
          <w:sz w:val="28"/>
          <w:szCs w:val="28"/>
          <w:lang w:val="en-US"/>
        </w:rPr>
        <w:t>9</w:t>
      </w:r>
    </w:p>
    <w:p w14:paraId="213685E9">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_Toc4382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8</w:t>
      </w:r>
      <w:r>
        <w:rPr>
          <w:rFonts w:hint="default" w:ascii="Times New Roman" w:hAnsi="Times New Roman" w:cs="Times New Roman"/>
          <w:sz w:val="28"/>
          <w:szCs w:val="28"/>
          <w:lang w:val="en-US"/>
        </w:rPr>
        <w:t xml:space="preserve"> </w:t>
      </w:r>
      <w:r>
        <w:rPr>
          <w:rFonts w:hint="default" w:cs="Times New Roman"/>
          <w:bCs/>
          <w:sz w:val="28"/>
          <w:szCs w:val="28"/>
          <w:lang w:val="en-US"/>
        </w:rPr>
        <w:t>Process Order Modifications</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1</w:t>
      </w:r>
    </w:p>
    <w:p w14:paraId="23470C58">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_Toc22649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9</w:t>
      </w:r>
      <w:r>
        <w:rPr>
          <w:rFonts w:hint="default" w:ascii="Times New Roman" w:hAnsi="Times New Roman" w:cs="Times New Roman"/>
          <w:sz w:val="28"/>
          <w:szCs w:val="28"/>
          <w:lang w:val="en-US"/>
        </w:rPr>
        <w:t xml:space="preserve"> </w:t>
      </w:r>
      <w:r>
        <w:rPr>
          <w:rFonts w:hint="default" w:cs="Times New Roman"/>
          <w:bCs/>
          <w:sz w:val="28"/>
          <w:szCs w:val="28"/>
          <w:lang w:val="en-US"/>
        </w:rPr>
        <w:t>Automated Invoice Generation</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2</w:t>
      </w:r>
    </w:p>
    <w:p w14:paraId="0F0D0E2F">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_Toc18135 </w:instrText>
      </w:r>
      <w:r>
        <w:rPr>
          <w:rFonts w:hint="default"/>
          <w:sz w:val="28"/>
          <w:szCs w:val="28"/>
          <w:lang w:val="en-US"/>
        </w:rPr>
        <w:fldChar w:fldCharType="separate"/>
      </w:r>
      <w:r>
        <w:rPr>
          <w:rFonts w:hint="default" w:cs="Times New Roman"/>
          <w:sz w:val="28"/>
          <w:szCs w:val="28"/>
          <w:lang w:val="en-US"/>
        </w:rPr>
        <w:t>4</w:t>
      </w:r>
      <w:r>
        <w:rPr>
          <w:rFonts w:hint="default" w:ascii="Times New Roman" w:hAnsi="Times New Roman" w:cs="Times New Roman"/>
          <w:sz w:val="28"/>
          <w:szCs w:val="28"/>
          <w:lang w:val="en-US"/>
        </w:rPr>
        <w:t>.</w:t>
      </w:r>
      <w:r>
        <w:rPr>
          <w:rFonts w:hint="default" w:cs="Times New Roman"/>
          <w:sz w:val="28"/>
          <w:szCs w:val="28"/>
          <w:lang w:val="en-US"/>
        </w:rPr>
        <w:t>10</w:t>
      </w:r>
      <w:r>
        <w:rPr>
          <w:rFonts w:hint="default" w:ascii="Times New Roman" w:hAnsi="Times New Roman" w:cs="Times New Roman"/>
          <w:sz w:val="28"/>
          <w:szCs w:val="28"/>
          <w:lang w:val="en-US"/>
        </w:rPr>
        <w:t xml:space="preserve"> </w:t>
      </w:r>
      <w:r>
        <w:rPr>
          <w:rFonts w:hint="default" w:cs="Times New Roman"/>
          <w:bCs/>
          <w:sz w:val="28"/>
          <w:szCs w:val="28"/>
          <w:lang w:val="en-US"/>
        </w:rPr>
        <w:t>Payment Reconciliation</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4</w:t>
      </w:r>
    </w:p>
    <w:p w14:paraId="0F49FFDC">
      <w:pPr>
        <w:pStyle w:val="12"/>
        <w:tabs>
          <w:tab w:val="right" w:leader="dot" w:pos="8306"/>
        </w:tabs>
        <w:ind w:left="0" w:leftChars="0" w:firstLine="0" w:firstLineChars="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_Toc21461 </w:instrText>
      </w:r>
      <w:r>
        <w:rPr>
          <w:rFonts w:hint="default"/>
          <w:sz w:val="28"/>
          <w:szCs w:val="28"/>
          <w:lang w:val="en-US"/>
        </w:rPr>
        <w:fldChar w:fldCharType="separate"/>
      </w:r>
      <w:r>
        <w:rPr>
          <w:rFonts w:hint="default" w:ascii="Times New Roman" w:hAnsi="Times New Roman" w:cs="Times New Roman"/>
          <w:sz w:val="28"/>
          <w:szCs w:val="28"/>
          <w:lang w:val="en-US"/>
        </w:rPr>
        <w:t xml:space="preserve">Part </w:t>
      </w:r>
      <w:r>
        <w:rPr>
          <w:rFonts w:hint="default" w:cs="Times New Roman"/>
          <w:sz w:val="28"/>
          <w:szCs w:val="28"/>
          <w:lang w:val="en-US"/>
        </w:rPr>
        <w:t>E</w:t>
      </w:r>
      <w:r>
        <w:rPr>
          <w:rFonts w:hint="default" w:ascii="Times New Roman" w:hAnsi="Times New Roman" w:cs="Times New Roman"/>
          <w:sz w:val="28"/>
          <w:szCs w:val="28"/>
          <w:lang w:val="en-US"/>
        </w:rPr>
        <w:t xml:space="preserve">: </w:t>
      </w:r>
      <w:r>
        <w:rPr>
          <w:rFonts w:hint="default" w:cs="Times New Roman"/>
          <w:sz w:val="28"/>
          <w:szCs w:val="28"/>
          <w:lang w:val="en-US"/>
        </w:rPr>
        <w:t>Workflow</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6</w:t>
      </w:r>
    </w:p>
    <w:p w14:paraId="3DD9A480">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_Toc14307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1</w:t>
      </w:r>
      <w:r>
        <w:rPr>
          <w:rFonts w:hint="default" w:ascii="Times New Roman" w:hAnsi="Times New Roman" w:cs="Times New Roman"/>
          <w:sz w:val="28"/>
          <w:szCs w:val="28"/>
          <w:lang w:val="en-US"/>
        </w:rPr>
        <w:t xml:space="preserve"> </w:t>
      </w:r>
      <w:r>
        <w:rPr>
          <w:rFonts w:hint="default" w:cs="Times New Roman"/>
          <w:sz w:val="28"/>
          <w:szCs w:val="28"/>
          <w:lang w:val="en-US"/>
        </w:rPr>
        <w:t>User and Access Management</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6</w:t>
      </w:r>
    </w:p>
    <w:p w14:paraId="784F8E69">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_Toc26473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2</w:t>
      </w:r>
      <w:r>
        <w:rPr>
          <w:rFonts w:hint="default" w:ascii="Times New Roman" w:hAnsi="Times New Roman" w:cs="Times New Roman"/>
          <w:sz w:val="28"/>
          <w:szCs w:val="28"/>
          <w:lang w:val="en-US"/>
        </w:rPr>
        <w:t xml:space="preserve"> </w:t>
      </w:r>
      <w:r>
        <w:rPr>
          <w:rFonts w:hint="default" w:cs="Times New Roman"/>
          <w:bCs/>
          <w:sz w:val="28"/>
          <w:szCs w:val="28"/>
          <w:lang w:val="en-US"/>
        </w:rPr>
        <w:t>Branch and Hub Setup</w:t>
      </w:r>
      <w:r>
        <w:rPr>
          <w:sz w:val="28"/>
          <w:szCs w:val="28"/>
        </w:rPr>
        <w:tab/>
      </w:r>
      <w:r>
        <w:rPr>
          <w:rFonts w:hint="default"/>
          <w:sz w:val="28"/>
          <w:szCs w:val="28"/>
          <w:lang w:val="en-US"/>
        </w:rPr>
        <w:t>2</w:t>
      </w:r>
      <w:r>
        <w:rPr>
          <w:rFonts w:hint="default"/>
          <w:sz w:val="28"/>
          <w:szCs w:val="28"/>
          <w:lang w:val="en-US"/>
        </w:rPr>
        <w:fldChar w:fldCharType="end"/>
      </w:r>
      <w:r>
        <w:rPr>
          <w:rFonts w:hint="default"/>
          <w:sz w:val="28"/>
          <w:szCs w:val="28"/>
          <w:lang w:val="en-US"/>
        </w:rPr>
        <w:t>7</w:t>
      </w:r>
    </w:p>
    <w:p w14:paraId="109E02F3">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_Toc18227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3</w:t>
      </w:r>
      <w:r>
        <w:rPr>
          <w:rFonts w:hint="default" w:ascii="Times New Roman" w:hAnsi="Times New Roman" w:cs="Times New Roman"/>
          <w:sz w:val="28"/>
          <w:szCs w:val="28"/>
          <w:lang w:val="en-US"/>
        </w:rPr>
        <w:t xml:space="preserve"> </w:t>
      </w:r>
      <w:r>
        <w:rPr>
          <w:rFonts w:hint="default" w:cs="Times New Roman"/>
          <w:sz w:val="28"/>
          <w:szCs w:val="28"/>
          <w:lang w:val="en-US"/>
        </w:rPr>
        <w:t>Fleet Asset Management</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bookmarkStart w:id="24" w:name="_GoBack"/>
      <w:bookmarkEnd w:id="24"/>
    </w:p>
    <w:p w14:paraId="4F862105">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_Toc6259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4</w:t>
      </w:r>
      <w:r>
        <w:rPr>
          <w:rFonts w:hint="default" w:ascii="Times New Roman" w:hAnsi="Times New Roman" w:cs="Times New Roman"/>
          <w:sz w:val="28"/>
          <w:szCs w:val="28"/>
          <w:lang w:val="en-US"/>
        </w:rPr>
        <w:t xml:space="preserve"> </w:t>
      </w:r>
      <w:r>
        <w:rPr>
          <w:rFonts w:hint="default" w:cs="Times New Roman"/>
          <w:sz w:val="28"/>
          <w:szCs w:val="28"/>
          <w:lang w:val="en-US"/>
        </w:rPr>
        <w:t>Order Management</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4CC1B599">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_Toc24520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5</w:t>
      </w:r>
      <w:r>
        <w:rPr>
          <w:rFonts w:hint="default" w:ascii="Times New Roman" w:hAnsi="Times New Roman" w:cs="Times New Roman"/>
          <w:sz w:val="28"/>
          <w:szCs w:val="28"/>
          <w:lang w:val="en-US"/>
        </w:rPr>
        <w:t xml:space="preserve"> </w:t>
      </w:r>
      <w:r>
        <w:rPr>
          <w:rFonts w:hint="default" w:cs="Times New Roman"/>
          <w:bCs/>
          <w:sz w:val="28"/>
          <w:szCs w:val="28"/>
          <w:lang w:val="en-US"/>
        </w:rPr>
        <w:t>Shipment Scheduling and Dispatch</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2009A604">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_Toc29115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6</w:t>
      </w:r>
      <w:r>
        <w:rPr>
          <w:rFonts w:hint="default" w:ascii="Times New Roman" w:hAnsi="Times New Roman" w:cs="Times New Roman"/>
          <w:sz w:val="28"/>
          <w:szCs w:val="28"/>
          <w:lang w:val="en-US"/>
        </w:rPr>
        <w:t xml:space="preserve"> </w:t>
      </w:r>
      <w:r>
        <w:rPr>
          <w:rFonts w:hint="default" w:cs="Times New Roman"/>
          <w:bCs/>
          <w:sz w:val="28"/>
          <w:szCs w:val="28"/>
          <w:lang w:val="en-US"/>
        </w:rPr>
        <w:t>Real-Time Transit Tracking</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37E95B87">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_Toc30844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7</w:t>
      </w:r>
      <w:r>
        <w:rPr>
          <w:rFonts w:hint="default" w:ascii="Times New Roman" w:hAnsi="Times New Roman" w:cs="Times New Roman"/>
          <w:sz w:val="28"/>
          <w:szCs w:val="28"/>
          <w:lang w:val="en-US"/>
        </w:rPr>
        <w:t xml:space="preserve"> </w:t>
      </w:r>
      <w:r>
        <w:rPr>
          <w:rFonts w:hint="default" w:cs="Times New Roman"/>
          <w:bCs/>
          <w:sz w:val="28"/>
          <w:szCs w:val="28"/>
          <w:lang w:val="en-US"/>
        </w:rPr>
        <w:t>Handle Delivery Exceptions</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4FACA24A">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_Toc4382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8</w:t>
      </w:r>
      <w:r>
        <w:rPr>
          <w:rFonts w:hint="default" w:ascii="Times New Roman" w:hAnsi="Times New Roman" w:cs="Times New Roman"/>
          <w:sz w:val="28"/>
          <w:szCs w:val="28"/>
          <w:lang w:val="en-US"/>
        </w:rPr>
        <w:t xml:space="preserve"> </w:t>
      </w:r>
      <w:r>
        <w:rPr>
          <w:rFonts w:hint="default" w:cs="Times New Roman"/>
          <w:bCs/>
          <w:sz w:val="28"/>
          <w:szCs w:val="28"/>
          <w:lang w:val="en-US"/>
        </w:rPr>
        <w:t>Process Order Modifications</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1FBE0C51">
      <w:pPr>
        <w:pStyle w:val="13"/>
        <w:tabs>
          <w:tab w:val="right" w:leader="dot" w:pos="8306"/>
        </w:tabs>
        <w:ind w:left="0" w:leftChars="0" w:firstLine="140" w:firstLineChars="50"/>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\l _Toc22649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9</w:t>
      </w:r>
      <w:r>
        <w:rPr>
          <w:rFonts w:hint="default" w:ascii="Times New Roman" w:hAnsi="Times New Roman" w:cs="Times New Roman"/>
          <w:sz w:val="28"/>
          <w:szCs w:val="28"/>
          <w:lang w:val="en-US"/>
        </w:rPr>
        <w:t xml:space="preserve"> </w:t>
      </w:r>
      <w:r>
        <w:rPr>
          <w:rFonts w:hint="default" w:cs="Times New Roman"/>
          <w:bCs/>
          <w:sz w:val="28"/>
          <w:szCs w:val="28"/>
          <w:lang w:val="en-US"/>
        </w:rPr>
        <w:t>Automated Invoice Generation</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43777785">
      <w:pPr>
        <w:pStyle w:val="13"/>
        <w:tabs>
          <w:tab w:val="right" w:leader="dot" w:pos="8306"/>
        </w:tabs>
        <w:ind w:left="0" w:leftChars="0" w:firstLine="140" w:firstLineChars="50"/>
        <w:rPr>
          <w:rFonts w:hint="default"/>
          <w:lang w:val="en-US"/>
        </w:rPr>
      </w:pPr>
      <w:r>
        <w:rPr>
          <w:rFonts w:hint="default"/>
          <w:sz w:val="28"/>
          <w:szCs w:val="28"/>
          <w:lang w:val="en-US"/>
        </w:rPr>
        <w:fldChar w:fldCharType="begin"/>
      </w:r>
      <w:r>
        <w:rPr>
          <w:rFonts w:hint="default"/>
          <w:sz w:val="28"/>
          <w:szCs w:val="28"/>
          <w:lang w:val="en-US"/>
        </w:rPr>
        <w:instrText xml:space="preserve"> HYPERLINK \l _Toc18135 </w:instrText>
      </w:r>
      <w:r>
        <w:rPr>
          <w:rFonts w:hint="default"/>
          <w:sz w:val="28"/>
          <w:szCs w:val="28"/>
          <w:lang w:val="en-US"/>
        </w:rPr>
        <w:fldChar w:fldCharType="separate"/>
      </w:r>
      <w:r>
        <w:rPr>
          <w:rFonts w:hint="default"/>
          <w:sz w:val="28"/>
          <w:szCs w:val="28"/>
          <w:lang w:val="en-US"/>
        </w:rPr>
        <w:t>5</w:t>
      </w:r>
      <w:r>
        <w:rPr>
          <w:rFonts w:hint="default" w:ascii="Times New Roman" w:hAnsi="Times New Roman" w:cs="Times New Roman"/>
          <w:sz w:val="28"/>
          <w:szCs w:val="28"/>
          <w:lang w:val="en-US"/>
        </w:rPr>
        <w:t>.</w:t>
      </w:r>
      <w:r>
        <w:rPr>
          <w:rFonts w:hint="default" w:cs="Times New Roman"/>
          <w:sz w:val="28"/>
          <w:szCs w:val="28"/>
          <w:lang w:val="en-US"/>
        </w:rPr>
        <w:t>10</w:t>
      </w:r>
      <w:r>
        <w:rPr>
          <w:rFonts w:hint="default" w:ascii="Times New Roman" w:hAnsi="Times New Roman" w:cs="Times New Roman"/>
          <w:sz w:val="28"/>
          <w:szCs w:val="28"/>
          <w:lang w:val="en-US"/>
        </w:rPr>
        <w:t xml:space="preserve"> </w:t>
      </w:r>
      <w:r>
        <w:rPr>
          <w:rFonts w:hint="default" w:cs="Times New Roman"/>
          <w:bCs/>
          <w:sz w:val="28"/>
          <w:szCs w:val="28"/>
          <w:lang w:val="en-US"/>
        </w:rPr>
        <w:t>Payment Reconciliation</w:t>
      </w:r>
      <w:r>
        <w:rPr>
          <w:sz w:val="28"/>
          <w:szCs w:val="28"/>
        </w:rPr>
        <w:tab/>
      </w:r>
      <w:r>
        <w:rPr>
          <w:rFonts w:hint="default"/>
          <w:sz w:val="28"/>
          <w:szCs w:val="28"/>
          <w:lang w:val="en-US"/>
        </w:rPr>
        <w:t>x</w:t>
      </w:r>
      <w:r>
        <w:rPr>
          <w:rFonts w:hint="default"/>
          <w:sz w:val="28"/>
          <w:szCs w:val="28"/>
          <w:lang w:val="en-US"/>
        </w:rPr>
        <w:fldChar w:fldCharType="end"/>
      </w:r>
      <w:r>
        <w:rPr>
          <w:rFonts w:hint="default"/>
          <w:sz w:val="28"/>
          <w:szCs w:val="28"/>
          <w:lang w:val="en-US"/>
        </w:rPr>
        <w:t>x</w:t>
      </w:r>
    </w:p>
    <w:p w14:paraId="0C06B7D5">
      <w:pPr>
        <w:pStyle w:val="13"/>
        <w:tabs>
          <w:tab w:val="right" w:leader="dot" w:pos="8306"/>
        </w:tabs>
        <w:ind w:left="0" w:leftChars="0" w:firstLine="140" w:firstLineChars="50"/>
        <w:rPr>
          <w:rFonts w:hint="default"/>
          <w:sz w:val="28"/>
          <w:szCs w:val="28"/>
          <w:lang w:val="en-US"/>
        </w:rPr>
      </w:pPr>
    </w:p>
    <w:p w14:paraId="170101A7">
      <w:pPr>
        <w:pStyle w:val="12"/>
        <w:bidi w:val="0"/>
        <w:ind w:left="0" w:leftChars="0" w:firstLine="0" w:firstLineChars="0"/>
        <w:rPr>
          <w:rFonts w:hint="default"/>
          <w:lang w:val="en-US"/>
        </w:rPr>
      </w:pPr>
      <w:r>
        <w:rPr>
          <w:rFonts w:hint="default"/>
          <w:lang w:val="en-US"/>
        </w:rPr>
        <w:fldChar w:fldCharType="end"/>
      </w:r>
    </w:p>
    <w:p w14:paraId="444DAC07">
      <w:pPr>
        <w:pStyle w:val="12"/>
        <w:bidi w:val="0"/>
        <w:ind w:left="0" w:leftChars="0" w:firstLine="0" w:firstLineChars="0"/>
        <w:rPr>
          <w:rFonts w:hint="default"/>
          <w:lang w:val="en-US"/>
        </w:rPr>
      </w:pPr>
    </w:p>
    <w:p w14:paraId="2DBF6A8A">
      <w:pPr>
        <w:keepNext w:val="0"/>
        <w:keepLines w:val="0"/>
        <w:pageBreakBefore w:val="0"/>
        <w:widowControl/>
        <w:tabs>
          <w:tab w:val="right" w:leader="dot" w:pos="3360"/>
        </w:tabs>
        <w:kinsoku/>
        <w:wordWrap/>
        <w:overflowPunct/>
        <w:topLinePunct w:val="0"/>
        <w:autoSpaceDE/>
        <w:autoSpaceDN/>
        <w:bidi w:val="0"/>
        <w:adjustRightInd/>
        <w:snapToGrid/>
        <w:spacing w:line="360" w:lineRule="auto"/>
        <w:ind w:left="400" w:leftChars="100" w:firstLine="0" w:firstLineChars="0"/>
        <w:textAlignment w:val="auto"/>
        <w:rPr>
          <w:rFonts w:hint="default" w:ascii="Times New Roman" w:hAnsi="Times New Roman" w:cs="Times New Roman"/>
          <w:b/>
          <w:bCs/>
          <w:sz w:val="25"/>
          <w:szCs w:val="25"/>
          <w:lang w:val="en-US"/>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p>
    <w:p w14:paraId="710DED93">
      <w:pPr>
        <w:bidi w:val="0"/>
        <w:spacing w:line="360" w:lineRule="auto"/>
        <w:ind w:left="400" w:leftChars="100" w:firstLine="0" w:firstLineChars="0"/>
        <w:rPr>
          <w:rFonts w:hint="default" w:ascii="Times New Roman" w:hAnsi="Times New Roman" w:cs="Times New Roman"/>
          <w:b/>
          <w:bCs/>
          <w:sz w:val="25"/>
          <w:szCs w:val="25"/>
          <w:lang w:val="en-US"/>
        </w:rPr>
      </w:pPr>
    </w:p>
    <w:p w14:paraId="511495AD">
      <w:pPr>
        <w:bidi w:val="0"/>
        <w:spacing w:line="360" w:lineRule="auto"/>
        <w:rPr>
          <w:rFonts w:hint="default" w:ascii="Times New Roman" w:hAnsi="Times New Roman" w:cs="Times New Roman"/>
          <w:b/>
          <w:bCs/>
          <w:sz w:val="25"/>
          <w:szCs w:val="25"/>
          <w:lang w:val="en-US"/>
        </w:rPr>
        <w:sectPr>
          <w:headerReference r:id="rId3" w:type="default"/>
          <w:footerReference r:id="rId4" w:type="default"/>
          <w:pgSz w:w="11906" w:h="16838"/>
          <w:pgMar w:top="1440" w:right="1800" w:bottom="1440" w:left="1800" w:header="720" w:footer="720" w:gutter="0"/>
          <w:cols w:space="720" w:num="1"/>
          <w:docGrid w:linePitch="360" w:charSpace="0"/>
        </w:sectPr>
      </w:pPr>
    </w:p>
    <w:p w14:paraId="102EBEB3">
      <w:pPr>
        <w:pStyle w:val="2"/>
        <w:bidi w:val="0"/>
        <w:spacing w:line="240" w:lineRule="auto"/>
        <w:rPr>
          <w:rStyle w:val="15"/>
          <w:rFonts w:hint="default" w:ascii="Times New Roman" w:hAnsi="Times New Roman" w:cs="Times New Roman"/>
          <w:b/>
          <w:bCs/>
          <w:lang w:val="en-US"/>
        </w:rPr>
      </w:pPr>
      <w:bookmarkStart w:id="0" w:name="_Toc4876"/>
      <w:r>
        <w:rPr>
          <w:rFonts w:hint="default" w:ascii="Times New Roman" w:hAnsi="Times New Roman" w:cs="Times New Roman"/>
          <w:lang w:val="en-US"/>
        </w:rPr>
        <w:t>Part A: Introduction</w:t>
      </w: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bookmarkEnd w:id="0"/>
    </w:p>
    <w:p w14:paraId="1666CECF">
      <w:pPr>
        <w:pStyle w:val="10"/>
        <w:keepNext w:val="0"/>
        <w:keepLines w:val="0"/>
        <w:widowControl/>
        <w:suppressLineNumbers w:val="0"/>
        <w:bidi w:val="0"/>
        <w:spacing w:before="240" w:beforeAutospacing="0" w:after="240" w:afterAutospacing="0" w:line="240" w:lineRule="auto"/>
        <w:jc w:val="both"/>
        <w:rPr>
          <w:rFonts w:hint="default" w:ascii="Times New Roman" w:hAnsi="Times New Roman" w:cs="Times New Roman"/>
          <w:b w:val="0"/>
          <w:bCs w:val="0"/>
          <w:i w:val="0"/>
          <w:iCs w:val="0"/>
          <w:color w:val="000000"/>
          <w:sz w:val="23"/>
          <w:szCs w:val="23"/>
          <w:u w:val="none"/>
          <w:shd w:val="clear" w:fill="FFFFFF"/>
          <w:vertAlign w:val="baseline"/>
          <w:lang w:val="en-US"/>
        </w:rPr>
      </w:pPr>
      <w:r>
        <w:rPr>
          <w:rFonts w:hint="default" w:ascii="Times New Roman" w:hAnsi="Times New Roman" w:cs="Times New Roman"/>
          <w:b w:val="0"/>
          <w:bCs w:val="0"/>
          <w:sz w:val="23"/>
          <w:szCs w:val="23"/>
          <w:lang w:val="en-US"/>
        </w:rPr>
        <w:t xml:space="preserve">The Software Requirements Specification (SRS) emphasizes the </w:t>
      </w:r>
      <w:r>
        <w:rPr>
          <w:rFonts w:hint="default" w:ascii="Times New Roman" w:hAnsi="Times New Roman" w:eastAsia="SimSun" w:cs="Times New Roman"/>
          <w:b w:val="0"/>
          <w:bCs w:val="0"/>
          <w:i w:val="0"/>
          <w:iCs w:val="0"/>
          <w:color w:val="000000"/>
          <w:sz w:val="23"/>
          <w:szCs w:val="23"/>
          <w:u w:val="none"/>
          <w:shd w:val="clear" w:fill="FFFFFF"/>
          <w:vertAlign w:val="baseline"/>
        </w:rPr>
        <w:t>comprehensive functional and non-functional requirements for the Smart Fleet Management System (SmartFM) designed for ABC-Trans, one of Vietnam's most prominent logistics and transportation enterprises.</w:t>
      </w:r>
      <w:r>
        <w:rPr>
          <w:rFonts w:hint="default" w:ascii="Times New Roman" w:hAnsi="Times New Roman" w:eastAsia="SimSun" w:cs="Times New Roman"/>
          <w:b w:val="0"/>
          <w:bCs w:val="0"/>
          <w:i w:val="0"/>
          <w:iCs w:val="0"/>
          <w:color w:val="000000"/>
          <w:sz w:val="23"/>
          <w:szCs w:val="23"/>
          <w:u w:val="none"/>
          <w:shd w:val="clear" w:fill="FFFFFF"/>
          <w:vertAlign w:val="baseline"/>
          <w:lang w:val="en-US"/>
        </w:rPr>
        <w:t xml:space="preserve"> </w:t>
      </w:r>
      <w:r>
        <w:rPr>
          <w:rFonts w:hint="default" w:ascii="Times New Roman" w:hAnsi="Times New Roman" w:cs="Times New Roman"/>
          <w:b w:val="0"/>
          <w:bCs w:val="0"/>
          <w:i w:val="0"/>
          <w:iCs w:val="0"/>
          <w:color w:val="000000"/>
          <w:sz w:val="23"/>
          <w:szCs w:val="23"/>
          <w:u w:val="none"/>
          <w:shd w:val="clear" w:fill="FFFFFF"/>
          <w:vertAlign w:val="baseline"/>
          <w:lang w:val="en-US"/>
        </w:rPr>
        <w:t>Notably</w:t>
      </w:r>
      <w:r>
        <w:rPr>
          <w:rFonts w:hint="default" w:ascii="Times New Roman" w:hAnsi="Times New Roman" w:eastAsia="SimSun" w:cs="Times New Roman"/>
          <w:b w:val="0"/>
          <w:bCs w:val="0"/>
          <w:i w:val="0"/>
          <w:iCs w:val="0"/>
          <w:color w:val="000000"/>
          <w:sz w:val="23"/>
          <w:szCs w:val="23"/>
          <w:u w:val="none"/>
          <w:shd w:val="clear" w:fill="FFFFFF"/>
          <w:vertAlign w:val="baseline"/>
          <w:lang w:val="en-US"/>
        </w:rPr>
        <w:t xml:space="preserve">, </w:t>
      </w:r>
      <w:r>
        <w:rPr>
          <w:rFonts w:hint="default" w:ascii="Times New Roman" w:hAnsi="Times New Roman" w:eastAsia="SimSun" w:cs="Times New Roman"/>
          <w:i w:val="0"/>
          <w:iCs w:val="0"/>
          <w:color w:val="000000"/>
          <w:sz w:val="23"/>
          <w:szCs w:val="23"/>
          <w:u w:val="none"/>
          <w:shd w:val="clear" w:fill="FFFFFF"/>
          <w:vertAlign w:val="baseline"/>
        </w:rPr>
        <w:t>ABC-Trans operates a nationwide network providing vital supply chain services to major department stores and supermarkets.</w:t>
      </w:r>
      <w:r>
        <w:rPr>
          <w:rFonts w:hint="default" w:ascii="Times New Roman" w:hAnsi="Times New Roman" w:eastAsia="SimSun" w:cs="Times New Roman"/>
          <w:i w:val="0"/>
          <w:iCs w:val="0"/>
          <w:color w:val="000000"/>
          <w:sz w:val="23"/>
          <w:szCs w:val="23"/>
          <w:u w:val="none"/>
          <w:shd w:val="clear" w:fill="FFFFFF"/>
          <w:vertAlign w:val="baseline"/>
          <w:lang w:val="en-US"/>
        </w:rPr>
        <w:t xml:space="preserve"> In addition, the centralized </w:t>
      </w:r>
      <w:r>
        <w:rPr>
          <w:rFonts w:hint="default" w:ascii="Times New Roman" w:hAnsi="Times New Roman" w:cs="Times New Roman"/>
          <w:i w:val="0"/>
          <w:iCs w:val="0"/>
          <w:color w:val="000000"/>
          <w:sz w:val="23"/>
          <w:szCs w:val="23"/>
          <w:u w:val="none"/>
          <w:shd w:val="clear" w:fill="FFFFFF"/>
          <w:vertAlign w:val="baseline"/>
          <w:lang w:val="en-US"/>
        </w:rPr>
        <w:t>e</w:t>
      </w:r>
      <w:r>
        <w:rPr>
          <w:rFonts w:hint="default" w:ascii="Times New Roman" w:hAnsi="Times New Roman" w:cs="Times New Roman"/>
          <w:i w:val="0"/>
          <w:iCs w:val="0"/>
          <w:color w:val="000000"/>
          <w:sz w:val="23"/>
          <w:szCs w:val="23"/>
          <w:u w:val="none"/>
          <w:shd w:val="clear" w:fill="FFFFFF"/>
          <w:vertAlign w:val="baseline"/>
        </w:rPr>
        <w:t>cosystem unifies enterprise-wide fleet tracking, driver allocations, booking pipelines, and financial transactions</w:t>
      </w:r>
      <w:r>
        <w:rPr>
          <w:rFonts w:hint="default" w:ascii="Times New Roman" w:hAnsi="Times New Roman" w:cs="Times New Roman"/>
          <w:i w:val="0"/>
          <w:iCs w:val="0"/>
          <w:color w:val="000000"/>
          <w:sz w:val="23"/>
          <w:szCs w:val="23"/>
          <w:u w:val="none"/>
          <w:shd w:val="clear" w:fill="FFFFFF"/>
          <w:vertAlign w:val="baseline"/>
          <w:lang w:val="en-US"/>
        </w:rPr>
        <w:t xml:space="preserve"> which overcomes </w:t>
      </w:r>
      <w:r>
        <w:rPr>
          <w:rFonts w:hint="default" w:ascii="Times New Roman" w:hAnsi="Times New Roman" w:eastAsia="SimSun" w:cs="Times New Roman"/>
          <w:i w:val="0"/>
          <w:iCs w:val="0"/>
          <w:color w:val="000000"/>
          <w:sz w:val="23"/>
          <w:szCs w:val="23"/>
          <w:u w:val="none"/>
          <w:shd w:val="clear" w:fill="FFFFFF"/>
          <w:vertAlign w:val="baseline"/>
        </w:rPr>
        <w:t xml:space="preserve">operational scaling limitations </w:t>
      </w:r>
      <w:r>
        <w:rPr>
          <w:rFonts w:hint="default" w:ascii="Times New Roman" w:hAnsi="Times New Roman" w:eastAsia="SimSun" w:cs="Times New Roman"/>
          <w:b w:val="0"/>
          <w:bCs w:val="0"/>
          <w:i w:val="0"/>
          <w:iCs w:val="0"/>
          <w:color w:val="000000"/>
          <w:sz w:val="23"/>
          <w:szCs w:val="23"/>
          <w:u w:val="none"/>
          <w:shd w:val="clear" w:fill="FFFFFF"/>
          <w:vertAlign w:val="baseline"/>
        </w:rPr>
        <w:t>caused by legacy, disconnected, branch-specific software and manual record-keeping</w:t>
      </w:r>
      <w:r>
        <w:rPr>
          <w:rFonts w:hint="default" w:ascii="Times New Roman" w:hAnsi="Times New Roman" w:cs="Times New Roman"/>
          <w:b w:val="0"/>
          <w:bCs w:val="0"/>
          <w:i w:val="0"/>
          <w:iCs w:val="0"/>
          <w:color w:val="000000"/>
          <w:sz w:val="23"/>
          <w:szCs w:val="23"/>
          <w:u w:val="none"/>
          <w:shd w:val="clear" w:fill="FFFFFF"/>
          <w:vertAlign w:val="baseline"/>
          <w:lang w:val="en-US"/>
        </w:rPr>
        <w:t>.</w:t>
      </w:r>
    </w:p>
    <w:p w14:paraId="615B60BC">
      <w:pPr>
        <w:pStyle w:val="10"/>
        <w:keepNext w:val="0"/>
        <w:keepLines w:val="0"/>
        <w:widowControl/>
        <w:suppressLineNumbers w:val="0"/>
        <w:bidi w:val="0"/>
        <w:spacing w:before="240" w:beforeAutospacing="0" w:after="240" w:afterAutospacing="0" w:line="240" w:lineRule="auto"/>
        <w:jc w:val="both"/>
        <w:rPr>
          <w:rFonts w:hint="default" w:ascii="Times New Roman" w:hAnsi="Times New Roman" w:cs="Times New Roman"/>
          <w:i w:val="0"/>
          <w:iCs w:val="0"/>
          <w:color w:val="000000"/>
          <w:sz w:val="23"/>
          <w:szCs w:val="23"/>
          <w:u w:val="none"/>
          <w:shd w:val="clear" w:fill="FFFFFF"/>
          <w:vertAlign w:val="baseline"/>
          <w:lang w:val="en-US"/>
        </w:rPr>
      </w:pPr>
      <w:r>
        <w:rPr>
          <w:rFonts w:hint="default" w:ascii="Times New Roman" w:hAnsi="Times New Roman" w:cs="Times New Roman"/>
          <w:b w:val="0"/>
          <w:bCs w:val="0"/>
          <w:i w:val="0"/>
          <w:iCs w:val="0"/>
          <w:color w:val="000000"/>
          <w:sz w:val="23"/>
          <w:szCs w:val="23"/>
          <w:u w:val="none"/>
          <w:shd w:val="clear" w:fill="FFFFFF"/>
          <w:vertAlign w:val="baseline"/>
          <w:lang w:val="en-US"/>
        </w:rPr>
        <w:t xml:space="preserve">Consequently, the main purpose of this report is to </w:t>
      </w:r>
      <w:r>
        <w:rPr>
          <w:rFonts w:hint="default" w:ascii="Times New Roman" w:hAnsi="Times New Roman" w:eastAsia="SimSun" w:cs="Times New Roman"/>
          <w:b w:val="0"/>
          <w:bCs w:val="0"/>
          <w:i w:val="0"/>
          <w:iCs w:val="0"/>
          <w:color w:val="000000"/>
          <w:sz w:val="23"/>
          <w:szCs w:val="23"/>
          <w:u w:val="none"/>
          <w:shd w:val="clear" w:fill="FFFFFF"/>
          <w:vertAlign w:val="baseline"/>
        </w:rPr>
        <w:t xml:space="preserve">map out the system boundaries and business processes using the Tasks </w:t>
      </w:r>
      <w:r>
        <w:rPr>
          <w:rFonts w:hint="default" w:ascii="Times New Roman" w:hAnsi="Times New Roman" w:cs="Times New Roman"/>
          <w:b w:val="0"/>
          <w:bCs w:val="0"/>
          <w:i w:val="0"/>
          <w:iCs w:val="0"/>
          <w:color w:val="000000"/>
          <w:sz w:val="23"/>
          <w:szCs w:val="23"/>
          <w:u w:val="none"/>
          <w:shd w:val="clear" w:fill="FFFFFF"/>
          <w:vertAlign w:val="baseline"/>
          <w:lang w:val="en-US"/>
        </w:rPr>
        <w:t>and</w:t>
      </w:r>
      <w:r>
        <w:rPr>
          <w:rFonts w:hint="default" w:ascii="Times New Roman" w:hAnsi="Times New Roman" w:eastAsia="SimSun" w:cs="Times New Roman"/>
          <w:b w:val="0"/>
          <w:bCs w:val="0"/>
          <w:i w:val="0"/>
          <w:iCs w:val="0"/>
          <w:color w:val="000000"/>
          <w:sz w:val="23"/>
          <w:szCs w:val="23"/>
          <w:u w:val="none"/>
          <w:shd w:val="clear" w:fill="FFFFFF"/>
          <w:vertAlign w:val="baseline"/>
        </w:rPr>
        <w:t xml:space="preserve"> Support approach</w:t>
      </w:r>
      <w:r>
        <w:rPr>
          <w:rFonts w:hint="default" w:ascii="Times New Roman" w:hAnsi="Times New Roman" w:cs="Times New Roman"/>
          <w:b w:val="0"/>
          <w:bCs w:val="0"/>
          <w:i w:val="0"/>
          <w:iCs w:val="0"/>
          <w:color w:val="000000"/>
          <w:sz w:val="23"/>
          <w:szCs w:val="23"/>
          <w:u w:val="none"/>
          <w:shd w:val="clear" w:fill="FFFFFF"/>
          <w:vertAlign w:val="baseline"/>
          <w:lang w:val="en-US"/>
        </w:rPr>
        <w:t>. B</w:t>
      </w:r>
      <w:r>
        <w:rPr>
          <w:rFonts w:hint="default" w:ascii="Times New Roman" w:hAnsi="Times New Roman" w:eastAsia="SimSun" w:cs="Times New Roman"/>
          <w:i w:val="0"/>
          <w:iCs w:val="0"/>
          <w:color w:val="000000"/>
          <w:sz w:val="23"/>
          <w:szCs w:val="23"/>
          <w:u w:val="none"/>
          <w:shd w:val="clear" w:fill="FFFFFF"/>
          <w:vertAlign w:val="baseline"/>
        </w:rPr>
        <w:t xml:space="preserve">y focusing heavily on domain-level interactions and user workflows rather than pre-emptive database architecture, this specification ensures that the developed software natively resolves the technical challenges of high-volume, concurrent read operations </w:t>
      </w:r>
      <w:r>
        <w:rPr>
          <w:rFonts w:hint="default" w:ascii="Times New Roman" w:hAnsi="Times New Roman" w:cs="Times New Roman"/>
          <w:i w:val="0"/>
          <w:iCs w:val="0"/>
          <w:color w:val="000000"/>
          <w:sz w:val="23"/>
          <w:szCs w:val="23"/>
          <w:u w:val="none"/>
          <w:shd w:val="clear" w:fill="FFFFFF"/>
          <w:vertAlign w:val="baseline"/>
          <w:lang w:val="en-US"/>
        </w:rPr>
        <w:t>including</w:t>
      </w:r>
      <w:r>
        <w:rPr>
          <w:rFonts w:hint="default" w:ascii="Times New Roman" w:hAnsi="Times New Roman" w:eastAsia="SimSun" w:cs="Times New Roman"/>
          <w:i w:val="0"/>
          <w:iCs w:val="0"/>
          <w:color w:val="000000"/>
          <w:sz w:val="23"/>
          <w:szCs w:val="23"/>
          <w:u w:val="none"/>
          <w:shd w:val="clear" w:fill="FFFFFF"/>
          <w:vertAlign w:val="baseline"/>
        </w:rPr>
        <w:t xml:space="preserve"> real-time tracking</w:t>
      </w:r>
      <w:r>
        <w:rPr>
          <w:rFonts w:hint="default" w:ascii="Times New Roman" w:hAnsi="Times New Roman" w:cs="Times New Roman"/>
          <w:i w:val="0"/>
          <w:iCs w:val="0"/>
          <w:color w:val="000000"/>
          <w:sz w:val="23"/>
          <w:szCs w:val="23"/>
          <w:u w:val="none"/>
          <w:shd w:val="clear" w:fill="FFFFFF"/>
          <w:vertAlign w:val="baseline"/>
          <w:lang w:val="en-US"/>
        </w:rPr>
        <w:t xml:space="preserve"> </w:t>
      </w:r>
      <w:r>
        <w:rPr>
          <w:rFonts w:hint="default" w:ascii="Times New Roman" w:hAnsi="Times New Roman" w:eastAsia="SimSun" w:cs="Times New Roman"/>
          <w:i w:val="0"/>
          <w:iCs w:val="0"/>
          <w:color w:val="000000"/>
          <w:sz w:val="23"/>
          <w:szCs w:val="23"/>
          <w:u w:val="none"/>
          <w:shd w:val="clear" w:fill="FFFFFF"/>
          <w:vertAlign w:val="baseline"/>
        </w:rPr>
        <w:t>and high-integrity write transactions across all regional branches</w:t>
      </w:r>
      <w:r>
        <w:rPr>
          <w:rFonts w:hint="default" w:ascii="Times New Roman" w:hAnsi="Times New Roman" w:cs="Times New Roman"/>
          <w:i w:val="0"/>
          <w:iCs w:val="0"/>
          <w:color w:val="000000"/>
          <w:sz w:val="23"/>
          <w:szCs w:val="23"/>
          <w:u w:val="none"/>
          <w:shd w:val="clear" w:fill="FFFFFF"/>
          <w:vertAlign w:val="baseline"/>
          <w:lang w:val="en-US"/>
        </w:rPr>
        <w:t>.</w:t>
      </w:r>
    </w:p>
    <w:p w14:paraId="09332A7F">
      <w:pPr>
        <w:pStyle w:val="2"/>
        <w:bidi w:val="0"/>
        <w:spacing w:line="240" w:lineRule="auto"/>
        <w:rPr>
          <w:rFonts w:hint="default" w:ascii="Times New Roman" w:hAnsi="Times New Roman" w:cs="Times New Roman"/>
          <w:lang w:val="en-US"/>
        </w:rPr>
      </w:pPr>
      <w:bookmarkStart w:id="1" w:name="_Toc14437"/>
      <w:r>
        <w:rPr>
          <w:rFonts w:hint="default" w:ascii="Times New Roman" w:hAnsi="Times New Roman" w:cs="Times New Roman"/>
          <w:lang w:val="en-US"/>
        </w:rPr>
        <w:t>Part B: Project Overview</w:t>
      </w:r>
      <w:bookmarkEnd w:id="1"/>
    </w:p>
    <w:p w14:paraId="57B91555">
      <w:pPr>
        <w:pStyle w:val="10"/>
        <w:keepNext w:val="0"/>
        <w:keepLines w:val="0"/>
        <w:widowControl/>
        <w:suppressLineNumbers w:val="0"/>
        <w:bidi w:val="0"/>
        <w:spacing w:before="240" w:beforeAutospacing="0" w:after="240" w:afterAutospacing="0" w:line="240" w:lineRule="auto"/>
        <w:jc w:val="both"/>
        <w:rPr>
          <w:rFonts w:hint="default" w:ascii="Times New Roman" w:hAnsi="Times New Roman" w:cs="Times New Roman"/>
          <w:sz w:val="23"/>
          <w:szCs w:val="23"/>
          <w:lang w:val="en-US"/>
        </w:rPr>
      </w:pPr>
      <w:r>
        <w:rPr>
          <w:rFonts w:hint="default" w:ascii="Times New Roman" w:hAnsi="Times New Roman" w:eastAsia="SimSun" w:cs="Times New Roman"/>
          <w:sz w:val="24"/>
          <w:szCs w:val="24"/>
        </w:rPr>
        <w:t>The Software Requirements Specification (SRS) emphasizes the comprehensive functional and non-functional requirements for the Smart Fleet Management System (SmartFM) designed for ABC-Trans, one of Vietnam's most prominent logistics and transportation enterprises. Notably, ABC-Trans operates a nationwide network providing vital supply chain services to major department stores and supermarkets. In addition, the centralized ecosystem unifies enterprise-wide fleet tracking, driver allocations, booking pipelines, and financial transactions</w:t>
      </w:r>
      <w:r>
        <w:rPr>
          <w:rFonts w:hint="default" w:ascii="Times New Roman" w:hAnsi="Times New Roman" w:cs="Times New Roman"/>
          <w:sz w:val="24"/>
          <w:szCs w:val="24"/>
          <w:lang w:val="en-US"/>
        </w:rPr>
        <w:t xml:space="preserve">, effectively resolving </w:t>
      </w:r>
      <w:r>
        <w:rPr>
          <w:rFonts w:hint="default" w:ascii="Times New Roman" w:hAnsi="Times New Roman" w:eastAsia="SimSun" w:cs="Times New Roman"/>
          <w:sz w:val="24"/>
          <w:szCs w:val="24"/>
        </w:rPr>
        <w:t>operational scaling limitations caused by legacy, disconnected, branch-specific software and manual record-keeping.</w:t>
      </w:r>
    </w:p>
    <w:p w14:paraId="7A2CDE7F">
      <w:pPr>
        <w:pStyle w:val="3"/>
        <w:bidi w:val="0"/>
        <w:spacing w:line="240" w:lineRule="auto"/>
        <w:ind w:left="400" w:leftChars="100" w:firstLine="0" w:firstLineChars="0"/>
        <w:rPr>
          <w:rFonts w:hint="default" w:ascii="Times New Roman" w:hAnsi="Times New Roman" w:cs="Times New Roman"/>
          <w:lang w:val="en-US"/>
        </w:rPr>
      </w:pPr>
      <w:bookmarkStart w:id="2" w:name="_Toc7289"/>
      <w:r>
        <w:rPr>
          <w:rFonts w:hint="default" w:ascii="Times New Roman" w:hAnsi="Times New Roman" w:cs="Times New Roman"/>
          <w:lang w:val="en-US"/>
        </w:rPr>
        <w:t>2.1 Domain Vocabulary</w:t>
      </w:r>
      <w:bookmarkEnd w:id="2"/>
    </w:p>
    <w:p w14:paraId="64E6E6C9">
      <w:pPr>
        <w:spacing w:line="240" w:lineRule="auto"/>
        <w:ind w:left="400" w:leftChars="100" w:firstLine="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cs="Times New Roman"/>
          <w:sz w:val="23"/>
          <w:szCs w:val="23"/>
          <w:lang w:val="en-US"/>
        </w:rPr>
        <w:t xml:space="preserve">The following </w:t>
      </w:r>
      <w:r>
        <w:rPr>
          <w:rFonts w:hint="default" w:ascii="Times New Roman" w:hAnsi="Times New Roman" w:eastAsia="SimSun" w:cs="Times New Roman"/>
          <w:i w:val="0"/>
          <w:iCs w:val="0"/>
          <w:color w:val="000000"/>
          <w:sz w:val="23"/>
          <w:szCs w:val="23"/>
          <w:u w:val="none"/>
          <w:shd w:val="clear" w:fill="FFFFFF"/>
          <w:vertAlign w:val="baseline"/>
        </w:rPr>
        <w:t>glossary defines the specialized business and technical terms foundational to the ABC-Trans operations and the SmartFM platform</w:t>
      </w:r>
      <w:r>
        <w:rPr>
          <w:rFonts w:hint="default" w:ascii="Times New Roman" w:hAnsi="Times New Roman" w:eastAsia="SimSun" w:cs="Times New Roman"/>
          <w:i w:val="0"/>
          <w:iCs w:val="0"/>
          <w:color w:val="000000"/>
          <w:sz w:val="23"/>
          <w:szCs w:val="23"/>
          <w:u w:val="none"/>
          <w:shd w:val="clear" w:fill="FFFFFF"/>
          <w:vertAlign w:val="baseline"/>
          <w:lang w:val="en-US"/>
        </w:rPr>
        <w:t>:</w:t>
      </w:r>
    </w:p>
    <w:p w14:paraId="5BF8FF9E">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i w:val="0"/>
          <w:iCs w:val="0"/>
          <w:color w:val="000000"/>
          <w:sz w:val="23"/>
          <w:szCs w:val="23"/>
          <w:u w:val="none"/>
          <w:shd w:val="clear" w:fill="FFFFFF"/>
          <w:vertAlign w:val="baseline"/>
          <w:lang w:val="en-US"/>
        </w:rPr>
        <w:t xml:space="preserve">SmartFM: </w:t>
      </w:r>
      <w:r>
        <w:rPr>
          <w:rFonts w:hint="default" w:ascii="Times New Roman" w:hAnsi="Times New Roman" w:eastAsia="SimSun" w:cs="Times New Roman"/>
          <w:sz w:val="24"/>
          <w:szCs w:val="24"/>
        </w:rPr>
        <w:t>A centralized system integrating tracking, operations, and fleet management across all ABC-Trans branches.</w:t>
      </w:r>
    </w:p>
    <w:p w14:paraId="2227CB0A">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 xml:space="preserve">Shipment Offering: </w:t>
      </w:r>
      <w:r>
        <w:rPr>
          <w:rFonts w:hint="default" w:ascii="Times New Roman" w:hAnsi="Times New Roman" w:eastAsia="SimSun" w:cs="Times New Roman"/>
          <w:sz w:val="24"/>
          <w:szCs w:val="24"/>
        </w:rPr>
        <w:t>A defined transportation service option categorized by vehicle capacity, routes, and rates</w:t>
      </w:r>
      <w:r>
        <w:rPr>
          <w:rFonts w:hint="default" w:ascii="Times New Roman" w:hAnsi="Times New Roman" w:eastAsia="SimSun" w:cs="Times New Roman"/>
          <w:sz w:val="24"/>
          <w:szCs w:val="24"/>
          <w:lang w:val="en-US"/>
        </w:rPr>
        <w:t>.</w:t>
      </w:r>
    </w:p>
    <w:p w14:paraId="613F207F">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 xml:space="preserve">B2B Corporate Order: </w:t>
      </w:r>
      <w:r>
        <w:rPr>
          <w:rFonts w:hint="default" w:ascii="Times New Roman" w:hAnsi="Times New Roman" w:eastAsia="SimSun" w:cs="Times New Roman"/>
          <w:sz w:val="24"/>
          <w:szCs w:val="24"/>
        </w:rPr>
        <w:t>A high-volume logistics request placed by enterprise clients for bulk cargo movement.</w:t>
      </w:r>
    </w:p>
    <w:p w14:paraId="6AB20462">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 xml:space="preserve">Vehicle Assignment: </w:t>
      </w:r>
      <w:r>
        <w:rPr>
          <w:rFonts w:hint="default" w:ascii="Times New Roman" w:hAnsi="Times New Roman" w:eastAsia="SimSun" w:cs="Times New Roman"/>
          <w:sz w:val="24"/>
          <w:szCs w:val="24"/>
        </w:rPr>
        <w:t>The formal allocation of an available fleet vehicle to an active shipment order.</w:t>
      </w:r>
    </w:p>
    <w:p w14:paraId="3033DC22">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Driver Management: Operational workflows dedicated to monitoring operator availability, active service hours, regulatory compliance, and safety credentials.</w:t>
      </w:r>
    </w:p>
    <w:p w14:paraId="113FA320">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Real-Time Shipment Tracking: Live telemetry streams integrated with digital mapping interfaces that enable dispatchers and customers to monitor current cargo coordinates and shifting ETAs instantly.</w:t>
      </w:r>
    </w:p>
    <w:p w14:paraId="56D40749">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sz w:val="24"/>
          <w:szCs w:val="24"/>
          <w:lang w:val="en-US"/>
        </w:rPr>
        <w:t xml:space="preserve">Invoice: </w:t>
      </w:r>
      <w:r>
        <w:rPr>
          <w:rFonts w:hint="default" w:ascii="Times New Roman" w:hAnsi="Times New Roman" w:eastAsia="SimSun" w:cs="Times New Roman"/>
          <w:i w:val="0"/>
          <w:iCs w:val="0"/>
          <w:color w:val="000000"/>
          <w:sz w:val="24"/>
          <w:szCs w:val="24"/>
          <w:u w:val="none"/>
          <w:shd w:val="clear" w:fill="FFFFFF"/>
          <w:vertAlign w:val="baseline"/>
        </w:rPr>
        <w:t>A digital financial statement compiled by the system detailing services rendered and costs</w:t>
      </w:r>
      <w:r>
        <w:rPr>
          <w:rFonts w:hint="default" w:ascii="Times New Roman" w:hAnsi="Times New Roman" w:eastAsia="SimSun" w:cs="Times New Roman"/>
          <w:i w:val="0"/>
          <w:iCs w:val="0"/>
          <w:color w:val="000000"/>
          <w:sz w:val="24"/>
          <w:szCs w:val="24"/>
          <w:u w:val="none"/>
          <w:shd w:val="clear" w:fill="FFFFFF"/>
          <w:vertAlign w:val="baseline"/>
          <w:lang w:val="en-US"/>
        </w:rPr>
        <w:t>.</w:t>
      </w:r>
    </w:p>
    <w:p w14:paraId="3A972753">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i w:val="0"/>
          <w:iCs w:val="0"/>
          <w:color w:val="000000"/>
          <w:sz w:val="24"/>
          <w:szCs w:val="24"/>
          <w:u w:val="none"/>
          <w:shd w:val="clear" w:fill="FFFFFF"/>
          <w:vertAlign w:val="baseline"/>
          <w:lang w:val="en-US"/>
        </w:rPr>
        <w:t xml:space="preserve">Receipt: </w:t>
      </w:r>
      <w:r>
        <w:rPr>
          <w:rFonts w:hint="default" w:ascii="Times New Roman" w:hAnsi="Times New Roman" w:eastAsia="SimSun" w:cs="Times New Roman"/>
          <w:i w:val="0"/>
          <w:iCs w:val="0"/>
          <w:color w:val="000000"/>
          <w:sz w:val="24"/>
          <w:szCs w:val="24"/>
          <w:u w:val="none"/>
          <w:shd w:val="clear" w:fill="FFFFFF"/>
          <w:vertAlign w:val="baseline"/>
        </w:rPr>
        <w:t>An unalterable electronic document provided to clients as immediate proof of a completed payment.</w:t>
      </w:r>
    </w:p>
    <w:p w14:paraId="520F5675">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i w:val="0"/>
          <w:iCs w:val="0"/>
          <w:color w:val="000000"/>
          <w:sz w:val="24"/>
          <w:szCs w:val="24"/>
          <w:u w:val="none"/>
          <w:shd w:val="clear" w:fill="FFFFFF"/>
          <w:vertAlign w:val="baseline"/>
          <w:lang w:val="en-US"/>
        </w:rPr>
        <w:t xml:space="preserve">Read Replica: </w:t>
      </w:r>
      <w:r>
        <w:rPr>
          <w:rFonts w:hint="default" w:ascii="Times New Roman" w:hAnsi="Times New Roman" w:eastAsia="SimSun" w:cs="Times New Roman"/>
          <w:i w:val="0"/>
          <w:iCs w:val="0"/>
          <w:color w:val="000000"/>
          <w:sz w:val="24"/>
          <w:szCs w:val="24"/>
          <w:u w:val="none"/>
          <w:shd w:val="clear" w:fill="FFFFFF"/>
          <w:vertAlign w:val="baseline"/>
        </w:rPr>
        <w:t>Dedicated database instances used to offload high-frequency tracking and search queries.</w:t>
      </w:r>
    </w:p>
    <w:p w14:paraId="727222F9">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i w:val="0"/>
          <w:iCs w:val="0"/>
          <w:color w:val="000000"/>
          <w:sz w:val="24"/>
          <w:szCs w:val="24"/>
          <w:u w:val="none"/>
          <w:shd w:val="clear" w:fill="FFFFFF"/>
          <w:vertAlign w:val="baseline"/>
          <w:lang w:val="en-US"/>
        </w:rPr>
        <w:t xml:space="preserve">Persimistic Row-Level Locking: </w:t>
      </w:r>
      <w:r>
        <w:rPr>
          <w:rFonts w:hint="default" w:ascii="Times New Roman" w:hAnsi="Times New Roman" w:eastAsia="SimSun" w:cs="Times New Roman"/>
          <w:i w:val="0"/>
          <w:iCs w:val="0"/>
          <w:color w:val="000000"/>
          <w:sz w:val="24"/>
          <w:szCs w:val="24"/>
          <w:u w:val="none"/>
          <w:shd w:val="clear" w:fill="FFFFFF"/>
          <w:vertAlign w:val="baseline"/>
        </w:rPr>
        <w:t>A database control that locks data rows during booking to prevent truck double-bookings.</w:t>
      </w:r>
    </w:p>
    <w:p w14:paraId="6E5EE209">
      <w:pPr>
        <w:numPr>
          <w:ilvl w:val="0"/>
          <w:numId w:val="1"/>
        </w:numPr>
        <w:tabs>
          <w:tab w:val="clear" w:pos="420"/>
        </w:tabs>
        <w:spacing w:line="240" w:lineRule="auto"/>
        <w:ind w:left="1200" w:leftChars="0" w:hanging="420" w:firstLineChars="0"/>
        <w:jc w:val="both"/>
        <w:rPr>
          <w:rFonts w:hint="default" w:ascii="Times New Roman" w:hAnsi="Times New Roman" w:eastAsia="SimSun" w:cs="Times New Roman"/>
          <w:i w:val="0"/>
          <w:iCs w:val="0"/>
          <w:color w:val="000000"/>
          <w:sz w:val="23"/>
          <w:szCs w:val="23"/>
          <w:u w:val="none"/>
          <w:shd w:val="clear" w:fill="FFFFFF"/>
          <w:vertAlign w:val="baseline"/>
          <w:lang w:val="en-US"/>
        </w:rPr>
      </w:pPr>
      <w:r>
        <w:rPr>
          <w:rFonts w:hint="default" w:ascii="Times New Roman" w:hAnsi="Times New Roman" w:eastAsia="SimSun" w:cs="Times New Roman"/>
          <w:i w:val="0"/>
          <w:iCs w:val="0"/>
          <w:color w:val="000000"/>
          <w:sz w:val="24"/>
          <w:szCs w:val="24"/>
          <w:u w:val="none"/>
          <w:shd w:val="clear" w:fill="FFFFFF"/>
          <w:vertAlign w:val="baseline"/>
          <w:lang w:val="en-US"/>
        </w:rPr>
        <w:t xml:space="preserve">CQRS: </w:t>
      </w:r>
      <w:r>
        <w:rPr>
          <w:rFonts w:hint="default" w:ascii="Times New Roman" w:hAnsi="Times New Roman" w:eastAsia="SimSun" w:cs="Times New Roman"/>
          <w:i w:val="0"/>
          <w:iCs w:val="0"/>
          <w:color w:val="000000"/>
          <w:sz w:val="24"/>
          <w:szCs w:val="24"/>
          <w:u w:val="none"/>
          <w:shd w:val="clear" w:fill="FFFFFF"/>
          <w:vertAlign w:val="baseline"/>
        </w:rPr>
        <w:t>An architectural pattern separating data writes from data lookups to maximize performance.</w:t>
      </w:r>
    </w:p>
    <w:p w14:paraId="04147D02">
      <w:pPr>
        <w:numPr>
          <w:ilvl w:val="0"/>
          <w:numId w:val="1"/>
        </w:numPr>
        <w:tabs>
          <w:tab w:val="clear" w:pos="420"/>
        </w:tabs>
        <w:spacing w:line="240" w:lineRule="auto"/>
        <w:ind w:left="1200" w:leftChars="0" w:hanging="420" w:firstLineChars="0"/>
        <w:jc w:val="both"/>
        <w:rPr>
          <w:rFonts w:hint="default" w:ascii="Times New Roman" w:hAnsi="Times New Roman" w:cs="Times New Roman"/>
          <w:b w:val="0"/>
          <w:bCs w:val="0"/>
          <w:sz w:val="23"/>
          <w:szCs w:val="23"/>
          <w:lang w:val="en-US"/>
        </w:rPr>
      </w:pPr>
      <w:r>
        <w:rPr>
          <w:rFonts w:hint="default" w:ascii="Times New Roman" w:hAnsi="Times New Roman" w:eastAsia="SimSun" w:cs="Times New Roman"/>
          <w:i w:val="0"/>
          <w:iCs w:val="0"/>
          <w:color w:val="000000"/>
          <w:sz w:val="24"/>
          <w:szCs w:val="24"/>
          <w:u w:val="none"/>
          <w:shd w:val="clear" w:fill="FFFFFF"/>
          <w:vertAlign w:val="baseline"/>
          <w:lang w:val="en-US"/>
        </w:rPr>
        <w:t xml:space="preserve">ACID Compliance: </w:t>
      </w:r>
      <w:r>
        <w:rPr>
          <w:rFonts w:hint="default" w:ascii="Times New Roman" w:hAnsi="Times New Roman" w:eastAsia="SimSun" w:cs="Times New Roman"/>
          <w:i w:val="0"/>
          <w:iCs w:val="0"/>
          <w:color w:val="000000"/>
          <w:sz w:val="24"/>
          <w:szCs w:val="24"/>
          <w:u w:val="none"/>
          <w:shd w:val="clear" w:fill="FFFFFF"/>
          <w:vertAlign w:val="baseline"/>
        </w:rPr>
        <w:t>Database properties ensuring multi-step workflows either succeed completely or roll back entirely</w:t>
      </w:r>
      <w:r>
        <w:rPr>
          <w:rFonts w:hint="default" w:ascii="Times New Roman" w:hAnsi="Times New Roman" w:eastAsia="SimSun" w:cs="Times New Roman"/>
          <w:i w:val="0"/>
          <w:iCs w:val="0"/>
          <w:color w:val="000000"/>
          <w:sz w:val="24"/>
          <w:szCs w:val="24"/>
          <w:u w:val="none"/>
          <w:shd w:val="clear" w:fill="FFFFFF"/>
          <w:vertAlign w:val="baseline"/>
          <w:lang w:val="en-US"/>
        </w:rPr>
        <w:t>.</w:t>
      </w:r>
    </w:p>
    <w:p w14:paraId="09FCD36F">
      <w:pPr>
        <w:pStyle w:val="3"/>
        <w:bidi w:val="0"/>
        <w:spacing w:line="240" w:lineRule="auto"/>
        <w:ind w:left="400" w:leftChars="100" w:firstLine="0" w:firstLineChars="0"/>
        <w:rPr>
          <w:rFonts w:hint="default" w:ascii="Times New Roman" w:hAnsi="Times New Roman" w:cs="Times New Roman"/>
          <w:lang w:val="en-US"/>
        </w:rPr>
      </w:pPr>
      <w:bookmarkStart w:id="3" w:name="_Toc28948"/>
      <w:r>
        <w:rPr>
          <w:rFonts w:hint="default" w:ascii="Times New Roman" w:hAnsi="Times New Roman" w:cs="Times New Roman"/>
          <w:lang w:val="en-US"/>
        </w:rPr>
        <w:t>2.2 Project Goals</w:t>
      </w:r>
      <w:bookmarkEnd w:id="3"/>
    </w:p>
    <w:p w14:paraId="496AB185">
      <w:pPr>
        <w:spacing w:line="240" w:lineRule="auto"/>
        <w:ind w:left="400" w:leftChars="100" w:firstLine="0" w:firstLineChars="0"/>
        <w:jc w:val="both"/>
        <w:rPr>
          <w:rFonts w:hint="default" w:ascii="Times New Roman" w:hAnsi="Times New Roman" w:cs="Times New Roman"/>
          <w:sz w:val="25"/>
          <w:szCs w:val="25"/>
        </w:rPr>
      </w:pPr>
      <w:r>
        <w:rPr>
          <w:rFonts w:hint="default" w:ascii="Times New Roman" w:hAnsi="Times New Roman" w:eastAsia="SimSun" w:cs="Times New Roman"/>
          <w:sz w:val="25"/>
          <w:szCs w:val="25"/>
        </w:rPr>
        <w:t>The primary purpose of the Smart Fleet Management System (SmartFM) is to transition ABC-Trans from fragmented, manual, and branch-specific legacy workflows into a unified, high-performance digital ecosystem. Specifically, the strategic goals and their corresponding operational incentives are outlined below:</w:t>
      </w:r>
    </w:p>
    <w:p w14:paraId="6AB2529F">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Centralize Enterprise Operations: Unify data silos across all regional Vietnamese branches into a single authoritative platform, ensuring that vehicle availability, driver compliance logs, and order queues are synchronized in real time.</w:t>
      </w:r>
    </w:p>
    <w:p w14:paraId="60DD8992">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Maximize System Performance and Read-Write Throughput: Address structural bottlenecks during peak operational hours by decoupling heavy read actions (such as high-frequency GPS coordinate map refreshes by customers) from high-integrity write actions (such as B2B order creation), utilizing advanced architectural patterns like CQRS and Read Replicas.</w:t>
      </w:r>
    </w:p>
    <w:p w14:paraId="3E08AD51">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Eliminate Resource Scheduling Conflicts: Prevent operational errors such as the double-booking of logistics assets or drivers by enforcing strict transactional integrity via Pessimistic Row-Level Locking during the vehicle assignment workflow.</w:t>
      </w:r>
    </w:p>
    <w:p w14:paraId="3B1529FC">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Enhance Customer Transparency and Retention: Build trust with major enterprise clients, including supermarkets and department stores, by introducing reliable, sub-second-latency real-time shipment tracking and accurate, automated Estimated Time of Arrival (ETA) projections.</w:t>
      </w:r>
    </w:p>
    <w:p w14:paraId="01828D71">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 xml:space="preserve">Streamline Corporate Financial Workflows: Shorten payment cycles and reduce administrative errors by offering multi-method payment pathways such as cash, credit cards, and debit cards </w:t>
      </w:r>
      <w:r>
        <w:rPr>
          <w:rFonts w:hint="default" w:ascii="Times New Roman" w:hAnsi="Times New Roman" w:cs="Times New Roman"/>
          <w:sz w:val="25"/>
          <w:szCs w:val="25"/>
          <w:lang w:val="en-US"/>
        </w:rPr>
        <w:t xml:space="preserve">processed via database transactions </w:t>
      </w:r>
      <w:r>
        <w:rPr>
          <w:rFonts w:hint="default" w:ascii="Times New Roman" w:hAnsi="Times New Roman" w:cs="Times New Roman"/>
          <w:sz w:val="25"/>
          <w:szCs w:val="25"/>
        </w:rPr>
        <w:t xml:space="preserve">that strictly adhere to ACID </w:t>
      </w:r>
      <w:r>
        <w:rPr>
          <w:rFonts w:hint="default" w:ascii="Times New Roman" w:hAnsi="Times New Roman" w:cs="Times New Roman"/>
          <w:sz w:val="25"/>
          <w:szCs w:val="25"/>
          <w:lang w:val="en-US"/>
        </w:rPr>
        <w:t>properties</w:t>
      </w:r>
      <w:r>
        <w:rPr>
          <w:rFonts w:hint="default" w:ascii="Times New Roman" w:hAnsi="Times New Roman" w:cs="Times New Roman"/>
          <w:sz w:val="25"/>
          <w:szCs w:val="25"/>
        </w:rPr>
        <w:t>, ensuring unalterable automated invoices and receipts.</w:t>
      </w:r>
    </w:p>
    <w:p w14:paraId="130E216D">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sz w:val="25"/>
          <w:szCs w:val="25"/>
        </w:rPr>
        <w:t>Drive Data-Driven Resource Utilization: Provide executive leadership with high-fidelity historical reporting tools to evaluate driver service hours and fleet asset utilization across day-, week-, month-, and year-to-date intervals.</w:t>
      </w:r>
    </w:p>
    <w:p w14:paraId="64F7F62E">
      <w:pPr>
        <w:pStyle w:val="3"/>
        <w:bidi w:val="0"/>
        <w:spacing w:line="240" w:lineRule="auto"/>
        <w:ind w:left="400" w:leftChars="100" w:firstLine="0" w:firstLineChars="0"/>
        <w:rPr>
          <w:rFonts w:hint="default" w:ascii="Times New Roman" w:hAnsi="Times New Roman" w:cs="Times New Roman"/>
          <w:lang w:val="en-US"/>
        </w:rPr>
      </w:pPr>
      <w:bookmarkStart w:id="4" w:name="_Toc14638"/>
      <w:r>
        <w:rPr>
          <w:rFonts w:hint="default" w:ascii="Times New Roman" w:hAnsi="Times New Roman" w:cs="Times New Roman"/>
          <w:lang w:val="en-US"/>
        </w:rPr>
        <w:t>2.3 Assumptions</w:t>
      </w:r>
      <w:bookmarkEnd w:id="4"/>
    </w:p>
    <w:p w14:paraId="0616BE6F">
      <w:pPr>
        <w:numPr>
          <w:ilvl w:val="0"/>
          <w:numId w:val="1"/>
        </w:numPr>
        <w:tabs>
          <w:tab w:val="clear" w:pos="420"/>
        </w:tabs>
        <w:spacing w:line="240" w:lineRule="auto"/>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lang w:val="en-US"/>
        </w:rPr>
        <w:t xml:space="preserve">UI/UX Compliance: </w:t>
      </w:r>
      <w:r>
        <w:rPr>
          <w:rFonts w:hint="default" w:ascii="Times New Roman" w:hAnsi="Times New Roman" w:cs="Times New Roman"/>
          <w:b w:val="0"/>
          <w:bCs w:val="0"/>
          <w:sz w:val="25"/>
          <w:szCs w:val="25"/>
        </w:rPr>
        <w:t>Front-end developments will strictly follo</w:t>
      </w:r>
      <w:r>
        <w:rPr>
          <w:rFonts w:hint="default" w:ascii="Times New Roman" w:hAnsi="Times New Roman" w:cs="Times New Roman"/>
          <w:b w:val="0"/>
          <w:bCs w:val="0"/>
          <w:sz w:val="25"/>
          <w:szCs w:val="25"/>
          <w:lang w:val="en-US"/>
        </w:rPr>
        <w:t>w ABC-Trans</w:t>
      </w:r>
      <w:r>
        <w:rPr>
          <w:rFonts w:hint="default" w:ascii="Times New Roman" w:hAnsi="Times New Roman" w:cs="Times New Roman"/>
          <w:b w:val="0"/>
          <w:bCs w:val="0"/>
          <w:sz w:val="25"/>
          <w:szCs w:val="25"/>
        </w:rPr>
        <w:t xml:space="preserve"> </w:t>
      </w:r>
      <w:r>
        <w:rPr>
          <w:rFonts w:hint="default" w:ascii="Times New Roman" w:hAnsi="Times New Roman" w:cs="Times New Roman"/>
          <w:b w:val="0"/>
          <w:bCs w:val="0"/>
          <w:sz w:val="25"/>
          <w:szCs w:val="25"/>
          <w:lang w:val="en-US"/>
        </w:rPr>
        <w:t>enterprise digital UI</w:t>
      </w:r>
      <w:r>
        <w:rPr>
          <w:rFonts w:hint="default" w:ascii="Times New Roman" w:hAnsi="Times New Roman" w:cs="Times New Roman"/>
          <w:b w:val="0"/>
          <w:bCs w:val="0"/>
          <w:sz w:val="25"/>
          <w:szCs w:val="25"/>
        </w:rPr>
        <w:t xml:space="preserve"> standard asset sheets (Doc Ref: </w:t>
      </w:r>
      <w:r>
        <w:rPr>
          <w:rFonts w:hint="default" w:ascii="Times New Roman" w:hAnsi="Times New Roman" w:cs="Times New Roman"/>
          <w:b w:val="0"/>
          <w:bCs w:val="0"/>
          <w:sz w:val="25"/>
          <w:szCs w:val="25"/>
          <w:lang w:val="en-US"/>
        </w:rPr>
        <w:t>ABC</w:t>
      </w:r>
      <w:r>
        <w:rPr>
          <w:rStyle w:val="9"/>
          <w:rFonts w:hint="default" w:ascii="Times New Roman" w:hAnsi="Times New Roman" w:cs="Times New Roman"/>
          <w:b w:val="0"/>
          <w:bCs w:val="0"/>
          <w:sz w:val="25"/>
          <w:szCs w:val="25"/>
        </w:rPr>
        <w:t>-UI-GUIDE-2026</w:t>
      </w:r>
      <w:r>
        <w:rPr>
          <w:rFonts w:hint="default" w:ascii="Times New Roman" w:hAnsi="Times New Roman" w:cs="Times New Roman"/>
          <w:b w:val="0"/>
          <w:bCs w:val="0"/>
          <w:sz w:val="25"/>
          <w:szCs w:val="25"/>
        </w:rPr>
        <w:t>), eliminating the need for explicit wireframes in this architectural document.</w:t>
      </w:r>
    </w:p>
    <w:p w14:paraId="0F4E6235">
      <w:pPr>
        <w:numPr>
          <w:ilvl w:val="0"/>
          <w:numId w:val="1"/>
        </w:numPr>
        <w:tabs>
          <w:tab w:val="clear" w:pos="420"/>
        </w:tabs>
        <w:spacing w:line="240" w:lineRule="auto"/>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Infrastructure Provision: ABC-Trans will fully procure and provision all necessary mobile tablets, terminal nodes, and target cloud hosting environments with pre-configured runtime compatibility.</w:t>
      </w:r>
    </w:p>
    <w:p w14:paraId="349E65B0">
      <w:pPr>
        <w:numPr>
          <w:ilvl w:val="0"/>
          <w:numId w:val="1"/>
        </w:numPr>
        <w:tabs>
          <w:tab w:val="clear" w:pos="420"/>
        </w:tabs>
        <w:spacing w:line="240" w:lineRule="auto"/>
        <w:ind w:left="1200" w:leftChars="0" w:hanging="420" w:firstLineChars="0"/>
        <w:jc w:val="both"/>
        <w:rPr>
          <w:rFonts w:hint="default" w:ascii="Times New Roman" w:hAnsi="Times New Roman" w:cs="Times New Roman"/>
          <w:b w:val="0"/>
          <w:bCs w:val="0"/>
          <w:sz w:val="25"/>
          <w:szCs w:val="25"/>
        </w:rPr>
      </w:pPr>
      <w:r>
        <w:rPr>
          <w:rFonts w:hint="default" w:ascii="Times New Roman" w:hAnsi="Times New Roman" w:cs="Times New Roman"/>
          <w:b w:val="0"/>
          <w:bCs w:val="0"/>
          <w:sz w:val="25"/>
          <w:szCs w:val="25"/>
        </w:rPr>
        <w:t>Network Stability: Cellular data coverage is assumed to remain continuous and stable across all domestic transport corridors to support real-time GPS tracking transmission.</w:t>
      </w:r>
    </w:p>
    <w:p w14:paraId="371B0F42">
      <w:pPr>
        <w:numPr>
          <w:ilvl w:val="0"/>
          <w:numId w:val="1"/>
        </w:numPr>
        <w:tabs>
          <w:tab w:val="clear" w:pos="420"/>
        </w:tabs>
        <w:spacing w:line="240" w:lineRule="auto"/>
        <w:ind w:left="1200" w:leftChars="0" w:hanging="420" w:firstLineChars="0"/>
        <w:jc w:val="both"/>
        <w:rPr>
          <w:rFonts w:hint="default" w:ascii="Times New Roman" w:hAnsi="Times New Roman" w:cs="Times New Roman"/>
          <w:sz w:val="25"/>
          <w:szCs w:val="25"/>
        </w:rPr>
      </w:pPr>
      <w:r>
        <w:rPr>
          <w:rFonts w:hint="default" w:ascii="Times New Roman" w:hAnsi="Times New Roman" w:cs="Times New Roman"/>
          <w:b w:val="0"/>
          <w:bCs w:val="0"/>
          <w:sz w:val="25"/>
          <w:szCs w:val="25"/>
        </w:rPr>
        <w:t>Academic Integrity: All project deliverables are divided equally among group members and authored entirely through human collaboration without reliance on generative AI engines.</w:t>
      </w:r>
    </w:p>
    <w:p w14:paraId="04947987">
      <w:pPr>
        <w:pStyle w:val="3"/>
        <w:bidi w:val="0"/>
        <w:spacing w:line="240" w:lineRule="auto"/>
        <w:ind w:left="400" w:leftChars="100" w:firstLine="0" w:firstLineChars="0"/>
        <w:rPr>
          <w:rFonts w:hint="default" w:ascii="Times New Roman" w:hAnsi="Times New Roman" w:cs="Times New Roman"/>
          <w:lang w:val="en-US"/>
        </w:rPr>
      </w:pPr>
      <w:bookmarkStart w:id="5" w:name="_Toc30163"/>
      <w:r>
        <w:rPr>
          <w:rFonts w:hint="default" w:ascii="Times New Roman" w:hAnsi="Times New Roman" w:cs="Times New Roman"/>
          <w:lang w:val="en-US"/>
        </w:rPr>
        <w:t>2.4 Project Scope</w:t>
      </w:r>
      <w:bookmarkEnd w:id="5"/>
    </w:p>
    <w:p w14:paraId="3058A02A">
      <w:pPr>
        <w:spacing w:line="240" w:lineRule="auto"/>
        <w:ind w:left="400" w:leftChars="100" w:firstLine="0" w:firstLineChars="0"/>
        <w:jc w:val="both"/>
        <w:rPr>
          <w:rFonts w:hint="default" w:ascii="Times New Roman" w:hAnsi="Times New Roman" w:cs="Times New Roman"/>
          <w:sz w:val="25"/>
          <w:szCs w:val="25"/>
          <w:lang w:val="en-US"/>
        </w:rPr>
      </w:pPr>
      <w:r>
        <w:rPr>
          <w:rFonts w:hint="default" w:ascii="Times New Roman" w:hAnsi="Times New Roman" w:cs="Times New Roman"/>
          <w:sz w:val="25"/>
          <w:szCs w:val="25"/>
          <w:lang w:val="en-US"/>
        </w:rPr>
        <w:t xml:space="preserve">The proposed software ecosystem is engineered </w:t>
      </w:r>
      <w:r>
        <w:rPr>
          <w:rFonts w:hint="default" w:ascii="Times New Roman" w:hAnsi="Times New Roman" w:eastAsia="SimSun" w:cs="Times New Roman"/>
          <w:sz w:val="24"/>
          <w:szCs w:val="24"/>
        </w:rPr>
        <w:t>around a comprehensive suite of backend services and interfaces, specifically optimized to streamline fleet logistics, automate dispatching workflows, and elevate end-to-end customer service delivery</w:t>
      </w:r>
      <w:r>
        <w:rPr>
          <w:rFonts w:hint="default" w:ascii="Times New Roman" w:hAnsi="Times New Roman" w:eastAsia="SimSun" w:cs="Times New Roman"/>
          <w:sz w:val="24"/>
          <w:szCs w:val="24"/>
          <w:lang w:val="en-US"/>
        </w:rPr>
        <w:t>.</w:t>
      </w:r>
    </w:p>
    <w:p w14:paraId="2136B2A5">
      <w:pPr>
        <w:pStyle w:val="4"/>
        <w:bidi w:val="0"/>
        <w:spacing w:line="240" w:lineRule="auto"/>
        <w:ind w:left="800" w:leftChars="200" w:firstLine="0" w:firstLineChars="0"/>
        <w:rPr>
          <w:rFonts w:hint="default" w:ascii="Times New Roman" w:hAnsi="Times New Roman" w:cs="Times New Roman"/>
          <w:lang w:val="en-US"/>
        </w:rPr>
      </w:pPr>
      <w:bookmarkStart w:id="6" w:name="_Toc3325"/>
      <w:r>
        <w:rPr>
          <w:rFonts w:hint="default" w:ascii="Times New Roman" w:hAnsi="Times New Roman" w:cs="Times New Roman"/>
          <w:lang w:val="en-US"/>
        </w:rPr>
        <w:t>2.4.1 In Scope</w:t>
      </w:r>
      <w:bookmarkEnd w:id="6"/>
    </w:p>
    <w:p w14:paraId="0A880040">
      <w:pPr>
        <w:pStyle w:val="10"/>
        <w:keepNext w:val="0"/>
        <w:keepLines w:val="0"/>
        <w:widowControl/>
        <w:numPr>
          <w:ilvl w:val="0"/>
          <w:numId w:val="2"/>
        </w:numPr>
        <w:suppressLineNumbers w:val="0"/>
        <w:tabs>
          <w:tab w:val="clear" w:pos="420"/>
        </w:tabs>
        <w:spacing w:line="240" w:lineRule="auto"/>
        <w:ind w:left="160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Secure Customer Web Portals:</w:t>
      </w:r>
      <w:r>
        <w:rPr>
          <w:rFonts w:hint="default" w:ascii="Times New Roman" w:hAnsi="Times New Roman" w:cs="Times New Roman"/>
        </w:rPr>
        <w:t xml:space="preserve"> Architecture and deployment of a secure</w:t>
      </w:r>
      <w:r>
        <w:rPr>
          <w:rFonts w:hint="default" w:ascii="Times New Roman" w:hAnsi="Times New Roman" w:cs="Times New Roman"/>
          <w:lang w:val="en-US"/>
        </w:rPr>
        <w:t xml:space="preserve"> </w:t>
      </w:r>
      <w:r>
        <w:rPr>
          <w:rFonts w:hint="default" w:ascii="Times New Roman" w:hAnsi="Times New Roman" w:cs="Times New Roman"/>
        </w:rPr>
        <w:t>web portal enabling clients to authenticate, manage corporate profiles, place cargo orders, and view real-time shipping manifests.</w:t>
      </w:r>
    </w:p>
    <w:p w14:paraId="5DCD10CA">
      <w:pPr>
        <w:pStyle w:val="10"/>
        <w:keepNext w:val="0"/>
        <w:keepLines w:val="0"/>
        <w:widowControl/>
        <w:numPr>
          <w:ilvl w:val="0"/>
          <w:numId w:val="2"/>
        </w:numPr>
        <w:suppressLineNumbers w:val="0"/>
        <w:tabs>
          <w:tab w:val="clear" w:pos="420"/>
        </w:tabs>
        <w:spacing w:line="240" w:lineRule="auto"/>
        <w:ind w:left="160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Mobile Cargo Tracking Interfaces:</w:t>
      </w:r>
      <w:r>
        <w:rPr>
          <w:rFonts w:hint="default" w:ascii="Times New Roman" w:hAnsi="Times New Roman" w:cs="Times New Roman"/>
        </w:rPr>
        <w:t xml:space="preserve"> Design of cross-platform mobile interfaces engineered to process and render continuous telemetry data, allowing users to track consignment locations and estimated times of arrival (ETA).</w:t>
      </w:r>
    </w:p>
    <w:p w14:paraId="6EBE41D7">
      <w:pPr>
        <w:pStyle w:val="10"/>
        <w:keepNext w:val="0"/>
        <w:keepLines w:val="0"/>
        <w:widowControl/>
        <w:numPr>
          <w:ilvl w:val="0"/>
          <w:numId w:val="2"/>
        </w:numPr>
        <w:suppressLineNumbers w:val="0"/>
        <w:tabs>
          <w:tab w:val="clear" w:pos="420"/>
        </w:tabs>
        <w:spacing w:line="240" w:lineRule="auto"/>
        <w:ind w:left="160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Dispatcher</w:t>
      </w:r>
      <w:r>
        <w:rPr>
          <w:rFonts w:hint="default" w:ascii="Times New Roman" w:hAnsi="Times New Roman" w:cs="Times New Roman"/>
          <w:b/>
          <w:bCs/>
          <w:lang w:val="en-US"/>
        </w:rPr>
        <w:t xml:space="preserve"> </w:t>
      </w:r>
      <w:r>
        <w:rPr>
          <w:rFonts w:hint="default" w:ascii="Times New Roman" w:hAnsi="Times New Roman" w:cs="Times New Roman"/>
          <w:b/>
          <w:bCs/>
        </w:rPr>
        <w:t>Assignment Dashboards:</w:t>
      </w:r>
      <w:r>
        <w:rPr>
          <w:rFonts w:hint="default" w:ascii="Times New Roman" w:hAnsi="Times New Roman" w:cs="Times New Roman"/>
        </w:rPr>
        <w:t xml:space="preserve"> Implementation of a centralized, high-concurrency dashboard </w:t>
      </w:r>
      <w:r>
        <w:rPr>
          <w:rFonts w:hint="default" w:ascii="Times New Roman" w:hAnsi="Times New Roman" w:cs="Times New Roman"/>
          <w:lang w:val="en-US"/>
        </w:rPr>
        <w:t xml:space="preserve">with role-based access </w:t>
      </w:r>
      <w:r>
        <w:rPr>
          <w:rFonts w:hint="default" w:ascii="Times New Roman" w:hAnsi="Times New Roman" w:cs="Times New Roman"/>
        </w:rPr>
        <w:t>for dispatchers to dynamically allocate fleet resources, assign drivers, and optimize regional transit routes.</w:t>
      </w:r>
    </w:p>
    <w:p w14:paraId="307611F6">
      <w:pPr>
        <w:pStyle w:val="10"/>
        <w:keepNext w:val="0"/>
        <w:keepLines w:val="0"/>
        <w:widowControl/>
        <w:numPr>
          <w:ilvl w:val="0"/>
          <w:numId w:val="2"/>
        </w:numPr>
        <w:suppressLineNumbers w:val="0"/>
        <w:tabs>
          <w:tab w:val="clear" w:pos="420"/>
        </w:tabs>
        <w:spacing w:line="240" w:lineRule="auto"/>
        <w:ind w:left="160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Automated Invoicing Systems:</w:t>
      </w:r>
      <w:r>
        <w:rPr>
          <w:rFonts w:hint="default" w:ascii="Times New Roman" w:hAnsi="Times New Roman" w:cs="Times New Roman"/>
        </w:rPr>
        <w:t xml:space="preserve"> Development of a backend billing engine that automatically aggregates trip data, calculates tariffs, generates digital invoices, and tracks payment statuses.</w:t>
      </w:r>
    </w:p>
    <w:p w14:paraId="371CB47F">
      <w:pPr>
        <w:pStyle w:val="10"/>
        <w:keepNext w:val="0"/>
        <w:keepLines w:val="0"/>
        <w:widowControl/>
        <w:numPr>
          <w:ilvl w:val="0"/>
          <w:numId w:val="2"/>
        </w:numPr>
        <w:suppressLineNumbers w:val="0"/>
        <w:tabs>
          <w:tab w:val="clear" w:pos="420"/>
        </w:tabs>
        <w:spacing w:line="240" w:lineRule="auto"/>
        <w:ind w:left="1600" w:leftChars="0" w:right="0" w:rightChars="0" w:hanging="420" w:firstLineChars="0"/>
        <w:jc w:val="both"/>
        <w:rPr>
          <w:rFonts w:hint="default" w:ascii="Times New Roman" w:hAnsi="Times New Roman" w:cs="Times New Roman"/>
        </w:rPr>
      </w:pPr>
      <w:r>
        <w:rPr>
          <w:rFonts w:hint="default" w:ascii="Times New Roman" w:hAnsi="Times New Roman" w:cs="Times New Roman"/>
          <w:b/>
          <w:bCs/>
        </w:rPr>
        <w:t>Regional Analytics Engines:</w:t>
      </w:r>
      <w:r>
        <w:rPr>
          <w:rFonts w:hint="default" w:ascii="Times New Roman" w:hAnsi="Times New Roman" w:cs="Times New Roman"/>
        </w:rPr>
        <w:t xml:space="preserve"> Design of a data-processing pipeline capable of aggregating regional operational metrics to generate reports on fleet efficiency, delivery delays, and resource utilization.</w:t>
      </w:r>
    </w:p>
    <w:p w14:paraId="51C296D8">
      <w:pPr>
        <w:pStyle w:val="4"/>
        <w:bidi w:val="0"/>
        <w:spacing w:line="240" w:lineRule="auto"/>
        <w:ind w:left="800" w:leftChars="200" w:firstLine="0" w:firstLineChars="0"/>
        <w:rPr>
          <w:rFonts w:hint="default" w:ascii="Times New Roman" w:hAnsi="Times New Roman" w:cs="Times New Roman"/>
          <w:lang w:val="en-US"/>
        </w:rPr>
      </w:pPr>
      <w:bookmarkStart w:id="7" w:name="_Toc31842"/>
      <w:r>
        <w:rPr>
          <w:rFonts w:hint="default" w:ascii="Times New Roman" w:hAnsi="Times New Roman" w:cs="Times New Roman"/>
          <w:lang w:val="en-US"/>
        </w:rPr>
        <w:t>2.4.2 Out of Scope</w:t>
      </w:r>
      <w:bookmarkEnd w:id="7"/>
    </w:p>
    <w:p w14:paraId="7A3AA47F">
      <w:pPr>
        <w:pStyle w:val="10"/>
        <w:keepNext w:val="0"/>
        <w:keepLines w:val="0"/>
        <w:widowControl/>
        <w:numPr>
          <w:ilvl w:val="0"/>
          <w:numId w:val="3"/>
        </w:numPr>
        <w:suppressLineNumbers w:val="0"/>
        <w:tabs>
          <w:tab w:val="clear" w:pos="420"/>
        </w:tabs>
        <w:ind w:left="1600" w:leftChars="0" w:hanging="420" w:firstLineChars="0"/>
        <w:jc w:val="both"/>
        <w:rPr>
          <w:rFonts w:hint="default" w:ascii="Times New Roman" w:hAnsi="Times New Roman" w:cs="Times New Roman"/>
        </w:rPr>
      </w:pPr>
      <w:r>
        <w:rPr>
          <w:rFonts w:hint="default" w:ascii="Times New Roman" w:hAnsi="Times New Roman" w:cs="Times New Roman"/>
          <w:b/>
          <w:bCs/>
        </w:rPr>
        <w:t xml:space="preserve">Hardware Sourcing </w:t>
      </w:r>
      <w:r>
        <w:rPr>
          <w:rFonts w:hint="default" w:ascii="Times New Roman" w:hAnsi="Times New Roman" w:cs="Times New Roman"/>
          <w:b/>
          <w:bCs/>
          <w:lang w:val="en-US"/>
        </w:rPr>
        <w:t>and</w:t>
      </w:r>
      <w:r>
        <w:rPr>
          <w:rFonts w:hint="default" w:ascii="Times New Roman" w:hAnsi="Times New Roman" w:cs="Times New Roman"/>
          <w:b/>
          <w:bCs/>
        </w:rPr>
        <w:t xml:space="preserve"> Manufacturing:</w:t>
      </w:r>
      <w:r>
        <w:rPr>
          <w:rFonts w:hint="default" w:ascii="Times New Roman" w:hAnsi="Times New Roman" w:cs="Times New Roman"/>
        </w:rPr>
        <w:t xml:space="preserve"> Procurement, manufacturing, or low-level firmware engineering of physical GPS tracking hardware modules or telematics equipment.</w:t>
      </w:r>
    </w:p>
    <w:p w14:paraId="4E4F4CC3">
      <w:pPr>
        <w:pStyle w:val="10"/>
        <w:keepNext w:val="0"/>
        <w:keepLines w:val="0"/>
        <w:widowControl/>
        <w:numPr>
          <w:ilvl w:val="0"/>
          <w:numId w:val="3"/>
        </w:numPr>
        <w:suppressLineNumbers w:val="0"/>
        <w:tabs>
          <w:tab w:val="clear" w:pos="420"/>
        </w:tabs>
        <w:ind w:left="1600" w:leftChars="0" w:hanging="420" w:firstLineChars="0"/>
        <w:jc w:val="both"/>
        <w:rPr>
          <w:rFonts w:hint="default" w:ascii="Times New Roman" w:hAnsi="Times New Roman" w:cs="Times New Roman"/>
        </w:rPr>
      </w:pPr>
      <w:r>
        <w:rPr>
          <w:rFonts w:hint="default" w:ascii="Times New Roman" w:hAnsi="Times New Roman" w:cs="Times New Roman"/>
          <w:b/>
          <w:bCs/>
        </w:rPr>
        <w:t>Telecommunications Infrastructure:</w:t>
      </w:r>
      <w:r>
        <w:rPr>
          <w:rFonts w:hint="default" w:ascii="Times New Roman" w:hAnsi="Times New Roman" w:cs="Times New Roman"/>
        </w:rPr>
        <w:t xml:space="preserve"> Maintenance, configuration, or operational management of cellular provider towers, cellular networks, or base stations.</w:t>
      </w:r>
    </w:p>
    <w:p w14:paraId="5D041A06">
      <w:pPr>
        <w:pStyle w:val="10"/>
        <w:keepNext w:val="0"/>
        <w:keepLines w:val="0"/>
        <w:widowControl/>
        <w:numPr>
          <w:ilvl w:val="0"/>
          <w:numId w:val="3"/>
        </w:numPr>
        <w:suppressLineNumbers w:val="0"/>
        <w:tabs>
          <w:tab w:val="clear" w:pos="420"/>
        </w:tabs>
        <w:ind w:left="1600" w:leftChars="0" w:hanging="420" w:firstLineChars="0"/>
        <w:jc w:val="both"/>
        <w:rPr>
          <w:rFonts w:hint="default" w:ascii="Times New Roman" w:hAnsi="Times New Roman" w:cs="Times New Roman"/>
        </w:rPr>
      </w:pPr>
      <w:r>
        <w:rPr>
          <w:rFonts w:hint="default" w:ascii="Times New Roman" w:hAnsi="Times New Roman" w:cs="Times New Roman"/>
          <w:b/>
          <w:bCs/>
        </w:rPr>
        <w:t>Direct Financial Clearing Networks:</w:t>
      </w:r>
      <w:r>
        <w:rPr>
          <w:rFonts w:hint="default" w:ascii="Times New Roman" w:hAnsi="Times New Roman" w:cs="Times New Roman"/>
        </w:rPr>
        <w:t xml:space="preserve"> Development of localized transaction-clearing software, banking ledger infrastructure, or direct credit card processing networks (relying instead on external third-party payment gateways).</w:t>
      </w:r>
    </w:p>
    <w:p w14:paraId="781A389E">
      <w:pPr>
        <w:pStyle w:val="2"/>
        <w:bidi w:val="0"/>
        <w:rPr>
          <w:rFonts w:hint="default" w:ascii="Times New Roman" w:hAnsi="Times New Roman" w:cs="Times New Roman"/>
          <w:lang w:val="en-US"/>
        </w:rPr>
      </w:pPr>
      <w:bookmarkStart w:id="8" w:name="_Toc31478"/>
      <w:r>
        <w:rPr>
          <w:rFonts w:hint="default" w:ascii="Times New Roman" w:hAnsi="Times New Roman" w:cs="Times New Roman"/>
          <w:lang w:val="en-US"/>
        </w:rPr>
        <w:t>Part C: Problem Domain</w:t>
      </w:r>
      <w:bookmarkEnd w:id="8"/>
    </w:p>
    <w:p w14:paraId="4773316D">
      <w:pPr>
        <w:spacing w:line="240" w:lineRule="auto"/>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b w:val="0"/>
          <w:bCs w:val="0"/>
          <w:sz w:val="24"/>
          <w:szCs w:val="24"/>
        </w:rPr>
        <w:t>The Problem Domain section indicates the operational realities of ABC-Trans and translates them into rigorous software engineering requirements by systematically analyzing the structural bottlenecks and data synchronization vulnerabilities inherent in the legacy systems. In addition, this part highlights the Task and Support framework to explicitly map core user-driven workflows against advanced architectural mechanisms, thereby suggesting robust solutions for real-time high concurrency, data integrity, and cross-branch synchronization across the newly unified enterprise ecosystem</w:t>
      </w:r>
      <w:r>
        <w:rPr>
          <w:rFonts w:hint="default" w:ascii="Times New Roman" w:hAnsi="Times New Roman" w:eastAsia="SimSun" w:cs="Times New Roman"/>
          <w:b w:val="0"/>
          <w:bCs w:val="0"/>
          <w:sz w:val="24"/>
          <w:szCs w:val="24"/>
          <w:lang w:val="en-US"/>
        </w:rPr>
        <w:t>.</w:t>
      </w:r>
    </w:p>
    <w:p w14:paraId="211B83AC">
      <w:pPr>
        <w:pStyle w:val="3"/>
        <w:bidi w:val="0"/>
        <w:spacing w:line="240" w:lineRule="auto"/>
        <w:ind w:left="400" w:leftChars="100" w:firstLine="0" w:firstLineChars="0"/>
        <w:rPr>
          <w:rFonts w:hint="default" w:ascii="Times New Roman" w:hAnsi="Times New Roman" w:cs="Times New Roman"/>
          <w:lang w:val="en-US"/>
        </w:rPr>
      </w:pPr>
      <w:bookmarkStart w:id="9" w:name="_Toc5791"/>
      <w:r>
        <w:rPr>
          <w:rFonts w:hint="default" w:ascii="Times New Roman" w:hAnsi="Times New Roman" w:cs="Times New Roman"/>
        </w:rPr>
        <w:fldChar w:fldCharType="end"/>
      </w:r>
      <w:r>
        <w:rPr>
          <w:rFonts w:hint="default" w:ascii="Times New Roman" w:hAnsi="Times New Roman" w:cs="Times New Roman"/>
          <w:lang w:val="en-US"/>
        </w:rPr>
        <w:t>3.1 Pain Points</w:t>
      </w:r>
      <w:bookmarkEnd w:id="9"/>
    </w:p>
    <w:p w14:paraId="752969DB">
      <w:pPr>
        <w:numPr>
          <w:ilvl w:val="0"/>
          <w:numId w:val="4"/>
        </w:numPr>
        <w:tabs>
          <w:tab w:val="clear" w:pos="420"/>
        </w:tabs>
        <w:ind w:left="1200" w:leftChars="0" w:hanging="420" w:firstLineChars="0"/>
        <w:jc w:val="both"/>
        <w:rPr>
          <w:rFonts w:hint="default" w:ascii="Times New Roman" w:hAnsi="Times New Roman" w:cs="Times New Roman"/>
          <w:b w:val="0"/>
          <w:bCs w:val="0"/>
          <w:lang w:val="en-US"/>
        </w:rPr>
      </w:pPr>
      <w:r>
        <w:rPr>
          <w:rFonts w:hint="default" w:ascii="Times New Roman" w:hAnsi="Times New Roman" w:cs="Times New Roman"/>
          <w:b w:val="0"/>
          <w:bCs w:val="0"/>
          <w:sz w:val="25"/>
          <w:szCs w:val="25"/>
          <w:lang w:val="en-US"/>
        </w:rPr>
        <w:t xml:space="preserve">Operational Fragmentation: ABC-Trans lacks extreme efficiency during daily working operations because of </w:t>
      </w:r>
      <w:r>
        <w:rPr>
          <w:rFonts w:hint="default" w:ascii="Times New Roman" w:hAnsi="Times New Roman" w:eastAsia="SimSun" w:cs="Times New Roman"/>
          <w:b w:val="0"/>
          <w:bCs w:val="0"/>
          <w:sz w:val="24"/>
          <w:szCs w:val="24"/>
        </w:rPr>
        <w:t>a heavy reliance on physical paperwork, slow manual data entry, and the absence of a unified system to connect online orders with in-branch workflows.</w:t>
      </w:r>
    </w:p>
    <w:p w14:paraId="41D1772E">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eastAsia="SimSun" w:cs="Times New Roman"/>
          <w:b w:val="0"/>
          <w:bCs w:val="0"/>
          <w:sz w:val="24"/>
          <w:szCs w:val="24"/>
          <w:lang w:val="en-US"/>
        </w:rPr>
        <w:t xml:space="preserve">Lack of Branch </w:t>
      </w:r>
      <w:r>
        <w:rPr>
          <w:rFonts w:hint="default" w:ascii="Times New Roman" w:hAnsi="Times New Roman" w:eastAsia="SimSun" w:cs="Times New Roman"/>
          <w:b w:val="0"/>
          <w:bCs w:val="0"/>
          <w:sz w:val="24"/>
          <w:szCs w:val="24"/>
        </w:rPr>
        <w:t>Synchronization: The reliance on isolated regional branch software and local databases leaves systems disconnected, trapping vehicle logs, driver assignments, and customer orders in individual silos without company-wide sharing.</w:t>
      </w:r>
    </w:p>
    <w:p w14:paraId="1619C0E0">
      <w:pPr>
        <w:numPr>
          <w:ilvl w:val="0"/>
          <w:numId w:val="4"/>
        </w:numPr>
        <w:tabs>
          <w:tab w:val="clear" w:pos="420"/>
        </w:tabs>
        <w:ind w:left="1200" w:leftChars="0" w:hanging="420" w:firstLineChars="0"/>
        <w:jc w:val="both"/>
        <w:rPr>
          <w:rFonts w:hint="default" w:ascii="Times New Roman" w:hAnsi="Times New Roman" w:cs="Times New Roman"/>
        </w:rPr>
      </w:pPr>
      <w:r>
        <w:rPr>
          <w:rFonts w:hint="default" w:ascii="Times New Roman" w:hAnsi="Times New Roman" w:eastAsia="SimSun" w:cs="Times New Roman"/>
          <w:b w:val="0"/>
          <w:bCs w:val="0"/>
          <w:sz w:val="24"/>
          <w:szCs w:val="24"/>
        </w:rPr>
        <w:t>Asset Scheduling Errors and Booking Conflicts: Frequent fleet shortages at busy distribution hubs alongside system errors that cause truck double-bookings and overlapping driver schedules due to a lack of shared multi-user systems.</w:t>
      </w:r>
    </w:p>
    <w:p w14:paraId="42F60E54">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Visibility Gaps and Lack of Real-Time Tracking: Total absence of live GPS tracking systems, forcing staff to rely on manual phone calls with drivers and preventing the system from providing accurate arrival time updates to partner supermarkets.</w:t>
      </w:r>
    </w:p>
    <w:p w14:paraId="54766316">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Slow Financial Processing and Billing Inefficiencies: Delayed invoicing cycles and a high risk of human errors in billing files because delivery data is completely separated from back-office accounting platforms and manual payment cross-referencing.</w:t>
      </w:r>
    </w:p>
    <w:p w14:paraId="207F3116">
      <w:pPr>
        <w:pStyle w:val="3"/>
        <w:bidi w:val="0"/>
        <w:spacing w:line="240" w:lineRule="auto"/>
        <w:ind w:left="400" w:leftChars="100" w:firstLine="0" w:firstLineChars="0"/>
        <w:rPr>
          <w:rFonts w:hint="default" w:ascii="Times New Roman" w:hAnsi="Times New Roman" w:cs="Times New Roman"/>
          <w:lang w:val="en-US"/>
        </w:rPr>
      </w:pPr>
      <w:bookmarkStart w:id="10" w:name="_Toc17511"/>
      <w:r>
        <w:rPr>
          <w:rFonts w:hint="default" w:ascii="Times New Roman" w:hAnsi="Times New Roman" w:cs="Times New Roman"/>
          <w:lang w:val="en-US"/>
        </w:rPr>
        <w:t>3.2 Domain Entities</w:t>
      </w:r>
      <w:bookmarkEnd w:id="10"/>
    </w:p>
    <w:p w14:paraId="518DB2CD">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4"/>
          <w:szCs w:val="24"/>
        </w:rPr>
        <w:t xml:space="preserve">Branch: </w:t>
      </w:r>
      <w:r>
        <w:rPr>
          <w:rFonts w:hint="default" w:ascii="Times New Roman" w:hAnsi="Times New Roman" w:cs="Times New Roman"/>
          <w:b w:val="0"/>
          <w:bCs w:val="0"/>
          <w:sz w:val="24"/>
          <w:szCs w:val="24"/>
          <w:lang w:val="en-US"/>
        </w:rPr>
        <w:t>Presents</w:t>
      </w:r>
      <w:r>
        <w:rPr>
          <w:rFonts w:hint="default" w:ascii="Times New Roman" w:hAnsi="Times New Roman" w:cs="Times New Roman"/>
          <w:b w:val="0"/>
          <w:bCs w:val="0"/>
          <w:sz w:val="24"/>
          <w:szCs w:val="24"/>
        </w:rPr>
        <w:t xml:space="preserve"> the regional distribution hubs and office locations across the nationwide network to manage localized resource allocation.</w:t>
      </w:r>
    </w:p>
    <w:p w14:paraId="22EAF085">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4"/>
          <w:szCs w:val="24"/>
        </w:rPr>
        <w:t>Order: Represents the B2B corporate shipping requests submitted by partner supermarkets, containing cargo details, delivery destinations, and fulfillment status.</w:t>
      </w:r>
    </w:p>
    <w:p w14:paraId="6AA54A1D">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4"/>
          <w:szCs w:val="24"/>
        </w:rPr>
        <w:t>Vehicle: Tracks the physical assets within the fleet, including truck metrics, real-time availability, and localized branch assignments.</w:t>
      </w:r>
    </w:p>
    <w:p w14:paraId="6C0CCB9E">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4"/>
          <w:szCs w:val="24"/>
        </w:rPr>
        <w:t xml:space="preserve">Driver: Manages the personnel records, active schedules, and compliance timelines </w:t>
      </w:r>
      <w:r>
        <w:rPr>
          <w:rFonts w:hint="default" w:ascii="Times New Roman" w:hAnsi="Times New Roman" w:cs="Times New Roman"/>
          <w:b w:val="0"/>
          <w:bCs w:val="0"/>
          <w:sz w:val="24"/>
          <w:szCs w:val="24"/>
          <w:lang w:val="en-US"/>
        </w:rPr>
        <w:t>including</w:t>
      </w:r>
      <w:r>
        <w:rPr>
          <w:rFonts w:hint="default" w:ascii="Times New Roman" w:hAnsi="Times New Roman" w:cs="Times New Roman"/>
          <w:b w:val="0"/>
          <w:bCs w:val="0"/>
          <w:sz w:val="24"/>
          <w:szCs w:val="24"/>
        </w:rPr>
        <w:t xml:space="preserve"> driver certification and license validity statuses.</w:t>
      </w:r>
    </w:p>
    <w:p w14:paraId="6DB9583A">
      <w:pPr>
        <w:numPr>
          <w:ilvl w:val="0"/>
          <w:numId w:val="4"/>
        </w:numPr>
        <w:tabs>
          <w:tab w:val="clear" w:pos="420"/>
        </w:tabs>
        <w:ind w:left="1200" w:leftChars="0" w:hanging="420" w:firstLineChars="0"/>
        <w:jc w:val="both"/>
        <w:rPr>
          <w:rFonts w:hint="default" w:ascii="Times New Roman" w:hAnsi="Times New Roman" w:cs="Times New Roman"/>
          <w:b w:val="0"/>
          <w:bCs w:val="0"/>
        </w:rPr>
      </w:pPr>
      <w:r>
        <w:rPr>
          <w:rFonts w:hint="default" w:ascii="Times New Roman" w:hAnsi="Times New Roman" w:cs="Times New Roman"/>
          <w:b w:val="0"/>
          <w:bCs w:val="0"/>
          <w:sz w:val="24"/>
          <w:szCs w:val="24"/>
        </w:rPr>
        <w:t>Shipment: Handles the active transit lifecycle of an order, linking specific vehicles and drivers to designated delivery routes.</w:t>
      </w:r>
    </w:p>
    <w:p w14:paraId="05B2EEBD">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Telemetry Log: Captures real-time GPS coordinates and time telemetry data streams to provide live cargo tracking and accurate arrival updates.</w:t>
      </w:r>
    </w:p>
    <w:p w14:paraId="4F187FE8">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Invoice: Compiles the automated financial records, billing calculations, and transparent transaction receipts generated upon successful delivery fulfillment.</w:t>
      </w:r>
    </w:p>
    <w:p w14:paraId="5DC61B0F">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Payment: Stores transaction histories, payment methods, and reconciliation statuses to ensure unalterable financial logging</w:t>
      </w:r>
      <w:r>
        <w:rPr>
          <w:rFonts w:hint="default" w:ascii="Times New Roman" w:hAnsi="Times New Roman" w:cs="Times New Roman"/>
          <w:sz w:val="24"/>
          <w:szCs w:val="24"/>
        </w:rPr>
        <w:t>.</w:t>
      </w:r>
    </w:p>
    <w:p w14:paraId="327414E6">
      <w:pPr>
        <w:pStyle w:val="3"/>
        <w:bidi w:val="0"/>
        <w:spacing w:line="240" w:lineRule="auto"/>
        <w:ind w:left="400" w:leftChars="100" w:firstLine="0" w:firstLineChars="0"/>
        <w:rPr>
          <w:rFonts w:hint="default" w:ascii="Times New Roman" w:hAnsi="Times New Roman" w:cs="Times New Roman"/>
          <w:b w:val="0"/>
          <w:bCs w:val="0"/>
          <w:sz w:val="24"/>
          <w:szCs w:val="24"/>
        </w:rPr>
      </w:pPr>
      <w:bookmarkStart w:id="11" w:name="_Toc9211"/>
      <w:r>
        <w:rPr>
          <w:rFonts w:hint="default" w:ascii="Times New Roman" w:hAnsi="Times New Roman" w:cs="Times New Roman"/>
          <w:lang w:val="en-US"/>
        </w:rPr>
        <w:t>3.3 Actors</w:t>
      </w:r>
      <w:bookmarkEnd w:id="11"/>
    </w:p>
    <w:p w14:paraId="36B48CBE">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System Administrator: Oversees the entire SmartFM platform, manages user accounts, configures branch settings, and maintains overall system security and data backups</w:t>
      </w:r>
      <w:r>
        <w:rPr>
          <w:rFonts w:hint="default" w:ascii="Times New Roman" w:hAnsi="Times New Roman" w:eastAsia="SimSun" w:cs="Times New Roman"/>
          <w:sz w:val="24"/>
          <w:szCs w:val="24"/>
        </w:rPr>
        <w:t>.</w:t>
      </w:r>
    </w:p>
    <w:p w14:paraId="1E98A0D6">
      <w:pPr>
        <w:numPr>
          <w:ilvl w:val="0"/>
          <w:numId w:val="4"/>
        </w:numPr>
        <w:tabs>
          <w:tab w:val="clear" w:pos="420"/>
        </w:tabs>
        <w:ind w:left="1200" w:leftChars="0" w:hanging="420" w:firstLineChars="0"/>
        <w:jc w:val="both"/>
        <w:rPr>
          <w:rFonts w:hint="default" w:ascii="Times New Roman" w:hAnsi="Times New Roman" w:cs="Times New Roman"/>
        </w:rPr>
      </w:pPr>
      <w:r>
        <w:rPr>
          <w:rFonts w:hint="default" w:ascii="Times New Roman" w:hAnsi="Times New Roman" w:eastAsia="SimSun" w:cs="Times New Roman"/>
          <w:b w:val="0"/>
          <w:bCs w:val="0"/>
          <w:sz w:val="24"/>
          <w:szCs w:val="24"/>
        </w:rPr>
        <w:t>Branch Manager: Monitors localized branch operations, reviews regional delivery reports, and handles local resource exceptions or disputes.</w:t>
      </w:r>
    </w:p>
    <w:p w14:paraId="7CECBDFB">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Dispatcher: Assigns daily shipping orders to available vehicles, schedules driver shifts, and manages real-time route adjustments.</w:t>
      </w:r>
    </w:p>
    <w:p w14:paraId="08D3B20E">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Driver: Accesses the mobile interface to view assigned delivery schedules, updates shipment progress milestones, and reports delivery fulfillment statuses.</w:t>
      </w:r>
    </w:p>
    <w:p w14:paraId="0A13D364">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Accountant: Manages the automated invoicing pipeline, cross-references payment reconciliation files, and handles billing discrepancies.</w:t>
      </w:r>
    </w:p>
    <w:p w14:paraId="0E3A01CD">
      <w:pPr>
        <w:numPr>
          <w:ilvl w:val="0"/>
          <w:numId w:val="4"/>
        </w:numPr>
        <w:tabs>
          <w:tab w:val="clear" w:pos="420"/>
        </w:tabs>
        <w:ind w:left="1200" w:leftChars="0" w:hanging="420" w:firstLineChars="0"/>
        <w:jc w:val="both"/>
        <w:rPr>
          <w:rFonts w:hint="default" w:ascii="Times New Roman" w:hAnsi="Times New Roman" w:cs="Times New Roman"/>
        </w:rPr>
      </w:pPr>
      <w:r>
        <w:rPr>
          <w:rFonts w:hint="default" w:ascii="Times New Roman" w:hAnsi="Times New Roman" w:eastAsia="SimSun" w:cs="Times New Roman"/>
          <w:b w:val="0"/>
          <w:bCs w:val="0"/>
          <w:sz w:val="24"/>
          <w:szCs w:val="24"/>
        </w:rPr>
        <w:t>Partner Supermarket (Corporate Client): Logs into the client portal to submit bulk B2B shipping requests, tracks active cargo locations, and views estimated arrival times.</w:t>
      </w:r>
    </w:p>
    <w:p w14:paraId="1D745536">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External GPS Telemetry System: An external hardware integration system that automatically streams real-time truck location coordinates and time tracking logs into the database.</w:t>
      </w:r>
    </w:p>
    <w:p w14:paraId="5C507310">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External Accounting System: A third-party financial platform that exchanges billing data and payment status updates with SmartFM to ensure automated ledger reconciliation.</w:t>
      </w:r>
    </w:p>
    <w:p w14:paraId="77F6F69F">
      <w:pPr>
        <w:pStyle w:val="3"/>
        <w:bidi w:val="0"/>
        <w:spacing w:line="240" w:lineRule="auto"/>
        <w:ind w:left="400" w:leftChars="100" w:firstLine="0" w:firstLineChars="0"/>
        <w:rPr>
          <w:rFonts w:hint="default" w:ascii="Times New Roman" w:hAnsi="Times New Roman" w:cs="Times New Roman"/>
          <w:lang w:val="en-US"/>
        </w:rPr>
      </w:pPr>
      <w:bookmarkStart w:id="12" w:name="_Toc18664"/>
      <w:r>
        <w:rPr>
          <w:rFonts w:hint="default" w:ascii="Times New Roman" w:hAnsi="Times New Roman" w:cs="Times New Roman"/>
          <w:lang w:val="en-US"/>
        </w:rPr>
        <w:t>3.4 Tasks</w:t>
      </w:r>
      <w:bookmarkEnd w:id="12"/>
    </w:p>
    <w:p w14:paraId="6936C81D">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User and Access Management:</w:t>
      </w:r>
    </w:p>
    <w:p w14:paraId="6F37990F">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Actor: System Administrator</w:t>
      </w:r>
    </w:p>
    <w:p w14:paraId="14B893AD">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Manages </w:t>
      </w:r>
      <w:r>
        <w:rPr>
          <w:rFonts w:hint="default" w:ascii="Times New Roman" w:hAnsi="Times New Roman" w:eastAsia="SimSun" w:cs="Times New Roman"/>
          <w:sz w:val="24"/>
          <w:szCs w:val="24"/>
        </w:rPr>
        <w:t>employee accounts, configures role-based access controls, and updates system security permissions to protect company data.</w:t>
      </w:r>
    </w:p>
    <w:p w14:paraId="4166F724">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Branch and Hub Setup:</w:t>
      </w:r>
    </w:p>
    <w:p w14:paraId="3480680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Actor: System Administrator, Branch Manager</w:t>
      </w:r>
    </w:p>
    <w:p w14:paraId="6665AB2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Configures regional distribution hub parameters, local database synchronization settings, and geographical boundaries for resource mapping.</w:t>
      </w:r>
    </w:p>
    <w:p w14:paraId="78BE5E7A">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Fleet Asset Management:</w:t>
      </w:r>
    </w:p>
    <w:p w14:paraId="64C549C7">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Actor: System Administrator, Branch Manager</w:t>
      </w:r>
    </w:p>
    <w:p w14:paraId="63B7F969">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Registers and updates physical transport assets, inputs vehicle technical specifications, and tracks localized truck availability.</w:t>
      </w:r>
    </w:p>
    <w:p w14:paraId="59FD3C10">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Order Management:</w:t>
      </w:r>
    </w:p>
    <w:p w14:paraId="25455321">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Partner Supermarket (Corporate Client), Dispatcher</w:t>
      </w:r>
    </w:p>
    <w:p w14:paraId="495F22C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Handles the submission of bulk B2B shipping requests, details cargo dimensions, and logs specific delivery destination requests.</w:t>
      </w:r>
    </w:p>
    <w:p w14:paraId="31D84524">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Shipment Scheduling and Dispatch</w:t>
      </w:r>
      <w:r>
        <w:rPr>
          <w:rFonts w:hint="default" w:ascii="Times New Roman" w:hAnsi="Times New Roman" w:cs="Times New Roman"/>
          <w:b w:val="0"/>
          <w:bCs w:val="0"/>
          <w:sz w:val="24"/>
          <w:szCs w:val="24"/>
          <w:lang w:val="en-US"/>
        </w:rPr>
        <w:t>:</w:t>
      </w:r>
    </w:p>
    <w:p w14:paraId="6887B9D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Dispatcher, Driver</w:t>
      </w:r>
    </w:p>
    <w:p w14:paraId="08C4B23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Assigns pending logistics orders to available trucks, schedules driver duty shifts, and resolves real-time routing changes.</w:t>
      </w:r>
    </w:p>
    <w:p w14:paraId="264CC3E0">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Real-Time Transit Tracking</w:t>
      </w:r>
      <w:r>
        <w:rPr>
          <w:rFonts w:hint="default" w:ascii="Times New Roman" w:hAnsi="Times New Roman" w:cs="Times New Roman"/>
          <w:b w:val="0"/>
          <w:bCs w:val="0"/>
          <w:sz w:val="24"/>
          <w:szCs w:val="24"/>
          <w:lang w:val="en-US"/>
        </w:rPr>
        <w:t>:</w:t>
      </w:r>
    </w:p>
    <w:p w14:paraId="32D54F64">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Driver, External GPS Telemetry System, Dispatcher</w:t>
      </w:r>
    </w:p>
    <w:p w14:paraId="6249597D">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Captures and records live GPS coordinates automatically while allowing drivers to log transit milestones manually.</w:t>
      </w:r>
    </w:p>
    <w:p w14:paraId="6B2AC728">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Handle Delivery Exceptions</w:t>
      </w:r>
      <w:r>
        <w:rPr>
          <w:rFonts w:hint="default" w:ascii="Times New Roman" w:hAnsi="Times New Roman" w:cs="Times New Roman"/>
          <w:b w:val="0"/>
          <w:bCs w:val="0"/>
          <w:sz w:val="24"/>
          <w:szCs w:val="24"/>
          <w:lang w:val="en-US"/>
        </w:rPr>
        <w:t>:</w:t>
      </w:r>
    </w:p>
    <w:p w14:paraId="12FED98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Driver, Dispatcher</w:t>
      </w:r>
    </w:p>
    <w:p w14:paraId="1FC51A2A">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Manages unexpected transit issues such as vehicle breakdowns or traffic delays, allowing staff to reroute assets and notify supermarkets immediately.</w:t>
      </w:r>
    </w:p>
    <w:p w14:paraId="763C8395">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Process Order Modifications and Cancellations</w:t>
      </w:r>
      <w:r>
        <w:rPr>
          <w:rFonts w:hint="default" w:ascii="Times New Roman" w:hAnsi="Times New Roman" w:cs="Times New Roman"/>
          <w:b w:val="0"/>
          <w:bCs w:val="0"/>
          <w:sz w:val="24"/>
          <w:szCs w:val="24"/>
          <w:lang w:val="en-US"/>
        </w:rPr>
        <w:t>:</w:t>
      </w:r>
    </w:p>
    <w:p w14:paraId="6E38CF75">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Partner Supermarket (Corporate Client), Dispatcher</w:t>
      </w:r>
    </w:p>
    <w:p w14:paraId="43DB4808">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Processes real-time updates or cancellations of submitted orders before dispatch, updating vehicle allocation statuses instantly.</w:t>
      </w:r>
    </w:p>
    <w:p w14:paraId="07ADA9C2">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Automated Invoice Generation</w:t>
      </w:r>
      <w:r>
        <w:rPr>
          <w:rFonts w:hint="default" w:ascii="Times New Roman" w:hAnsi="Times New Roman" w:cs="Times New Roman"/>
          <w:b w:val="0"/>
          <w:bCs w:val="0"/>
          <w:sz w:val="24"/>
          <w:szCs w:val="24"/>
          <w:lang w:val="en-US"/>
        </w:rPr>
        <w:t>:</w:t>
      </w:r>
    </w:p>
    <w:p w14:paraId="4C91EF3F">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Accountant, External Accounting System</w:t>
      </w:r>
    </w:p>
    <w:p w14:paraId="49651062">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Compiles automated financial summaries immediately upon delivery completion, calculating precise shipping costs and fees.</w:t>
      </w:r>
    </w:p>
    <w:p w14:paraId="05613571">
      <w:pPr>
        <w:numPr>
          <w:ilvl w:val="0"/>
          <w:numId w:val="4"/>
        </w:numPr>
        <w:tabs>
          <w:tab w:val="clear" w:pos="420"/>
        </w:tabs>
        <w:ind w:left="1200" w:leftChars="0" w:hanging="420" w:firstLineChars="0"/>
        <w:jc w:val="both"/>
        <w:rPr>
          <w:rFonts w:hint="default" w:ascii="Times New Roman" w:hAnsi="Times New Roman" w:cs="Times New Roman"/>
          <w:b w:val="0"/>
          <w:bCs w:val="0"/>
          <w:sz w:val="24"/>
          <w:szCs w:val="24"/>
        </w:rPr>
      </w:pPr>
      <w:r>
        <w:rPr>
          <w:rFonts w:hint="default" w:ascii="Times New Roman" w:hAnsi="Times New Roman" w:eastAsia="SimSun" w:cs="Times New Roman"/>
          <w:sz w:val="24"/>
          <w:szCs w:val="24"/>
        </w:rPr>
        <w:t>Payment Reconciliation</w:t>
      </w:r>
      <w:r>
        <w:rPr>
          <w:rFonts w:hint="default" w:ascii="Times New Roman" w:hAnsi="Times New Roman" w:cs="Times New Roman"/>
          <w:b w:val="0"/>
          <w:bCs w:val="0"/>
          <w:sz w:val="24"/>
          <w:szCs w:val="24"/>
          <w:lang w:val="en-US"/>
        </w:rPr>
        <w:t>:</w:t>
      </w:r>
    </w:p>
    <w:p w14:paraId="6083EE7F">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Actor: </w:t>
      </w:r>
      <w:r>
        <w:rPr>
          <w:rFonts w:hint="default" w:ascii="Times New Roman" w:hAnsi="Times New Roman" w:eastAsia="SimSun" w:cs="Times New Roman"/>
          <w:sz w:val="24"/>
          <w:szCs w:val="24"/>
        </w:rPr>
        <w:t>Accountant, External Accounting System</w:t>
      </w:r>
    </w:p>
    <w:p w14:paraId="32F0A17E">
      <w:pPr>
        <w:numPr>
          <w:ilvl w:val="0"/>
          <w:numId w:val="5"/>
        </w:numPr>
        <w:tabs>
          <w:tab w:val="clear" w:pos="420"/>
        </w:tabs>
        <w:ind w:left="160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Description: </w:t>
      </w:r>
      <w:r>
        <w:rPr>
          <w:rFonts w:hint="default" w:ascii="Times New Roman" w:hAnsi="Times New Roman" w:eastAsia="SimSun" w:cs="Times New Roman"/>
          <w:sz w:val="24"/>
          <w:szCs w:val="24"/>
        </w:rPr>
        <w:t>Cross-references automated billing files with third-party transaction logs to confirm payments and resolve invoicing errors.</w:t>
      </w:r>
    </w:p>
    <w:p w14:paraId="47C3B514">
      <w:pPr>
        <w:numPr>
          <w:ilvl w:val="0"/>
          <w:numId w:val="0"/>
        </w:numPr>
        <w:jc w:val="both"/>
        <w:rPr>
          <w:rFonts w:hint="default" w:ascii="Times New Roman" w:hAnsi="Times New Roman" w:eastAsia="SimSun" w:cs="Times New Roman"/>
          <w:sz w:val="24"/>
          <w:szCs w:val="24"/>
        </w:rPr>
      </w:pPr>
    </w:p>
    <w:p w14:paraId="1A972051">
      <w:pPr>
        <w:numPr>
          <w:ilvl w:val="0"/>
          <w:numId w:val="0"/>
        </w:numPr>
        <w:jc w:val="both"/>
        <w:rPr>
          <w:rFonts w:hint="default" w:ascii="Times New Roman" w:hAnsi="Times New Roman" w:eastAsia="SimSun" w:cs="Times New Roman"/>
          <w:sz w:val="24"/>
          <w:szCs w:val="24"/>
        </w:rPr>
      </w:pPr>
    </w:p>
    <w:p w14:paraId="1D0320D3">
      <w:pPr>
        <w:numPr>
          <w:ilvl w:val="0"/>
          <w:numId w:val="0"/>
        </w:numPr>
        <w:jc w:val="both"/>
        <w:rPr>
          <w:rFonts w:hint="default" w:ascii="Times New Roman" w:hAnsi="Times New Roman" w:eastAsia="SimSun" w:cs="Times New Roman"/>
          <w:sz w:val="24"/>
          <w:szCs w:val="24"/>
        </w:rPr>
      </w:pPr>
    </w:p>
    <w:p w14:paraId="2588BA16">
      <w:pPr>
        <w:numPr>
          <w:ilvl w:val="0"/>
          <w:numId w:val="0"/>
        </w:numPr>
        <w:jc w:val="both"/>
        <w:rPr>
          <w:rFonts w:hint="default" w:ascii="Times New Roman" w:hAnsi="Times New Roman" w:eastAsia="SimSun" w:cs="Times New Roman"/>
          <w:sz w:val="24"/>
          <w:szCs w:val="24"/>
        </w:rPr>
      </w:pPr>
    </w:p>
    <w:p w14:paraId="22EAA860">
      <w:pPr>
        <w:numPr>
          <w:ilvl w:val="0"/>
          <w:numId w:val="0"/>
        </w:numPr>
        <w:jc w:val="both"/>
        <w:rPr>
          <w:rFonts w:hint="default" w:ascii="Times New Roman" w:hAnsi="Times New Roman" w:eastAsia="SimSun" w:cs="Times New Roman"/>
          <w:sz w:val="24"/>
          <w:szCs w:val="24"/>
        </w:rPr>
      </w:pPr>
    </w:p>
    <w:p w14:paraId="51B1BBE6">
      <w:pPr>
        <w:numPr>
          <w:ilvl w:val="0"/>
          <w:numId w:val="0"/>
        </w:numPr>
        <w:jc w:val="both"/>
        <w:rPr>
          <w:rFonts w:hint="default" w:ascii="Times New Roman" w:hAnsi="Times New Roman" w:eastAsia="SimSun" w:cs="Times New Roman"/>
          <w:sz w:val="24"/>
          <w:szCs w:val="24"/>
        </w:rPr>
      </w:pPr>
    </w:p>
    <w:p w14:paraId="5D82D239">
      <w:pPr>
        <w:numPr>
          <w:ilvl w:val="0"/>
          <w:numId w:val="0"/>
        </w:numPr>
        <w:jc w:val="both"/>
        <w:rPr>
          <w:rFonts w:hint="default" w:ascii="Times New Roman" w:hAnsi="Times New Roman" w:eastAsia="SimSun" w:cs="Times New Roman"/>
          <w:sz w:val="24"/>
          <w:szCs w:val="24"/>
        </w:rPr>
      </w:pPr>
    </w:p>
    <w:p w14:paraId="50D4A58F">
      <w:pPr>
        <w:numPr>
          <w:ilvl w:val="0"/>
          <w:numId w:val="0"/>
        </w:numPr>
        <w:jc w:val="both"/>
        <w:rPr>
          <w:rFonts w:hint="default" w:ascii="Times New Roman" w:hAnsi="Times New Roman" w:eastAsia="SimSun" w:cs="Times New Roman"/>
          <w:sz w:val="24"/>
          <w:szCs w:val="24"/>
        </w:rPr>
      </w:pPr>
    </w:p>
    <w:p w14:paraId="136E7AE7">
      <w:pPr>
        <w:numPr>
          <w:ilvl w:val="0"/>
          <w:numId w:val="0"/>
        </w:numPr>
        <w:jc w:val="both"/>
        <w:rPr>
          <w:rFonts w:hint="default" w:ascii="Times New Roman" w:hAnsi="Times New Roman" w:eastAsia="SimSun" w:cs="Times New Roman"/>
          <w:sz w:val="24"/>
          <w:szCs w:val="24"/>
        </w:rPr>
      </w:pPr>
    </w:p>
    <w:p w14:paraId="7E08673F">
      <w:pPr>
        <w:numPr>
          <w:ilvl w:val="0"/>
          <w:numId w:val="0"/>
        </w:numPr>
        <w:jc w:val="both"/>
        <w:rPr>
          <w:rFonts w:hint="default" w:ascii="Times New Roman" w:hAnsi="Times New Roman" w:eastAsia="SimSun" w:cs="Times New Roman"/>
          <w:sz w:val="24"/>
          <w:szCs w:val="24"/>
        </w:rPr>
      </w:pPr>
    </w:p>
    <w:p w14:paraId="6DD42CD1">
      <w:pPr>
        <w:numPr>
          <w:ilvl w:val="0"/>
          <w:numId w:val="0"/>
        </w:numPr>
        <w:jc w:val="both"/>
        <w:rPr>
          <w:rFonts w:hint="default" w:ascii="Times New Roman" w:hAnsi="Times New Roman" w:eastAsia="SimSun" w:cs="Times New Roman"/>
          <w:sz w:val="24"/>
          <w:szCs w:val="24"/>
        </w:rPr>
      </w:pPr>
    </w:p>
    <w:p w14:paraId="3CED94A4">
      <w:pPr>
        <w:numPr>
          <w:ilvl w:val="0"/>
          <w:numId w:val="0"/>
        </w:numPr>
        <w:jc w:val="both"/>
        <w:rPr>
          <w:rFonts w:hint="default" w:ascii="Times New Roman" w:hAnsi="Times New Roman" w:eastAsia="SimSun" w:cs="Times New Roman"/>
          <w:sz w:val="24"/>
          <w:szCs w:val="24"/>
          <w:lang w:val="en-US"/>
        </w:rPr>
      </w:pPr>
    </w:p>
    <w:p w14:paraId="1D104E99">
      <w:pPr>
        <w:pStyle w:val="2"/>
        <w:bidi w:val="0"/>
        <w:rPr>
          <w:rFonts w:hint="default" w:cs="Times New Roman"/>
          <w:lang w:val="en-US"/>
        </w:rPr>
      </w:pPr>
      <w:bookmarkStart w:id="13" w:name="_Toc21461"/>
      <w:r>
        <w:rPr>
          <w:rFonts w:hint="default" w:ascii="Times New Roman" w:hAnsi="Times New Roman" w:cs="Times New Roman"/>
          <w:lang w:val="en-US"/>
        </w:rPr>
        <w:t xml:space="preserve">Part </w:t>
      </w:r>
      <w:r>
        <w:rPr>
          <w:rFonts w:hint="default" w:cs="Times New Roman"/>
          <w:lang w:val="en-US"/>
        </w:rPr>
        <w:t>D</w:t>
      </w:r>
      <w:r>
        <w:rPr>
          <w:rFonts w:hint="default" w:ascii="Times New Roman" w:hAnsi="Times New Roman" w:cs="Times New Roman"/>
          <w:lang w:val="en-US"/>
        </w:rPr>
        <w:t xml:space="preserve">: </w:t>
      </w:r>
      <w:r>
        <w:rPr>
          <w:rFonts w:hint="default" w:cs="Times New Roman"/>
          <w:lang w:val="en-US"/>
        </w:rPr>
        <w:t>Functional Requirements and Task Descriptions</w:t>
      </w:r>
      <w:bookmarkEnd w:id="13"/>
    </w:p>
    <w:p w14:paraId="2D3741B4">
      <w:pPr>
        <w:pStyle w:val="3"/>
        <w:bidi w:val="0"/>
        <w:spacing w:line="240" w:lineRule="auto"/>
        <w:ind w:left="400" w:leftChars="100" w:firstLine="0" w:firstLineChars="0"/>
        <w:rPr>
          <w:rFonts w:hint="default" w:cs="Times New Roman"/>
          <w:lang w:val="en-US"/>
        </w:rPr>
      </w:pPr>
      <w:bookmarkStart w:id="14" w:name="_Toc14307"/>
      <w:r>
        <w:rPr>
          <w:rFonts w:hint="default" w:cs="Times New Roman"/>
          <w:lang w:val="en-US"/>
        </w:rPr>
        <w:t>4</w:t>
      </w:r>
      <w:r>
        <w:rPr>
          <w:rFonts w:hint="default" w:ascii="Times New Roman" w:hAnsi="Times New Roman" w:cs="Times New Roman"/>
          <w:lang w:val="en-US"/>
        </w:rPr>
        <w:t>.</w:t>
      </w:r>
      <w:r>
        <w:rPr>
          <w:rFonts w:hint="default" w:cs="Times New Roman"/>
          <w:lang w:val="en-US"/>
        </w:rPr>
        <w:t>1</w:t>
      </w:r>
      <w:r>
        <w:rPr>
          <w:rFonts w:hint="default" w:ascii="Times New Roman" w:hAnsi="Times New Roman" w:cs="Times New Roman"/>
          <w:lang w:val="en-US"/>
        </w:rPr>
        <w:t xml:space="preserve"> </w:t>
      </w:r>
      <w:r>
        <w:rPr>
          <w:rFonts w:hint="default" w:cs="Times New Roman"/>
          <w:lang w:val="en-US"/>
        </w:rPr>
        <w:t>User and Access Management</w:t>
      </w:r>
      <w:bookmarkEnd w:id="14"/>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212"/>
      </w:tblGrid>
      <w:tr w14:paraId="3D11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0A2AA452">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 User and Access Management</w:t>
            </w:r>
          </w:p>
        </w:tc>
      </w:tr>
      <w:tr w14:paraId="11ED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980" w:type="dxa"/>
            <w:shd w:val="clear" w:color="auto" w:fill="FEF2CB" w:themeFill="accent3" w:themeFillTint="32"/>
            <w:vAlign w:val="center"/>
          </w:tcPr>
          <w:p w14:paraId="5E6881C2">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212" w:type="dxa"/>
            <w:shd w:val="clear" w:color="auto" w:fill="D4F4F1" w:themeFill="accent5" w:themeFillTint="32"/>
            <w:vAlign w:val="center"/>
          </w:tcPr>
          <w:p w14:paraId="0C67E291">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71C1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9" w:hRule="atLeast"/>
        </w:trPr>
        <w:tc>
          <w:tcPr>
            <w:tcW w:w="1980" w:type="dxa"/>
            <w:vAlign w:val="center"/>
          </w:tcPr>
          <w:p w14:paraId="2B0B579A">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212" w:type="dxa"/>
            <w:vAlign w:val="center"/>
          </w:tcPr>
          <w:p w14:paraId="033BAE97">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Manage employee accounts: create, read, update, or deactivate user profiles.</w:t>
            </w:r>
          </w:p>
          <w:p w14:paraId="5985CCFD">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Enfore security boundaries: establish role-based access control and manage permission settings</w:t>
            </w:r>
          </w:p>
        </w:tc>
      </w:tr>
      <w:tr w14:paraId="6857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1980" w:type="dxa"/>
            <w:vAlign w:val="center"/>
          </w:tcPr>
          <w:p w14:paraId="4E63E8CC">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212" w:type="dxa"/>
            <w:vAlign w:val="center"/>
          </w:tcPr>
          <w:p w14:paraId="25FDA47B">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cs="Times New Roman"/>
                <w:sz w:val="24"/>
                <w:szCs w:val="24"/>
                <w:vertAlign w:val="baseline"/>
                <w:lang w:val="en-US"/>
              </w:rPr>
              <w:t>A new employee joins ABC-Trans, an existing staff member changes corporate roles, or a security policy updates.</w:t>
            </w:r>
          </w:p>
        </w:tc>
      </w:tr>
      <w:tr w14:paraId="5DE9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980" w:type="dxa"/>
            <w:vAlign w:val="center"/>
          </w:tcPr>
          <w:p w14:paraId="28B0D319">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212" w:type="dxa"/>
            <w:vAlign w:val="center"/>
          </w:tcPr>
          <w:p w14:paraId="5ED0FFEE">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 to variable, depending on corporate hiring cycles, internal role reassignments, and administrative updates.</w:t>
            </w:r>
          </w:p>
        </w:tc>
      </w:tr>
      <w:tr w14:paraId="4883C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980" w:type="dxa"/>
            <w:vAlign w:val="center"/>
          </w:tcPr>
          <w:p w14:paraId="54EEF97F">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212" w:type="dxa"/>
            <w:vAlign w:val="center"/>
          </w:tcPr>
          <w:p w14:paraId="4CAEA526">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Securely manage system access and safeguard confidential corporate logistics data from unauthorized personnel</w:t>
            </w:r>
          </w:p>
        </w:tc>
      </w:tr>
      <w:tr w14:paraId="36F44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980" w:type="dxa"/>
            <w:vAlign w:val="center"/>
          </w:tcPr>
          <w:p w14:paraId="5C9A7A25">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212" w:type="dxa"/>
            <w:vAlign w:val="center"/>
          </w:tcPr>
          <w:p w14:paraId="7CE497CF">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Administrative Dashboard</w:t>
            </w:r>
          </w:p>
        </w:tc>
      </w:tr>
      <w:tr w14:paraId="1F28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980" w:type="dxa"/>
            <w:shd w:val="clear" w:color="auto" w:fill="FEF2CB" w:themeFill="accent3" w:themeFillTint="32"/>
            <w:vAlign w:val="center"/>
          </w:tcPr>
          <w:p w14:paraId="566BB841">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212" w:type="dxa"/>
            <w:shd w:val="clear" w:color="auto" w:fill="D4F4F1" w:themeFill="accent5" w:themeFillTint="32"/>
            <w:vAlign w:val="center"/>
          </w:tcPr>
          <w:p w14:paraId="1603220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3139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trPr>
        <w:tc>
          <w:tcPr>
            <w:tcW w:w="1980" w:type="dxa"/>
            <w:shd w:val="clear" w:color="auto" w:fill="auto"/>
            <w:vAlign w:val="center"/>
          </w:tcPr>
          <w:p w14:paraId="0383EC57">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4"/>
                <w:szCs w:val="24"/>
                <w:vertAlign w:val="baseline"/>
                <w:lang w:val="en-US"/>
              </w:rPr>
              <w:t>Manage User Account</w:t>
            </w:r>
          </w:p>
        </w:tc>
        <w:tc>
          <w:tcPr>
            <w:tcW w:w="7212" w:type="dxa"/>
            <w:shd w:val="clear" w:color="auto" w:fill="auto"/>
            <w:vAlign w:val="center"/>
          </w:tcPr>
          <w:p w14:paraId="340276AE">
            <w:pPr>
              <w:widowControl w:val="0"/>
              <w:numPr>
                <w:ilvl w:val="0"/>
                <w:numId w:val="9"/>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clean interfaces to input employee details: full name, corporate email, localized branch assignment, and active status.</w:t>
            </w:r>
          </w:p>
          <w:p w14:paraId="42D69988">
            <w:pPr>
              <w:widowControl w:val="0"/>
              <w:numPr>
                <w:ilvl w:val="0"/>
                <w:numId w:val="9"/>
              </w:numPr>
              <w:ind w:left="420" w:leftChars="0" w:hanging="420" w:firstLineChars="0"/>
              <w:jc w:val="both"/>
              <w:rPr>
                <w:rFonts w:hint="default" w:ascii="SimSun" w:hAnsi="SimSun" w:eastAsia="SimSun" w:cs="SimSun"/>
                <w:sz w:val="24"/>
                <w:szCs w:val="24"/>
                <w:lang w:val="en-US"/>
              </w:rPr>
            </w:pPr>
            <w:r>
              <w:rPr>
                <w:rFonts w:hint="default" w:ascii="Times New Roman" w:hAnsi="Times New Roman" w:eastAsia="SimSun" w:cs="Times New Roman"/>
                <w:sz w:val="24"/>
                <w:szCs w:val="24"/>
              </w:rPr>
              <w:t>Ensure data integrity during profile changes.</w:t>
            </w:r>
          </w:p>
        </w:tc>
      </w:tr>
      <w:tr w14:paraId="62FF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980" w:type="dxa"/>
            <w:shd w:val="clear" w:color="auto" w:fill="auto"/>
            <w:vAlign w:val="center"/>
          </w:tcPr>
          <w:p w14:paraId="16CB17D6">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4"/>
                <w:szCs w:val="24"/>
                <w:vertAlign w:val="baseline"/>
                <w:lang w:val="en-US"/>
              </w:rPr>
              <w:t>Configure Access Permisisions</w:t>
            </w:r>
          </w:p>
        </w:tc>
        <w:tc>
          <w:tcPr>
            <w:tcW w:w="7212" w:type="dxa"/>
            <w:shd w:val="clear" w:color="auto" w:fill="auto"/>
            <w:vAlign w:val="center"/>
          </w:tcPr>
          <w:p w14:paraId="187C53E5">
            <w:pPr>
              <w:widowControl w:val="0"/>
              <w:numPr>
                <w:ilvl w:val="0"/>
                <w:numId w:val="10"/>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assign predefined feature permissions based on the designated corporate role.</w:t>
            </w:r>
          </w:p>
          <w:p w14:paraId="6C720CAC">
            <w:pPr>
              <w:widowControl w:val="0"/>
              <w:numPr>
                <w:ilvl w:val="0"/>
                <w:numId w:val="10"/>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Allow manual permission overrides by authorized administrators as needed.</w:t>
            </w:r>
          </w:p>
        </w:tc>
      </w:tr>
      <w:tr w14:paraId="21C42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980" w:type="dxa"/>
            <w:shd w:val="clear" w:color="auto" w:fill="FEF2CB" w:themeFill="accent3" w:themeFillTint="32"/>
            <w:vAlign w:val="center"/>
          </w:tcPr>
          <w:p w14:paraId="506FEC1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212" w:type="dxa"/>
            <w:shd w:val="clear" w:color="auto" w:fill="D4F4F1" w:themeFill="accent5" w:themeFillTint="32"/>
            <w:vAlign w:val="center"/>
          </w:tcPr>
          <w:p w14:paraId="2718E030">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56DC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980" w:type="dxa"/>
            <w:shd w:val="clear" w:color="auto" w:fill="auto"/>
            <w:vAlign w:val="center"/>
          </w:tcPr>
          <w:p w14:paraId="4BD016D6">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Integration with Central Directory</w:t>
            </w:r>
          </w:p>
        </w:tc>
        <w:tc>
          <w:tcPr>
            <w:tcW w:w="7212" w:type="dxa"/>
            <w:shd w:val="clear" w:color="auto" w:fill="auto"/>
            <w:vAlign w:val="center"/>
          </w:tcPr>
          <w:p w14:paraId="40EA2D4B">
            <w:pPr>
              <w:widowControl w:val="0"/>
              <w:numPr>
                <w:ilvl w:val="0"/>
                <w:numId w:val="11"/>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user management database syncs with internal company directory listings for unified employee credential validation</w:t>
            </w:r>
          </w:p>
        </w:tc>
      </w:tr>
      <w:tr w14:paraId="0A60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1980" w:type="dxa"/>
            <w:shd w:val="clear" w:color="auto" w:fill="auto"/>
            <w:vAlign w:val="center"/>
          </w:tcPr>
          <w:p w14:paraId="23C827C7">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Automated Session Logging</w:t>
            </w:r>
          </w:p>
        </w:tc>
        <w:tc>
          <w:tcPr>
            <w:tcW w:w="7212" w:type="dxa"/>
            <w:shd w:val="clear" w:color="auto" w:fill="auto"/>
            <w:vAlign w:val="center"/>
          </w:tcPr>
          <w:p w14:paraId="1D0EE1C3">
            <w:pPr>
              <w:widowControl w:val="0"/>
              <w:numPr>
                <w:ilvl w:val="0"/>
                <w:numId w:val="11"/>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logs administrative account modifications automatically to maintain an unalterable security audit trail.</w:t>
            </w:r>
          </w:p>
        </w:tc>
      </w:tr>
    </w:tbl>
    <w:p w14:paraId="5998C722">
      <w:pPr>
        <w:rPr>
          <w:rFonts w:hint="default"/>
          <w:lang w:val="en-US"/>
        </w:rPr>
      </w:pPr>
    </w:p>
    <w:p w14:paraId="0B2A3BC7">
      <w:pPr>
        <w:rPr>
          <w:rFonts w:hint="default" w:cs="Times New Roman"/>
          <w:lang w:val="en-US"/>
        </w:rPr>
      </w:pPr>
    </w:p>
    <w:p w14:paraId="1D162085">
      <w:pPr>
        <w:rPr>
          <w:rFonts w:hint="default" w:cs="Times New Roman"/>
          <w:lang w:val="en-US"/>
        </w:rPr>
      </w:pPr>
    </w:p>
    <w:p w14:paraId="5A779203">
      <w:pPr>
        <w:rPr>
          <w:rFonts w:hint="default" w:cs="Times New Roman"/>
          <w:lang w:val="en-US"/>
        </w:rPr>
      </w:pPr>
    </w:p>
    <w:p w14:paraId="46739063">
      <w:pPr>
        <w:pStyle w:val="3"/>
        <w:bidi w:val="0"/>
        <w:spacing w:line="240" w:lineRule="auto"/>
        <w:ind w:left="400" w:leftChars="100" w:firstLine="0" w:firstLineChars="0"/>
        <w:rPr>
          <w:rStyle w:val="15"/>
          <w:rFonts w:hint="default" w:cs="Times New Roman"/>
          <w:b/>
          <w:bCs/>
          <w:sz w:val="28"/>
          <w:szCs w:val="28"/>
          <w:lang w:val="en-US"/>
        </w:rPr>
      </w:pPr>
      <w:bookmarkStart w:id="15" w:name="_Toc26473"/>
      <w:r>
        <w:rPr>
          <w:rFonts w:hint="default" w:cs="Times New Roman"/>
          <w:lang w:val="en-US"/>
        </w:rPr>
        <w:t>4</w:t>
      </w:r>
      <w:r>
        <w:rPr>
          <w:rFonts w:hint="default" w:ascii="Times New Roman" w:hAnsi="Times New Roman" w:cs="Times New Roman"/>
          <w:lang w:val="en-US"/>
        </w:rPr>
        <w:t>.</w:t>
      </w:r>
      <w:r>
        <w:rPr>
          <w:rFonts w:hint="default" w:cs="Times New Roman"/>
          <w:lang w:val="en-US"/>
        </w:rPr>
        <w:t>2</w:t>
      </w:r>
      <w:r>
        <w:rPr>
          <w:rFonts w:hint="default" w:ascii="Times New Roman" w:hAnsi="Times New Roman" w:cs="Times New Roman"/>
          <w:lang w:val="en-US"/>
        </w:rPr>
        <w:t xml:space="preserve"> </w:t>
      </w:r>
      <w:r>
        <w:rPr>
          <w:rStyle w:val="15"/>
          <w:rFonts w:hint="default" w:cs="Times New Roman"/>
          <w:b/>
          <w:bCs/>
          <w:sz w:val="28"/>
          <w:szCs w:val="28"/>
          <w:lang w:val="en-US"/>
        </w:rPr>
        <w:t>Branch and Hub Setup</w:t>
      </w:r>
      <w:bookmarkEnd w:id="15"/>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44EB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71B34B54">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 Branch and Hub Setup</w:t>
            </w:r>
          </w:p>
        </w:tc>
      </w:tr>
      <w:tr w14:paraId="3977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70127A1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38E3BEF1">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1F32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1" w:hRule="atLeast"/>
        </w:trPr>
        <w:tc>
          <w:tcPr>
            <w:tcW w:w="2160" w:type="dxa"/>
            <w:vAlign w:val="center"/>
          </w:tcPr>
          <w:p w14:paraId="71D2D71E">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440F922D">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Establishes </w:t>
            </w:r>
            <w:r>
              <w:rPr>
                <w:rFonts w:hint="default" w:ascii="Times New Roman" w:hAnsi="Times New Roman" w:eastAsia="SimSun" w:cs="Times New Roman"/>
                <w:sz w:val="24"/>
                <w:szCs w:val="24"/>
              </w:rPr>
              <w:t>and configure</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regional distribution hub profiles within the centralized network.</w:t>
            </w:r>
            <w:r>
              <w:rPr>
                <w:rFonts w:hint="default" w:ascii="Times New Roman" w:hAnsi="Times New Roman" w:cs="Times New Roman"/>
                <w:sz w:val="24"/>
                <w:szCs w:val="24"/>
                <w:vertAlign w:val="baseline"/>
                <w:lang w:val="en-US"/>
              </w:rPr>
              <w:t>.</w:t>
            </w:r>
          </w:p>
          <w:p w14:paraId="3C1981A3">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Set localized database synchronization parameters to ensure cross-branch data consistency.</w:t>
            </w:r>
          </w:p>
          <w:p w14:paraId="4D339C85">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lang w:val="en-US"/>
              </w:rPr>
              <w:t>D</w:t>
            </w:r>
            <w:r>
              <w:rPr>
                <w:rFonts w:hint="default" w:ascii="Times New Roman" w:hAnsi="Times New Roman" w:eastAsia="SimSun" w:cs="Times New Roman"/>
                <w:sz w:val="24"/>
                <w:szCs w:val="24"/>
              </w:rPr>
              <w:t>efine geographic service boundaries and operating constraints for individual branches</w:t>
            </w:r>
          </w:p>
        </w:tc>
      </w:tr>
      <w:tr w14:paraId="7421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7C8341F5">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091941FB">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A new regional distribution center is opened, an existing hub updates its infrastructure, or network synchronization protocols are modified by management</w:t>
            </w:r>
          </w:p>
        </w:tc>
      </w:tr>
      <w:tr w14:paraId="5202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073942AD">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103E5D6D">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 occurring primarily during initial system deployment, geographic expansion, or corporate infrastructure reconfigurations.</w:t>
            </w:r>
          </w:p>
        </w:tc>
      </w:tr>
      <w:tr w14:paraId="3126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9" w:hRule="atLeast"/>
        </w:trPr>
        <w:tc>
          <w:tcPr>
            <w:tcW w:w="2160" w:type="dxa"/>
            <w:vAlign w:val="center"/>
          </w:tcPr>
          <w:p w14:paraId="7C823D06">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18DFF15D">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eliminate information silos, guarantee correct regional asset allocation, and maintain real-time data integrity across the entire corporate network.</w:t>
            </w:r>
          </w:p>
        </w:tc>
      </w:tr>
      <w:tr w14:paraId="1C2E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160" w:type="dxa"/>
            <w:vAlign w:val="center"/>
          </w:tcPr>
          <w:p w14:paraId="65D37E80">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4A630669">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Administrative Control Panel / System Configuration Dashboard</w:t>
            </w:r>
          </w:p>
        </w:tc>
      </w:tr>
      <w:tr w14:paraId="17FB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3CCCD65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7635FFF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578F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3" w:hRule="atLeast"/>
        </w:trPr>
        <w:tc>
          <w:tcPr>
            <w:tcW w:w="2160" w:type="dxa"/>
            <w:shd w:val="clear" w:color="auto" w:fill="auto"/>
            <w:vAlign w:val="center"/>
          </w:tcPr>
          <w:p w14:paraId="0261E2AD">
            <w:pPr>
              <w:widowControl w:val="0"/>
              <w:jc w:val="left"/>
              <w:rPr>
                <w:rFonts w:hint="default" w:ascii="Times New Roman" w:hAnsi="Times New Roman" w:cs="Times New Roman"/>
                <w:sz w:val="28"/>
                <w:szCs w:val="28"/>
                <w:vertAlign w:val="baseline"/>
                <w:lang w:val="en-US"/>
              </w:rPr>
            </w:pPr>
            <w:r>
              <w:rPr>
                <w:rFonts w:hint="default" w:cs="Times New Roman"/>
                <w:sz w:val="24"/>
                <w:szCs w:val="24"/>
                <w:vertAlign w:val="baseline"/>
                <w:lang w:val="en-US"/>
              </w:rPr>
              <w:t>Register Regional Hub</w:t>
            </w:r>
          </w:p>
        </w:tc>
        <w:tc>
          <w:tcPr>
            <w:tcW w:w="7032" w:type="dxa"/>
            <w:shd w:val="clear" w:color="auto" w:fill="auto"/>
            <w:vAlign w:val="center"/>
          </w:tcPr>
          <w:p w14:paraId="260BF939">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clean interfaces to input branch details including unique hub ID, geographic location, manager profile links, and storage capacities.</w:t>
            </w:r>
          </w:p>
          <w:p w14:paraId="44A51201">
            <w:pPr>
              <w:widowControl w:val="0"/>
              <w:numPr>
                <w:ilvl w:val="0"/>
                <w:numId w:val="13"/>
              </w:numPr>
              <w:ind w:left="420" w:leftChars="0" w:hanging="420" w:firstLineChars="0"/>
              <w:jc w:val="both"/>
              <w:rPr>
                <w:rFonts w:hint="default" w:ascii="SimSun" w:hAnsi="SimSun" w:eastAsia="SimSun" w:cs="SimSun"/>
                <w:sz w:val="24"/>
                <w:szCs w:val="24"/>
                <w:lang w:val="en-US"/>
              </w:rPr>
            </w:pPr>
            <w:r>
              <w:rPr>
                <w:rFonts w:hint="default" w:ascii="Times New Roman" w:hAnsi="Times New Roman" w:eastAsia="SimSun" w:cs="Times New Roman"/>
                <w:sz w:val="24"/>
                <w:szCs w:val="24"/>
              </w:rPr>
              <w:t>Implement dynamic validation checks to prevent overlapping branch identification codes or duplicated directory records</w:t>
            </w:r>
          </w:p>
        </w:tc>
      </w:tr>
      <w:tr w14:paraId="24A12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2160" w:type="dxa"/>
            <w:shd w:val="clear" w:color="auto" w:fill="auto"/>
            <w:vAlign w:val="center"/>
          </w:tcPr>
          <w:p w14:paraId="6C7C68C0">
            <w:pPr>
              <w:widowControl w:val="0"/>
              <w:jc w:val="left"/>
              <w:rPr>
                <w:rFonts w:hint="default" w:ascii="Times New Roman" w:hAnsi="Times New Roman" w:cs="Times New Roman"/>
                <w:sz w:val="28"/>
                <w:szCs w:val="28"/>
                <w:vertAlign w:val="baseline"/>
                <w:lang w:val="en-US"/>
              </w:rPr>
            </w:pPr>
            <w:r>
              <w:rPr>
                <w:rFonts w:hint="default" w:cs="Times New Roman"/>
                <w:sz w:val="24"/>
                <w:szCs w:val="24"/>
                <w:vertAlign w:val="baseline"/>
                <w:lang w:val="en-US"/>
              </w:rPr>
              <w:t>Map Georaphic Boundaries</w:t>
            </w:r>
          </w:p>
        </w:tc>
        <w:tc>
          <w:tcPr>
            <w:tcW w:w="7032" w:type="dxa"/>
            <w:shd w:val="clear" w:color="auto" w:fill="auto"/>
            <w:vAlign w:val="center"/>
          </w:tcPr>
          <w:p w14:paraId="383CF6BC">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interactive digital map tools to plot specific regional service boundaries and delivery coverage areas for each hub.</w:t>
            </w:r>
          </w:p>
          <w:p w14:paraId="26E0AB80">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save spatial coordinate boundaries into the central database to guide automated order allocation systems.</w:t>
            </w:r>
          </w:p>
        </w:tc>
      </w:tr>
      <w:tr w14:paraId="6C3B0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540503F3">
            <w:pPr>
              <w:widowControl w:val="0"/>
              <w:jc w:val="left"/>
              <w:rPr>
                <w:rFonts w:hint="default" w:cs="Times New Roman"/>
                <w:sz w:val="24"/>
                <w:szCs w:val="24"/>
                <w:vertAlign w:val="baseline"/>
                <w:lang w:val="en-US"/>
              </w:rPr>
            </w:pPr>
            <w:r>
              <w:rPr>
                <w:rFonts w:hint="default" w:cs="Times New Roman"/>
                <w:sz w:val="24"/>
                <w:szCs w:val="24"/>
                <w:vertAlign w:val="baseline"/>
                <w:lang w:val="en-US"/>
              </w:rPr>
              <w:t>Configure Synchronization Protocols</w:t>
            </w:r>
          </w:p>
        </w:tc>
        <w:tc>
          <w:tcPr>
            <w:tcW w:w="7032" w:type="dxa"/>
            <w:shd w:val="clear" w:color="auto" w:fill="auto"/>
            <w:vAlign w:val="center"/>
          </w:tcPr>
          <w:p w14:paraId="1565F085">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 administrators to define automated database replication schedules, synchronization intervals, and data transmission bandwidth limits.</w:t>
            </w:r>
          </w:p>
          <w:p w14:paraId="08A7AC54">
            <w:pPr>
              <w:widowControl w:val="0"/>
              <w:numPr>
                <w:ilvl w:val="0"/>
                <w:numId w:val="15"/>
              </w:numPr>
              <w:tabs>
                <w:tab w:val="clear" w:pos="420"/>
              </w:tabs>
              <w:ind w:left="420" w:leftChars="0" w:hanging="420" w:firstLineChars="0"/>
              <w:jc w:val="both"/>
              <w:rPr>
                <w:rFonts w:hint="default" w:ascii="SimSun" w:hAnsi="SimSun" w:eastAsia="SimSun" w:cs="SimSun"/>
                <w:sz w:val="24"/>
                <w:szCs w:val="24"/>
              </w:rPr>
            </w:pPr>
            <w:r>
              <w:rPr>
                <w:rFonts w:hint="default" w:ascii="Times New Roman" w:hAnsi="Times New Roman" w:eastAsia="SimSun" w:cs="Times New Roman"/>
                <w:sz w:val="24"/>
                <w:szCs w:val="24"/>
              </w:rPr>
              <w:t>Provide manual triggers that allow authorized branch managers to force immediate data synchronization updates during emergencies.</w:t>
            </w:r>
          </w:p>
        </w:tc>
      </w:tr>
      <w:tr w14:paraId="6D03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6C806CB9">
            <w:pPr>
              <w:widowControl w:val="0"/>
              <w:jc w:val="left"/>
              <w:rPr>
                <w:rFonts w:hint="default" w:cs="Times New Roman"/>
                <w:sz w:val="24"/>
                <w:szCs w:val="24"/>
                <w:vertAlign w:val="baseline"/>
                <w:lang w:val="en-US"/>
              </w:rPr>
            </w:pPr>
            <w:r>
              <w:rPr>
                <w:rFonts w:hint="default" w:ascii="Times New Roman" w:hAnsi="Times New Roman" w:eastAsia="SimSun" w:cs="Times New Roman"/>
                <w:sz w:val="24"/>
                <w:szCs w:val="24"/>
              </w:rPr>
              <w:t>Monitor Network Connectivity</w:t>
            </w:r>
          </w:p>
        </w:tc>
        <w:tc>
          <w:tcPr>
            <w:tcW w:w="7032" w:type="dxa"/>
            <w:shd w:val="clear" w:color="auto" w:fill="auto"/>
            <w:vAlign w:val="center"/>
          </w:tcPr>
          <w:p w14:paraId="276D941E">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a centralized monitoring dashboard that displays the active connection status and latency metrics of all regional branch databases.</w:t>
            </w:r>
          </w:p>
          <w:p w14:paraId="525CDF9A">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 automated system alerts to notify technical personnel immediately if a regional node experiences connectivity drops or replication failures.</w:t>
            </w:r>
          </w:p>
        </w:tc>
      </w:tr>
      <w:tr w14:paraId="539C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69754BEF">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304A5D2E">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17B4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2160" w:type="dxa"/>
            <w:shd w:val="clear" w:color="auto" w:fill="auto"/>
            <w:vAlign w:val="center"/>
          </w:tcPr>
          <w:p w14:paraId="3A2AAB54">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Offline Operational Mode</w:t>
            </w:r>
          </w:p>
        </w:tc>
        <w:tc>
          <w:tcPr>
            <w:tcW w:w="7032" w:type="dxa"/>
            <w:shd w:val="clear" w:color="auto" w:fill="auto"/>
            <w:vAlign w:val="center"/>
          </w:tcPr>
          <w:p w14:paraId="20B1BA2E">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regional branch database switches to an isolated offline mode during network outages, caching local transactions securely and queueing them for automatic upload once connectivity is restored.</w:t>
            </w:r>
          </w:p>
        </w:tc>
      </w:tr>
      <w:tr w14:paraId="1E95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9" w:hRule="atLeast"/>
        </w:trPr>
        <w:tc>
          <w:tcPr>
            <w:tcW w:w="2160" w:type="dxa"/>
            <w:shd w:val="clear" w:color="auto" w:fill="auto"/>
            <w:vAlign w:val="center"/>
          </w:tcPr>
          <w:p w14:paraId="3C64F69E">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Cross-Hub Resource Sharing</w:t>
            </w:r>
          </w:p>
        </w:tc>
        <w:tc>
          <w:tcPr>
            <w:tcW w:w="7032" w:type="dxa"/>
            <w:shd w:val="clear" w:color="auto" w:fill="auto"/>
            <w:vAlign w:val="center"/>
          </w:tcPr>
          <w:p w14:paraId="6079C516">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provides temporary data viewing permissions that allow neighboring hubs to review shared asset availability logs during localized vehicle shortages.</w:t>
            </w:r>
          </w:p>
        </w:tc>
      </w:tr>
    </w:tbl>
    <w:p w14:paraId="5B01B982">
      <w:pPr>
        <w:pStyle w:val="3"/>
        <w:bidi w:val="0"/>
        <w:spacing w:line="240" w:lineRule="auto"/>
        <w:ind w:left="400" w:leftChars="100" w:firstLine="0" w:firstLineChars="0"/>
        <w:rPr>
          <w:rFonts w:hint="default" w:cs="Times New Roman"/>
          <w:lang w:val="en-US"/>
        </w:rPr>
      </w:pPr>
      <w:bookmarkStart w:id="16" w:name="_Toc18227"/>
      <w:r>
        <w:rPr>
          <w:rFonts w:hint="default" w:cs="Times New Roman"/>
          <w:lang w:val="en-US"/>
        </w:rPr>
        <w:t>4</w:t>
      </w:r>
      <w:r>
        <w:rPr>
          <w:rFonts w:hint="default" w:ascii="Times New Roman" w:hAnsi="Times New Roman" w:cs="Times New Roman"/>
          <w:lang w:val="en-US"/>
        </w:rPr>
        <w:t>.</w:t>
      </w:r>
      <w:r>
        <w:rPr>
          <w:rFonts w:hint="default" w:cs="Times New Roman"/>
          <w:lang w:val="en-US"/>
        </w:rPr>
        <w:t>3</w:t>
      </w:r>
      <w:r>
        <w:rPr>
          <w:rFonts w:hint="default" w:ascii="Times New Roman" w:hAnsi="Times New Roman" w:cs="Times New Roman"/>
          <w:lang w:val="en-US"/>
        </w:rPr>
        <w:t xml:space="preserve"> </w:t>
      </w:r>
      <w:r>
        <w:rPr>
          <w:rFonts w:hint="default" w:cs="Times New Roman"/>
          <w:lang w:val="en-US"/>
        </w:rPr>
        <w:t>Fleet Asset Management</w:t>
      </w:r>
      <w:bookmarkEnd w:id="16"/>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0C779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106E1EDB">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 Fleet Asset Management</w:t>
            </w:r>
          </w:p>
        </w:tc>
      </w:tr>
      <w:tr w14:paraId="3067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66F0041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45418F78">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31A3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357A87B7">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4F4040BC">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Register and categorize physical transport vehicles within the centralized logistics network.</w:t>
            </w:r>
          </w:p>
          <w:p w14:paraId="3024F1B4">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Monitor real-time vehicle availability statuses to prevent asset scheduling conflicts.</w:t>
            </w:r>
          </w:p>
          <w:p w14:paraId="40E8A11F">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Schedule and track preventative maintenance routines to ensure fleet safety and operational compliance.</w:t>
            </w:r>
          </w:p>
        </w:tc>
      </w:tr>
      <w:tr w14:paraId="229C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30F6A172">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1B50CF95">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The company acquires new transport assets, an active vehicle requires maintenance</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or a truck is reassigned to a different regional distribution hub.</w:t>
            </w:r>
          </w:p>
        </w:tc>
      </w:tr>
      <w:tr w14:paraId="75729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154279E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7AB48591">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 with daily real-time status updates alongside periodic maintenance inputs and vehicle registrations.</w:t>
            </w:r>
          </w:p>
        </w:tc>
      </w:tr>
      <w:tr w14:paraId="051E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187C57F6">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5C61ECD8">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optimize asset utilization, prevent scheduling conflicts, guarantee transport safety, and match cargo dimensions perfectly with vehicle capacities</w:t>
            </w:r>
            <w:r>
              <w:rPr>
                <w:rFonts w:hint="default" w:ascii="Times New Roman" w:hAnsi="Times New Roman" w:eastAsia="SimSun" w:cs="Times New Roman"/>
                <w:sz w:val="24"/>
                <w:szCs w:val="24"/>
                <w:lang w:val="en-US"/>
              </w:rPr>
              <w:t>.</w:t>
            </w:r>
          </w:p>
        </w:tc>
      </w:tr>
      <w:tr w14:paraId="2619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160" w:type="dxa"/>
            <w:vAlign w:val="center"/>
          </w:tcPr>
          <w:p w14:paraId="26F88106">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3CB3B138">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xml:space="preserve">Fleet Management Dashboard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Operations Portal</w:t>
            </w:r>
            <w:r>
              <w:rPr>
                <w:rFonts w:hint="default" w:ascii="Times New Roman" w:hAnsi="Times New Roman" w:eastAsia="SimSun" w:cs="Times New Roman"/>
                <w:sz w:val="24"/>
                <w:szCs w:val="24"/>
                <w:lang w:val="en-US"/>
              </w:rPr>
              <w:t>)</w:t>
            </w:r>
          </w:p>
        </w:tc>
      </w:tr>
      <w:tr w14:paraId="19F0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5A47CBA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5666F9E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27D6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3" w:hRule="atLeast"/>
        </w:trPr>
        <w:tc>
          <w:tcPr>
            <w:tcW w:w="2160" w:type="dxa"/>
            <w:shd w:val="clear" w:color="auto" w:fill="auto"/>
            <w:vAlign w:val="center"/>
          </w:tcPr>
          <w:p w14:paraId="5099289E">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4"/>
                <w:szCs w:val="24"/>
                <w:vertAlign w:val="baseline"/>
                <w:lang w:val="en-US"/>
              </w:rPr>
              <w:t>Register Transport Assets</w:t>
            </w:r>
          </w:p>
        </w:tc>
        <w:tc>
          <w:tcPr>
            <w:tcW w:w="7032" w:type="dxa"/>
            <w:shd w:val="clear" w:color="auto" w:fill="auto"/>
            <w:vAlign w:val="center"/>
          </w:tcPr>
          <w:p w14:paraId="0F2F6C2E">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standardized data input forms to record vehicle identification numbers, license plates, fuel types, and ownership documentation.</w:t>
            </w:r>
          </w:p>
          <w:p w14:paraId="22FB1E0B">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Enforce strict parameter validation rules for maximum payload weight boundaries and total volume capacity configurations.</w:t>
            </w:r>
          </w:p>
        </w:tc>
      </w:tr>
      <w:tr w14:paraId="48E4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5" w:hRule="atLeast"/>
        </w:trPr>
        <w:tc>
          <w:tcPr>
            <w:tcW w:w="2160" w:type="dxa"/>
            <w:shd w:val="clear" w:color="auto" w:fill="auto"/>
            <w:vAlign w:val="center"/>
          </w:tcPr>
          <w:p w14:paraId="07E4DEF8">
            <w:pPr>
              <w:widowControl w:val="0"/>
              <w:jc w:val="left"/>
              <w:rPr>
                <w:rFonts w:hint="default" w:ascii="Times New Roman" w:hAnsi="Times New Roman" w:cs="Times New Roman"/>
                <w:sz w:val="28"/>
                <w:szCs w:val="28"/>
                <w:vertAlign w:val="baseline"/>
                <w:lang w:val="en-US"/>
              </w:rPr>
            </w:pPr>
            <w:r>
              <w:rPr>
                <w:rFonts w:hint="default" w:ascii="Times New Roman" w:hAnsi="Times New Roman" w:cs="Times New Roman"/>
                <w:sz w:val="24"/>
                <w:szCs w:val="24"/>
                <w:vertAlign w:val="baseline"/>
                <w:lang w:val="en-US"/>
              </w:rPr>
              <w:t>Track Asset Operational Status</w:t>
            </w:r>
          </w:p>
        </w:tc>
        <w:tc>
          <w:tcPr>
            <w:tcW w:w="7032" w:type="dxa"/>
            <w:shd w:val="clear" w:color="auto" w:fill="auto"/>
            <w:vAlign w:val="center"/>
          </w:tcPr>
          <w:p w14:paraId="2A365710">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update vehicle availability profiles across distinct operational states including Available, En Route, In Maintenance, and Out of Service.</w:t>
            </w:r>
          </w:p>
          <w:p w14:paraId="526E57CD">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Provide visual status alerts to notify dispatchers instantly when a vehicle becomes unavailable for daily assignment.</w:t>
            </w:r>
          </w:p>
        </w:tc>
      </w:tr>
      <w:tr w14:paraId="6BE6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1B34D047">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Schedule Fleet Maintenance</w:t>
            </w:r>
          </w:p>
        </w:tc>
        <w:tc>
          <w:tcPr>
            <w:tcW w:w="7032" w:type="dxa"/>
            <w:shd w:val="clear" w:color="auto" w:fill="auto"/>
            <w:vAlign w:val="center"/>
          </w:tcPr>
          <w:p w14:paraId="6B0783B1">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tracking logs to record mechanical inspections, repair histories, parts replacements, and insurance renewal dates.</w:t>
            </w:r>
          </w:p>
          <w:p w14:paraId="5A4838D9">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 automated notification alerts when a vehicle approaches its scheduled odometer mileage limit or time-based maintenance deadline.</w:t>
            </w:r>
          </w:p>
        </w:tc>
      </w:tr>
      <w:tr w14:paraId="48AC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14BDC3FE">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Allocate Assets to Branches</w:t>
            </w:r>
          </w:p>
        </w:tc>
        <w:tc>
          <w:tcPr>
            <w:tcW w:w="7032" w:type="dxa"/>
            <w:shd w:val="clear" w:color="auto" w:fill="auto"/>
            <w:vAlign w:val="center"/>
          </w:tcPr>
          <w:p w14:paraId="615E5EDF">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 authorized system administrators to assign or transfer specific vehicles to regional distribution hubs based on localized market demands.</w:t>
            </w:r>
          </w:p>
          <w:p w14:paraId="7D3C3364">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Maintain a centralized ledger tracking historical branch assignments and fleet migration logs across the entire corporation.</w:t>
            </w:r>
          </w:p>
        </w:tc>
      </w:tr>
      <w:tr w14:paraId="7F54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446649B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6B0E8F73">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1B20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3357491F">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Cold-Chain Telemetry Integration</w:t>
            </w:r>
          </w:p>
        </w:tc>
        <w:tc>
          <w:tcPr>
            <w:tcW w:w="7032" w:type="dxa"/>
            <w:shd w:val="clear" w:color="auto" w:fill="auto"/>
            <w:vAlign w:val="center"/>
          </w:tcPr>
          <w:p w14:paraId="2CC9E431">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integrates with specialized refrigerated container sensors to stream live internal temperatures, alerting drivers and dispatchers instantly if temperature levels deviate from supermarket safety standards.</w:t>
            </w:r>
          </w:p>
        </w:tc>
      </w:tr>
      <w:tr w14:paraId="06CD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2160" w:type="dxa"/>
            <w:shd w:val="clear" w:color="auto" w:fill="auto"/>
            <w:vAlign w:val="center"/>
          </w:tcPr>
          <w:p w14:paraId="77C4B964">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Odometer and Fuel Log Automation</w:t>
            </w:r>
          </w:p>
        </w:tc>
        <w:tc>
          <w:tcPr>
            <w:tcW w:w="7032" w:type="dxa"/>
            <w:shd w:val="clear" w:color="auto" w:fill="auto"/>
            <w:vAlign w:val="center"/>
          </w:tcPr>
          <w:p w14:paraId="6C3AA3B5">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automatically syncs with vehicle computer logs to upload mileage data and calculate average fuel consumption rates after each completed shipping delivery.</w:t>
            </w:r>
          </w:p>
        </w:tc>
      </w:tr>
    </w:tbl>
    <w:p w14:paraId="0C899ECD">
      <w:pPr>
        <w:rPr>
          <w:rFonts w:hint="default" w:cs="Times New Roman"/>
          <w:lang w:val="en-US"/>
        </w:rPr>
      </w:pPr>
      <w:r>
        <w:rPr>
          <w:rFonts w:hint="default" w:cs="Times New Roman"/>
          <w:lang w:val="en-US"/>
        </w:rPr>
        <w:br w:type="textWrapping"/>
      </w:r>
      <w:r>
        <w:rPr>
          <w:rFonts w:hint="default" w:cs="Times New Roman"/>
          <w:lang w:val="en-US"/>
        </w:rPr>
        <w:br w:type="textWrapping"/>
      </w:r>
      <w:r>
        <w:rPr>
          <w:rFonts w:hint="default" w:cs="Times New Roman"/>
          <w:lang w:val="en-US"/>
        </w:rPr>
        <w:br w:type="textWrapping"/>
      </w:r>
      <w:r>
        <w:rPr>
          <w:rFonts w:hint="default" w:cs="Times New Roman"/>
          <w:lang w:val="en-US"/>
        </w:rPr>
        <w:br w:type="textWrapping"/>
      </w:r>
    </w:p>
    <w:p w14:paraId="4642A743">
      <w:pPr>
        <w:pStyle w:val="3"/>
        <w:bidi w:val="0"/>
        <w:spacing w:line="240" w:lineRule="auto"/>
        <w:rPr>
          <w:rFonts w:hint="default" w:cs="Times New Roman"/>
          <w:lang w:val="en-US"/>
        </w:rPr>
      </w:pPr>
      <w:bookmarkStart w:id="17" w:name="_Toc6259"/>
      <w:r>
        <w:rPr>
          <w:rFonts w:hint="default" w:cs="Times New Roman"/>
          <w:lang w:val="en-US"/>
        </w:rPr>
        <w:t>4</w:t>
      </w:r>
      <w:r>
        <w:rPr>
          <w:rFonts w:hint="default" w:ascii="Times New Roman" w:hAnsi="Times New Roman" w:cs="Times New Roman"/>
          <w:lang w:val="en-US"/>
        </w:rPr>
        <w:t>.</w:t>
      </w:r>
      <w:r>
        <w:rPr>
          <w:rFonts w:hint="default" w:cs="Times New Roman"/>
          <w:lang w:val="en-US"/>
        </w:rPr>
        <w:t>4</w:t>
      </w:r>
      <w:r>
        <w:rPr>
          <w:rFonts w:hint="default" w:ascii="Times New Roman" w:hAnsi="Times New Roman" w:cs="Times New Roman"/>
          <w:lang w:val="en-US"/>
        </w:rPr>
        <w:t xml:space="preserve"> </w:t>
      </w:r>
      <w:r>
        <w:rPr>
          <w:rFonts w:hint="default" w:cs="Times New Roman"/>
          <w:lang w:val="en-US"/>
        </w:rPr>
        <w:t>Order Management</w:t>
      </w:r>
      <w:bookmarkEnd w:id="17"/>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69F3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1F46E7C4">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 xml:space="preserve">Task: </w:t>
            </w:r>
            <w:r>
              <w:rPr>
                <w:rFonts w:hint="default" w:cs="Times New Roman"/>
                <w:sz w:val="32"/>
                <w:szCs w:val="32"/>
                <w:vertAlign w:val="baseline"/>
                <w:lang w:val="en-US"/>
              </w:rPr>
              <w:t>Order</w:t>
            </w:r>
            <w:r>
              <w:rPr>
                <w:rFonts w:hint="default" w:ascii="Times New Roman" w:hAnsi="Times New Roman" w:cs="Times New Roman"/>
                <w:sz w:val="32"/>
                <w:szCs w:val="32"/>
                <w:vertAlign w:val="baseline"/>
                <w:lang w:val="en-US"/>
              </w:rPr>
              <w:t xml:space="preserve"> Management</w:t>
            </w:r>
          </w:p>
        </w:tc>
      </w:tr>
      <w:tr w14:paraId="0274A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3CCEE9C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279E692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7799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5DF923F9">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6A00C725">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Provide corporate clients with centralized tools to submit and track bulk shipping requests.</w:t>
            </w:r>
          </w:p>
          <w:p w14:paraId="5B789615">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Validate cargo dimensions and physical constraints automatically against available fleet profiles.</w:t>
            </w:r>
          </w:p>
          <w:p w14:paraId="2F639B36">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Maintain an organized digital repository of all pending, active, and completed B2B logistics orders.</w:t>
            </w:r>
          </w:p>
        </w:tc>
      </w:tr>
      <w:tr w14:paraId="0E4E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5BC1EC7E">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63BC0690">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A partner supermarket logs into the corporate client portal to upload a new shipment request, or an authorized dispatcher manually inputs order adjustments.</w:t>
            </w:r>
          </w:p>
        </w:tc>
      </w:tr>
      <w:tr w14:paraId="6971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460EA2BF">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0FAA1456">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 operating continuously throughout daily business hours as supermarkets restock inventory.</w:t>
            </w:r>
          </w:p>
        </w:tc>
      </w:tr>
      <w:tr w14:paraId="1B84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52803FC5">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15164B78">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capture accurate delivery data, eliminate manual order entry errors, and ensure appropriate cargo capacity planning before scheduling.</w:t>
            </w:r>
          </w:p>
        </w:tc>
      </w:tr>
      <w:tr w14:paraId="28CA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160" w:type="dxa"/>
            <w:vAlign w:val="center"/>
          </w:tcPr>
          <w:p w14:paraId="5880AC02">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2C3121BB">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Corporate Client Porta</w:t>
            </w:r>
            <w:r>
              <w:rPr>
                <w:rFonts w:hint="default" w:ascii="Times New Roman" w:hAnsi="Times New Roman" w:eastAsia="SimSun" w:cs="Times New Roman"/>
                <w:sz w:val="24"/>
                <w:szCs w:val="24"/>
                <w:lang w:val="en-US"/>
              </w:rPr>
              <w:t>l (</w:t>
            </w:r>
            <w:r>
              <w:rPr>
                <w:rFonts w:hint="default" w:ascii="Times New Roman" w:hAnsi="Times New Roman" w:eastAsia="SimSun" w:cs="Times New Roman"/>
                <w:sz w:val="24"/>
                <w:szCs w:val="24"/>
              </w:rPr>
              <w:t>Order Processing Dashboard</w:t>
            </w:r>
            <w:r>
              <w:rPr>
                <w:rFonts w:hint="default" w:ascii="Times New Roman" w:hAnsi="Times New Roman" w:eastAsia="SimSun" w:cs="Times New Roman"/>
                <w:sz w:val="24"/>
                <w:szCs w:val="24"/>
                <w:lang w:val="en-US"/>
              </w:rPr>
              <w:t>)</w:t>
            </w:r>
          </w:p>
        </w:tc>
      </w:tr>
      <w:tr w14:paraId="0D81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398B560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2010F03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0CAA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48942EEC">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Submit Bulk Cargo Requests</w:t>
            </w:r>
          </w:p>
        </w:tc>
        <w:tc>
          <w:tcPr>
            <w:tcW w:w="7032" w:type="dxa"/>
            <w:shd w:val="clear" w:color="auto" w:fill="auto"/>
            <w:vAlign w:val="center"/>
          </w:tcPr>
          <w:p w14:paraId="5059B989">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a file upload interface within the client portal that allows partner supermarkets to import bulk orders using standardized digital spreadsheets.</w:t>
            </w:r>
          </w:p>
          <w:p w14:paraId="6F17A97C">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Provide structured data fields for manual single-order entry, capturing shipper details, pickup locations, drop-off destinations, and target delivery windows.</w:t>
            </w:r>
          </w:p>
        </w:tc>
      </w:tr>
      <w:tr w14:paraId="299B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459606B7">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Validate Order Specifications</w:t>
            </w:r>
          </w:p>
        </w:tc>
        <w:tc>
          <w:tcPr>
            <w:tcW w:w="7032" w:type="dxa"/>
            <w:shd w:val="clear" w:color="auto" w:fill="auto"/>
            <w:vAlign w:val="center"/>
          </w:tcPr>
          <w:p w14:paraId="4554478B">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check input values to ensure total cargo weight, volume dimensions, and special storage requirements conform to standard system limits.</w:t>
            </w:r>
          </w:p>
          <w:p w14:paraId="49B5F622">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Cross-reference destination addresses instantly with regional branch databases to assign ownership to the correct distribution hub.</w:t>
            </w:r>
          </w:p>
        </w:tc>
      </w:tr>
      <w:tr w14:paraId="3E1A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522A7C7A">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Track Order Lifecycles</w:t>
            </w:r>
          </w:p>
        </w:tc>
        <w:tc>
          <w:tcPr>
            <w:tcW w:w="7032" w:type="dxa"/>
            <w:shd w:val="clear" w:color="auto" w:fill="auto"/>
            <w:vAlign w:val="center"/>
          </w:tcPr>
          <w:p w14:paraId="2B671C65">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Dynamically transition order visibility profiles across standardized operational states including Pending, Approved, Dispatched, In Transit, and Delivered.</w:t>
            </w:r>
          </w:p>
          <w:p w14:paraId="7AF9BD6E">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 both dispatchers and partner supermarkets to filter, search, and view historical order records using unique tracking identification codes.</w:t>
            </w:r>
          </w:p>
        </w:tc>
      </w:tr>
      <w:tr w14:paraId="14AC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49A1665C">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Calculate Preliminary Estimates</w:t>
            </w:r>
          </w:p>
        </w:tc>
        <w:tc>
          <w:tcPr>
            <w:tcW w:w="7032" w:type="dxa"/>
            <w:shd w:val="clear" w:color="auto" w:fill="auto"/>
            <w:vAlign w:val="center"/>
          </w:tcPr>
          <w:p w14:paraId="449403D5">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generate initial shipping cost calculations and estimated arrival timelines based on distance matrices and cargo volume configurations.</w:t>
            </w:r>
          </w:p>
          <w:p w14:paraId="45843D86">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Display these baseline summaries to corporate clients immediately upon successful order submission for internal corporate tracking..</w:t>
            </w:r>
          </w:p>
        </w:tc>
      </w:tr>
      <w:tr w14:paraId="5E166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25D82DD8">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479879BE">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48DB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6F11F2E3">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Automated Recurring Orders</w:t>
            </w:r>
          </w:p>
        </w:tc>
        <w:tc>
          <w:tcPr>
            <w:tcW w:w="7032" w:type="dxa"/>
            <w:shd w:val="clear" w:color="auto" w:fill="auto"/>
            <w:vAlign w:val="center"/>
          </w:tcPr>
          <w:p w14:paraId="556E5B94">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allows supermarkets to schedule automated recurring delivery templates for standard weekly inventory replenishment routes, reducing repetitive manual submissions.</w:t>
            </w:r>
          </w:p>
        </w:tc>
      </w:tr>
      <w:tr w14:paraId="1FE00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075450B7">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API Order Ingestion Channel</w:t>
            </w:r>
          </w:p>
        </w:tc>
        <w:tc>
          <w:tcPr>
            <w:tcW w:w="7032" w:type="dxa"/>
            <w:shd w:val="clear" w:color="auto" w:fill="auto"/>
            <w:vAlign w:val="center"/>
          </w:tcPr>
          <w:p w14:paraId="223B7950">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exposes secure external application programming interfaces that allow enterprise supermarket database infrastructures to stream order data directly into SmartFM without manual file uploads.</w:t>
            </w:r>
          </w:p>
        </w:tc>
      </w:tr>
    </w:tbl>
    <w:p w14:paraId="7D47E4D9">
      <w:pPr>
        <w:rPr>
          <w:rFonts w:hint="default" w:cs="Times New Roman"/>
          <w:lang w:val="en-US"/>
        </w:rPr>
      </w:pPr>
    </w:p>
    <w:p w14:paraId="58762305">
      <w:pPr>
        <w:pStyle w:val="3"/>
        <w:bidi w:val="0"/>
        <w:spacing w:line="240" w:lineRule="auto"/>
        <w:ind w:left="400" w:leftChars="100" w:firstLine="0" w:firstLineChars="0"/>
        <w:rPr>
          <w:rStyle w:val="15"/>
          <w:rFonts w:hint="default" w:cs="Times New Roman"/>
          <w:b/>
          <w:bCs/>
          <w:sz w:val="28"/>
          <w:szCs w:val="28"/>
          <w:lang w:val="en-US"/>
        </w:rPr>
      </w:pPr>
      <w:bookmarkStart w:id="18" w:name="_Toc24520"/>
      <w:r>
        <w:rPr>
          <w:rFonts w:hint="default" w:cs="Times New Roman"/>
          <w:lang w:val="en-US"/>
        </w:rPr>
        <w:t>4</w:t>
      </w:r>
      <w:r>
        <w:rPr>
          <w:rFonts w:hint="default" w:ascii="Times New Roman" w:hAnsi="Times New Roman" w:cs="Times New Roman"/>
          <w:lang w:val="en-US"/>
        </w:rPr>
        <w:t>.</w:t>
      </w:r>
      <w:r>
        <w:rPr>
          <w:rFonts w:hint="default" w:cs="Times New Roman"/>
          <w:lang w:val="en-US"/>
        </w:rPr>
        <w:t>5</w:t>
      </w:r>
      <w:r>
        <w:rPr>
          <w:rFonts w:hint="default" w:ascii="Times New Roman" w:hAnsi="Times New Roman" w:cs="Times New Roman"/>
          <w:lang w:val="en-US"/>
        </w:rPr>
        <w:t xml:space="preserve"> </w:t>
      </w:r>
      <w:r>
        <w:rPr>
          <w:rStyle w:val="15"/>
          <w:rFonts w:hint="default" w:cs="Times New Roman"/>
          <w:b/>
          <w:bCs/>
          <w:sz w:val="28"/>
          <w:szCs w:val="28"/>
          <w:lang w:val="en-US"/>
        </w:rPr>
        <w:t>Shipment Scheduling and Dispatch</w:t>
      </w:r>
      <w:bookmarkEnd w:id="18"/>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7587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47C9155E">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 xml:space="preserve">Task: </w:t>
            </w:r>
            <w:r>
              <w:rPr>
                <w:rFonts w:hint="default" w:cs="Times New Roman"/>
                <w:sz w:val="32"/>
                <w:szCs w:val="32"/>
                <w:vertAlign w:val="baseline"/>
                <w:lang w:val="en-US"/>
              </w:rPr>
              <w:t>Shipment Scheduling and Dispatch</w:t>
            </w:r>
          </w:p>
        </w:tc>
      </w:tr>
      <w:tr w14:paraId="652C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5DBCB47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067D0A0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49AC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077EBD36">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6D6C788B">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Assign pending logistics orders to verified available vehicles and qualified drivers.</w:t>
            </w:r>
          </w:p>
          <w:p w14:paraId="39BE1634">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Optimize transit routes dynamically to reduce delivery delays and fuel consumption.</w:t>
            </w:r>
          </w:p>
          <w:p w14:paraId="6CFE7E03">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Prevent booking duplication errors by locking assets immediately upon dispatch confirmation.</w:t>
            </w:r>
          </w:p>
        </w:tc>
      </w:tr>
      <w:tr w14:paraId="3F79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5D1F26BE">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2A1BD185">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New validated orders are ready in the system pool, a dispatcher initiates a scheduling cycle, or an unexpected change requires route reconfiguration.</w:t>
            </w:r>
          </w:p>
        </w:tc>
      </w:tr>
      <w:tr w14:paraId="4C10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0EA466A9">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49908750">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 operating continuously as dispatchers clear the order queue and manage daily driver shifts.</w:t>
            </w:r>
          </w:p>
        </w:tc>
      </w:tr>
      <w:tr w14:paraId="6130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291B592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258C5D9F">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trike w:val="0"/>
                <w:dstrike w:val="0"/>
                <w:sz w:val="24"/>
                <w:szCs w:val="24"/>
              </w:rPr>
              <w:t>Highly critical to maximize fleet utilization, meet strict corporate supermarket delivery deadlines, and eliminate double-booking errors.</w:t>
            </w:r>
          </w:p>
        </w:tc>
      </w:tr>
      <w:tr w14:paraId="7ACC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160" w:type="dxa"/>
            <w:vAlign w:val="center"/>
          </w:tcPr>
          <w:p w14:paraId="7E204EB3">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48403876">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xml:space="preserve">Central Dispatch Control Panel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Interactive Scheduling Board</w:t>
            </w:r>
            <w:r>
              <w:rPr>
                <w:rFonts w:hint="default" w:ascii="Times New Roman" w:hAnsi="Times New Roman" w:eastAsia="SimSun" w:cs="Times New Roman"/>
                <w:sz w:val="24"/>
                <w:szCs w:val="24"/>
                <w:lang w:val="en-US"/>
              </w:rPr>
              <w:t>).</w:t>
            </w:r>
          </w:p>
        </w:tc>
      </w:tr>
      <w:tr w14:paraId="7EFA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2F1E59F8">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1748CBE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127A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68D8DEA5">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Match Orders with Assets</w:t>
            </w:r>
          </w:p>
        </w:tc>
        <w:tc>
          <w:tcPr>
            <w:tcW w:w="7032" w:type="dxa"/>
            <w:shd w:val="clear" w:color="auto" w:fill="auto"/>
            <w:vAlign w:val="center"/>
          </w:tcPr>
          <w:p w14:paraId="23FC3AB7">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a centralized interface listing unassigned orders alongside active, available trucks and drivers within the local branch database.</w:t>
            </w:r>
          </w:p>
          <w:p w14:paraId="6AEF4F0A">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Enforce automated verification rules to ensure the selected vehicle possesses the required capacity metrics for the assigned cargo load.</w:t>
            </w:r>
          </w:p>
        </w:tc>
      </w:tr>
      <w:tr w14:paraId="151C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2E7BC282">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Lock Dispatched Resources</w:t>
            </w:r>
          </w:p>
        </w:tc>
        <w:tc>
          <w:tcPr>
            <w:tcW w:w="7032" w:type="dxa"/>
            <w:shd w:val="clear" w:color="auto" w:fill="auto"/>
            <w:vAlign w:val="center"/>
          </w:tcPr>
          <w:p w14:paraId="018F0DC9">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transition the operational status of selected trucks and drivers to En Route immediately upon dispatch confirmation.</w:t>
            </w:r>
          </w:p>
          <w:p w14:paraId="2E349205">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Restrict locked assets from appearing in other active assignment pools across all branches to eliminate double-booking errors.</w:t>
            </w:r>
          </w:p>
        </w:tc>
      </w:tr>
      <w:tr w14:paraId="24D3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6D76AA3F">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Generate Route Planning</w:t>
            </w:r>
          </w:p>
        </w:tc>
        <w:tc>
          <w:tcPr>
            <w:tcW w:w="7032" w:type="dxa"/>
            <w:shd w:val="clear" w:color="auto" w:fill="auto"/>
            <w:vAlign w:val="center"/>
          </w:tcPr>
          <w:p w14:paraId="7D3839FF">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interactive map integration that automatically calculates the most efficient delivery sequence based on distance matrices and destination points.</w:t>
            </w:r>
          </w:p>
          <w:p w14:paraId="20D5986F">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 dispatchers to manually adjust stops or reorder delivery points on the digital map to accommodate specific regional constraints.</w:t>
            </w:r>
          </w:p>
        </w:tc>
      </w:tr>
      <w:tr w14:paraId="55BB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5210765A">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Transmit Trip Details</w:t>
            </w:r>
          </w:p>
        </w:tc>
        <w:tc>
          <w:tcPr>
            <w:tcW w:w="7032" w:type="dxa"/>
            <w:shd w:val="clear" w:color="auto" w:fill="auto"/>
            <w:vAlign w:val="center"/>
          </w:tcPr>
          <w:p w14:paraId="67DD3EE2">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push detailed trip sheets including pickup logs, customer details, delivery windows, and optimized routes directly to the designated driver mobile interface.</w:t>
            </w:r>
          </w:p>
          <w:p w14:paraId="5BB8530D">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 dispatch execution timestamps within the central database to establish a clear audit trail for operational performance.</w:t>
            </w:r>
          </w:p>
        </w:tc>
      </w:tr>
      <w:tr w14:paraId="6DC5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05A12D8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2E01A520">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23143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7E4C8FAB">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Automated Fleet Recommendation</w:t>
            </w:r>
          </w:p>
        </w:tc>
        <w:tc>
          <w:tcPr>
            <w:tcW w:w="7032" w:type="dxa"/>
            <w:shd w:val="clear" w:color="auto" w:fill="auto"/>
            <w:vAlign w:val="center"/>
          </w:tcPr>
          <w:p w14:paraId="6905D6CA">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utilizes internal heuristics to automatically suggest the most cost-effective vehicle and driver combination for a group of orders based on proximity and capacity.</w:t>
            </w:r>
          </w:p>
        </w:tc>
      </w:tr>
      <w:tr w14:paraId="6BD5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2C4D341B">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Multi-Leg Dispatch Ingestion</w:t>
            </w:r>
          </w:p>
        </w:tc>
        <w:tc>
          <w:tcPr>
            <w:tcW w:w="7032" w:type="dxa"/>
            <w:shd w:val="clear" w:color="auto" w:fill="auto"/>
            <w:vAlign w:val="center"/>
          </w:tcPr>
          <w:p w14:paraId="53FDC3FA">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supports complex multi-stop routing configurations, allowing a single vehicle to fulfill shipments for multiple partner supermarkets within a single dispatch cycle.</w:t>
            </w:r>
          </w:p>
        </w:tc>
      </w:tr>
    </w:tbl>
    <w:p w14:paraId="6125CDE9">
      <w:pPr>
        <w:rPr>
          <w:rStyle w:val="15"/>
          <w:rFonts w:hint="default" w:cs="Times New Roman"/>
          <w:sz w:val="28"/>
          <w:szCs w:val="28"/>
          <w:lang w:val="en-US"/>
        </w:rPr>
      </w:pPr>
    </w:p>
    <w:p w14:paraId="1A7BC31E">
      <w:pPr>
        <w:rPr>
          <w:rStyle w:val="15"/>
          <w:rFonts w:hint="default" w:cs="Times New Roman"/>
          <w:sz w:val="28"/>
          <w:szCs w:val="28"/>
          <w:lang w:val="en-US"/>
        </w:rPr>
      </w:pPr>
    </w:p>
    <w:p w14:paraId="3F8340D1">
      <w:pPr>
        <w:rPr>
          <w:rStyle w:val="15"/>
          <w:rFonts w:hint="default" w:cs="Times New Roman"/>
          <w:sz w:val="28"/>
          <w:szCs w:val="28"/>
          <w:lang w:val="en-US"/>
        </w:rPr>
      </w:pPr>
    </w:p>
    <w:p w14:paraId="7B99A290">
      <w:pPr>
        <w:rPr>
          <w:rStyle w:val="15"/>
          <w:rFonts w:hint="default" w:cs="Times New Roman"/>
          <w:sz w:val="28"/>
          <w:szCs w:val="28"/>
          <w:lang w:val="en-US"/>
        </w:rPr>
      </w:pPr>
    </w:p>
    <w:p w14:paraId="15F7B5B9">
      <w:pPr>
        <w:rPr>
          <w:rStyle w:val="15"/>
          <w:rFonts w:hint="default" w:cs="Times New Roman"/>
          <w:sz w:val="28"/>
          <w:szCs w:val="28"/>
          <w:lang w:val="en-US"/>
        </w:rPr>
      </w:pPr>
    </w:p>
    <w:p w14:paraId="3CA07EF7">
      <w:pPr>
        <w:rPr>
          <w:rStyle w:val="15"/>
          <w:rFonts w:hint="default" w:cs="Times New Roman"/>
          <w:sz w:val="28"/>
          <w:szCs w:val="28"/>
          <w:lang w:val="en-US"/>
        </w:rPr>
      </w:pPr>
    </w:p>
    <w:p w14:paraId="2CFDCBAD">
      <w:pPr>
        <w:rPr>
          <w:rStyle w:val="15"/>
          <w:rFonts w:hint="default" w:cs="Times New Roman"/>
          <w:sz w:val="28"/>
          <w:szCs w:val="28"/>
          <w:lang w:val="en-US"/>
        </w:rPr>
      </w:pPr>
    </w:p>
    <w:p w14:paraId="0796C20F">
      <w:pPr>
        <w:pStyle w:val="3"/>
        <w:bidi w:val="0"/>
        <w:spacing w:line="240" w:lineRule="auto"/>
        <w:ind w:left="400" w:leftChars="100" w:firstLine="0" w:firstLineChars="0"/>
        <w:rPr>
          <w:rStyle w:val="15"/>
          <w:rFonts w:hint="default" w:cs="Times New Roman"/>
          <w:b/>
          <w:bCs/>
          <w:sz w:val="28"/>
          <w:szCs w:val="28"/>
          <w:lang w:val="en-US"/>
        </w:rPr>
      </w:pPr>
      <w:bookmarkStart w:id="19" w:name="_Toc29115"/>
      <w:r>
        <w:rPr>
          <w:rFonts w:hint="default" w:cs="Times New Roman"/>
          <w:lang w:val="en-US"/>
        </w:rPr>
        <w:t>4</w:t>
      </w:r>
      <w:r>
        <w:rPr>
          <w:rFonts w:hint="default" w:ascii="Times New Roman" w:hAnsi="Times New Roman" w:cs="Times New Roman"/>
          <w:lang w:val="en-US"/>
        </w:rPr>
        <w:t>.</w:t>
      </w:r>
      <w:r>
        <w:rPr>
          <w:rFonts w:hint="default" w:cs="Times New Roman"/>
          <w:lang w:val="en-US"/>
        </w:rPr>
        <w:t>6</w:t>
      </w:r>
      <w:r>
        <w:rPr>
          <w:rFonts w:hint="default" w:ascii="Times New Roman" w:hAnsi="Times New Roman" w:cs="Times New Roman"/>
          <w:lang w:val="en-US"/>
        </w:rPr>
        <w:t xml:space="preserve"> </w:t>
      </w:r>
      <w:r>
        <w:rPr>
          <w:rStyle w:val="15"/>
          <w:rFonts w:hint="default" w:cs="Times New Roman"/>
          <w:b/>
          <w:bCs/>
          <w:sz w:val="28"/>
          <w:szCs w:val="28"/>
          <w:lang w:val="en-US"/>
        </w:rPr>
        <w:t>Real-Time Transit Tracking</w:t>
      </w:r>
      <w:bookmarkEnd w:id="19"/>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7C05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2E8455D0">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w:t>
            </w:r>
            <w:r>
              <w:rPr>
                <w:rFonts w:hint="default" w:cs="Times New Roman"/>
                <w:sz w:val="32"/>
                <w:szCs w:val="32"/>
                <w:vertAlign w:val="baseline"/>
                <w:lang w:val="en-US"/>
              </w:rPr>
              <w:t xml:space="preserve"> Real-Time Transit Tracking</w:t>
            </w:r>
          </w:p>
        </w:tc>
      </w:tr>
      <w:tr w14:paraId="0BEE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18BC342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3C5422C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686E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372B0D44">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326E841F">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Capture continuous live location coordinates from active delivery vehicles automatically</w:t>
            </w:r>
          </w:p>
          <w:p w14:paraId="5F3C8286">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Provide supervisors and partner supermarkets with interactive geographic visibility of cargo progress.</w:t>
            </w:r>
          </w:p>
          <w:p w14:paraId="3D8CAAC4">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Establish an unalterable history of route deviations and milestone completion timestamps.</w:t>
            </w:r>
          </w:p>
        </w:tc>
      </w:tr>
      <w:tr w14:paraId="4CF71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6322D4AB">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1A2F3898">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A driver initiates an assigned delivery trip on the mobile application, activating the vehicle tracking pipeline and hardware telemetry stream.</w:t>
            </w:r>
          </w:p>
        </w:tc>
      </w:tr>
      <w:tr w14:paraId="0BED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0AD6F0E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2B59FDEA">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Continuous, streaming location updates every few seconds while a transport asset remains actively in transit.</w:t>
            </w:r>
          </w:p>
        </w:tc>
      </w:tr>
      <w:tr w14:paraId="5CE0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6D79E8F0">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556D8A9F">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eliminate operational visibility gaps, guarantee cargo security, and provide partner supermarkets with precise estimated arrival times.</w:t>
            </w:r>
          </w:p>
        </w:tc>
      </w:tr>
      <w:tr w14:paraId="3CC3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160" w:type="dxa"/>
            <w:vAlign w:val="center"/>
          </w:tcPr>
          <w:p w14:paraId="48706E93">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36AE7E32">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xml:space="preserve">Live Tracking Map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Monitoring Control Center / Driver Mobile Interface</w:t>
            </w:r>
            <w:r>
              <w:rPr>
                <w:rFonts w:hint="default" w:ascii="Times New Roman" w:hAnsi="Times New Roman" w:eastAsia="SimSun" w:cs="Times New Roman"/>
                <w:sz w:val="24"/>
                <w:szCs w:val="24"/>
                <w:lang w:val="en-US"/>
              </w:rPr>
              <w:t>)</w:t>
            </w:r>
          </w:p>
        </w:tc>
      </w:tr>
      <w:tr w14:paraId="7A29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20DAE39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029D341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73B6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32A93149">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Ingest Telemetry Streams</w:t>
            </w:r>
          </w:p>
        </w:tc>
        <w:tc>
          <w:tcPr>
            <w:tcW w:w="7032" w:type="dxa"/>
            <w:shd w:val="clear" w:color="auto" w:fill="auto"/>
            <w:vAlign w:val="center"/>
          </w:tcPr>
          <w:p w14:paraId="358B7818">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receive continuous GPS latitude and longitude coordinate inputs from the External GPS Telemetry System hardware.</w:t>
            </w:r>
          </w:p>
          <w:p w14:paraId="6DEF87A7">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Parse incoming data streams instantly to extract vehicle identification keys, current velocity metrics, and exact time logs.</w:t>
            </w:r>
          </w:p>
        </w:tc>
      </w:tr>
      <w:tr w14:paraId="1957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19C1535B">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Render Interactive Tracking Map</w:t>
            </w:r>
          </w:p>
        </w:tc>
        <w:tc>
          <w:tcPr>
            <w:tcW w:w="7032" w:type="dxa"/>
            <w:shd w:val="clear" w:color="auto" w:fill="auto"/>
            <w:vAlign w:val="center"/>
          </w:tcPr>
          <w:p w14:paraId="51EA8195">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Display active vehicle positions dynamically onto a centralized digital map using distinct color-coded truck icons based on transit statuses.</w:t>
            </w:r>
          </w:p>
          <w:p w14:paraId="0F1ACC33">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Project the planned route geometry alongside the actual traveled path to help dispatchers identify route deviations instantly.</w:t>
            </w:r>
          </w:p>
        </w:tc>
      </w:tr>
      <w:tr w14:paraId="7292E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15CFCB3B">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Log Delivery Milestones</w:t>
            </w:r>
          </w:p>
        </w:tc>
        <w:tc>
          <w:tcPr>
            <w:tcW w:w="7032" w:type="dxa"/>
            <w:shd w:val="clear" w:color="auto" w:fill="auto"/>
            <w:vAlign w:val="center"/>
          </w:tcPr>
          <w:p w14:paraId="137D5F12">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simple touchscreen interfaces for drivers to log major transit checkpoints including Arrived at Hub, Loading, In Transit, and Completed.</w:t>
            </w:r>
          </w:p>
          <w:p w14:paraId="28393F1A">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capture the exact system timestamp and spatial coordinates whenever a driver toggles a milestone button.</w:t>
            </w:r>
          </w:p>
        </w:tc>
      </w:tr>
      <w:tr w14:paraId="2336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4FD9BCEC">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Calculate Estimated Arrival Times</w:t>
            </w:r>
          </w:p>
        </w:tc>
        <w:tc>
          <w:tcPr>
            <w:tcW w:w="7032" w:type="dxa"/>
            <w:shd w:val="clear" w:color="auto" w:fill="auto"/>
            <w:vAlign w:val="center"/>
          </w:tcPr>
          <w:p w14:paraId="1CA5DD42">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Compute real-time estimated arrival duration updates periodically by checking current transit progress against traffic congestion metrics and distance vectors.</w:t>
            </w:r>
          </w:p>
          <w:p w14:paraId="2251B929">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Expose these estimated arrival timelines directly onto the partner supermarket portal to keep corporate clients informed.</w:t>
            </w:r>
          </w:p>
        </w:tc>
      </w:tr>
      <w:tr w14:paraId="47CAF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644ED19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29277B04">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5B7E7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7B8A9E0D">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Geofencing Verification Alerts</w:t>
            </w:r>
          </w:p>
        </w:tc>
        <w:tc>
          <w:tcPr>
            <w:tcW w:w="7032" w:type="dxa"/>
            <w:shd w:val="clear" w:color="auto" w:fill="auto"/>
            <w:vAlign w:val="center"/>
          </w:tcPr>
          <w:p w14:paraId="74F896F7">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system establishes automated digital perimeters around target supermarket warehouses, triggering instant arrival alerts to facility managers the moment a delivery truck crosses the geographic boundary.</w:t>
            </w:r>
          </w:p>
        </w:tc>
      </w:tr>
      <w:tr w14:paraId="6B6B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37A9B7C1">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Telemetry Loss Data Caching</w:t>
            </w:r>
          </w:p>
        </w:tc>
        <w:tc>
          <w:tcPr>
            <w:tcW w:w="7032" w:type="dxa"/>
            <w:shd w:val="clear" w:color="auto" w:fill="auto"/>
            <w:vAlign w:val="center"/>
          </w:tcPr>
          <w:p w14:paraId="28D2A6F8">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The driver mobile application tracks location points independently during cellular coverage dropouts, securely caching coordinates locally and pushing them to the central server immediately upon network restoration.</w:t>
            </w:r>
          </w:p>
        </w:tc>
      </w:tr>
    </w:tbl>
    <w:p w14:paraId="3B1E53F2">
      <w:pPr>
        <w:rPr>
          <w:rFonts w:hint="default"/>
          <w:lang w:val="en-US"/>
        </w:rPr>
      </w:pPr>
    </w:p>
    <w:p w14:paraId="7765A33B">
      <w:pPr>
        <w:pStyle w:val="3"/>
        <w:bidi w:val="0"/>
        <w:spacing w:line="240" w:lineRule="auto"/>
        <w:ind w:left="400" w:leftChars="100" w:firstLine="0" w:firstLineChars="0"/>
        <w:rPr>
          <w:rStyle w:val="15"/>
          <w:rFonts w:hint="default" w:cs="Times New Roman"/>
          <w:b/>
          <w:bCs/>
          <w:sz w:val="28"/>
          <w:szCs w:val="28"/>
          <w:lang w:val="en-US"/>
        </w:rPr>
      </w:pPr>
      <w:bookmarkStart w:id="20" w:name="_Toc30844"/>
      <w:r>
        <w:rPr>
          <w:rFonts w:hint="default" w:cs="Times New Roman"/>
          <w:lang w:val="en-US"/>
        </w:rPr>
        <w:t>4</w:t>
      </w:r>
      <w:r>
        <w:rPr>
          <w:rFonts w:hint="default" w:ascii="Times New Roman" w:hAnsi="Times New Roman" w:cs="Times New Roman"/>
          <w:lang w:val="en-US"/>
        </w:rPr>
        <w:t>.</w:t>
      </w:r>
      <w:r>
        <w:rPr>
          <w:rFonts w:hint="default" w:cs="Times New Roman"/>
          <w:lang w:val="en-US"/>
        </w:rPr>
        <w:t>7</w:t>
      </w:r>
      <w:r>
        <w:rPr>
          <w:rFonts w:hint="default" w:ascii="Times New Roman" w:hAnsi="Times New Roman" w:cs="Times New Roman"/>
          <w:lang w:val="en-US"/>
        </w:rPr>
        <w:t xml:space="preserve"> </w:t>
      </w:r>
      <w:r>
        <w:rPr>
          <w:rStyle w:val="15"/>
          <w:rFonts w:hint="default" w:cs="Times New Roman"/>
          <w:b/>
          <w:bCs/>
          <w:sz w:val="28"/>
          <w:szCs w:val="28"/>
          <w:lang w:val="en-US"/>
        </w:rPr>
        <w:t>Handle Delivery Exceptions</w:t>
      </w:r>
      <w:bookmarkEnd w:id="20"/>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70E2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4128C18D">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w:t>
            </w:r>
            <w:r>
              <w:rPr>
                <w:rFonts w:hint="default" w:cs="Times New Roman"/>
                <w:sz w:val="32"/>
                <w:szCs w:val="32"/>
                <w:vertAlign w:val="baseline"/>
                <w:lang w:val="en-US"/>
              </w:rPr>
              <w:t xml:space="preserve"> Handle Delivery Exceptions</w:t>
            </w:r>
          </w:p>
        </w:tc>
      </w:tr>
      <w:tr w14:paraId="02CF8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23D42FA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01E9FF8A">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3083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64661FC0">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081F6468">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Provide immediate communication channels for reporting unexpected transit incidents.</w:t>
            </w:r>
          </w:p>
          <w:p w14:paraId="14212B1C">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Enable operational staff to execute rapid contingency plans and reroute logistics assets..</w:t>
            </w:r>
          </w:p>
          <w:p w14:paraId="309EC655">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Maintain documented evidence of transit disruptions for corporate liability verification.</w:t>
            </w:r>
          </w:p>
        </w:tc>
      </w:tr>
      <w:tr w14:paraId="32C59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68C9887A">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6CA1DF61">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A driver encounters a mechanical failure, traffic blockage, or cargo discrepancy, or a supermarket rejects a delivery due to product issues.</w:t>
            </w:r>
          </w:p>
        </w:tc>
      </w:tr>
      <w:tr w14:paraId="7671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5634840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3A556246">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Low to medium, occurring dynamically whenever operational anomalies disturb normal transit schedules.</w:t>
            </w:r>
          </w:p>
        </w:tc>
      </w:tr>
      <w:tr w14:paraId="3100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0A479585">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792624D6">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minimize delivery delays, preserve corporate service level agreements, and ensure rapid vehicle replacement during emergencies.</w:t>
            </w:r>
          </w:p>
        </w:tc>
      </w:tr>
      <w:tr w14:paraId="5122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160" w:type="dxa"/>
            <w:vAlign w:val="center"/>
          </w:tcPr>
          <w:p w14:paraId="295E89FD">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71ED5831">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xml:space="preserve">Driver Mobile Application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Dispatcher Incident Management Board</w:t>
            </w:r>
            <w:r>
              <w:rPr>
                <w:rFonts w:hint="default" w:ascii="Times New Roman" w:hAnsi="Times New Roman" w:eastAsia="SimSun" w:cs="Times New Roman"/>
                <w:sz w:val="24"/>
                <w:szCs w:val="24"/>
                <w:lang w:val="en-US"/>
              </w:rPr>
              <w:t>).</w:t>
            </w:r>
          </w:p>
        </w:tc>
      </w:tr>
      <w:tr w14:paraId="1E0CD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6BD395B4">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3B438114">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0443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7D1DEFA3">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Report Active Incidents</w:t>
            </w:r>
          </w:p>
        </w:tc>
        <w:tc>
          <w:tcPr>
            <w:tcW w:w="7032" w:type="dxa"/>
            <w:shd w:val="clear" w:color="auto" w:fill="auto"/>
            <w:vAlign w:val="center"/>
          </w:tcPr>
          <w:p w14:paraId="1F2E5BEC">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a simplified interface on the mobile application for drivers to select incident categories such as Vehicle Breakdown, Accident, Severe Traffic, or Cargo Damage.</w:t>
            </w:r>
          </w:p>
          <w:p w14:paraId="71319887">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Allow drivers to attach smartphone photos and text descriptions directly to the incident report before submission.</w:t>
            </w:r>
          </w:p>
        </w:tc>
      </w:tr>
      <w:tr w14:paraId="55A3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3006013D">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Broadcast Emergency Alerts</w:t>
            </w:r>
          </w:p>
        </w:tc>
        <w:tc>
          <w:tcPr>
            <w:tcW w:w="7032" w:type="dxa"/>
            <w:shd w:val="clear" w:color="auto" w:fill="auto"/>
            <w:vAlign w:val="center"/>
          </w:tcPr>
          <w:p w14:paraId="445F197E">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transmit high-priority warning notifications to the central dispatcher dashboard the moment a driver submits an exception event.</w:t>
            </w:r>
          </w:p>
          <w:p w14:paraId="2DFEC25A">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Flag the affected transport vehicle on the interactive live map with a distinctive visual warning indicator to denote emergency status.</w:t>
            </w:r>
          </w:p>
        </w:tc>
      </w:tr>
      <w:tr w14:paraId="4A6EE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63917B13">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Execute Asset Rerouting</w:t>
            </w:r>
          </w:p>
        </w:tc>
        <w:tc>
          <w:tcPr>
            <w:tcW w:w="7032" w:type="dxa"/>
            <w:shd w:val="clear" w:color="auto" w:fill="auto"/>
            <w:vAlign w:val="center"/>
          </w:tcPr>
          <w:p w14:paraId="6F0EB809">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dispatchers with real-time tools to detach remaining orders from a disabled vehicle and assign them to the nearest available truck.</w:t>
            </w:r>
          </w:p>
          <w:p w14:paraId="4AE82CBE">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Instantly push the newly modified route data and updated trip sheets to the backup driver mobile application.</w:t>
            </w:r>
          </w:p>
        </w:tc>
      </w:tr>
      <w:tr w14:paraId="72B6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1DC14C6E">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Notify Affected Supermarkets</w:t>
            </w:r>
          </w:p>
        </w:tc>
        <w:tc>
          <w:tcPr>
            <w:tcW w:w="7032" w:type="dxa"/>
            <w:shd w:val="clear" w:color="auto" w:fill="auto"/>
            <w:vAlign w:val="center"/>
          </w:tcPr>
          <w:p w14:paraId="1A36B8B1">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generate and send system notifications to the target partner supermarket portal regarding the delayed delivery status.</w:t>
            </w:r>
          </w:p>
          <w:p w14:paraId="0B2404FD">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updated estimated arrival calculations that account for the time lost during the incident resolution process.</w:t>
            </w:r>
          </w:p>
        </w:tc>
      </w:tr>
      <w:tr w14:paraId="4693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119C14FF">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39F37FD0">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0A3F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5649E9AB">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Partial Cargo Rejection Routine</w:t>
            </w:r>
          </w:p>
        </w:tc>
        <w:tc>
          <w:tcPr>
            <w:tcW w:w="7032" w:type="dxa"/>
            <w:shd w:val="clear" w:color="auto" w:fill="auto"/>
            <w:vAlign w:val="center"/>
          </w:tcPr>
          <w:p w14:paraId="0C06DB04">
            <w:pPr>
              <w:widowControl w:val="0"/>
              <w:numPr>
                <w:ilvl w:val="0"/>
                <w:numId w:val="17"/>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If a partner supermarket rejects specific damaged cargo items upon arrival, the system allows the driver to modify delivery quantities on-site, capturing digital signatures and initiating an immediate partial return shipment task.</w:t>
            </w:r>
          </w:p>
        </w:tc>
      </w:tr>
      <w:tr w14:paraId="37143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7D7190F2">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Automated Towing Service Dispatch</w:t>
            </w:r>
          </w:p>
        </w:tc>
        <w:tc>
          <w:tcPr>
            <w:tcW w:w="7032" w:type="dxa"/>
            <w:shd w:val="clear" w:color="auto" w:fill="auto"/>
            <w:vAlign w:val="center"/>
          </w:tcPr>
          <w:p w14:paraId="5638AF47">
            <w:pPr>
              <w:widowControl w:val="0"/>
              <w:numPr>
                <w:ilvl w:val="0"/>
                <w:numId w:val="18"/>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For critical mechanical failures, the system cross-references vehicle coordinates with pre-registered corporate service partners to automatically recommend nearby maintenance hubs or towing companies to the dispatcher.</w:t>
            </w:r>
          </w:p>
        </w:tc>
      </w:tr>
    </w:tbl>
    <w:p w14:paraId="75D6088F">
      <w:pPr>
        <w:rPr>
          <w:rFonts w:hint="default"/>
          <w:lang w:val="en-US"/>
        </w:rPr>
      </w:pPr>
    </w:p>
    <w:p w14:paraId="336ECE7D">
      <w:pPr>
        <w:rPr>
          <w:rFonts w:hint="default"/>
          <w:lang w:val="en-US"/>
        </w:rPr>
      </w:pPr>
    </w:p>
    <w:p w14:paraId="298D5182">
      <w:pPr>
        <w:rPr>
          <w:rStyle w:val="15"/>
          <w:rFonts w:hint="default" w:cs="Times New Roman"/>
          <w:sz w:val="28"/>
          <w:szCs w:val="28"/>
          <w:lang w:val="en-US"/>
        </w:rPr>
      </w:pPr>
    </w:p>
    <w:p w14:paraId="24F8AFBB">
      <w:pPr>
        <w:rPr>
          <w:rStyle w:val="15"/>
          <w:rFonts w:hint="default" w:cs="Times New Roman"/>
          <w:sz w:val="28"/>
          <w:szCs w:val="28"/>
          <w:lang w:val="en-US"/>
        </w:rPr>
      </w:pPr>
    </w:p>
    <w:p w14:paraId="293E7A0A">
      <w:pPr>
        <w:rPr>
          <w:rStyle w:val="15"/>
          <w:rFonts w:hint="default" w:cs="Times New Roman"/>
          <w:sz w:val="28"/>
          <w:szCs w:val="28"/>
          <w:lang w:val="en-US"/>
        </w:rPr>
      </w:pPr>
    </w:p>
    <w:p w14:paraId="1E0439E1">
      <w:pPr>
        <w:rPr>
          <w:rStyle w:val="15"/>
          <w:rFonts w:hint="default" w:cs="Times New Roman"/>
          <w:sz w:val="28"/>
          <w:szCs w:val="28"/>
          <w:lang w:val="en-US"/>
        </w:rPr>
      </w:pPr>
    </w:p>
    <w:p w14:paraId="15237A17">
      <w:pPr>
        <w:rPr>
          <w:rStyle w:val="15"/>
          <w:rFonts w:hint="default" w:cs="Times New Roman"/>
          <w:sz w:val="28"/>
          <w:szCs w:val="28"/>
          <w:lang w:val="en-US"/>
        </w:rPr>
      </w:pPr>
    </w:p>
    <w:p w14:paraId="37D94DC0">
      <w:pPr>
        <w:rPr>
          <w:rStyle w:val="15"/>
          <w:rFonts w:hint="default" w:cs="Times New Roman"/>
          <w:sz w:val="28"/>
          <w:szCs w:val="28"/>
          <w:lang w:val="en-US"/>
        </w:rPr>
      </w:pPr>
    </w:p>
    <w:p w14:paraId="79714FC4">
      <w:pPr>
        <w:pStyle w:val="3"/>
        <w:bidi w:val="0"/>
        <w:spacing w:line="240" w:lineRule="auto"/>
        <w:ind w:left="400" w:leftChars="100" w:firstLine="0" w:firstLineChars="0"/>
        <w:rPr>
          <w:rStyle w:val="15"/>
          <w:rFonts w:hint="default" w:cs="Times New Roman"/>
          <w:b/>
          <w:bCs/>
          <w:sz w:val="28"/>
          <w:szCs w:val="28"/>
          <w:lang w:val="en-US"/>
        </w:rPr>
      </w:pPr>
      <w:bookmarkStart w:id="21" w:name="_Toc4382"/>
      <w:r>
        <w:rPr>
          <w:rFonts w:hint="default" w:cs="Times New Roman"/>
          <w:lang w:val="en-US"/>
        </w:rPr>
        <w:t>4</w:t>
      </w:r>
      <w:r>
        <w:rPr>
          <w:rFonts w:hint="default" w:ascii="Times New Roman" w:hAnsi="Times New Roman" w:cs="Times New Roman"/>
          <w:lang w:val="en-US"/>
        </w:rPr>
        <w:t>.</w:t>
      </w:r>
      <w:r>
        <w:rPr>
          <w:rFonts w:hint="default" w:cs="Times New Roman"/>
          <w:lang w:val="en-US"/>
        </w:rPr>
        <w:t>8</w:t>
      </w:r>
      <w:r>
        <w:rPr>
          <w:rFonts w:hint="default" w:ascii="Times New Roman" w:hAnsi="Times New Roman" w:cs="Times New Roman"/>
          <w:lang w:val="en-US"/>
        </w:rPr>
        <w:t xml:space="preserve"> </w:t>
      </w:r>
      <w:r>
        <w:rPr>
          <w:rStyle w:val="15"/>
          <w:rFonts w:hint="default" w:cs="Times New Roman"/>
          <w:b/>
          <w:bCs/>
          <w:sz w:val="28"/>
          <w:szCs w:val="28"/>
          <w:lang w:val="en-US"/>
        </w:rPr>
        <w:t>Process Order Modifications</w:t>
      </w:r>
      <w:bookmarkEnd w:id="21"/>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182B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7C4F94F0">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w:t>
            </w:r>
            <w:r>
              <w:rPr>
                <w:rFonts w:hint="default" w:cs="Times New Roman"/>
                <w:sz w:val="32"/>
                <w:szCs w:val="32"/>
                <w:vertAlign w:val="baseline"/>
                <w:lang w:val="en-US"/>
              </w:rPr>
              <w:t xml:space="preserve"> Process Order Modifications</w:t>
            </w:r>
          </w:p>
        </w:tc>
      </w:tr>
      <w:tr w14:paraId="05C6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6AB4215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118A9F8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3D12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7B18F840">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3E69A795">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Allow partner supermarkets to submit real-time update or cancellation requests for active orders.</w:t>
            </w:r>
          </w:p>
          <w:p w14:paraId="18B96574">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Recalculate vehicle capacity allocations dynamically when modifications are confirmed.</w:t>
            </w:r>
          </w:p>
          <w:p w14:paraId="1CE170EA">
            <w:pPr>
              <w:widowControl w:val="0"/>
              <w:numPr>
                <w:ilvl w:val="0"/>
                <w:numId w:val="6"/>
              </w:numPr>
              <w:ind w:left="420" w:leftChars="0" w:hanging="420" w:firstLineChars="0"/>
              <w:jc w:val="both"/>
              <w:rPr>
                <w:rFonts w:hint="default" w:ascii="Times New Roman" w:hAnsi="Times New Roman" w:cs="Times New Roman"/>
                <w:vertAlign w:val="baseline"/>
                <w:lang w:val="en-US"/>
              </w:rPr>
            </w:pPr>
            <w:r>
              <w:rPr>
                <w:rFonts w:hint="default" w:ascii="Times New Roman" w:hAnsi="Times New Roman" w:eastAsia="SimSun" w:cs="Times New Roman"/>
                <w:sz w:val="24"/>
                <w:szCs w:val="24"/>
              </w:rPr>
              <w:t>Prevent wasted fleet resources by instantly freeing up vehicles assigned to canceled shipments.</w:t>
            </w:r>
          </w:p>
        </w:tc>
      </w:tr>
      <w:tr w14:paraId="3E3F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07D199F5">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6AE0AF49">
            <w:pPr>
              <w:widowControl w:val="0"/>
              <w:numPr>
                <w:ilvl w:val="0"/>
                <w:numId w:val="6"/>
              </w:numPr>
              <w:ind w:left="420" w:leftChars="0" w:hanging="420" w:firstLineChars="0"/>
              <w:jc w:val="both"/>
              <w:rPr>
                <w:rFonts w:hint="default" w:ascii="Times New Roman" w:hAnsi="Times New Roman" w:cs="Times New Roman"/>
                <w:vertAlign w:val="baseline"/>
              </w:rPr>
            </w:pPr>
            <w:r>
              <w:rPr>
                <w:rFonts w:hint="default" w:ascii="Times New Roman" w:hAnsi="Times New Roman" w:eastAsia="SimSun" w:cs="Times New Roman"/>
                <w:sz w:val="24"/>
                <w:szCs w:val="24"/>
              </w:rPr>
              <w:t>A partner supermarket requests an adjustment via the client portal, or a dispatcher manually modifies order entries prior to physical vehicle dispatch.</w:t>
            </w:r>
          </w:p>
        </w:tc>
      </w:tr>
      <w:tr w14:paraId="14CC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20782224">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6AC09A12">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Medium, occurring dynamically based on supermarket inventory fluctuations or scheduling shifts.</w:t>
            </w:r>
          </w:p>
        </w:tc>
      </w:tr>
      <w:tr w14:paraId="06B9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571AC998">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55156EBF">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maintain flexible logistics operations, maximize vehicle capacity utilization, and avoid empty or redundant transport journeys.</w:t>
            </w:r>
          </w:p>
        </w:tc>
      </w:tr>
      <w:tr w14:paraId="58E1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160" w:type="dxa"/>
            <w:vAlign w:val="center"/>
          </w:tcPr>
          <w:p w14:paraId="172AEB19">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1A6619AE">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xml:space="preserve">Corporate Client Portal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Dispatcher Order Dashboard</w:t>
            </w:r>
            <w:r>
              <w:rPr>
                <w:rFonts w:hint="default" w:ascii="Times New Roman" w:hAnsi="Times New Roman" w:eastAsia="SimSun" w:cs="Times New Roman"/>
                <w:sz w:val="24"/>
                <w:szCs w:val="24"/>
                <w:lang w:val="en-US"/>
              </w:rPr>
              <w:t>).</w:t>
            </w:r>
          </w:p>
        </w:tc>
      </w:tr>
      <w:tr w14:paraId="759A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247D2976">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0B30C22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253E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7F91C913">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Receive Modification Requests</w:t>
            </w:r>
          </w:p>
        </w:tc>
        <w:tc>
          <w:tcPr>
            <w:tcW w:w="7032" w:type="dxa"/>
            <w:shd w:val="clear" w:color="auto" w:fill="auto"/>
            <w:vAlign w:val="center"/>
          </w:tcPr>
          <w:p w14:paraId="3DDFE475">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clear interface forms within the client portal for supermarkets to alter shipment details including cargo quantities, drop-off locations, or delivery times.</w:t>
            </w:r>
          </w:p>
          <w:p w14:paraId="0DE4FF0E">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Implement strict system blockades that automatically reject modification requests once the designated vehicle has passed the physical dispatch checkpoint.</w:t>
            </w:r>
          </w:p>
        </w:tc>
      </w:tr>
      <w:tr w14:paraId="497D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2B4F4035">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Validate Altered Capacities</w:t>
            </w:r>
          </w:p>
        </w:tc>
        <w:tc>
          <w:tcPr>
            <w:tcW w:w="7032" w:type="dxa"/>
            <w:shd w:val="clear" w:color="auto" w:fill="auto"/>
            <w:vAlign w:val="center"/>
          </w:tcPr>
          <w:p w14:paraId="44797D4D">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re-evaluate cargo weight and volume adjustments against the maximum payload configurations of the assigned transport truck.</w:t>
            </w:r>
          </w:p>
          <w:p w14:paraId="14FFB706">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Trigger instant warning messages to dispatchers if the requested order expansion exceeds the current available space of the scheduled vehicle.</w:t>
            </w:r>
          </w:p>
        </w:tc>
      </w:tr>
      <w:tr w14:paraId="6F0E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59329DA3">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Process Order Cancellations</w:t>
            </w:r>
          </w:p>
        </w:tc>
        <w:tc>
          <w:tcPr>
            <w:tcW w:w="7032" w:type="dxa"/>
            <w:shd w:val="clear" w:color="auto" w:fill="auto"/>
            <w:vAlign w:val="center"/>
          </w:tcPr>
          <w:p w14:paraId="04997D84">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Allow authorized corporate clients to cancel pending shipments directly through the portal before route execution begins.</w:t>
            </w:r>
          </w:p>
          <w:p w14:paraId="091808A9">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wipe the canceled order ties from the dispatch schedule, reverting the vehicle and driver statuses back to Available instantly.</w:t>
            </w:r>
          </w:p>
        </w:tc>
      </w:tr>
      <w:tr w14:paraId="21A5B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6FB6EF99">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Log Modification Histories</w:t>
            </w:r>
          </w:p>
        </w:tc>
        <w:tc>
          <w:tcPr>
            <w:tcW w:w="7032" w:type="dxa"/>
            <w:shd w:val="clear" w:color="auto" w:fill="auto"/>
            <w:vAlign w:val="center"/>
          </w:tcPr>
          <w:p w14:paraId="2295A290">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Maintain a complete digital record of all order changes, capturing original values, updated details, user identification keys, and processing timestamps.</w:t>
            </w:r>
          </w:p>
          <w:p w14:paraId="26833B5B">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Highlight modified orders on the central dispatcher control board with distinct visual markers to ensure staff awareness.</w:t>
            </w:r>
          </w:p>
        </w:tc>
      </w:tr>
      <w:tr w14:paraId="2E6D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1E2E0882">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430183CD">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5DE8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7D82D999">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Automated Fee Calculation</w:t>
            </w:r>
          </w:p>
        </w:tc>
        <w:tc>
          <w:tcPr>
            <w:tcW w:w="7032" w:type="dxa"/>
            <w:shd w:val="clear" w:color="auto" w:fill="auto"/>
            <w:vAlign w:val="center"/>
          </w:tcPr>
          <w:p w14:paraId="33C25BFA">
            <w:pPr>
              <w:widowControl w:val="0"/>
              <w:numPr>
                <w:ilvl w:val="0"/>
                <w:numId w:val="17"/>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The system automatically applies predefined corporate penalty fees or processing adjustments to the final client billing profile depending on how close the cancellation occurred to the scheduled dispatch time</w:t>
            </w:r>
          </w:p>
        </w:tc>
      </w:tr>
      <w:tr w14:paraId="563C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74DF4225">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Smart Route Recalculation</w:t>
            </w:r>
          </w:p>
        </w:tc>
        <w:tc>
          <w:tcPr>
            <w:tcW w:w="7032" w:type="dxa"/>
            <w:shd w:val="clear" w:color="auto" w:fill="auto"/>
            <w:vAlign w:val="center"/>
          </w:tcPr>
          <w:p w14:paraId="108EE3FC">
            <w:pPr>
              <w:widowControl w:val="0"/>
              <w:numPr>
                <w:ilvl w:val="0"/>
                <w:numId w:val="18"/>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For complex multi-stop deliveries, if an intermediate supermarket cancels its order, the system automatically bypasses that specific geographic stop and optimizes the remaining delivery sequence instantly.</w:t>
            </w:r>
          </w:p>
        </w:tc>
      </w:tr>
    </w:tbl>
    <w:p w14:paraId="394D5FF5">
      <w:pPr>
        <w:rPr>
          <w:rStyle w:val="15"/>
          <w:rFonts w:hint="default" w:cs="Times New Roman"/>
          <w:sz w:val="28"/>
          <w:szCs w:val="28"/>
          <w:lang w:val="en-US"/>
        </w:rPr>
      </w:pPr>
    </w:p>
    <w:p w14:paraId="28767FA0">
      <w:pPr>
        <w:pStyle w:val="3"/>
        <w:bidi w:val="0"/>
        <w:spacing w:line="240" w:lineRule="auto"/>
        <w:ind w:left="400" w:leftChars="100" w:firstLine="0" w:firstLineChars="0"/>
        <w:rPr>
          <w:rStyle w:val="15"/>
          <w:rFonts w:hint="default" w:cs="Times New Roman"/>
          <w:b/>
          <w:bCs/>
          <w:sz w:val="28"/>
          <w:szCs w:val="28"/>
          <w:lang w:val="en-US"/>
        </w:rPr>
      </w:pPr>
      <w:bookmarkStart w:id="22" w:name="_Toc22649"/>
      <w:r>
        <w:rPr>
          <w:rFonts w:hint="default" w:cs="Times New Roman"/>
          <w:lang w:val="en-US"/>
        </w:rPr>
        <w:t>4</w:t>
      </w:r>
      <w:r>
        <w:rPr>
          <w:rFonts w:hint="default" w:ascii="Times New Roman" w:hAnsi="Times New Roman" w:cs="Times New Roman"/>
          <w:lang w:val="en-US"/>
        </w:rPr>
        <w:t>.</w:t>
      </w:r>
      <w:r>
        <w:rPr>
          <w:rFonts w:hint="default" w:cs="Times New Roman"/>
          <w:lang w:val="en-US"/>
        </w:rPr>
        <w:t>9</w:t>
      </w:r>
      <w:r>
        <w:rPr>
          <w:rFonts w:hint="default" w:ascii="Times New Roman" w:hAnsi="Times New Roman" w:cs="Times New Roman"/>
          <w:lang w:val="en-US"/>
        </w:rPr>
        <w:t xml:space="preserve"> </w:t>
      </w:r>
      <w:r>
        <w:rPr>
          <w:rStyle w:val="15"/>
          <w:rFonts w:hint="default" w:cs="Times New Roman"/>
          <w:b/>
          <w:bCs/>
          <w:sz w:val="28"/>
          <w:szCs w:val="28"/>
          <w:lang w:val="en-US"/>
        </w:rPr>
        <w:t>Automated Invoice Generation</w:t>
      </w:r>
      <w:bookmarkEnd w:id="22"/>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280E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5" w:hRule="atLeast"/>
        </w:trPr>
        <w:tc>
          <w:tcPr>
            <w:tcW w:w="9192" w:type="dxa"/>
            <w:gridSpan w:val="2"/>
            <w:shd w:val="clear" w:color="auto" w:fill="FBE6D6" w:themeFill="accent2" w:themeFillTint="32"/>
            <w:vAlign w:val="center"/>
          </w:tcPr>
          <w:p w14:paraId="23AC4EAC">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w:t>
            </w:r>
            <w:r>
              <w:rPr>
                <w:rFonts w:hint="default" w:cs="Times New Roman"/>
                <w:sz w:val="32"/>
                <w:szCs w:val="32"/>
                <w:vertAlign w:val="baseline"/>
                <w:lang w:val="en-US"/>
              </w:rPr>
              <w:t xml:space="preserve"> Automated Invoice Generation</w:t>
            </w:r>
          </w:p>
        </w:tc>
      </w:tr>
      <w:tr w14:paraId="1B02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7DCB4DC6">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7353C324">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54D6A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4271F121">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1CB3D37B">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Calculate precise B2B shipping fees automatically upon delivery completion.</w:t>
            </w:r>
          </w:p>
          <w:p w14:paraId="5B4CB264">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Generate digital electronic invoices based on contractual corporate pricing structures.</w:t>
            </w:r>
          </w:p>
          <w:p w14:paraId="139BA0C6">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Reduce financial processing cycle times by eliminating manual data translation errors.</w:t>
            </w:r>
          </w:p>
        </w:tc>
      </w:tr>
      <w:tr w14:paraId="1B074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20222F5B">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129051D4">
            <w:pPr>
              <w:widowControl w:val="0"/>
              <w:numPr>
                <w:ilvl w:val="0"/>
                <w:numId w:val="6"/>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 driver successfully updates an order status to Delivered on the mobile application, or a dispatcher manually confirms a successful trip completion.</w:t>
            </w:r>
          </w:p>
        </w:tc>
      </w:tr>
      <w:tr w14:paraId="2985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4DF56BD8">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4221ACD0">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 executing automatically in real time whenever an active logistics delivery cycle concludes.</w:t>
            </w:r>
          </w:p>
        </w:tc>
      </w:tr>
      <w:tr w14:paraId="16F7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26E234FE">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08A98787">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guarantee transparent corporate billing, secure revenue streams, and maintain financial data integrity for auditing purposes.</w:t>
            </w:r>
          </w:p>
        </w:tc>
      </w:tr>
      <w:tr w14:paraId="7056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160" w:type="dxa"/>
            <w:vAlign w:val="center"/>
          </w:tcPr>
          <w:p w14:paraId="5FF7A77F">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48A3ED55">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Financial Accounting Portal</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Automated Billing System</w:t>
            </w:r>
            <w:r>
              <w:rPr>
                <w:rFonts w:hint="default" w:ascii="Times New Roman" w:hAnsi="Times New Roman" w:eastAsia="SimSun" w:cs="Times New Roman"/>
                <w:sz w:val="24"/>
                <w:szCs w:val="24"/>
                <w:lang w:val="en-US"/>
              </w:rPr>
              <w:t>).</w:t>
            </w:r>
          </w:p>
        </w:tc>
      </w:tr>
      <w:tr w14:paraId="33419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39201D1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1F91567E">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00FC3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3F8C2399">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Extract Trip Performance Data</w:t>
            </w:r>
          </w:p>
        </w:tc>
        <w:tc>
          <w:tcPr>
            <w:tcW w:w="7032" w:type="dxa"/>
            <w:shd w:val="clear" w:color="auto" w:fill="auto"/>
            <w:vAlign w:val="center"/>
          </w:tcPr>
          <w:p w14:paraId="2DC9918E">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retrieve completed delivery metrics including total traveled distance logs, validated cargo weight values, and specific stop counts from the tracking database.</w:t>
            </w:r>
          </w:p>
          <w:p w14:paraId="14FDB8C9">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Link the extracted operational metrics directly to the corresponding corporate partner account profile.</w:t>
            </w:r>
          </w:p>
        </w:tc>
      </w:tr>
      <w:tr w14:paraId="55BA5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33E47353">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Execute Cost Calculation</w:t>
            </w:r>
          </w:p>
        </w:tc>
        <w:tc>
          <w:tcPr>
            <w:tcW w:w="7032" w:type="dxa"/>
            <w:shd w:val="clear" w:color="auto" w:fill="auto"/>
            <w:vAlign w:val="center"/>
          </w:tcPr>
          <w:p w14:paraId="12543A79">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Compute baseline shipping fees dynamically by applying pre-negotiated corporate tariff matrix parameters stored within the client contract configuration.</w:t>
            </w:r>
          </w:p>
          <w:p w14:paraId="54A248E2">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Automatically incorporate authorized extra charges including toll road expenses, waiting time penalties, or special cold-chain handling premiums.</w:t>
            </w:r>
          </w:p>
        </w:tc>
      </w:tr>
      <w:tr w14:paraId="0E73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19F0EA88">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Compile Electronic Invoices</w:t>
            </w:r>
          </w:p>
        </w:tc>
        <w:tc>
          <w:tcPr>
            <w:tcW w:w="7032" w:type="dxa"/>
            <w:shd w:val="clear" w:color="auto" w:fill="auto"/>
            <w:vAlign w:val="center"/>
          </w:tcPr>
          <w:p w14:paraId="7A0FD5AC">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Generate standardized digital invoice files featuring unique billing reference numbers, itemized charge descriptions, tax calculations, and corporate payment deadlines.</w:t>
            </w:r>
          </w:p>
          <w:p w14:paraId="75B0A5D5">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Store the newly compiled electronic documents securely within the central financial ledger database in an unalterable format.</w:t>
            </w:r>
          </w:p>
        </w:tc>
      </w:tr>
      <w:tr w14:paraId="1AB3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0712E6B9">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Publish Financial Summaries</w:t>
            </w:r>
          </w:p>
        </w:tc>
        <w:tc>
          <w:tcPr>
            <w:tcW w:w="7032" w:type="dxa"/>
            <w:shd w:val="clear" w:color="auto" w:fill="auto"/>
            <w:vAlign w:val="center"/>
          </w:tcPr>
          <w:p w14:paraId="4E2D86B7">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push the generated electronic invoice files directly to the designated partner supermarket client portal for immediate review.</w:t>
            </w:r>
          </w:p>
          <w:p w14:paraId="4CE72CFA">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Send automated email notifications containing summary billing attachments to pre-configured corporate accounting contact addresses.</w:t>
            </w:r>
          </w:p>
        </w:tc>
      </w:tr>
      <w:tr w14:paraId="35CB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382883F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248F5158">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20B5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593AEC01">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Consolidated Periodic Billing</w:t>
            </w:r>
          </w:p>
        </w:tc>
        <w:tc>
          <w:tcPr>
            <w:tcW w:w="7032" w:type="dxa"/>
            <w:shd w:val="clear" w:color="auto" w:fill="auto"/>
            <w:vAlign w:val="center"/>
          </w:tcPr>
          <w:p w14:paraId="09841F45">
            <w:pPr>
              <w:widowControl w:val="0"/>
              <w:numPr>
                <w:ilvl w:val="0"/>
                <w:numId w:val="17"/>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Instead of generating standalone invoices per delivery, the system aggregates all completed trip data for a specific supermarket chain over a weekly or monthly cycle to produce a single consolidated billing statement.</w:t>
            </w:r>
          </w:p>
        </w:tc>
      </w:tr>
      <w:tr w14:paraId="1C90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711125EF">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Dynamic Currency Conversion</w:t>
            </w:r>
          </w:p>
        </w:tc>
        <w:tc>
          <w:tcPr>
            <w:tcW w:w="7032" w:type="dxa"/>
            <w:shd w:val="clear" w:color="auto" w:fill="auto"/>
            <w:vAlign w:val="center"/>
          </w:tcPr>
          <w:p w14:paraId="2ECC9C57">
            <w:pPr>
              <w:widowControl w:val="0"/>
              <w:numPr>
                <w:ilvl w:val="0"/>
                <w:numId w:val="18"/>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The system automatically checks active international exchange rate registries to convert and display invoice totals in multiple supported currencies for multinational enterprise clients.</w:t>
            </w:r>
          </w:p>
        </w:tc>
      </w:tr>
    </w:tbl>
    <w:p w14:paraId="57D9982E">
      <w:pPr>
        <w:rPr>
          <w:rStyle w:val="15"/>
          <w:rFonts w:hint="default" w:cs="Times New Roman"/>
          <w:sz w:val="28"/>
          <w:szCs w:val="28"/>
          <w:lang w:val="en-US"/>
        </w:rPr>
      </w:pPr>
    </w:p>
    <w:p w14:paraId="525B793E">
      <w:pPr>
        <w:rPr>
          <w:rStyle w:val="15"/>
          <w:rFonts w:hint="default" w:cs="Times New Roman"/>
          <w:sz w:val="28"/>
          <w:szCs w:val="28"/>
          <w:lang w:val="en-US"/>
        </w:rPr>
      </w:pPr>
    </w:p>
    <w:p w14:paraId="2C109419">
      <w:pPr>
        <w:rPr>
          <w:rStyle w:val="15"/>
          <w:rFonts w:hint="default" w:cs="Times New Roman"/>
          <w:sz w:val="28"/>
          <w:szCs w:val="28"/>
          <w:lang w:val="en-US"/>
        </w:rPr>
      </w:pPr>
    </w:p>
    <w:p w14:paraId="5D3DCBD1">
      <w:pPr>
        <w:rPr>
          <w:rStyle w:val="15"/>
          <w:rFonts w:hint="default" w:cs="Times New Roman"/>
          <w:sz w:val="28"/>
          <w:szCs w:val="28"/>
          <w:lang w:val="en-US"/>
        </w:rPr>
      </w:pPr>
    </w:p>
    <w:p w14:paraId="09798540">
      <w:pPr>
        <w:rPr>
          <w:rStyle w:val="15"/>
          <w:rFonts w:hint="default" w:cs="Times New Roman"/>
          <w:sz w:val="28"/>
          <w:szCs w:val="28"/>
          <w:lang w:val="en-US"/>
        </w:rPr>
      </w:pPr>
    </w:p>
    <w:p w14:paraId="6256A80D">
      <w:pPr>
        <w:rPr>
          <w:rStyle w:val="15"/>
          <w:rFonts w:hint="default" w:cs="Times New Roman"/>
          <w:sz w:val="28"/>
          <w:szCs w:val="28"/>
          <w:lang w:val="en-US"/>
        </w:rPr>
      </w:pPr>
    </w:p>
    <w:p w14:paraId="19BA048C">
      <w:pPr>
        <w:rPr>
          <w:rStyle w:val="15"/>
          <w:rFonts w:hint="default" w:cs="Times New Roman"/>
          <w:sz w:val="28"/>
          <w:szCs w:val="28"/>
          <w:lang w:val="en-US"/>
        </w:rPr>
      </w:pPr>
    </w:p>
    <w:p w14:paraId="10B4EF14">
      <w:pPr>
        <w:rPr>
          <w:rStyle w:val="15"/>
          <w:rFonts w:hint="default" w:cs="Times New Roman"/>
          <w:sz w:val="28"/>
          <w:szCs w:val="28"/>
          <w:lang w:val="en-US"/>
        </w:rPr>
      </w:pPr>
    </w:p>
    <w:p w14:paraId="4B6476EB">
      <w:pPr>
        <w:rPr>
          <w:rStyle w:val="15"/>
          <w:rFonts w:hint="default" w:cs="Times New Roman"/>
          <w:sz w:val="28"/>
          <w:szCs w:val="28"/>
          <w:lang w:val="en-US"/>
        </w:rPr>
      </w:pPr>
    </w:p>
    <w:p w14:paraId="6DD693E4">
      <w:pPr>
        <w:pStyle w:val="3"/>
        <w:bidi w:val="0"/>
        <w:spacing w:line="240" w:lineRule="auto"/>
        <w:ind w:left="400" w:leftChars="100" w:firstLine="0" w:firstLineChars="0"/>
        <w:rPr>
          <w:rFonts w:hint="default" w:cs="Times New Roman"/>
          <w:lang w:val="en-US"/>
        </w:rPr>
      </w:pPr>
      <w:bookmarkStart w:id="23" w:name="_Toc18135"/>
      <w:r>
        <w:rPr>
          <w:rFonts w:hint="default" w:cs="Times New Roman"/>
          <w:lang w:val="en-US"/>
        </w:rPr>
        <w:t>4</w:t>
      </w:r>
      <w:r>
        <w:rPr>
          <w:rFonts w:hint="default" w:ascii="Times New Roman" w:hAnsi="Times New Roman" w:cs="Times New Roman"/>
          <w:lang w:val="en-US"/>
        </w:rPr>
        <w:t>.</w:t>
      </w:r>
      <w:r>
        <w:rPr>
          <w:rFonts w:hint="default" w:cs="Times New Roman"/>
          <w:lang w:val="en-US"/>
        </w:rPr>
        <w:t>10</w:t>
      </w:r>
      <w:r>
        <w:rPr>
          <w:rFonts w:hint="default" w:ascii="Times New Roman" w:hAnsi="Times New Roman" w:cs="Times New Roman"/>
          <w:lang w:val="en-US"/>
        </w:rPr>
        <w:t xml:space="preserve"> </w:t>
      </w:r>
      <w:r>
        <w:rPr>
          <w:rStyle w:val="15"/>
          <w:rFonts w:hint="default" w:cs="Times New Roman"/>
          <w:b/>
          <w:bCs/>
          <w:sz w:val="28"/>
          <w:szCs w:val="28"/>
          <w:lang w:val="en-US"/>
        </w:rPr>
        <w:t>Payment Reconciliation</w:t>
      </w:r>
      <w:bookmarkEnd w:id="23"/>
    </w:p>
    <w:tbl>
      <w:tblPr>
        <w:tblStyle w:val="11"/>
        <w:tblW w:w="9192" w:type="dxa"/>
        <w:tblInd w:w="-4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032"/>
      </w:tblGrid>
      <w:tr w14:paraId="7F3B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9192" w:type="dxa"/>
            <w:gridSpan w:val="2"/>
            <w:shd w:val="clear" w:color="auto" w:fill="FBE6D6" w:themeFill="accent2" w:themeFillTint="32"/>
            <w:vAlign w:val="center"/>
          </w:tcPr>
          <w:p w14:paraId="76D41405">
            <w:pPr>
              <w:widowControl w:val="0"/>
              <w:jc w:val="center"/>
              <w:rPr>
                <w:rFonts w:hint="default" w:ascii="Times New Roman" w:hAnsi="Times New Roman" w:cs="Times New Roman"/>
                <w:vertAlign w:val="baseline"/>
                <w:lang w:val="en-US"/>
              </w:rPr>
            </w:pPr>
            <w:r>
              <w:rPr>
                <w:rFonts w:hint="default" w:ascii="Times New Roman" w:hAnsi="Times New Roman" w:cs="Times New Roman"/>
                <w:sz w:val="32"/>
                <w:szCs w:val="32"/>
                <w:vertAlign w:val="baseline"/>
                <w:lang w:val="en-US"/>
              </w:rPr>
              <w:t>Task:</w:t>
            </w:r>
            <w:r>
              <w:rPr>
                <w:rFonts w:hint="default" w:cs="Times New Roman"/>
                <w:sz w:val="32"/>
                <w:szCs w:val="32"/>
                <w:vertAlign w:val="baseline"/>
                <w:lang w:val="en-US"/>
              </w:rPr>
              <w:t xml:space="preserve"> Payment Reconciliation</w:t>
            </w:r>
          </w:p>
        </w:tc>
      </w:tr>
      <w:tr w14:paraId="48AA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2160" w:type="dxa"/>
            <w:shd w:val="clear" w:color="auto" w:fill="FEF2CB" w:themeFill="accent3" w:themeFillTint="32"/>
            <w:vAlign w:val="center"/>
          </w:tcPr>
          <w:p w14:paraId="4722DDF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Attribute</w:t>
            </w:r>
          </w:p>
        </w:tc>
        <w:tc>
          <w:tcPr>
            <w:tcW w:w="7032" w:type="dxa"/>
            <w:shd w:val="clear" w:color="auto" w:fill="D4F4F1" w:themeFill="accent5" w:themeFillTint="32"/>
            <w:vAlign w:val="center"/>
          </w:tcPr>
          <w:p w14:paraId="331FD616">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Description</w:t>
            </w:r>
          </w:p>
        </w:tc>
      </w:tr>
      <w:tr w14:paraId="4DF0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2160" w:type="dxa"/>
            <w:vAlign w:val="center"/>
          </w:tcPr>
          <w:p w14:paraId="171AC649">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Purposes</w:t>
            </w:r>
          </w:p>
        </w:tc>
        <w:tc>
          <w:tcPr>
            <w:tcW w:w="7032" w:type="dxa"/>
            <w:vAlign w:val="center"/>
          </w:tcPr>
          <w:p w14:paraId="1A7F5CBD">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Establish automated cross-referencing between internal billing invoices and external financial transaction logs.</w:t>
            </w:r>
          </w:p>
          <w:p w14:paraId="017E25B8">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Detect and flag balance discrepancies or settlement errors immediately to protect corporate revenue.</w:t>
            </w:r>
          </w:p>
          <w:p w14:paraId="62F9F332">
            <w:pPr>
              <w:widowControl w:val="0"/>
              <w:numPr>
                <w:ilvl w:val="0"/>
                <w:numId w:val="6"/>
              </w:numPr>
              <w:ind w:left="420" w:leftChars="0" w:hanging="420" w:firstLineChars="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Update order accounting payment records automatically to reflect accurate operational cash flows.</w:t>
            </w:r>
          </w:p>
        </w:tc>
      </w:tr>
      <w:tr w14:paraId="4DBA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2160" w:type="dxa"/>
            <w:vAlign w:val="center"/>
          </w:tcPr>
          <w:p w14:paraId="3EEDBED1">
            <w:pPr>
              <w:widowControl w:val="0"/>
              <w:jc w:val="left"/>
              <w:rPr>
                <w:rFonts w:hint="default" w:ascii="Times New Roman" w:hAnsi="Times New Roman" w:cs="Times New Roman"/>
                <w:vertAlign w:val="baseline"/>
                <w:lang w:val="en-US"/>
              </w:rPr>
            </w:pPr>
            <w:r>
              <w:rPr>
                <w:rFonts w:hint="default" w:ascii="Times New Roman" w:hAnsi="Times New Roman" w:cs="Times New Roman"/>
                <w:sz w:val="24"/>
                <w:szCs w:val="24"/>
                <w:vertAlign w:val="baseline"/>
                <w:lang w:val="en-US"/>
              </w:rPr>
              <w:t>Trigger/ Precondition</w:t>
            </w:r>
          </w:p>
        </w:tc>
        <w:tc>
          <w:tcPr>
            <w:tcW w:w="7032" w:type="dxa"/>
            <w:vAlign w:val="center"/>
          </w:tcPr>
          <w:p w14:paraId="5E6626A5">
            <w:pPr>
              <w:widowControl w:val="0"/>
              <w:numPr>
                <w:ilvl w:val="0"/>
                <w:numId w:val="6"/>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External bank statements or transaction files are uploaded into the platform, a scheduled reconciliation batch cycle triggers, or an accountant initiates a manual audit review.</w:t>
            </w:r>
          </w:p>
        </w:tc>
      </w:tr>
      <w:tr w14:paraId="089F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2160" w:type="dxa"/>
            <w:vAlign w:val="center"/>
          </w:tcPr>
          <w:p w14:paraId="4127EED2">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c>
          <w:tcPr>
            <w:tcW w:w="7032" w:type="dxa"/>
            <w:vAlign w:val="center"/>
          </w:tcPr>
          <w:p w14:paraId="6EEEAFA7">
            <w:pPr>
              <w:widowControl w:val="0"/>
              <w:numPr>
                <w:ilvl w:val="0"/>
                <w:numId w:val="7"/>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Periodic to continuous, typically executing automatically at the end of each business day or weekly operational cycle.</w:t>
            </w:r>
          </w:p>
        </w:tc>
      </w:tr>
      <w:tr w14:paraId="446E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9" w:hRule="atLeast"/>
        </w:trPr>
        <w:tc>
          <w:tcPr>
            <w:tcW w:w="2160" w:type="dxa"/>
            <w:vAlign w:val="center"/>
          </w:tcPr>
          <w:p w14:paraId="22D65F2B">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Critical</w:t>
            </w:r>
          </w:p>
        </w:tc>
        <w:tc>
          <w:tcPr>
            <w:tcW w:w="7032" w:type="dxa"/>
            <w:vAlign w:val="center"/>
          </w:tcPr>
          <w:p w14:paraId="37B58578">
            <w:pPr>
              <w:widowControl w:val="0"/>
              <w:numPr>
                <w:ilvl w:val="0"/>
                <w:numId w:val="12"/>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Highly critical to eliminate manual financial auditing mistakes, prevent cash leakage, and provide clean financial statement tracking for enterprise auditing.</w:t>
            </w:r>
          </w:p>
        </w:tc>
      </w:tr>
      <w:tr w14:paraId="57C5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2160" w:type="dxa"/>
            <w:vAlign w:val="center"/>
          </w:tcPr>
          <w:p w14:paraId="08DFD723">
            <w:pPr>
              <w:widowControl w:val="0"/>
              <w:jc w:val="left"/>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Work Area</w:t>
            </w:r>
          </w:p>
        </w:tc>
        <w:tc>
          <w:tcPr>
            <w:tcW w:w="7032" w:type="dxa"/>
            <w:vAlign w:val="center"/>
          </w:tcPr>
          <w:p w14:paraId="7CC7B721">
            <w:pPr>
              <w:widowControl w:val="0"/>
              <w:numPr>
                <w:ilvl w:val="0"/>
                <w:numId w:val="8"/>
              </w:numPr>
              <w:ind w:left="420" w:leftChars="0" w:hanging="420" w:firstLineChars="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Accountant Audit Dashboard / Financial Management Center</w:t>
            </w:r>
          </w:p>
        </w:tc>
      </w:tr>
      <w:tr w14:paraId="672DE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0B4B244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Sub-Tasks</w:t>
            </w:r>
          </w:p>
        </w:tc>
        <w:tc>
          <w:tcPr>
            <w:tcW w:w="7032" w:type="dxa"/>
            <w:shd w:val="clear" w:color="auto" w:fill="D4F4F1" w:themeFill="accent5" w:themeFillTint="32"/>
            <w:vAlign w:val="center"/>
          </w:tcPr>
          <w:p w14:paraId="2A6E924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Example Solution (Funtional Requirement)</w:t>
            </w:r>
          </w:p>
        </w:tc>
      </w:tr>
      <w:tr w14:paraId="3F839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3" w:hRule="atLeast"/>
        </w:trPr>
        <w:tc>
          <w:tcPr>
            <w:tcW w:w="2160" w:type="dxa"/>
            <w:shd w:val="clear" w:color="auto" w:fill="auto"/>
            <w:vAlign w:val="center"/>
          </w:tcPr>
          <w:p w14:paraId="6390AD0F">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Ingest Transaction Logs</w:t>
            </w:r>
          </w:p>
        </w:tc>
        <w:tc>
          <w:tcPr>
            <w:tcW w:w="7032" w:type="dxa"/>
            <w:shd w:val="clear" w:color="auto" w:fill="auto"/>
            <w:vAlign w:val="center"/>
          </w:tcPr>
          <w:p w14:paraId="73DF06A6">
            <w:pPr>
              <w:widowControl w:val="0"/>
              <w:numPr>
                <w:ilvl w:val="0"/>
                <w:numId w:val="13"/>
              </w:numPr>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Provide secure data channels to import electronic payment statements and digital banking files containing transaction dates, payment references, and values.</w:t>
            </w:r>
          </w:p>
          <w:p w14:paraId="53ACBCDE">
            <w:pPr>
              <w:widowControl w:val="0"/>
              <w:numPr>
                <w:ilvl w:val="0"/>
                <w:numId w:val="13"/>
              </w:numPr>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Parse incoming financial records automatically to extract data fields while keeping secure encryption controls active.</w:t>
            </w:r>
          </w:p>
        </w:tc>
      </w:tr>
      <w:tr w14:paraId="2F53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5" w:hRule="atLeast"/>
        </w:trPr>
        <w:tc>
          <w:tcPr>
            <w:tcW w:w="2160" w:type="dxa"/>
            <w:shd w:val="clear" w:color="auto" w:fill="auto"/>
            <w:vAlign w:val="center"/>
          </w:tcPr>
          <w:p w14:paraId="337F12E8">
            <w:pPr>
              <w:widowControl w:val="0"/>
              <w:jc w:val="left"/>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4"/>
                <w:szCs w:val="24"/>
              </w:rPr>
              <w:t>Execute Matching Rules</w:t>
            </w:r>
          </w:p>
        </w:tc>
        <w:tc>
          <w:tcPr>
            <w:tcW w:w="7032" w:type="dxa"/>
            <w:shd w:val="clear" w:color="auto" w:fill="auto"/>
            <w:vAlign w:val="center"/>
          </w:tcPr>
          <w:p w14:paraId="44FF4A2F">
            <w:pPr>
              <w:widowControl w:val="0"/>
              <w:numPr>
                <w:ilvl w:val="0"/>
                <w:numId w:val="14"/>
              </w:numPr>
              <w:tabs>
                <w:tab w:val="clear" w:pos="420"/>
              </w:tabs>
              <w:ind w:left="42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Run internal matching heuristics to compare statement transactions against outstanding electronic invoices using unique order codes and billing total values.Automatically change the invoice payment profile state to Settled the moment a perfect financial data match is confirmed by the system.</w:t>
            </w:r>
          </w:p>
        </w:tc>
      </w:tr>
      <w:tr w14:paraId="3A05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9" w:hRule="atLeast"/>
        </w:trPr>
        <w:tc>
          <w:tcPr>
            <w:tcW w:w="2160" w:type="dxa"/>
            <w:shd w:val="clear" w:color="auto" w:fill="auto"/>
            <w:vAlign w:val="center"/>
          </w:tcPr>
          <w:p w14:paraId="1951B479">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Flag Discrepancies</w:t>
            </w:r>
          </w:p>
        </w:tc>
        <w:tc>
          <w:tcPr>
            <w:tcW w:w="7032" w:type="dxa"/>
            <w:shd w:val="clear" w:color="auto" w:fill="auto"/>
            <w:vAlign w:val="center"/>
          </w:tcPr>
          <w:p w14:paraId="6C9925CF">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Automatically filter and redirect unmatched records, partial payments, or overpaid invoices into a dedicated system exception queue for administrative review.</w:t>
            </w:r>
          </w:p>
          <w:p w14:paraId="35EFE5A6">
            <w:pPr>
              <w:widowControl w:val="0"/>
              <w:numPr>
                <w:ilvl w:val="0"/>
                <w:numId w:val="15"/>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Highlight flagged discrepancies on the accountant dashboard with high-priority visual markers alongside calculated deficit amounts.</w:t>
            </w:r>
          </w:p>
        </w:tc>
      </w:tr>
      <w:tr w14:paraId="32D3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trPr>
        <w:tc>
          <w:tcPr>
            <w:tcW w:w="2160" w:type="dxa"/>
            <w:shd w:val="clear" w:color="auto" w:fill="auto"/>
            <w:vAlign w:val="center"/>
          </w:tcPr>
          <w:p w14:paraId="73755CA9">
            <w:pPr>
              <w:widowControl w:val="0"/>
              <w:jc w:val="left"/>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Generate Audit Summaries</w:t>
            </w:r>
          </w:p>
        </w:tc>
        <w:tc>
          <w:tcPr>
            <w:tcW w:w="7032" w:type="dxa"/>
            <w:shd w:val="clear" w:color="auto" w:fill="auto"/>
            <w:vAlign w:val="center"/>
          </w:tcPr>
          <w:p w14:paraId="3C3FC28B">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Compile comprehensive daily reconciliation reports detailing total invoice totals, confirmed deposits, remaining outstanding balances, and active dispute metrics.</w:t>
            </w:r>
          </w:p>
          <w:p w14:paraId="609A6909">
            <w:pPr>
              <w:widowControl w:val="0"/>
              <w:numPr>
                <w:ilvl w:val="0"/>
                <w:numId w:val="16"/>
              </w:numPr>
              <w:tabs>
                <w:tab w:val="clear" w:pos="420"/>
              </w:tabs>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Export financial reconciliation summaries into standardized unalterable data files to assist with corporate tax or internal accounting compliance.</w:t>
            </w:r>
          </w:p>
        </w:tc>
      </w:tr>
      <w:tr w14:paraId="790A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160" w:type="dxa"/>
            <w:shd w:val="clear" w:color="auto" w:fill="FEF2CB" w:themeFill="accent3" w:themeFillTint="32"/>
            <w:vAlign w:val="center"/>
          </w:tcPr>
          <w:p w14:paraId="131E991E">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Variant</w:t>
            </w:r>
          </w:p>
        </w:tc>
        <w:tc>
          <w:tcPr>
            <w:tcW w:w="7032" w:type="dxa"/>
            <w:shd w:val="clear" w:color="auto" w:fill="D4F4F1" w:themeFill="accent5" w:themeFillTint="32"/>
            <w:vAlign w:val="center"/>
          </w:tcPr>
          <w:p w14:paraId="187AF64F">
            <w:pPr>
              <w:widowControl w:val="0"/>
              <w:jc w:val="center"/>
              <w:rPr>
                <w:rFonts w:hint="default" w:ascii="Times New Roman" w:hAnsi="Times New Roman" w:cs="Times New Roman" w:eastAsiaTheme="minorEastAsia"/>
                <w:sz w:val="28"/>
                <w:szCs w:val="28"/>
                <w:vertAlign w:val="baseline"/>
                <w:lang w:val="en-US" w:eastAsia="zh-CN" w:bidi="ar-SA"/>
              </w:rPr>
            </w:pPr>
            <w:r>
              <w:rPr>
                <w:rFonts w:hint="default" w:ascii="Times New Roman" w:hAnsi="Times New Roman" w:cs="Times New Roman"/>
                <w:sz w:val="28"/>
                <w:szCs w:val="28"/>
                <w:vertAlign w:val="baseline"/>
                <w:lang w:val="en-US"/>
              </w:rPr>
              <w:t>Example Solution (Funtional Requirement)</w:t>
            </w:r>
          </w:p>
        </w:tc>
      </w:tr>
      <w:tr w14:paraId="1FE7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2160" w:type="dxa"/>
            <w:shd w:val="clear" w:color="auto" w:fill="auto"/>
            <w:vAlign w:val="center"/>
          </w:tcPr>
          <w:p w14:paraId="74B3F9FD">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Direct Banking API Link</w:t>
            </w:r>
          </w:p>
        </w:tc>
        <w:tc>
          <w:tcPr>
            <w:tcW w:w="7032" w:type="dxa"/>
            <w:shd w:val="clear" w:color="auto" w:fill="auto"/>
            <w:vAlign w:val="center"/>
          </w:tcPr>
          <w:p w14:paraId="327A3A5C">
            <w:pPr>
              <w:widowControl w:val="0"/>
              <w:numPr>
                <w:ilvl w:val="0"/>
                <w:numId w:val="17"/>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The system utilizes secure real-time bank application programming interfaces to fetch transaction feeds directly as they happen, executing immediate instant matching actions instead of relying on manual file uploads.</w:t>
            </w:r>
          </w:p>
        </w:tc>
      </w:tr>
      <w:tr w14:paraId="7F6A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3" w:hRule="atLeast"/>
        </w:trPr>
        <w:tc>
          <w:tcPr>
            <w:tcW w:w="2160" w:type="dxa"/>
            <w:shd w:val="clear" w:color="auto" w:fill="auto"/>
            <w:vAlign w:val="center"/>
          </w:tcPr>
          <w:p w14:paraId="480FD151">
            <w:pPr>
              <w:widowControl w:val="0"/>
              <w:jc w:val="left"/>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Automated Dispute Resolution</w:t>
            </w:r>
          </w:p>
        </w:tc>
        <w:tc>
          <w:tcPr>
            <w:tcW w:w="7032" w:type="dxa"/>
            <w:shd w:val="clear" w:color="auto" w:fill="auto"/>
            <w:vAlign w:val="center"/>
          </w:tcPr>
          <w:p w14:paraId="325C2B42">
            <w:pPr>
              <w:widowControl w:val="0"/>
              <w:numPr>
                <w:ilvl w:val="0"/>
                <w:numId w:val="18"/>
              </w:numPr>
              <w:ind w:left="420" w:leftChars="0" w:hanging="420" w:firstLineChars="0"/>
              <w:jc w:val="both"/>
              <w:rPr>
                <w:rFonts w:hint="default" w:ascii="Times New Roman" w:hAnsi="Times New Roman" w:eastAsia="SimSun" w:cs="Times New Roman"/>
                <w:sz w:val="24"/>
                <w:szCs w:val="24"/>
                <w:vertAlign w:val="baseline"/>
                <w:lang w:val="en-US"/>
              </w:rPr>
            </w:pPr>
            <w:r>
              <w:rPr>
                <w:rFonts w:hint="default" w:ascii="Times New Roman" w:hAnsi="Times New Roman" w:eastAsia="SimSun" w:cs="Times New Roman"/>
                <w:sz w:val="24"/>
                <w:szCs w:val="24"/>
              </w:rPr>
              <w:t>For minor, acceptable payment variations within predefined financial tolerance thresholds, the system automatically posts balancing adjustments to clear the ledger while logging the deviation for history checks.</w:t>
            </w:r>
          </w:p>
        </w:tc>
      </w:tr>
    </w:tbl>
    <w:p w14:paraId="0AF01156">
      <w:pPr>
        <w:rPr>
          <w:rFonts w:hint="default" w:ascii="Times New Roman" w:hAnsi="Times New Roman" w:cs="Times New Roman"/>
          <w:lang w:val="en-US"/>
        </w:rPr>
      </w:pPr>
    </w:p>
    <w:p w14:paraId="68FBF417">
      <w:pPr>
        <w:pStyle w:val="2"/>
        <w:bidi w:val="0"/>
        <w:rPr>
          <w:rFonts w:hint="default" w:cs="Times New Roman"/>
          <w:lang w:val="en-US"/>
        </w:rPr>
      </w:pP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br w:type="textWrapping"/>
      </w:r>
      <w:r>
        <w:rPr>
          <w:rFonts w:hint="default" w:ascii="Times New Roman" w:hAnsi="Times New Roman" w:cs="Times New Roman"/>
          <w:lang w:val="en-US"/>
        </w:rPr>
        <w:t xml:space="preserve">Part </w:t>
      </w:r>
      <w:r>
        <w:rPr>
          <w:rFonts w:hint="default" w:cs="Times New Roman"/>
          <w:lang w:val="en-US"/>
        </w:rPr>
        <w:t>E</w:t>
      </w:r>
      <w:r>
        <w:rPr>
          <w:rFonts w:hint="default" w:ascii="Times New Roman" w:hAnsi="Times New Roman" w:cs="Times New Roman"/>
          <w:lang w:val="en-US"/>
        </w:rPr>
        <w:t xml:space="preserve">: </w:t>
      </w:r>
      <w:r>
        <w:rPr>
          <w:rFonts w:hint="default" w:cs="Times New Roman"/>
          <w:lang w:val="en-US"/>
        </w:rPr>
        <w:t>Workflow</w:t>
      </w:r>
    </w:p>
    <w:p w14:paraId="06081FD0">
      <w:pPr>
        <w:pStyle w:val="3"/>
        <w:bidi w:val="0"/>
        <w:spacing w:line="240" w:lineRule="auto"/>
        <w:ind w:left="400" w:leftChars="100" w:firstLine="0" w:firstLineChars="0"/>
        <w:rPr>
          <w:rFonts w:hint="default" w:cs="Times New Roman"/>
          <w:lang w:val="en-US"/>
        </w:rPr>
      </w:pPr>
      <w:r>
        <w:rPr>
          <w:rFonts w:hint="default" w:cs="Times New Roman"/>
          <w:lang w:val="en-US"/>
        </w:rPr>
        <w:t>5</w:t>
      </w:r>
      <w:r>
        <w:rPr>
          <w:rFonts w:hint="default" w:ascii="Times New Roman" w:hAnsi="Times New Roman" w:cs="Times New Roman"/>
          <w:lang w:val="en-US"/>
        </w:rPr>
        <w:t>.</w:t>
      </w:r>
      <w:r>
        <w:rPr>
          <w:rFonts w:hint="default" w:cs="Times New Roman"/>
          <w:lang w:val="en-US"/>
        </w:rPr>
        <w:t>1</w:t>
      </w:r>
      <w:r>
        <w:rPr>
          <w:rFonts w:hint="default" w:ascii="Times New Roman" w:hAnsi="Times New Roman" w:cs="Times New Roman"/>
          <w:lang w:val="en-US"/>
        </w:rPr>
        <w:t xml:space="preserve"> </w:t>
      </w:r>
      <w:r>
        <w:rPr>
          <w:rFonts w:hint="default" w:cs="Times New Roman"/>
          <w:lang w:val="en-US"/>
        </w:rPr>
        <w:t>User and Access Management</w:t>
      </w:r>
    </w:p>
    <w:p w14:paraId="602B312F">
      <w:pPr>
        <w:rPr>
          <w:rFonts w:hint="default" w:cs="Times New Roman"/>
          <w:lang w:val="en-US"/>
        </w:rPr>
      </w:pPr>
      <w:r>
        <w:drawing>
          <wp:anchor distT="0" distB="0" distL="114300" distR="114300" simplePos="0" relativeHeight="251662336" behindDoc="0" locked="0" layoutInCell="1" allowOverlap="1">
            <wp:simplePos x="0" y="0"/>
            <wp:positionH relativeFrom="column">
              <wp:posOffset>720725</wp:posOffset>
            </wp:positionH>
            <wp:positionV relativeFrom="paragraph">
              <wp:posOffset>0</wp:posOffset>
            </wp:positionV>
            <wp:extent cx="3832860" cy="5288280"/>
            <wp:effectExtent l="0" t="0" r="762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3832860" cy="5288280"/>
                    </a:xfrm>
                    <a:prstGeom prst="rect">
                      <a:avLst/>
                    </a:prstGeom>
                    <a:noFill/>
                    <a:ln>
                      <a:noFill/>
                    </a:ln>
                  </pic:spPr>
                </pic:pic>
              </a:graphicData>
            </a:graphic>
          </wp:anchor>
        </w:drawing>
      </w:r>
    </w:p>
    <w:p w14:paraId="17DA45A9">
      <w:pPr>
        <w:rPr>
          <w:rFonts w:hint="default" w:cs="Times New Roman"/>
          <w:lang w:val="en-US"/>
        </w:rPr>
      </w:pPr>
    </w:p>
    <w:p w14:paraId="423AE5EE">
      <w:pPr>
        <w:rPr>
          <w:rFonts w:hint="default" w:cs="Times New Roman"/>
          <w:lang w:val="en-US"/>
        </w:rPr>
      </w:pPr>
    </w:p>
    <w:p w14:paraId="723F9FB7">
      <w:pPr>
        <w:rPr>
          <w:rFonts w:hint="default" w:cs="Times New Roman"/>
          <w:lang w:val="en-US"/>
        </w:rPr>
      </w:pPr>
    </w:p>
    <w:p w14:paraId="7B1D24F1">
      <w:pPr>
        <w:rPr>
          <w:rFonts w:hint="default" w:cs="Times New Roman"/>
          <w:lang w:val="en-US"/>
        </w:rPr>
      </w:pPr>
    </w:p>
    <w:p w14:paraId="426D84B2">
      <w:pPr>
        <w:rPr>
          <w:rFonts w:hint="default" w:cs="Times New Roman"/>
          <w:lang w:val="en-US"/>
        </w:rPr>
      </w:pPr>
    </w:p>
    <w:p w14:paraId="1D39F5BD">
      <w:pPr>
        <w:rPr>
          <w:rFonts w:hint="default" w:cs="Times New Roman"/>
          <w:lang w:val="en-US"/>
        </w:rPr>
      </w:pPr>
    </w:p>
    <w:p w14:paraId="57BCCA3E">
      <w:pPr>
        <w:rPr>
          <w:rFonts w:hint="default" w:cs="Times New Roman"/>
          <w:lang w:val="en-US"/>
        </w:rPr>
      </w:pPr>
    </w:p>
    <w:p w14:paraId="46B11A17">
      <w:pPr>
        <w:rPr>
          <w:rFonts w:hint="default" w:cs="Times New Roman"/>
          <w:lang w:val="en-US"/>
        </w:rPr>
      </w:pPr>
    </w:p>
    <w:p w14:paraId="56802DD6">
      <w:pPr>
        <w:rPr>
          <w:rFonts w:hint="default" w:cs="Times New Roman"/>
          <w:lang w:val="en-US"/>
        </w:rPr>
      </w:pPr>
    </w:p>
    <w:p w14:paraId="06B49FD4">
      <w:pPr>
        <w:rPr>
          <w:rFonts w:hint="default" w:cs="Times New Roman"/>
          <w:lang w:val="en-US"/>
        </w:rPr>
      </w:pPr>
    </w:p>
    <w:p w14:paraId="2A1B7B69">
      <w:pPr>
        <w:rPr>
          <w:rFonts w:hint="default" w:cs="Times New Roman"/>
          <w:lang w:val="en-US"/>
        </w:rPr>
      </w:pPr>
    </w:p>
    <w:p w14:paraId="0897E4E4">
      <w:pPr>
        <w:rPr>
          <w:rFonts w:hint="default" w:cs="Times New Roman"/>
          <w:lang w:val="en-US"/>
        </w:rPr>
      </w:pPr>
    </w:p>
    <w:p w14:paraId="551AC81B">
      <w:pPr>
        <w:rPr>
          <w:rFonts w:hint="default" w:cs="Times New Roman"/>
          <w:lang w:val="en-US"/>
        </w:rPr>
      </w:pPr>
    </w:p>
    <w:p w14:paraId="1F0390EA">
      <w:pPr>
        <w:rPr>
          <w:rFonts w:hint="default" w:cs="Times New Roman"/>
          <w:lang w:val="en-US"/>
        </w:rPr>
      </w:pPr>
    </w:p>
    <w:p w14:paraId="1ACD5145">
      <w:pPr>
        <w:rPr>
          <w:rFonts w:hint="default" w:cs="Times New Roman"/>
          <w:lang w:val="en-US"/>
        </w:rPr>
      </w:pPr>
    </w:p>
    <w:p w14:paraId="19C8D48F">
      <w:pPr>
        <w:rPr>
          <w:rFonts w:hint="default" w:cs="Times New Roman"/>
          <w:lang w:val="en-US"/>
        </w:rPr>
      </w:pPr>
    </w:p>
    <w:p w14:paraId="39F86BDC">
      <w:pPr>
        <w:rPr>
          <w:rFonts w:hint="default" w:cs="Times New Roman"/>
          <w:lang w:val="en-US"/>
        </w:rPr>
      </w:pPr>
    </w:p>
    <w:p w14:paraId="57E765A6">
      <w:pPr>
        <w:jc w:val="center"/>
        <w:rPr>
          <w:rFonts w:hint="default" w:cs="Times New Roman"/>
          <w:b/>
          <w:bCs/>
          <w:i/>
          <w:iCs/>
          <w:sz w:val="21"/>
          <w:szCs w:val="21"/>
          <w:lang w:val="en-US"/>
        </w:rPr>
      </w:pPr>
    </w:p>
    <w:p w14:paraId="234388F2">
      <w:pPr>
        <w:jc w:val="center"/>
        <w:rPr>
          <w:rFonts w:hint="default" w:cs="Times New Roman"/>
          <w:b/>
          <w:bCs/>
          <w:i/>
          <w:iCs/>
          <w:sz w:val="21"/>
          <w:szCs w:val="21"/>
          <w:lang w:val="en-US"/>
        </w:rPr>
      </w:pPr>
      <w:r>
        <w:rPr>
          <w:rFonts w:hint="default" w:cs="Times New Roman"/>
          <w:b/>
          <w:bCs/>
          <w:i/>
          <w:iCs/>
          <w:sz w:val="21"/>
          <w:szCs w:val="21"/>
          <w:lang w:val="en-US"/>
        </w:rPr>
        <w:t>Figure 1: Workflow of User and Access Management task</w:t>
      </w:r>
    </w:p>
    <w:p w14:paraId="25DF2BFA">
      <w:pPr>
        <w:rPr>
          <w:rFonts w:hint="default" w:cs="Times New Roman"/>
          <w:lang w:val="en-US"/>
        </w:rPr>
      </w:pPr>
    </w:p>
    <w:p w14:paraId="29506496">
      <w:pPr>
        <w:rPr>
          <w:rFonts w:hint="default" w:cs="Times New Roman"/>
          <w:lang w:val="en-US"/>
        </w:rPr>
      </w:pPr>
    </w:p>
    <w:p w14:paraId="5FAA9B3A">
      <w:pPr>
        <w:rPr>
          <w:rFonts w:hint="default" w:cs="Times New Roman"/>
          <w:lang w:val="en-US"/>
        </w:rPr>
      </w:pPr>
    </w:p>
    <w:p w14:paraId="25E6EEB0">
      <w:pPr>
        <w:rPr>
          <w:rFonts w:hint="default" w:cs="Times New Roman"/>
          <w:lang w:val="en-US"/>
        </w:rPr>
      </w:pPr>
    </w:p>
    <w:p w14:paraId="070E5712">
      <w:pPr>
        <w:rPr>
          <w:rFonts w:hint="default" w:cs="Times New Roman"/>
          <w:lang w:val="en-US"/>
        </w:rPr>
      </w:pPr>
    </w:p>
    <w:p w14:paraId="43D99291">
      <w:pPr>
        <w:rPr>
          <w:rFonts w:hint="default"/>
          <w:lang w:val="en-US"/>
        </w:rPr>
      </w:pPr>
    </w:p>
    <w:p w14:paraId="59832F8C">
      <w:pPr>
        <w:pStyle w:val="3"/>
        <w:bidi w:val="0"/>
        <w:spacing w:line="240" w:lineRule="auto"/>
        <w:ind w:left="400" w:leftChars="100" w:firstLine="0" w:firstLineChars="0"/>
        <w:rPr>
          <w:rStyle w:val="15"/>
          <w:rFonts w:hint="default" w:cs="Times New Roman"/>
          <w:b/>
          <w:bCs/>
          <w:sz w:val="28"/>
          <w:szCs w:val="28"/>
          <w:lang w:val="en-US"/>
        </w:rPr>
      </w:pPr>
      <w:r>
        <w:rPr>
          <w:rFonts w:hint="default" w:cs="Times New Roman"/>
          <w:lang w:val="en-US"/>
        </w:rPr>
        <w:t>5</w:t>
      </w:r>
      <w:r>
        <w:rPr>
          <w:rFonts w:hint="default" w:ascii="Times New Roman" w:hAnsi="Times New Roman" w:cs="Times New Roman"/>
          <w:lang w:val="en-US"/>
        </w:rPr>
        <w:t>.</w:t>
      </w:r>
      <w:r>
        <w:rPr>
          <w:rFonts w:hint="default" w:cs="Times New Roman"/>
          <w:lang w:val="en-US"/>
        </w:rPr>
        <w:t>2</w:t>
      </w:r>
      <w:r>
        <w:rPr>
          <w:rFonts w:hint="default" w:ascii="Times New Roman" w:hAnsi="Times New Roman" w:cs="Times New Roman"/>
          <w:lang w:val="en-US"/>
        </w:rPr>
        <w:t xml:space="preserve"> </w:t>
      </w:r>
      <w:r>
        <w:rPr>
          <w:rStyle w:val="15"/>
          <w:rFonts w:hint="default" w:cs="Times New Roman"/>
          <w:b/>
          <w:bCs/>
          <w:sz w:val="28"/>
          <w:szCs w:val="28"/>
          <w:lang w:val="en-US"/>
        </w:rPr>
        <w:t>Branch and Hub Setup</w:t>
      </w:r>
    </w:p>
    <w:p w14:paraId="18EAB204">
      <w:pPr>
        <w:rPr>
          <w:rFonts w:hint="default"/>
          <w:lang w:val="en-US"/>
        </w:rPr>
      </w:pPr>
    </w:p>
    <w:p w14:paraId="1FBC18BF">
      <w:pPr>
        <w:rPr>
          <w:rFonts w:hint="default"/>
          <w:lang w:val="en-US"/>
        </w:rPr>
      </w:pPr>
    </w:p>
    <w:p w14:paraId="4E77E45C">
      <w:pPr>
        <w:rPr>
          <w:rFonts w:hint="default"/>
          <w:lang w:val="en-US"/>
        </w:rPr>
      </w:pPr>
    </w:p>
    <w:p w14:paraId="68967794">
      <w:pPr>
        <w:rPr>
          <w:rFonts w:hint="default" w:ascii="Times New Roman" w:hAnsi="Times New Roman" w:cs="Times New Roman"/>
          <w:lang w:val="en-US"/>
        </w:rPr>
      </w:pPr>
    </w:p>
    <w:p w14:paraId="173CFE3C">
      <w:pPr>
        <w:rPr>
          <w:rFonts w:hint="default"/>
          <w:lang w:val="en-US"/>
        </w:rPr>
      </w:pPr>
    </w:p>
    <w:p w14:paraId="1C6BFA9F">
      <w:pPr>
        <w:rPr>
          <w:rFonts w:hint="default"/>
          <w:lang w:val="en-US"/>
        </w:rPr>
      </w:pPr>
    </w:p>
    <w:p w14:paraId="1E723324">
      <w:pPr>
        <w:rPr>
          <w:rFonts w:hint="default"/>
          <w:lang w:val="en-US"/>
        </w:rPr>
      </w:pPr>
    </w:p>
    <w:p w14:paraId="401B27D6">
      <w:pPr>
        <w:rPr>
          <w:rFonts w:hint="default"/>
          <w:lang w:val="en-US"/>
        </w:rPr>
      </w:pPr>
    </w:p>
    <w:p w14:paraId="1A2537FD">
      <w:pPr>
        <w:rPr>
          <w:rFonts w:hint="default" w:cs="Times New Roman"/>
          <w:lang w:val="en-US"/>
        </w:rPr>
      </w:pPr>
    </w:p>
    <w:p w14:paraId="12AB555E">
      <w:pPr>
        <w:rPr>
          <w:rFonts w:hint="default" w:cs="Times New Roman"/>
          <w:lang w:val="en-US"/>
        </w:rPr>
      </w:pPr>
    </w:p>
    <w:p w14:paraId="08DEAAF9">
      <w:pPr>
        <w:rPr>
          <w:rFonts w:hint="default" w:cs="Times New Roman"/>
          <w:lang w:val="en-US"/>
        </w:rPr>
      </w:pPr>
    </w:p>
    <w:p w14:paraId="611D5FED">
      <w:pPr>
        <w:rPr>
          <w:rFonts w:hint="default" w:cs="Times New Roman"/>
          <w:lang w:val="en-US"/>
        </w:rPr>
      </w:pPr>
    </w:p>
    <w:p w14:paraId="2B931453">
      <w:pPr>
        <w:rPr>
          <w:rFonts w:hint="default" w:cs="Times New Roman"/>
          <w:lang w:val="en-US"/>
        </w:rPr>
      </w:pPr>
    </w:p>
    <w:p w14:paraId="0558DCA6">
      <w:pPr>
        <w:rPr>
          <w:rFonts w:hint="default" w:cs="Times New Roman"/>
          <w:lang w:val="en-US"/>
        </w:rPr>
      </w:pPr>
    </w:p>
    <w:p w14:paraId="726F9A5A">
      <w:pPr>
        <w:rPr>
          <w:rFonts w:hint="default" w:cs="Times New Roman"/>
          <w:lang w:val="en-US"/>
        </w:rPr>
      </w:pPr>
    </w:p>
    <w:p w14:paraId="7FB8C130">
      <w:pPr>
        <w:rPr>
          <w:rFonts w:hint="default" w:cs="Times New Roman"/>
          <w:lang w:val="en-US"/>
        </w:rPr>
      </w:pPr>
    </w:p>
    <w:p w14:paraId="55B2644C">
      <w:pPr>
        <w:rPr>
          <w:rFonts w:hint="default" w:cs="Times New Roman"/>
          <w:lang w:val="en-US"/>
        </w:rPr>
      </w:pPr>
    </w:p>
    <w:p w14:paraId="73E4C6A9">
      <w:pPr>
        <w:rPr>
          <w:rFonts w:hint="default" w:cs="Times New Roman"/>
          <w:lang w:val="en-US"/>
        </w:rPr>
      </w:pPr>
    </w:p>
    <w:p w14:paraId="02B990B3">
      <w:pPr>
        <w:rPr>
          <w:rFonts w:hint="default"/>
          <w:lang w:val="en-US"/>
        </w:rPr>
      </w:pPr>
    </w:p>
    <w:p w14:paraId="696CF43E">
      <w:pPr>
        <w:pStyle w:val="3"/>
        <w:bidi w:val="0"/>
        <w:spacing w:line="240" w:lineRule="auto"/>
        <w:rPr>
          <w:rFonts w:hint="default" w:cs="Times New Roman"/>
          <w:lang w:val="en-US"/>
        </w:rPr>
      </w:pPr>
    </w:p>
    <w:p w14:paraId="3A032173">
      <w:pPr>
        <w:rPr>
          <w:rFonts w:hint="default"/>
          <w:lang w:val="en-US"/>
        </w:rPr>
      </w:pPr>
    </w:p>
    <w:p w14:paraId="6E073A88">
      <w:pPr>
        <w:rPr>
          <w:rFonts w:hint="default"/>
          <w:lang w:val="en-US"/>
        </w:rPr>
      </w:pPr>
    </w:p>
    <w:p w14:paraId="39D185C8">
      <w:pPr>
        <w:rPr>
          <w:rFonts w:hint="default"/>
          <w:lang w:val="en-US"/>
        </w:rPr>
      </w:pPr>
    </w:p>
    <w:p w14:paraId="15C1AC10">
      <w:pPr>
        <w:rPr>
          <w:rFonts w:hint="default"/>
          <w:lang w:val="en-US"/>
        </w:rPr>
      </w:pPr>
    </w:p>
    <w:p w14:paraId="4E38DFB6">
      <w:pPr>
        <w:numPr>
          <w:ilvl w:val="0"/>
          <w:numId w:val="0"/>
        </w:numPr>
        <w:jc w:val="both"/>
        <w:rPr>
          <w:rFonts w:hint="default" w:ascii="Times New Roman" w:hAnsi="Times New Roman" w:cs="Times New Roman"/>
          <w:b w:val="0"/>
          <w:bCs w:val="0"/>
          <w:sz w:val="24"/>
          <w:szCs w:val="24"/>
          <w:lang w:val="en-US"/>
        </w:rPr>
      </w:pPr>
    </w:p>
    <w:p w14:paraId="66C0EC9E">
      <w:pPr>
        <w:numPr>
          <w:ilvl w:val="0"/>
          <w:numId w:val="0"/>
        </w:numPr>
        <w:jc w:val="both"/>
        <w:rPr>
          <w:rFonts w:hint="default" w:ascii="Times New Roman" w:hAnsi="Times New Roman" w:cs="Times New Roman"/>
          <w:b w:val="0"/>
          <w:bCs w:val="0"/>
          <w:sz w:val="24"/>
          <w:szCs w:val="24"/>
          <w:lang w:val="en-US"/>
        </w:rPr>
      </w:pPr>
    </w:p>
    <w:p w14:paraId="00E7E8C5">
      <w:pPr>
        <w:numPr>
          <w:ilvl w:val="0"/>
          <w:numId w:val="0"/>
        </w:numPr>
        <w:jc w:val="both"/>
        <w:rPr>
          <w:rFonts w:hint="default" w:ascii="Times New Roman" w:hAnsi="Times New Roman" w:cs="Times New Roman"/>
          <w:b w:val="0"/>
          <w:bCs w:val="0"/>
          <w:sz w:val="24"/>
          <w:szCs w:val="24"/>
          <w:lang w:val="en-US"/>
        </w:rPr>
      </w:pPr>
    </w:p>
    <w:p w14:paraId="3E021DB8">
      <w:pPr>
        <w:numPr>
          <w:ilvl w:val="0"/>
          <w:numId w:val="0"/>
        </w:numPr>
        <w:jc w:val="both"/>
        <w:rPr>
          <w:rFonts w:hint="default" w:ascii="Times New Roman" w:hAnsi="Times New Roman" w:cs="Times New Roman"/>
          <w:b w:val="0"/>
          <w:bCs w:val="0"/>
          <w:sz w:val="24"/>
          <w:szCs w:val="24"/>
          <w:lang w:val="en-US"/>
        </w:rPr>
      </w:pPr>
    </w:p>
    <w:p w14:paraId="59141D56">
      <w:pPr>
        <w:rPr>
          <w:rFonts w:hint="default" w:ascii="Times New Roman" w:hAnsi="Times New Roman" w:cs="Times New Roman"/>
          <w:lang w:val="en-US"/>
        </w:rPr>
      </w:pPr>
    </w:p>
    <w:p w14:paraId="3E13AB39">
      <w:pPr>
        <w:rPr>
          <w:rFonts w:hint="default" w:ascii="Times New Roman" w:hAnsi="Times New Roman" w:cs="Times New Roman"/>
          <w:lang w:val="en-US"/>
        </w:rPr>
      </w:pPr>
    </w:p>
    <w:p w14:paraId="1CE35D67">
      <w:pPr>
        <w:numPr>
          <w:ilvl w:val="0"/>
          <w:numId w:val="0"/>
        </w:numPr>
        <w:jc w:val="both"/>
        <w:rPr>
          <w:rFonts w:hint="default" w:ascii="Times New Roman" w:hAnsi="Times New Roman" w:cs="Times New Roman"/>
          <w:b w:val="0"/>
          <w:bCs w:val="0"/>
          <w:sz w:val="24"/>
          <w:szCs w:val="24"/>
        </w:rPr>
      </w:pPr>
    </w:p>
    <w:p w14:paraId="765C7E66">
      <w:pPr>
        <w:numPr>
          <w:ilvl w:val="0"/>
          <w:numId w:val="0"/>
        </w:numPr>
        <w:jc w:val="both"/>
        <w:rPr>
          <w:rFonts w:hint="default" w:ascii="Times New Roman" w:hAnsi="Times New Roman" w:cs="Times New Roman"/>
          <w:b w:val="0"/>
          <w:bCs w:val="0"/>
          <w:sz w:val="24"/>
          <w:szCs w:val="24"/>
        </w:rPr>
      </w:pPr>
    </w:p>
    <w:p w14:paraId="746F0CE3">
      <w:pPr>
        <w:numPr>
          <w:ilvl w:val="0"/>
          <w:numId w:val="0"/>
        </w:numPr>
        <w:jc w:val="both"/>
        <w:rPr>
          <w:rFonts w:hint="default" w:ascii="Times New Roman" w:hAnsi="Times New Roman" w:cs="Times New Roman"/>
          <w:b w:val="0"/>
          <w:bCs w:val="0"/>
          <w:sz w:val="24"/>
          <w:szCs w:val="24"/>
        </w:rPr>
      </w:pPr>
    </w:p>
    <w:p w14:paraId="50AF8E1E">
      <w:pPr>
        <w:rPr>
          <w:rFonts w:hint="default" w:ascii="Times New Roman" w:hAnsi="Times New Roman" w:cs="Times New Roman"/>
          <w:lang w:val="en-US"/>
        </w:rPr>
      </w:pPr>
    </w:p>
    <w:p w14:paraId="007A1168">
      <w:pPr>
        <w:numPr>
          <w:ilvl w:val="0"/>
          <w:numId w:val="0"/>
        </w:numPr>
        <w:jc w:val="both"/>
        <w:rPr>
          <w:rFonts w:hint="default" w:ascii="Times New Roman" w:hAnsi="Times New Roman" w:cs="Times New Roman"/>
          <w:b w:val="0"/>
          <w:bCs w:val="0"/>
          <w:sz w:val="24"/>
          <w:szCs w:val="24"/>
        </w:rPr>
      </w:pPr>
    </w:p>
    <w:p w14:paraId="5B3B71A4">
      <w:pPr>
        <w:numPr>
          <w:ilvl w:val="0"/>
          <w:numId w:val="0"/>
        </w:numPr>
        <w:ind w:left="780" w:leftChars="0"/>
        <w:jc w:val="both"/>
        <w:rPr>
          <w:rFonts w:hint="default" w:ascii="Times New Roman" w:hAnsi="Times New Roman" w:cs="Times New Roman"/>
          <w:sz w:val="24"/>
          <w:szCs w:val="24"/>
          <w:lang w:val="en-US"/>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p>
    <w:p w14:paraId="2AB81C2A">
      <w:pPr>
        <w:spacing w:line="240" w:lineRule="auto"/>
        <w:rPr>
          <w:rFonts w:hint="default" w:ascii="Times New Roman" w:hAnsi="Times New Roman" w:cs="Times New Roman"/>
          <w:sz w:val="24"/>
          <w:szCs w:val="24"/>
          <w:lang w:val="en-US"/>
        </w:rPr>
      </w:pPr>
    </w:p>
    <w:p w14:paraId="38B6EBFF">
      <w:pPr>
        <w:spacing w:line="240" w:lineRule="auto"/>
        <w:rPr>
          <w:rFonts w:hint="default" w:ascii="Times New Roman" w:hAnsi="Times New Roman" w:cs="Times New Roman"/>
          <w:sz w:val="24"/>
          <w:szCs w:val="24"/>
          <w:lang w:val="en-US"/>
        </w:rPr>
      </w:pPr>
    </w:p>
    <w:p w14:paraId="51437A4E">
      <w:pPr>
        <w:pStyle w:val="2"/>
        <w:keepNext w:val="0"/>
        <w:keepLines w:val="0"/>
        <w:pageBreakBefore w:val="0"/>
        <w:widowControl/>
        <w:tabs>
          <w:tab w:val="right" w:leader="dot" w:pos="3360"/>
        </w:tabs>
        <w:kinsoku/>
        <w:wordWrap/>
        <w:overflowPunct/>
        <w:topLinePunct w:val="0"/>
        <w:autoSpaceDE/>
        <w:autoSpaceDN/>
        <w:bidi w:val="0"/>
        <w:adjustRightInd/>
        <w:snapToGrid/>
        <w:spacing w:line="240" w:lineRule="auto"/>
        <w:textAlignment w:val="auto"/>
        <w:rPr>
          <w:rFonts w:hint="default" w:ascii="Times New Roman" w:hAnsi="Times New Roman" w:cs="Times New Roman"/>
          <w:lang w:val="en-US"/>
        </w:rPr>
      </w:pPr>
      <w:r>
        <w:rPr>
          <w:rFonts w:hint="default" w:ascii="Times New Roman" w:hAnsi="Times New Roman" w:cs="Times New Roman"/>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9B4D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C53C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DAC53C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49C6">
    <w:pPr>
      <w:pStyle w:val="8"/>
      <w:rPr>
        <w:rFonts w:hint="default"/>
        <w:sz w:val="18"/>
        <w:szCs w:val="18"/>
        <w:lang w:val="en-US"/>
      </w:rPr>
    </w:pPr>
    <w:r>
      <w:rPr>
        <w:rFonts w:hint="default"/>
        <w:sz w:val="18"/>
        <w:szCs w:val="18"/>
        <w:lang w:val="en-US"/>
      </w:rPr>
      <w:t>Software Architecture and Application                                                                                                   Assignment01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082D2"/>
    <w:multiLevelType w:val="singleLevel"/>
    <w:tmpl w:val="885082D2"/>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8978BEAF"/>
    <w:multiLevelType w:val="singleLevel"/>
    <w:tmpl w:val="8978BEA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AE377A29"/>
    <w:multiLevelType w:val="singleLevel"/>
    <w:tmpl w:val="AE377A2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E6AD834"/>
    <w:multiLevelType w:val="singleLevel"/>
    <w:tmpl w:val="CE6AD83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DAA876FE"/>
    <w:multiLevelType w:val="singleLevel"/>
    <w:tmpl w:val="DAA876F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E86418CB"/>
    <w:multiLevelType w:val="singleLevel"/>
    <w:tmpl w:val="E86418C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FBD527F5"/>
    <w:multiLevelType w:val="singleLevel"/>
    <w:tmpl w:val="FBD527F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0A5F4985"/>
    <w:multiLevelType w:val="singleLevel"/>
    <w:tmpl w:val="0A5F498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0C602426"/>
    <w:multiLevelType w:val="singleLevel"/>
    <w:tmpl w:val="0C602426"/>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9">
    <w:nsid w:val="1387E5C2"/>
    <w:multiLevelType w:val="singleLevel"/>
    <w:tmpl w:val="1387E5C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0">
    <w:nsid w:val="171DC455"/>
    <w:multiLevelType w:val="singleLevel"/>
    <w:tmpl w:val="171DC45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235E8540"/>
    <w:multiLevelType w:val="singleLevel"/>
    <w:tmpl w:val="235E85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29BDC2A8"/>
    <w:multiLevelType w:val="singleLevel"/>
    <w:tmpl w:val="29BDC2A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5A6A9A0F"/>
    <w:multiLevelType w:val="singleLevel"/>
    <w:tmpl w:val="5A6A9A0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5E0309B7"/>
    <w:multiLevelType w:val="singleLevel"/>
    <w:tmpl w:val="5E0309B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5">
    <w:nsid w:val="66DBB6E0"/>
    <w:multiLevelType w:val="singleLevel"/>
    <w:tmpl w:val="66DBB6E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6">
    <w:nsid w:val="70262C03"/>
    <w:multiLevelType w:val="singleLevel"/>
    <w:tmpl w:val="70262C0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7C9548D4"/>
    <w:multiLevelType w:val="singleLevel"/>
    <w:tmpl w:val="7C9548D4"/>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8"/>
  </w:num>
  <w:num w:numId="2">
    <w:abstractNumId w:val="17"/>
  </w:num>
  <w:num w:numId="3">
    <w:abstractNumId w:val="15"/>
  </w:num>
  <w:num w:numId="4">
    <w:abstractNumId w:val="2"/>
  </w:num>
  <w:num w:numId="5">
    <w:abstractNumId w:val="0"/>
  </w:num>
  <w:num w:numId="6">
    <w:abstractNumId w:val="4"/>
  </w:num>
  <w:num w:numId="7">
    <w:abstractNumId w:val="7"/>
  </w:num>
  <w:num w:numId="8">
    <w:abstractNumId w:val="10"/>
  </w:num>
  <w:num w:numId="9">
    <w:abstractNumId w:val="16"/>
  </w:num>
  <w:num w:numId="10">
    <w:abstractNumId w:val="14"/>
  </w:num>
  <w:num w:numId="11">
    <w:abstractNumId w:val="13"/>
  </w:num>
  <w:num w:numId="12">
    <w:abstractNumId w:val="3"/>
  </w:num>
  <w:num w:numId="13">
    <w:abstractNumId w:val="6"/>
  </w:num>
  <w:num w:numId="14">
    <w:abstractNumId w:val="1"/>
  </w:num>
  <w:num w:numId="15">
    <w:abstractNumId w:val="11"/>
  </w:num>
  <w:num w:numId="16">
    <w:abstractNumId w:val="12"/>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19"/>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88069F"/>
    <w:rsid w:val="006100AC"/>
    <w:rsid w:val="00A840A3"/>
    <w:rsid w:val="01877E8E"/>
    <w:rsid w:val="02223910"/>
    <w:rsid w:val="023128A5"/>
    <w:rsid w:val="02CB2AA4"/>
    <w:rsid w:val="0351077F"/>
    <w:rsid w:val="03855756"/>
    <w:rsid w:val="03B0401B"/>
    <w:rsid w:val="03C518B7"/>
    <w:rsid w:val="03D454D5"/>
    <w:rsid w:val="050B6856"/>
    <w:rsid w:val="06650F06"/>
    <w:rsid w:val="074B2D67"/>
    <w:rsid w:val="07610F29"/>
    <w:rsid w:val="07CF735F"/>
    <w:rsid w:val="07D37F63"/>
    <w:rsid w:val="08EC5921"/>
    <w:rsid w:val="09265392"/>
    <w:rsid w:val="0999384B"/>
    <w:rsid w:val="0A1F7B28"/>
    <w:rsid w:val="0A3B7458"/>
    <w:rsid w:val="0A567C82"/>
    <w:rsid w:val="0A9A2CF5"/>
    <w:rsid w:val="0B1F76CB"/>
    <w:rsid w:val="0B8C5B00"/>
    <w:rsid w:val="0BCA33E7"/>
    <w:rsid w:val="0C2B54FE"/>
    <w:rsid w:val="0C4E5BBE"/>
    <w:rsid w:val="0CD7229F"/>
    <w:rsid w:val="0D06536D"/>
    <w:rsid w:val="0D6C6927"/>
    <w:rsid w:val="0DDC62CA"/>
    <w:rsid w:val="0EA22E60"/>
    <w:rsid w:val="0EA84719"/>
    <w:rsid w:val="0EAC311F"/>
    <w:rsid w:val="10786F12"/>
    <w:rsid w:val="10BC52FD"/>
    <w:rsid w:val="1106587D"/>
    <w:rsid w:val="11561C78"/>
    <w:rsid w:val="11714F2C"/>
    <w:rsid w:val="123526EB"/>
    <w:rsid w:val="123D5579"/>
    <w:rsid w:val="1298498E"/>
    <w:rsid w:val="13756A6E"/>
    <w:rsid w:val="13B43E61"/>
    <w:rsid w:val="148C587F"/>
    <w:rsid w:val="15353E34"/>
    <w:rsid w:val="156100F4"/>
    <w:rsid w:val="158540DD"/>
    <w:rsid w:val="15930E74"/>
    <w:rsid w:val="15C319C3"/>
    <w:rsid w:val="16252961"/>
    <w:rsid w:val="17FD7FE9"/>
    <w:rsid w:val="18434EDA"/>
    <w:rsid w:val="18820242"/>
    <w:rsid w:val="1A101FD2"/>
    <w:rsid w:val="1AA21541"/>
    <w:rsid w:val="1AEA51B8"/>
    <w:rsid w:val="1B154BF8"/>
    <w:rsid w:val="1BE83DD7"/>
    <w:rsid w:val="1C3309D3"/>
    <w:rsid w:val="1D2C0BEB"/>
    <w:rsid w:val="1E9736C0"/>
    <w:rsid w:val="1F7E0C74"/>
    <w:rsid w:val="20E8770D"/>
    <w:rsid w:val="21454223"/>
    <w:rsid w:val="214D022A"/>
    <w:rsid w:val="22FE6DF7"/>
    <w:rsid w:val="23CE4D31"/>
    <w:rsid w:val="23DF1969"/>
    <w:rsid w:val="245109A3"/>
    <w:rsid w:val="248D0808"/>
    <w:rsid w:val="24B21435"/>
    <w:rsid w:val="25B04F5C"/>
    <w:rsid w:val="260D1F7D"/>
    <w:rsid w:val="262B152D"/>
    <w:rsid w:val="26421153"/>
    <w:rsid w:val="273B136A"/>
    <w:rsid w:val="28033332"/>
    <w:rsid w:val="2AFF7497"/>
    <w:rsid w:val="2B94578C"/>
    <w:rsid w:val="2C88151C"/>
    <w:rsid w:val="2CB6061B"/>
    <w:rsid w:val="2D562E6F"/>
    <w:rsid w:val="2D5E607D"/>
    <w:rsid w:val="2D88069F"/>
    <w:rsid w:val="2E334DDB"/>
    <w:rsid w:val="2E4C5FC1"/>
    <w:rsid w:val="2F1020C0"/>
    <w:rsid w:val="2F540736"/>
    <w:rsid w:val="2F8D6311"/>
    <w:rsid w:val="301E5C00"/>
    <w:rsid w:val="303654A5"/>
    <w:rsid w:val="30CF21A1"/>
    <w:rsid w:val="30F00157"/>
    <w:rsid w:val="31391143"/>
    <w:rsid w:val="318D6559"/>
    <w:rsid w:val="32022CFB"/>
    <w:rsid w:val="326E63CA"/>
    <w:rsid w:val="32D03D65"/>
    <w:rsid w:val="32D64722"/>
    <w:rsid w:val="33186085"/>
    <w:rsid w:val="3364565D"/>
    <w:rsid w:val="33A44248"/>
    <w:rsid w:val="33BF4A72"/>
    <w:rsid w:val="33DB43A2"/>
    <w:rsid w:val="34413D46"/>
    <w:rsid w:val="347062CA"/>
    <w:rsid w:val="348979BE"/>
    <w:rsid w:val="38A279F3"/>
    <w:rsid w:val="39AE222F"/>
    <w:rsid w:val="39AE287F"/>
    <w:rsid w:val="39C013F2"/>
    <w:rsid w:val="3B545DE3"/>
    <w:rsid w:val="3BBD1F8F"/>
    <w:rsid w:val="3C94316C"/>
    <w:rsid w:val="3D66234A"/>
    <w:rsid w:val="3DD620F3"/>
    <w:rsid w:val="3EC9670E"/>
    <w:rsid w:val="3F20045B"/>
    <w:rsid w:val="3F9227D4"/>
    <w:rsid w:val="403F1268"/>
    <w:rsid w:val="40977C03"/>
    <w:rsid w:val="40CE5B5F"/>
    <w:rsid w:val="412E6E7D"/>
    <w:rsid w:val="41602ED0"/>
    <w:rsid w:val="41966721"/>
    <w:rsid w:val="425B1E6E"/>
    <w:rsid w:val="43C03933"/>
    <w:rsid w:val="441F174E"/>
    <w:rsid w:val="44457410"/>
    <w:rsid w:val="46340F2E"/>
    <w:rsid w:val="475A5618"/>
    <w:rsid w:val="478F6EF7"/>
    <w:rsid w:val="4826706B"/>
    <w:rsid w:val="48C857EF"/>
    <w:rsid w:val="4A7843BC"/>
    <w:rsid w:val="4B0574A3"/>
    <w:rsid w:val="4BDD55A8"/>
    <w:rsid w:val="4BE37B86"/>
    <w:rsid w:val="4C714177"/>
    <w:rsid w:val="4CC67484"/>
    <w:rsid w:val="4E760D0B"/>
    <w:rsid w:val="4FFD46C8"/>
    <w:rsid w:val="509F0A73"/>
    <w:rsid w:val="51E26E67"/>
    <w:rsid w:val="5251711B"/>
    <w:rsid w:val="53427D28"/>
    <w:rsid w:val="53801D8B"/>
    <w:rsid w:val="53C02B75"/>
    <w:rsid w:val="53F044BD"/>
    <w:rsid w:val="54233159"/>
    <w:rsid w:val="54C8370B"/>
    <w:rsid w:val="55194778"/>
    <w:rsid w:val="55846FDD"/>
    <w:rsid w:val="55F8151B"/>
    <w:rsid w:val="571F0F7D"/>
    <w:rsid w:val="578B60AE"/>
    <w:rsid w:val="57D275FE"/>
    <w:rsid w:val="57ED3A49"/>
    <w:rsid w:val="58444245"/>
    <w:rsid w:val="588D0C48"/>
    <w:rsid w:val="58C8697C"/>
    <w:rsid w:val="58E84F65"/>
    <w:rsid w:val="59162583"/>
    <w:rsid w:val="592503CD"/>
    <w:rsid w:val="594069F9"/>
    <w:rsid w:val="599754D9"/>
    <w:rsid w:val="59C13ACF"/>
    <w:rsid w:val="5AE12B22"/>
    <w:rsid w:val="5B122177"/>
    <w:rsid w:val="5B212792"/>
    <w:rsid w:val="5BF175E7"/>
    <w:rsid w:val="5D7D47EF"/>
    <w:rsid w:val="5DAF0841"/>
    <w:rsid w:val="5DAF743D"/>
    <w:rsid w:val="5DDA7107"/>
    <w:rsid w:val="5ED2769F"/>
    <w:rsid w:val="600871C3"/>
    <w:rsid w:val="60B97ABD"/>
    <w:rsid w:val="60CF16E3"/>
    <w:rsid w:val="629422C9"/>
    <w:rsid w:val="62FA62CC"/>
    <w:rsid w:val="63716434"/>
    <w:rsid w:val="63DC38E5"/>
    <w:rsid w:val="64135FBD"/>
    <w:rsid w:val="650A785B"/>
    <w:rsid w:val="65DF3FAF"/>
    <w:rsid w:val="65FD6DE2"/>
    <w:rsid w:val="66146A07"/>
    <w:rsid w:val="66F03964"/>
    <w:rsid w:val="67B56133"/>
    <w:rsid w:val="680E4244"/>
    <w:rsid w:val="69B226F6"/>
    <w:rsid w:val="69E165BD"/>
    <w:rsid w:val="6AAD4A0C"/>
    <w:rsid w:val="6AAD6F8A"/>
    <w:rsid w:val="6AE634E1"/>
    <w:rsid w:val="6B0E4BB1"/>
    <w:rsid w:val="6BBA2ACB"/>
    <w:rsid w:val="6BBF6F53"/>
    <w:rsid w:val="6E797A32"/>
    <w:rsid w:val="6E7E1055"/>
    <w:rsid w:val="6E8354DD"/>
    <w:rsid w:val="6E9B2B83"/>
    <w:rsid w:val="6F7D3176"/>
    <w:rsid w:val="6F873A86"/>
    <w:rsid w:val="7080540B"/>
    <w:rsid w:val="710870BE"/>
    <w:rsid w:val="712F2B3D"/>
    <w:rsid w:val="71F13EFF"/>
    <w:rsid w:val="71FD7D12"/>
    <w:rsid w:val="72A33D23"/>
    <w:rsid w:val="73897499"/>
    <w:rsid w:val="73C053F4"/>
    <w:rsid w:val="73D9051D"/>
    <w:rsid w:val="75042208"/>
    <w:rsid w:val="75EF348B"/>
    <w:rsid w:val="76334E79"/>
    <w:rsid w:val="766864CC"/>
    <w:rsid w:val="7721127E"/>
    <w:rsid w:val="779B69C9"/>
    <w:rsid w:val="77FF2E6B"/>
    <w:rsid w:val="796B11C3"/>
    <w:rsid w:val="796E3F04"/>
    <w:rsid w:val="79B92BB4"/>
    <w:rsid w:val="7A0856BE"/>
    <w:rsid w:val="7A306423"/>
    <w:rsid w:val="7A583B82"/>
    <w:rsid w:val="7A610456"/>
    <w:rsid w:val="7A656E5D"/>
    <w:rsid w:val="7B092CE2"/>
    <w:rsid w:val="7B1014F4"/>
    <w:rsid w:val="7BA23C69"/>
    <w:rsid w:val="7BA82460"/>
    <w:rsid w:val="7BC24B9B"/>
    <w:rsid w:val="7BE372CE"/>
    <w:rsid w:val="7BF043E5"/>
    <w:rsid w:val="7C377ED1"/>
    <w:rsid w:val="7C6D03AB"/>
    <w:rsid w:val="7CD633DE"/>
    <w:rsid w:val="7CD750D1"/>
    <w:rsid w:val="7D2D3DED"/>
    <w:rsid w:val="7EBB22FA"/>
    <w:rsid w:val="7F4A728E"/>
    <w:rsid w:val="7FA22FE5"/>
    <w:rsid w:val="7FDB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40"/>
      <w:lang w:val="en-US" w:eastAsia="zh-CN" w:bidi="ar-SA"/>
    </w:rPr>
  </w:style>
  <w:style w:type="paragraph" w:styleId="2">
    <w:name w:val="heading 1"/>
    <w:next w:val="1"/>
    <w:link w:val="15"/>
    <w:qFormat/>
    <w:uiPriority w:val="0"/>
    <w:pPr>
      <w:spacing w:before="0" w:beforeAutospacing="1" w:after="0" w:afterAutospacing="1"/>
      <w:jc w:val="left"/>
      <w:outlineLvl w:val="0"/>
    </w:pPr>
    <w:rPr>
      <w:rFonts w:hint="default" w:ascii="Times New Roman" w:hAnsi="Times New Roman" w:eastAsia="SimSun" w:cs="SimSun"/>
      <w:b/>
      <w:bCs/>
      <w:kern w:val="44"/>
      <w:sz w:val="32"/>
      <w:szCs w:val="48"/>
      <w:lang w:val="en-US" w:eastAsia="zh-CN" w:bidi="ar"/>
    </w:rPr>
  </w:style>
  <w:style w:type="paragraph" w:styleId="3">
    <w:name w:val="heading 2"/>
    <w:basedOn w:val="1"/>
    <w:next w:val="1"/>
    <w:unhideWhenUsed/>
    <w:qFormat/>
    <w:uiPriority w:val="0"/>
    <w:pPr>
      <w:keepNext/>
      <w:keepLines/>
      <w:spacing w:before="260" w:after="260" w:line="416" w:lineRule="auto"/>
      <w:outlineLvl w:val="1"/>
    </w:pPr>
    <w:rPr>
      <w:b/>
      <w:bCs/>
      <w:sz w:val="28"/>
      <w:szCs w:val="32"/>
    </w:rPr>
  </w:style>
  <w:style w:type="paragraph" w:styleId="4">
    <w:name w:val="heading 3"/>
    <w:basedOn w:val="1"/>
    <w:next w:val="1"/>
    <w:unhideWhenUsed/>
    <w:qFormat/>
    <w:uiPriority w:val="0"/>
    <w:pPr>
      <w:keepNext/>
      <w:keepLines/>
      <w:spacing w:before="260" w:after="260" w:line="416" w:lineRule="auto"/>
      <w:outlineLvl w:val="2"/>
    </w:pPr>
    <w:rPr>
      <w:rFonts w:ascii="Times New Roman" w:hAnsi="Times New Roman"/>
      <w:b/>
      <w:bCs/>
      <w:sz w:val="25"/>
      <w:szCs w:val="32"/>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link w:val="16"/>
    <w:qFormat/>
    <w:uiPriority w:val="1"/>
    <w:pPr>
      <w:spacing w:before="120"/>
      <w:ind w:left="947"/>
    </w:pPr>
    <w:rPr>
      <w:rFonts w:ascii="Times New Roman" w:hAnsi="Times New Roman" w:eastAsia="Times New Roman" w:cs="Times New Roman"/>
      <w:b/>
      <w:bCs/>
      <w:szCs w:val="32"/>
      <w:lang w:eastAsia="en-US"/>
    </w:rPr>
  </w:style>
  <w:style w:type="paragraph" w:styleId="13">
    <w:name w:val="toc 2"/>
    <w:basedOn w:val="1"/>
    <w:qFormat/>
    <w:uiPriority w:val="1"/>
    <w:pPr>
      <w:spacing w:before="121"/>
      <w:ind w:left="1656" w:hanging="490"/>
    </w:pPr>
    <w:rPr>
      <w:rFonts w:ascii="Times New Roman" w:hAnsi="Times New Roman" w:eastAsia="Times New Roman" w:cs="Times New Roman"/>
      <w:b/>
      <w:bCs/>
      <w:sz w:val="28"/>
      <w:szCs w:val="28"/>
      <w:lang w:val="en-US" w:eastAsia="en-US" w:bidi="ar-SA"/>
    </w:rPr>
  </w:style>
  <w:style w:type="paragraph" w:styleId="14">
    <w:name w:val="toc 3"/>
    <w:basedOn w:val="1"/>
    <w:qFormat/>
    <w:uiPriority w:val="1"/>
    <w:pPr>
      <w:spacing w:before="121"/>
      <w:ind w:left="1943" w:hanging="557"/>
    </w:pPr>
    <w:rPr>
      <w:rFonts w:ascii="Times New Roman" w:hAnsi="Times New Roman" w:eastAsia="Times New Roman" w:cs="Times New Roman"/>
      <w:b/>
      <w:bCs/>
      <w:sz w:val="25"/>
      <w:szCs w:val="25"/>
      <w:lang w:val="en-US" w:eastAsia="en-US" w:bidi="ar-SA"/>
    </w:rPr>
  </w:style>
  <w:style w:type="character" w:customStyle="1" w:styleId="15">
    <w:name w:val="Heading 1 Char"/>
    <w:link w:val="2"/>
    <w:qFormat/>
    <w:uiPriority w:val="0"/>
    <w:rPr>
      <w:rFonts w:hint="default" w:ascii="Times New Roman" w:hAnsi="Times New Roman" w:eastAsia="SimSun" w:cs="SimSun"/>
      <w:b/>
      <w:bCs/>
      <w:kern w:val="44"/>
      <w:sz w:val="32"/>
      <w:szCs w:val="48"/>
      <w:lang w:val="en-US" w:eastAsia="zh-CN" w:bidi="ar"/>
    </w:rPr>
  </w:style>
  <w:style w:type="character" w:customStyle="1" w:styleId="16">
    <w:name w:val="TOC 1 Char"/>
    <w:link w:val="12"/>
    <w:qFormat/>
    <w:uiPriority w:val="1"/>
    <w:rPr>
      <w:rFonts w:ascii="Times New Roman" w:hAnsi="Times New Roman" w:eastAsia="Times New Roman" w:cs="Times New Roman"/>
      <w:b/>
      <w:bCs/>
      <w:sz w:val="40"/>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5198</Words>
  <Characters>35986</Characters>
  <Lines>0</Lines>
  <Paragraphs>0</Paragraphs>
  <TotalTime>31</TotalTime>
  <ScaleCrop>false</ScaleCrop>
  <LinksUpToDate>false</LinksUpToDate>
  <CharactersWithSpaces>40750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2026-06-08T07:33:00Z</dcterms:created>
  <dc:creator>DELL</dc:creator>
  <cp:lastModifiedBy>WPS_1768210363</cp:lastModifiedBy>
  <dcterms:modified xsi:type="dcterms:W3CDTF">2026-06-17T04:26:16Z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809337F804C04853B97FCB48E584E98D_11</vt:lpwstr>
  </property>
  <property fmtid="{D5CDD505-2E9C-101B-9397-08002B2CF9AE}" pid="4" name="KSOTemplateDocerSaveRecord">
    <vt:lpwstr>eyJoZGlkIjoiYjBhYjM0ZjI0OGNlYzY0NTIwOWJmYzNmNGVmNTIzNTgiLCJ1c2VySWQiOiIxMzkyMjg0ODQ0NDUwIn0=</vt:lpwstr>
  </property>
</Properties>
</file>