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EB8CF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Smart Fleet Management Website of ABC-Trans Company Guidelines (Implementation, Coding Milestones, and Milstones)</w:t>
      </w:r>
    </w:p>
    <w:p w14:paraId="7255AA55">
      <w:pPr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</w:p>
    <w:p w14:paraId="5503BEA5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5"/>
          <w:szCs w:val="25"/>
          <w:lang w:val="en-US"/>
        </w:rPr>
        <w:t>Rules for Coding Website:</w:t>
      </w:r>
    </w:p>
    <w:p w14:paraId="2E7D3525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5"/>
          <w:szCs w:val="25"/>
          <w:lang w:val="en-US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199390</wp:posOffset>
            </wp:positionV>
            <wp:extent cx="5273040" cy="3932555"/>
            <wp:effectExtent l="0" t="0" r="0" b="14605"/>
            <wp:wrapTight wrapText="bothSides">
              <wp:wrapPolygon>
                <wp:start x="0" y="0"/>
                <wp:lineTo x="0" y="21513"/>
                <wp:lineTo x="21538" y="21513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8DBE6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B. Database for the System</w:t>
      </w:r>
    </w:p>
    <w:p w14:paraId="2EFB8E6A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  <w:bookmarkStart w:id="0" w:name="_GoBack"/>
      <w:bookmarkEnd w:id="0"/>
    </w:p>
    <w:p w14:paraId="52ED440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C10E32"/>
    <w:multiLevelType w:val="singleLevel"/>
    <w:tmpl w:val="43C10E3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B703D"/>
    <w:rsid w:val="4F10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162</Characters>
  <Lines>0</Lines>
  <Paragraphs>0</Paragraphs>
  <TotalTime>17</TotalTime>
  <ScaleCrop>false</ScaleCrop>
  <LinksUpToDate>false</LinksUpToDate>
  <CharactersWithSpaces>183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2026-07-25T08:26:00Z</dcterms:created>
  <dc:creator>DELL</dc:creator>
  <cp:lastModifiedBy>WPS_1768210363</cp:lastModifiedBy>
  <dcterms:modified xsi:type="dcterms:W3CDTF">2026-07-25T13:43:23Z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2A513A8350454CE186FF17AF7558E467_12</vt:lpwstr>
  </property>
</Properties>
</file>