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Dataset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Available syllabi in PDF format from Spring 2022 - Fall 2024, excluding summers (6 semesters, 3 falls).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Descriptive insights: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Tepper’s online catalogs 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BUS</w:t>
        </w:r>
      </w:hyperlink>
      <w:r w:rsidDel="00000000" w:rsidR="00000000" w:rsidRPr="00000000">
        <w:rPr>
          <w:rtl w:val="0"/>
        </w:rPr>
        <w:t xml:space="preserve">,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ECO</w:t>
        </w:r>
      </w:hyperlink>
      <w:r w:rsidDel="00000000" w:rsidR="00000000" w:rsidRPr="00000000">
        <w:rPr>
          <w:rtl w:val="0"/>
        </w:rPr>
        <w:t xml:space="preserve">): 145 courses. Course types include: 'Fall and Spring', 'Fall', 'Intermittent', 'All Semesters', 'Spring'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Dataset of courses with a syllabus: 90 courses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duplicates but recorded repeated submissions over the semester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100513" cy="144775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14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Added 4 courses that weren’t on the catalog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Per course, counted total semesters with a syllabus submission &amp; calculate a “consistency” percentage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Final table: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036374" cy="1189862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6374" cy="1189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Final stats: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843463" cy="767673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767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Syllabi Submission Trends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654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70300"/>
            <wp:effectExtent b="0" l="0" r="0" t="0"/>
            <wp:docPr descr="Chart" id="9" name="image5.png"/>
            <a:graphic>
              <a:graphicData uri="http://schemas.openxmlformats.org/drawingml/2006/picture">
                <pic:pic>
                  <pic:nvPicPr>
                    <pic:cNvPr descr="Chart"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59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27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81513" cy="2646747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646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Total 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Resubmits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Fall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80.00%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Spring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72.73%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Fall and Spring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91.67%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Intermitten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64.58%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Experiential Learning Insights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29313" cy="5357813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535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7117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Insights after reviewing select courses: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Notable courses: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70-447 - Client consulting project, Strategic Management of the Enterprise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 A Capstone project with a real client. Missing reflection piece. 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73-497 - Economics senior project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Capstone project with a real client. There is a feedback loop and a peer review, but not sure about an experiential learning reflection.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70-304 - BLE III 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BLE series have a very in-depth reflection schema, but BLE III mentions presenting at Leadership TED Talk but not sure if this is a real event at Tepper 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70-415 - Intro to Entrepreneurship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Strong reflection schema, separating goals for application and knowledge. Students compete in a sales challenge with actual investment from the instructor. 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70-246 - Innovation &amp; The Entrepreneurial Mindset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Interview with a real entrepreneur that the professor invites to class (they learn about the concepts, create questions with guidance from professors - lacking reflection). Called the final project a “Capstone” but no real client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General trends: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real client / authentic stake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Reflection pieces are often on specific reading assignments and peer reviews. Rarely were there reflection on the experiential learning projects or components.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Unclear how peer reviews and self-assessments after project are conducted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 they allow students to think beyond the project and the specific skills they applied?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b w:val="1"/>
          <w:i w:val="1"/>
          <w:rtl w:val="0"/>
        </w:rPr>
        <w:t xml:space="preserve">Courses that mention a client: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70-340 - There is an assignment called “Team Consulting Project” where students draft and present a consulting report. The word client was used but there is no indication in the syllabus of a real client (figure 1.1). The “reflection” piece was more “peer-review” than reflections (figure 1.2). Moreover, there seems to be a self-and group assessment after the project that seems to be more to ensure equal work distribution (figure 1.3).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Fig 1.1.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3986213" cy="1437336"/>
            <wp:effectExtent b="12700" l="12700" r="12700" t="1270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143733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Fig. 1.2</w:t>
      </w:r>
    </w:p>
    <w:p w:rsidR="00000000" w:rsidDel="00000000" w:rsidP="00000000" w:rsidRDefault="00000000" w:rsidRPr="00000000" w14:paraId="0000006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4681160" cy="995363"/>
            <wp:effectExtent b="12700" l="12700" r="12700" t="1270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161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160" cy="9953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4716321" cy="789262"/>
            <wp:effectExtent b="12700" l="12700" r="12700" t="127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6321" cy="78926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Fig. 1.3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4586288" cy="2531631"/>
            <wp:effectExtent b="12700" l="12700" r="12700" t="1270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53163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70-354 - No real client—the word was just mentioned to describe outcomes. The project component seems interesting: Students choose organizations, conduct research, then pitch ideas for a blog, social media account, and podcast. The is a “launch” associated with each type of media, but unsure if they will actually go live. After each launch, students provide and receive feedback from one another.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70-440 (Qatar campus) - No real client for group project (figure 2.1). Missing reflection piece.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Fig 2.1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6637554" cy="1361549"/>
            <wp:effectExtent b="12700" l="12700" r="12700" t="1270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7554" cy="136154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70-447 - A Capstone project with a real client. Missing reflection piece.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70-497 - No real client. The students role play the clients for one another. Missing reflection piece.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73-497 - Capstone project with a real client. There is a feedback loop and a peer review, but not sure about an experiential learning reflection.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b w:val="1"/>
          <w:i w:val="1"/>
          <w:rtl w:val="0"/>
        </w:rPr>
        <w:t xml:space="preserve">Courses that mention experiential learning: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The last two are repeated above.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70-318 - Despite not having a real client, this class has a very in-depth reflection schema (fig 3.1). Students work in teams for activities throughout the course and reflects on their experience after being presented with certain challenges. They also do case analyses.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Fig. 3.1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12700" l="12700" r="12700" t="1270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b w:val="1"/>
          <w:i w:val="1"/>
          <w:rtl w:val="0"/>
        </w:rPr>
        <w:t xml:space="preserve">Courses that mention a project AND reflection: </w:t>
      </w:r>
      <w:r w:rsidDel="00000000" w:rsidR="00000000" w:rsidRPr="00000000">
        <w:rPr>
          <w:rtl w:val="0"/>
        </w:rPr>
        <w:t xml:space="preserve">14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70-100 - There is a case analysis project and online simulation but no real client. Reflection questions were separated from projects - not tied to the experiential learning experience.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70-104 - No authentic stake. Did not provide details on the final project. There are reflection entries but not sure if tied to experiential learning experience.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70-204 - Same as above (in a series of classes - BLE)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70-246 - Interview with a real entrepreneur that the professor invites to class (they learn about the concepts, create questions with guidance from professors - lacking reflection). Called the final project a “Capstone” but no real client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70-304 - Leadership TED Talk? Otherwise, same as the BLEs above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70-341 - same as 70-318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70-415 - Strong reflections, separating goals for application and knowledge. Students compete in a sales challenge with actual investment from the instructor.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70-416 (Qatar) - Teams shape an idea into an entrepreneurial plan and present to the wider CMUQ community to “seek partners” and "funders.”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70-452 - no actual projects, just homeworks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70-483 &amp; 70-485 - nothing of note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70-499: Internship over the summer that provides academic credits. Must submit reflection entries weekly.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73-210: brings a few guest speakers to class and students must prepare questions for.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b w:val="1"/>
          <w:i w:val="1"/>
          <w:rtl w:val="0"/>
        </w:rPr>
        <w:t xml:space="preserve">Remaining courses that mention reflection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70-321: No authentic stakes but the students get to do a pre and post prep for their in-class negotiations with one another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1.png"/><Relationship Id="rId21" Type="http://schemas.openxmlformats.org/officeDocument/2006/relationships/image" Target="media/image13.png"/><Relationship Id="rId24" Type="http://schemas.openxmlformats.org/officeDocument/2006/relationships/image" Target="media/image20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8.png"/><Relationship Id="rId25" Type="http://schemas.openxmlformats.org/officeDocument/2006/relationships/image" Target="media/image17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hyperlink" Target="http://coursecatalog.web.cmu.edu/schools-colleges/tepper/undergraduatebusinessadministrationprogram/courses/" TargetMode="External"/><Relationship Id="rId8" Type="http://schemas.openxmlformats.org/officeDocument/2006/relationships/hyperlink" Target="http://coursecatalog.web.cmu.edu/schools-colleges/tepper/undergraduateeconomicsprogram/courses/" TargetMode="External"/><Relationship Id="rId11" Type="http://schemas.openxmlformats.org/officeDocument/2006/relationships/image" Target="media/image15.png"/><Relationship Id="rId10" Type="http://schemas.openxmlformats.org/officeDocument/2006/relationships/image" Target="media/image18.png"/><Relationship Id="rId13" Type="http://schemas.openxmlformats.org/officeDocument/2006/relationships/image" Target="media/image16.png"/><Relationship Id="rId12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19" Type="http://schemas.openxmlformats.org/officeDocument/2006/relationships/image" Target="media/image12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