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logo-aloo.png"/>
                    <pic:cNvPicPr/>
                  </pic:nvPicPr>
                  <pic:blipFill>
                    <a:blip r:embed="rId11"/>
                    <a:stretch>
                      <a:fillRect/>
                    </a:stretch>
                  </pic:blipFill>
                  <pic:spPr>
                    <a:xfrm>
                      <a:off x="0" y="0"/>
                      <a:ext cx="1872000" cy="1872000"/>
                    </a:xfrm>
                    <a:prstGeom prst="rect"/>
                  </pic:spPr>
                </pic:pic>
              </a:graphicData>
            </a:graphic>
          </wp:inline>
        </w:drawing>
      </w:r>
    </w:p>
    <w:p>
      <w:pPr>
        <w:spacing w:before="560" w:after="160"/>
        <w:jc w:val="center"/>
      </w:pPr>
      <w:r>
        <w:rPr>
          <w:rFonts w:ascii="Calibri" w:hAnsi="Calibri" w:eastAsia="Calibri"/>
          <w:b/>
          <w:i w:val="0"/>
          <w:color w:val="1F4D78"/>
          <w:sz w:val="48"/>
        </w:rPr>
        <w:t>BIÊN BẢN NGHIỆM THU</w:t>
        <w:br/>
        <w:t>VÀ BÀN GIAO WEBSITE</w:t>
      </w:r>
    </w:p>
    <w:p>
      <w:pPr>
        <w:spacing w:after="560"/>
        <w:jc w:val="center"/>
      </w:pPr>
      <w:r>
        <w:rPr>
          <w:rFonts w:ascii="Calibri" w:hAnsi="Calibri" w:eastAsia="Calibri"/>
          <w:b/>
          <w:i w:val="0"/>
          <w:color w:val="4D8C2B"/>
          <w:sz w:val="30"/>
        </w:rPr>
        <w:t>ALOO Corporate Website &amp; Franchise CMS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cantSplit/>
        </w:trPr>
        <w:tc>
          <w:tcPr>
            <w:tcW w:type="dxa" w:w="28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Ngày nghiệm thu</w:t>
            </w:r>
          </w:p>
        </w:tc>
        <w:tc>
          <w:tcPr>
            <w:tcW w:type="dxa" w:w="65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29/07/2026</w:t>
            </w:r>
          </w:p>
        </w:tc>
      </w:tr>
      <w:tr>
        <w:trPr>
          <w:cantSplit/>
        </w:trPr>
        <w:tc>
          <w:tcPr>
            <w:tcW w:type="dxa" w:w="28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Môi trường</w:t>
            </w:r>
          </w:p>
        </w:tc>
        <w:tc>
          <w:tcPr>
            <w:tcW w:type="dxa" w:w="65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Local — Vue/Vite :5173 · Spring Boot :8080 · PostgreSQL 17.10</w:t>
            </w:r>
          </w:p>
        </w:tc>
      </w:tr>
      <w:tr>
        <w:trPr>
          <w:cantSplit/>
        </w:trPr>
        <w:tc>
          <w:tcPr>
            <w:tcW w:type="dxa" w:w="28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Người bàn giao</w:t>
            </w:r>
          </w:p>
        </w:tc>
        <w:tc>
          <w:tcPr>
            <w:tcW w:type="dxa" w:w="65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Huỳnh Đoàn Trung Hiếu</w:t>
            </w:r>
          </w:p>
        </w:tc>
      </w:tr>
      <w:tr>
        <w:trPr>
          <w:cantSplit/>
        </w:trPr>
        <w:tc>
          <w:tcPr>
            <w:tcW w:type="dxa" w:w="28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Đại diện bên nhận</w:t>
            </w:r>
          </w:p>
        </w:tc>
        <w:tc>
          <w:tcPr>
            <w:tcW w:type="dxa" w:w="65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____________________________________________</w:t>
            </w:r>
          </w:p>
        </w:tc>
      </w:tr>
      <w:tr>
        <w:trPr>
          <w:cantSplit/>
        </w:trPr>
        <w:tc>
          <w:tcPr>
            <w:tcW w:type="dxa" w:w="28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Phiên bản tài liệu</w:t>
            </w:r>
          </w:p>
        </w:tc>
        <w:tc>
          <w:tcPr>
            <w:tcW w:type="dxa" w:w="65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1.0 — Phát hành để ký nghiệm thu</w:t>
            </w:r>
          </w:p>
        </w:tc>
      </w:tr>
    </w:tbl>
    <w:p>
      <w:pPr>
        <w:spacing w:before="680"/>
        <w:jc w:val="center"/>
      </w:pPr>
      <w:r>
        <w:rPr>
          <w:rFonts w:ascii="Calibri" w:hAnsi="Calibri" w:eastAsia="Calibri"/>
          <w:b w:val="0"/>
          <w:i/>
          <w:color w:val="5E6A71"/>
          <w:sz w:val="19"/>
        </w:rPr>
        <w:t>Tài liệu kiểm soát — không ghi credential thật trong biên bản</w:t>
      </w:r>
    </w:p>
    <w:p>
      <w:r>
        <w:br w:type="page"/>
      </w:r>
    </w:p>
    <w:p>
      <w:pPr>
        <w:pStyle w:val="Heading1"/>
        <w:keepNext/>
      </w:pPr>
      <w:r>
        <w:t>1. Thông tin và mục đích nghiệm thu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Tên dự án</w:t>
            </w:r>
          </w:p>
        </w:tc>
        <w:tc>
          <w:tcPr>
            <w:tcW w:type="dxa" w:w="66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ALOO Corporate Website &amp; Franchise CMS</w:t>
            </w:r>
          </w:p>
        </w:tc>
      </w:tr>
      <w:tr>
        <w:trPr>
          <w:cantSplit/>
        </w:trPr>
        <w:tc>
          <w:tcPr>
            <w:tcW w:type="dxa" w:w="27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Ngày nghiệm thu</w:t>
            </w:r>
          </w:p>
        </w:tc>
        <w:tc>
          <w:tcPr>
            <w:tcW w:type="dxa" w:w="66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29/07/2026</w:t>
            </w:r>
          </w:p>
        </w:tc>
      </w:tr>
      <w:tr>
        <w:trPr>
          <w:cantSplit/>
        </w:trPr>
        <w:tc>
          <w:tcPr>
            <w:tcW w:type="dxa" w:w="27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Phạm vi xác minh</w:t>
            </w:r>
          </w:p>
        </w:tc>
        <w:tc>
          <w:tcPr>
            <w:tcW w:type="dxa" w:w="66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Mã nguồn, chức năng local, PostgreSQL, dữ liệu CMS, ảnh, kiểm thử tự động và tài liệu vận hành</w:t>
            </w:r>
          </w:p>
        </w:tc>
      </w:tr>
      <w:tr>
        <w:trPr>
          <w:cantSplit/>
        </w:trPr>
        <w:tc>
          <w:tcPr>
            <w:tcW w:type="dxa" w:w="27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Snapshot Git</w:t>
            </w:r>
          </w:p>
        </w:tc>
        <w:tc>
          <w:tcPr>
            <w:tcW w:type="dxa" w:w="66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Branch agent/aloo-cms-handover-update · commit nền adf37d4 · working tree còn thay đổi chưa commit</w:t>
            </w:r>
          </w:p>
        </w:tc>
      </w:tr>
      <w:tr>
        <w:trPr>
          <w:cantSplit/>
        </w:trPr>
        <w:tc>
          <w:tcPr>
            <w:tcW w:type="dxa" w:w="2700"/>
            <w:tcMar>
              <w:top w:w="80" w:type="dxa"/>
              <w:bottom w:w="80" w:type="dxa"/>
              <w:start w:w="120" w:type="dxa"/>
              <w:end w:w="120" w:type="dxa"/>
            </w:tcMar>
            <w:vAlign w:val="center"/>
            <w:shd w:fill="F2F4F7"/>
          </w:tcPr>
          <w:p>
            <w:pPr>
              <w:spacing w:before="0" w:after="0" w:line="264" w:lineRule="auto"/>
            </w:pPr>
            <w:r>
              <w:rPr>
                <w:rFonts w:ascii="Calibri" w:hAnsi="Calibri" w:eastAsia="Calibri"/>
                <w:b/>
                <w:i w:val="0"/>
                <w:color w:val="1F4D78"/>
                <w:sz w:val="20"/>
              </w:rPr>
              <w:t>Kết luận phạm vi</w:t>
            </w:r>
          </w:p>
        </w:tc>
        <w:tc>
          <w:tcPr>
            <w:tcW w:type="dxa" w:w="6660"/>
            <w:tcMar>
              <w:top w:w="80" w:type="dxa"/>
              <w:bottom w:w="80" w:type="dxa"/>
              <w:start w:w="120" w:type="dxa"/>
              <w:end w:w="120" w:type="dxa"/>
            </w:tcMar>
            <w:vAlign w:val="center"/>
          </w:tcPr>
          <w:p>
            <w:pPr>
              <w:spacing w:before="0" w:after="0" w:line="264" w:lineRule="auto"/>
            </w:pPr>
            <w:r>
              <w:rPr>
                <w:rFonts w:ascii="Calibri" w:hAnsi="Calibri" w:eastAsia="Calibri"/>
                <w:b w:val="0"/>
                <w:i w:val="0"/>
                <w:color w:val="243238"/>
                <w:sz w:val="20"/>
              </w:rPr>
              <w:t>Đạt nghiệm thu kỹ thuật local; production cần biên bản xác minh riêng sau triển khai</w:t>
            </w:r>
          </w:p>
        </w:tc>
      </w:tr>
    </w:tbl>
    <w:p>
      <w:pPr>
        <w:spacing w:before="0" w:after="160" w:line="264" w:lineRule="auto"/>
        <w:jc w:val="left"/>
      </w:pPr>
      <w:r>
        <w:rPr>
          <w:rFonts w:ascii="Calibri" w:hAnsi="Calibri" w:eastAsia="Calibri"/>
          <w:b w:val="0"/>
          <w:i w:val="0"/>
          <w:color w:val="243238"/>
          <w:sz w:val="22"/>
        </w:rPr>
        <w:t>Biên bản này xác nhận tình trạng kỹ thuật và các hạng mục được chuyển giao tại thời điểm nghiệm thu. Credential thật, khóa API, mật khẩu và quyền sở hữu dịch vụ phải được chuyển qua password manager hoặc kênh bí mật riêng.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DF6E8"/>
          </w:tcPr>
          <w:p>
            <w:pPr>
              <w:spacing w:before="0" w:after="80" w:line="264" w:lineRule="auto"/>
            </w:pPr>
            <w:r>
              <w:rPr>
                <w:rFonts w:ascii="Calibri" w:hAnsi="Calibri" w:eastAsia="Calibri"/>
                <w:b/>
                <w:i w:val="0"/>
                <w:color w:val="4D8C2B"/>
                <w:sz w:val="24"/>
              </w:rPr>
              <w:t>KẾT LUẬN TÓM TẮT: ĐẠT TRÊN MÔI TRƯỜNG LOCAL</w:t>
            </w:r>
          </w:p>
          <w:p>
            <w:pPr>
              <w:pStyle w:val="ListBullet"/>
              <w:spacing w:before="0" w:after="80" w:line="252" w:lineRule="auto"/>
              <w:ind w:left="547" w:hanging="288"/>
            </w:pPr>
            <w:r>
              <w:rPr>
                <w:rFonts w:ascii="Calibri" w:hAnsi="Calibri" w:eastAsia="Calibri"/>
                <w:b w:val="0"/>
                <w:i w:val="0"/>
                <w:color w:val="243238"/>
                <w:sz w:val="21"/>
              </w:rPr>
              <w:t>Frontend 87/87 test đạt; backend 40/40 test đạt; production build thành công.</w:t>
            </w:r>
          </w:p>
          <w:p>
            <w:pPr>
              <w:pStyle w:val="ListBullet"/>
              <w:spacing w:before="0" w:after="80" w:line="252" w:lineRule="auto"/>
              <w:ind w:left="547" w:hanging="288"/>
            </w:pPr>
            <w:r>
              <w:rPr>
                <w:rFonts w:ascii="Calibri" w:hAnsi="Calibri" w:eastAsia="Calibri"/>
                <w:b w:val="0"/>
                <w:i w:val="0"/>
                <w:color w:val="243238"/>
                <w:sz w:val="21"/>
              </w:rPr>
              <w:t>PostgreSQL 17.10 hoạt động, Flyway xác nhận 8 migration thành công.</w:t>
            </w:r>
          </w:p>
          <w:p>
            <w:pPr>
              <w:pStyle w:val="ListBullet"/>
              <w:spacing w:before="0" w:after="80" w:line="252" w:lineRule="auto"/>
              <w:ind w:left="547" w:hanging="288"/>
            </w:pPr>
            <w:r>
              <w:rPr>
                <w:rFonts w:ascii="Calibri" w:hAnsi="Calibri" w:eastAsia="Calibri"/>
                <w:b w:val="0"/>
                <w:i w:val="0"/>
                <w:color w:val="243238"/>
                <w:sz w:val="21"/>
              </w:rPr>
              <w:t>API home-sections trả HTTP 200; trình duyệt không còn ảnh tải lỗi hoặc lỗi console liên quan.</w:t>
            </w:r>
          </w:p>
          <w:p>
            <w:pPr>
              <w:pStyle w:val="ListBullet"/>
              <w:spacing w:before="0" w:after="80" w:line="252" w:lineRule="auto"/>
              <w:ind w:left="547" w:hanging="288"/>
            </w:pPr>
            <w:r>
              <w:rPr>
                <w:rFonts w:ascii="Calibri" w:hAnsi="Calibri" w:eastAsia="Calibri"/>
                <w:b w:val="0"/>
                <w:i w:val="0"/>
                <w:color w:val="243238"/>
                <w:sz w:val="21"/>
              </w:rPr>
              <w:t>Các cấu hình production chưa có bằng chứng trên môi trường đích được tách thành điều kiện trước go-live.</w:t>
            </w:r>
          </w:p>
        </w:tc>
      </w:tr>
    </w:tbl>
    <w:p>
      <w:pPr>
        <w:spacing w:after="0"/>
      </w:pPr>
    </w:p>
    <w:p>
      <w:pPr>
        <w:pStyle w:val="Heading1"/>
        <w:keepNext/>
      </w:pPr>
      <w:r>
        <w:t>2. Thành phần hệ thống</w:t>
      </w:r>
    </w:p>
    <w:tbl>
      <w:tblPr>
        <w:tblStyle w:val="TableGrid"/>
        <w:tblW w:type="dxa" w:w="9360"/>
        <w:jc w:val="left"/>
        <w:tblLayout w:type="fixed"/>
        <w:tblLook w:firstColumn="1" w:firstRow="1" w:lastColumn="0" w:lastRow="0" w:noHBand="0" w:noVBand="1" w:val="04A0"/>
        <w:tblInd w:w="120" w:type="dxa"/>
      </w:tblPr>
      <w:tblGrid>
        <w:gridCol w:w="1550"/>
        <w:gridCol w:w="3400"/>
        <w:gridCol w:w="4410"/>
      </w:tblGrid>
      <w:tr>
        <w:trPr>
          <w:cantSplit/>
          <w:tblHeader w:val="true"/>
        </w:trPr>
        <w:tc>
          <w:tcPr>
            <w:tcW w:type="dxa" w:w="155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Tầng</w:t>
            </w:r>
          </w:p>
        </w:tc>
        <w:tc>
          <w:tcPr>
            <w:tcW w:type="dxa" w:w="34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Công nghệ</w:t>
            </w:r>
          </w:p>
        </w:tc>
        <w:tc>
          <w:tcPr>
            <w:tcW w:type="dxa" w:w="441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Vai trò</w:t>
            </w:r>
          </w:p>
        </w:tc>
      </w:tr>
      <w:tr>
        <w:tc>
          <w:tcPr>
            <w:tcW w:type="dxa" w:w="15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Frontend</w:t>
            </w:r>
          </w:p>
        </w:tc>
        <w:tc>
          <w:tcPr>
            <w:tcW w:type="dxa" w:w="3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Vue 3.5 · Vite 8 · Pinia · Router · Tailwind</w:t>
            </w:r>
          </w:p>
        </w:tc>
        <w:tc>
          <w:tcPr>
            <w:tcW w:type="dxa" w:w="44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Website công khai, tài khoản và CMS quản trị</w:t>
            </w:r>
          </w:p>
        </w:tc>
      </w:tr>
      <w:tr>
        <w:tc>
          <w:tcPr>
            <w:tcW w:type="dxa" w:w="15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Backend</w:t>
            </w:r>
          </w:p>
        </w:tc>
        <w:tc>
          <w:tcPr>
            <w:tcW w:type="dxa" w:w="3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Java 21 · Spring Boot 3.3.5 · Maven</w:t>
            </w:r>
          </w:p>
        </w:tc>
        <w:tc>
          <w:tcPr>
            <w:tcW w:type="dxa" w:w="44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REST API, JWT/RBAC, nghiệp vụ và WebSocket</w:t>
            </w:r>
          </w:p>
        </w:tc>
      </w:tr>
      <w:tr>
        <w:tc>
          <w:tcPr>
            <w:tcW w:type="dxa" w:w="15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Dữ liệu</w:t>
            </w:r>
          </w:p>
        </w:tc>
        <w:tc>
          <w:tcPr>
            <w:tcW w:type="dxa" w:w="3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PostgreSQL 17.10 · JPA · Flyway</w:t>
            </w:r>
          </w:p>
        </w:tc>
        <w:tc>
          <w:tcPr>
            <w:tcW w:type="dxa" w:w="44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Dữ liệu CMS/CRM và quản lý schema</w:t>
            </w:r>
          </w:p>
        </w:tc>
      </w:tr>
      <w:tr>
        <w:tc>
          <w:tcPr>
            <w:tcW w:type="dxa" w:w="15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Lưu trữ ảnh</w:t>
            </w:r>
          </w:p>
        </w:tc>
        <w:tc>
          <w:tcPr>
            <w:tcW w:type="dxa" w:w="3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Filesystem qua UPLOAD_DIR</w:t>
            </w:r>
          </w:p>
        </w:tc>
        <w:tc>
          <w:tcPr>
            <w:tcW w:type="dxa" w:w="44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Ảnh upload được phục vụ tại /uploads/**</w:t>
            </w:r>
          </w:p>
        </w:tc>
      </w:tr>
      <w:tr>
        <w:tc>
          <w:tcPr>
            <w:tcW w:type="dxa" w:w="15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Tích hợp</w:t>
            </w:r>
          </w:p>
        </w:tc>
        <w:tc>
          <w:tcPr>
            <w:tcW w:type="dxa" w:w="3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Google OAuth · SMTP · Redis (tùy chọn)</w:t>
            </w:r>
          </w:p>
        </w:tc>
        <w:tc>
          <w:tcPr>
            <w:tcW w:type="dxa" w:w="44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Đăng nhập, email và rate limiting</w:t>
            </w:r>
          </w:p>
        </w:tc>
      </w:tr>
    </w:tbl>
    <w:p>
      <w:r>
        <w:br w:type="page"/>
      </w:r>
    </w:p>
    <w:p>
      <w:pPr>
        <w:pStyle w:val="Heading1"/>
        <w:keepNext/>
      </w:pPr>
      <w:r>
        <w:t>3. Phạm vi chức năng bàn giao</w:t>
      </w:r>
    </w:p>
    <w:p>
      <w:pPr>
        <w:pStyle w:val="Heading2"/>
        <w:keepNext/>
      </w:pPr>
      <w:r>
        <w:t>3.1. Website công khai và tài khoản</w:t>
      </w:r>
    </w:p>
    <w:p>
      <w:pPr>
        <w:pStyle w:val="ListBullet"/>
        <w:spacing w:before="0" w:after="160" w:line="280" w:lineRule="auto"/>
        <w:ind w:left="720" w:hanging="360"/>
      </w:pPr>
      <w:r>
        <w:rPr>
          <w:rFonts w:ascii="Calibri" w:hAnsi="Calibri" w:eastAsia="Calibri"/>
          <w:b w:val="0"/>
          <w:i w:val="0"/>
          <w:color w:val="243238"/>
          <w:sz w:val="22"/>
        </w:rPr>
        <w:t>Trang chủ, giới thiệu thương hiệu, sản phẩm/menu, cửa hàng, nhượng quyền, blog, liên hệ và đăng ký tư vấn.</w:t>
      </w:r>
    </w:p>
    <w:p>
      <w:pPr>
        <w:pStyle w:val="ListBullet"/>
        <w:spacing w:before="0" w:after="160" w:line="280" w:lineRule="auto"/>
        <w:ind w:left="720" w:hanging="360"/>
      </w:pPr>
      <w:r>
        <w:rPr>
          <w:rFonts w:ascii="Calibri" w:hAnsi="Calibri" w:eastAsia="Calibri"/>
          <w:b w:val="0"/>
          <w:i w:val="0"/>
          <w:color w:val="243238"/>
          <w:sz w:val="22"/>
        </w:rPr>
        <w:t>Đăng nhập local/Google OAuth callback, hồ sơ người dùng, avatar và đổi mật khẩu/OTP.</w:t>
      </w:r>
    </w:p>
    <w:p>
      <w:pPr>
        <w:pStyle w:val="ListBullet"/>
        <w:spacing w:before="0" w:after="160" w:line="280" w:lineRule="auto"/>
        <w:ind w:left="720" w:hanging="360"/>
      </w:pPr>
      <w:r>
        <w:rPr>
          <w:rFonts w:ascii="Calibri" w:hAnsi="Calibri" w:eastAsia="Calibri"/>
          <w:b w:val="0"/>
          <w:i w:val="0"/>
          <w:color w:val="243238"/>
          <w:sz w:val="22"/>
        </w:rPr>
        <w:t>Đánh giá sản phẩm, tìm kiếm/lọc nội dung, chia sẻ bài viết và hiển thị đa ngôn ngữ VI/EN.</w:t>
      </w:r>
    </w:p>
    <w:p>
      <w:pPr>
        <w:pStyle w:val="ListBullet"/>
        <w:spacing w:before="0" w:after="160" w:line="280" w:lineRule="auto"/>
        <w:ind w:left="720" w:hanging="360"/>
      </w:pPr>
      <w:r>
        <w:rPr>
          <w:rFonts w:ascii="Calibri" w:hAnsi="Calibri" w:eastAsia="Calibri"/>
          <w:b w:val="0"/>
          <w:i w:val="0"/>
          <w:color w:val="243238"/>
          <w:sz w:val="22"/>
        </w:rPr>
        <w:t>Live chat gần thời gian thực bằng REST và STOMP/WebSocket.</w:t>
      </w:r>
    </w:p>
    <w:p>
      <w:pPr>
        <w:pStyle w:val="Heading2"/>
        <w:keepNext/>
      </w:pPr>
      <w:r>
        <w:t>3.2. CMS quản trị</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Nhóm</w:t>
            </w:r>
          </w:p>
        </w:tc>
        <w:tc>
          <w:tcPr>
            <w:tcW w:type="dxa" w:w="746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Module bàn giao</w:t>
            </w:r>
          </w:p>
        </w:tc>
      </w:tr>
      <w:tr>
        <w:tc>
          <w:tcPr>
            <w:tcW w:type="dxa" w:w="19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Content</w:t>
            </w:r>
          </w:p>
        </w:tc>
        <w:tc>
          <w:tcPr>
            <w:tcW w:type="dxa" w:w="74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Home Sections, Brand Timeline, Products/Menu, Franchise Content, Articles/SEO</w:t>
            </w:r>
          </w:p>
        </w:tc>
      </w:tr>
      <w:tr>
        <w:tc>
          <w:tcPr>
            <w:tcW w:type="dxa" w:w="19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Stores</w:t>
            </w:r>
          </w:p>
        </w:tc>
        <w:tc>
          <w:tcPr>
            <w:tcW w:type="dxa" w:w="74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Cửa hàng, gallery, giờ mở cửa, tiện ích và menu poster</w:t>
            </w:r>
          </w:p>
        </w:tc>
      </w:tr>
      <w:tr>
        <w:tc>
          <w:tcPr>
            <w:tcW w:type="dxa" w:w="19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CRM</w:t>
            </w:r>
          </w:p>
        </w:tc>
        <w:tc>
          <w:tcPr>
            <w:tcW w:type="dxa" w:w="74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Feedback, Product Reviews, Leads, Contact Messages và Live Chat</w:t>
            </w:r>
          </w:p>
        </w:tc>
      </w:tr>
      <w:tr>
        <w:tc>
          <w:tcPr>
            <w:tcW w:type="dxa" w:w="19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System</w:t>
            </w:r>
          </w:p>
        </w:tc>
        <w:tc>
          <w:tcPr>
            <w:tcW w:type="dxa" w:w="74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Accounts, phân quyền FULL/CONTENT/STORES/CRM/SYSTEM và Audit Logs</w:t>
            </w:r>
          </w:p>
        </w:tc>
      </w:tr>
      <w:tr>
        <w:tc>
          <w:tcPr>
            <w:tcW w:type="dxa" w:w="19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Profile/Upload</w:t>
            </w:r>
          </w:p>
        </w:tc>
        <w:tc>
          <w:tcPr>
            <w:tcW w:type="dxa" w:w="74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Hồ sơ quản trị, avatar, bảo mật và upload ảnh có kiểm soát</w:t>
            </w:r>
          </w:p>
        </w:tc>
      </w:tr>
    </w:tbl>
    <w:p>
      <w:pPr>
        <w:pStyle w:val="Heading2"/>
        <w:keepNext/>
      </w:pPr>
      <w:r>
        <w:t>3.3. Hạng mục vật lý/số được chuyển giao</w:t>
      </w:r>
    </w:p>
    <w:p>
      <w:pPr>
        <w:pStyle w:val="ListBullet"/>
        <w:spacing w:before="0" w:after="160" w:line="280" w:lineRule="auto"/>
        <w:ind w:left="720" w:hanging="360"/>
      </w:pPr>
      <w:r>
        <w:rPr>
          <w:rFonts w:ascii="Calibri" w:hAnsi="Calibri" w:eastAsia="Calibri"/>
          <w:b w:val="0"/>
          <w:i w:val="0"/>
          <w:color w:val="243238"/>
          <w:sz w:val="22"/>
        </w:rPr>
        <w:t>Mã nguồn frontend và backend, cấu hình mẫu không chứa secret, test tự động và lịch sử Git.</w:t>
      </w:r>
    </w:p>
    <w:p>
      <w:pPr>
        <w:pStyle w:val="ListBullet"/>
        <w:spacing w:before="0" w:after="160" w:line="280" w:lineRule="auto"/>
        <w:ind w:left="720" w:hanging="360"/>
      </w:pPr>
      <w:r>
        <w:rPr>
          <w:rFonts w:ascii="Calibri" w:hAnsi="Calibri" w:eastAsia="Calibri"/>
          <w:b w:val="0"/>
          <w:i w:val="0"/>
          <w:color w:val="243238"/>
          <w:sz w:val="22"/>
        </w:rPr>
        <w:t>Database PostgreSQL aloo_cms, 8 migration Flyway và dữ liệu CMS hiện hành.</w:t>
      </w:r>
    </w:p>
    <w:p>
      <w:pPr>
        <w:pStyle w:val="ListBullet"/>
        <w:spacing w:before="0" w:after="160" w:line="280" w:lineRule="auto"/>
        <w:ind w:left="720" w:hanging="360"/>
      </w:pPr>
      <w:r>
        <w:rPr>
          <w:rFonts w:ascii="Calibri" w:hAnsi="Calibri" w:eastAsia="Calibri"/>
          <w:b w:val="0"/>
          <w:i w:val="0"/>
          <w:color w:val="243238"/>
          <w:sz w:val="22"/>
        </w:rPr>
        <w:t>Kho ảnh uploads/ cùng tài nguyên tĩnh frontend/public/.</w:t>
      </w:r>
    </w:p>
    <w:p>
      <w:pPr>
        <w:pStyle w:val="ListBullet"/>
        <w:spacing w:before="0" w:after="160" w:line="280" w:lineRule="auto"/>
        <w:ind w:left="720" w:hanging="360"/>
      </w:pPr>
      <w:r>
        <w:rPr>
          <w:rFonts w:ascii="Calibri" w:hAnsi="Calibri" w:eastAsia="Calibri"/>
          <w:b w:val="0"/>
          <w:i w:val="0"/>
          <w:color w:val="243238"/>
          <w:sz w:val="22"/>
        </w:rPr>
        <w:t>Postman collection, hướng dẫn cài đặt/vận hành, checklist, known issues và bằng chứng kiểm thử.</w:t>
      </w:r>
    </w:p>
    <w:p>
      <w:pPr>
        <w:pStyle w:val="ListBullet"/>
        <w:spacing w:before="0" w:after="160" w:line="280" w:lineRule="auto"/>
        <w:ind w:left="720" w:hanging="360"/>
      </w:pPr>
      <w:r>
        <w:rPr>
          <w:rFonts w:ascii="Calibri" w:hAnsi="Calibri" w:eastAsia="Calibri"/>
          <w:b w:val="0"/>
          <w:i w:val="0"/>
          <w:color w:val="243238"/>
          <w:sz w:val="22"/>
        </w:rPr>
        <w:t>DOCX/PDF biên bản ký nghiệm thu ngày 29/07/2026.</w:t>
      </w:r>
    </w:p>
    <w:p>
      <w:r>
        <w:br w:type="page"/>
      </w:r>
    </w:p>
    <w:p>
      <w:pPr>
        <w:pStyle w:val="Heading1"/>
        <w:keepNext/>
      </w:pPr>
      <w:r>
        <w:t>4. Hiện trạng dữ liệu và nội dung</w:t>
      </w:r>
    </w:p>
    <w:tbl>
      <w:tblPr>
        <w:tblStyle w:val="TableGrid"/>
        <w:tblW w:type="dxa" w:w="9360"/>
        <w:jc w:val="left"/>
        <w:tblLayout w:type="fixed"/>
        <w:tblLook w:firstColumn="1" w:firstRow="1" w:lastColumn="0" w:lastRow="0" w:noHBand="0" w:noVBand="1" w:val="04A0"/>
        <w:tblInd w:w="120" w:type="dxa"/>
      </w:tblPr>
      <w:tblGrid>
        <w:gridCol w:w="3100"/>
        <w:gridCol w:w="1400"/>
        <w:gridCol w:w="4860"/>
      </w:tblGrid>
      <w:tr>
        <w:trPr>
          <w:cantSplit/>
          <w:tblHeader w:val="true"/>
        </w:trPr>
        <w:tc>
          <w:tcPr>
            <w:tcW w:type="dxa" w:w="31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Nhóm dữ liệu</w:t>
            </w:r>
          </w:p>
        </w:tc>
        <w:tc>
          <w:tcPr>
            <w:tcW w:type="dxa" w:w="14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Số lượng</w:t>
            </w:r>
          </w:p>
        </w:tc>
        <w:tc>
          <w:tcPr>
            <w:tcW w:type="dxa" w:w="486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Trạng thái xác minh</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Sản phẩm</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69</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 API truy xuất thành công</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Bài blog</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20</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 20/20 ở trạng thái PUBLISHED</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Cửa hàng</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5</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 API truy xuất thành công</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Tài khoản</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6</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 dữ liệu hiện có trong PostgreSQL</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Nội dung nhượng quyền</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24</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 dữ liệu hiện có trong PostgreSQL</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Home section</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3</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 API HTTP 200, đủ 3 section</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Flyway migration</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8</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 validate và migrate thành công</w:t>
            </w:r>
          </w:p>
        </w:tc>
      </w:tr>
      <w:tr>
        <w:tc>
          <w:tcPr>
            <w:tcW w:type="dxa" w:w="31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Kho ảnh cấp dự án</w:t>
            </w:r>
          </w:p>
        </w:tc>
        <w:tc>
          <w:tcPr>
            <w:tcW w:type="dxa" w:w="14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110 tệp</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i w:val="0"/>
                <w:color w:val="4D8C2B"/>
                <w:sz w:val="18"/>
              </w:rPr>
              <w:t>ĐẠT local — phục vụ qua /uploads/**</w:t>
            </w:r>
          </w:p>
        </w:tc>
      </w:tr>
    </w:tbl>
    <w:p>
      <w:pPr>
        <w:pStyle w:val="Heading1"/>
        <w:keepNext/>
      </w:pPr>
      <w:r>
        <w:t>5. Kết quả kiểm thử nghiệm thu</w:t>
      </w:r>
    </w:p>
    <w:tbl>
      <w:tblPr>
        <w:tblStyle w:val="TableGrid"/>
        <w:tblW w:type="dxa" w:w="9360"/>
        <w:jc w:val="left"/>
        <w:tblLayout w:type="fixed"/>
        <w:tblLook w:firstColumn="1" w:firstRow="1" w:lastColumn="0" w:lastRow="0" w:noHBand="0" w:noVBand="1" w:val="04A0"/>
        <w:tblInd w:w="120" w:type="dxa"/>
      </w:tblPr>
      <w:tblGrid>
        <w:gridCol w:w="2850"/>
        <w:gridCol w:w="1300"/>
        <w:gridCol w:w="5210"/>
      </w:tblGrid>
      <w:tr>
        <w:trPr>
          <w:cantSplit/>
          <w:tblHeader w:val="true"/>
        </w:trPr>
        <w:tc>
          <w:tcPr>
            <w:tcW w:type="dxa" w:w="285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Hạng mục</w:t>
            </w:r>
          </w:p>
        </w:tc>
        <w:tc>
          <w:tcPr>
            <w:tcW w:type="dxa" w:w="13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Kết quả</w:t>
            </w:r>
          </w:p>
        </w:tc>
        <w:tc>
          <w:tcPr>
            <w:tcW w:type="dxa" w:w="521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Chi tiết</w:t>
            </w:r>
          </w:p>
        </w:tc>
      </w:tr>
      <w:tr>
        <w:tc>
          <w:tcPr>
            <w:tcW w:type="dxa" w:w="28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Frontend unit test</w:t>
            </w:r>
          </w:p>
        </w:tc>
        <w:tc>
          <w:tcPr>
            <w:tcW w:type="dxa" w:w="1300"/>
            <w:tcMar>
              <w:top w:w="80" w:type="dxa"/>
              <w:bottom w:w="80" w:type="dxa"/>
              <w:start w:w="120" w:type="dxa"/>
              <w:end w:w="120" w:type="dxa"/>
            </w:tcMar>
            <w:vAlign w:val="center"/>
          </w:tcPr>
          <w:p>
            <w:pPr>
              <w:spacing w:before="0" w:after="0" w:line="264" w:lineRule="auto"/>
              <w:jc w:val="center"/>
            </w:pPr>
            <w:r>
              <w:rPr>
                <w:rFonts w:ascii="Calibri" w:hAnsi="Calibri" w:eastAsia="Calibri"/>
                <w:b/>
                <w:i w:val="0"/>
                <w:color w:val="4D8C2B"/>
                <w:sz w:val="18"/>
              </w:rPr>
              <w:t>ĐẠT</w:t>
            </w:r>
          </w:p>
        </w:tc>
        <w:tc>
          <w:tcPr>
            <w:tcW w:type="dxa" w:w="52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27 test file · 87/87 test</w:t>
            </w:r>
          </w:p>
        </w:tc>
      </w:tr>
      <w:tr>
        <w:tc>
          <w:tcPr>
            <w:tcW w:type="dxa" w:w="28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Frontend production build</w:t>
            </w:r>
          </w:p>
        </w:tc>
        <w:tc>
          <w:tcPr>
            <w:tcW w:type="dxa" w:w="1300"/>
            <w:tcMar>
              <w:top w:w="80" w:type="dxa"/>
              <w:bottom w:w="80" w:type="dxa"/>
              <w:start w:w="120" w:type="dxa"/>
              <w:end w:w="120" w:type="dxa"/>
            </w:tcMar>
            <w:vAlign w:val="center"/>
          </w:tcPr>
          <w:p>
            <w:pPr>
              <w:spacing w:before="0" w:after="0" w:line="264" w:lineRule="auto"/>
              <w:jc w:val="center"/>
            </w:pPr>
            <w:r>
              <w:rPr>
                <w:rFonts w:ascii="Calibri" w:hAnsi="Calibri" w:eastAsia="Calibri"/>
                <w:b/>
                <w:i w:val="0"/>
                <w:color w:val="4D8C2B"/>
                <w:sz w:val="18"/>
              </w:rPr>
              <w:t>ĐẠT</w:t>
            </w:r>
          </w:p>
        </w:tc>
        <w:tc>
          <w:tcPr>
            <w:tcW w:type="dxa" w:w="52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Vite 8.0.12 · 1.981 module</w:t>
            </w:r>
          </w:p>
        </w:tc>
      </w:tr>
      <w:tr>
        <w:tc>
          <w:tcPr>
            <w:tcW w:type="dxa" w:w="28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Backend Maven test</w:t>
            </w:r>
          </w:p>
        </w:tc>
        <w:tc>
          <w:tcPr>
            <w:tcW w:type="dxa" w:w="1300"/>
            <w:tcMar>
              <w:top w:w="80" w:type="dxa"/>
              <w:bottom w:w="80" w:type="dxa"/>
              <w:start w:w="120" w:type="dxa"/>
              <w:end w:w="120" w:type="dxa"/>
            </w:tcMar>
            <w:vAlign w:val="center"/>
          </w:tcPr>
          <w:p>
            <w:pPr>
              <w:spacing w:before="0" w:after="0" w:line="264" w:lineRule="auto"/>
              <w:jc w:val="center"/>
            </w:pPr>
            <w:r>
              <w:rPr>
                <w:rFonts w:ascii="Calibri" w:hAnsi="Calibri" w:eastAsia="Calibri"/>
                <w:b/>
                <w:i w:val="0"/>
                <w:color w:val="4D8C2B"/>
                <w:sz w:val="18"/>
              </w:rPr>
              <w:t>ĐẠT</w:t>
            </w:r>
          </w:p>
        </w:tc>
        <w:tc>
          <w:tcPr>
            <w:tcW w:type="dxa" w:w="52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13 suite · 40/40 test · 0 lỗi · 0 bỏ qua</w:t>
            </w:r>
          </w:p>
        </w:tc>
      </w:tr>
      <w:tr>
        <w:tc>
          <w:tcPr>
            <w:tcW w:type="dxa" w:w="28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PostgreSQL/Flyway</w:t>
            </w:r>
          </w:p>
        </w:tc>
        <w:tc>
          <w:tcPr>
            <w:tcW w:type="dxa" w:w="1300"/>
            <w:tcMar>
              <w:top w:w="80" w:type="dxa"/>
              <w:bottom w:w="80" w:type="dxa"/>
              <w:start w:w="120" w:type="dxa"/>
              <w:end w:w="120" w:type="dxa"/>
            </w:tcMar>
            <w:vAlign w:val="center"/>
          </w:tcPr>
          <w:p>
            <w:pPr>
              <w:spacing w:before="0" w:after="0" w:line="264" w:lineRule="auto"/>
              <w:jc w:val="center"/>
            </w:pPr>
            <w:r>
              <w:rPr>
                <w:rFonts w:ascii="Calibri" w:hAnsi="Calibri" w:eastAsia="Calibri"/>
                <w:b/>
                <w:i w:val="0"/>
                <w:color w:val="4D8C2B"/>
                <w:sz w:val="18"/>
              </w:rPr>
              <w:t>ĐẠT</w:t>
            </w:r>
          </w:p>
        </w:tc>
        <w:tc>
          <w:tcPr>
            <w:tcW w:type="dxa" w:w="52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PostgreSQL 17.10 · 8 migration</w:t>
            </w:r>
          </w:p>
        </w:tc>
      </w:tr>
      <w:tr>
        <w:tc>
          <w:tcPr>
            <w:tcW w:type="dxa" w:w="28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API nội dung chính</w:t>
            </w:r>
          </w:p>
        </w:tc>
        <w:tc>
          <w:tcPr>
            <w:tcW w:type="dxa" w:w="1300"/>
            <w:tcMar>
              <w:top w:w="80" w:type="dxa"/>
              <w:bottom w:w="80" w:type="dxa"/>
              <w:start w:w="120" w:type="dxa"/>
              <w:end w:w="120" w:type="dxa"/>
            </w:tcMar>
            <w:vAlign w:val="center"/>
          </w:tcPr>
          <w:p>
            <w:pPr>
              <w:spacing w:before="0" w:after="0" w:line="264" w:lineRule="auto"/>
              <w:jc w:val="center"/>
            </w:pPr>
            <w:r>
              <w:rPr>
                <w:rFonts w:ascii="Calibri" w:hAnsi="Calibri" w:eastAsia="Calibri"/>
                <w:b/>
                <w:i w:val="0"/>
                <w:color w:val="4D8C2B"/>
                <w:sz w:val="18"/>
              </w:rPr>
              <w:t>ĐẠT</w:t>
            </w:r>
          </w:p>
        </w:tc>
        <w:tc>
          <w:tcPr>
            <w:tcW w:type="dxa" w:w="52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home-sections, products, posts, stores</w:t>
            </w:r>
          </w:p>
        </w:tc>
      </w:tr>
      <w:tr>
        <w:tc>
          <w:tcPr>
            <w:tcW w:type="dxa" w:w="285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Ảnh trang chủ</w:t>
            </w:r>
          </w:p>
        </w:tc>
        <w:tc>
          <w:tcPr>
            <w:tcW w:type="dxa" w:w="1300"/>
            <w:tcMar>
              <w:top w:w="80" w:type="dxa"/>
              <w:bottom w:w="80" w:type="dxa"/>
              <w:start w:w="120" w:type="dxa"/>
              <w:end w:w="120" w:type="dxa"/>
            </w:tcMar>
            <w:vAlign w:val="center"/>
          </w:tcPr>
          <w:p>
            <w:pPr>
              <w:spacing w:before="0" w:after="0" w:line="264" w:lineRule="auto"/>
              <w:jc w:val="center"/>
            </w:pPr>
            <w:r>
              <w:rPr>
                <w:rFonts w:ascii="Calibri" w:hAnsi="Calibri" w:eastAsia="Calibri"/>
                <w:b/>
                <w:i w:val="0"/>
                <w:color w:val="4D8C2B"/>
                <w:sz w:val="18"/>
              </w:rPr>
              <w:t>ĐẠT</w:t>
            </w:r>
          </w:p>
        </w:tc>
        <w:tc>
          <w:tcPr>
            <w:tcW w:type="dxa" w:w="521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16 ảnh · 0 ảnh hoàn tất nhưng kích thước 0 · 0 lỗi console liên quan</w:t>
            </w:r>
          </w:p>
        </w:tc>
      </w:tr>
    </w:tbl>
    <w:p>
      <w:pPr>
        <w:spacing w:before="0" w:after="0" w:line="264" w:lineRule="auto"/>
        <w:jc w:val="left"/>
      </w:pPr>
      <w:r>
        <w:rPr>
          <w:rFonts w:ascii="Calibri" w:hAnsi="Calibri" w:eastAsia="Calibri"/>
          <w:b w:val="0"/>
          <w:i w:val="0"/>
          <w:color w:val="243238"/>
          <w:sz w:val="22"/>
        </w:rPr>
        <w:t>Ghi chú hiệu năng: bundle JavaScript chính 1,488.91 kB (gzip 432.56 kB) và có cảnh báo vượt 500 kB. Cảnh báo này không làm build thất bại nhưng cần được theo dõi trong kế hoạch tối ưu.</w:t>
      </w:r>
    </w:p>
    <w:p>
      <w:r>
        <w:br w:type="page"/>
      </w:r>
    </w:p>
    <w:p>
      <w:pPr>
        <w:pStyle w:val="Heading1"/>
        <w:keepNext/>
      </w:pPr>
      <w:r>
        <w:t>6. Sự cố đã khắc phục trong ngày nghiệm thu</w:t>
      </w:r>
    </w:p>
    <w:tbl>
      <w:tblPr>
        <w:tblStyle w:val="TableGrid"/>
        <w:tblW w:type="dxa" w:w="9360"/>
        <w:jc w:val="left"/>
        <w:tblLayout w:type="fixed"/>
        <w:tblLook w:firstColumn="1" w:firstRow="1" w:lastColumn="0" w:lastRow="0" w:noHBand="0" w:noVBand="1" w:val="04A0"/>
        <w:tblInd w:w="120" w:type="dxa"/>
      </w:tblPr>
      <w:tblGrid>
        <w:gridCol w:w="2400"/>
        <w:gridCol w:w="3300"/>
        <w:gridCol w:w="3660"/>
      </w:tblGrid>
      <w:tr>
        <w:trPr>
          <w:cantSplit/>
          <w:tblHeader w:val="true"/>
        </w:trPr>
        <w:tc>
          <w:tcPr>
            <w:tcW w:type="dxa" w:w="24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Sự cố</w:t>
            </w:r>
          </w:p>
        </w:tc>
        <w:tc>
          <w:tcPr>
            <w:tcW w:type="dxa" w:w="33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Nguyên nhân</w:t>
            </w:r>
          </w:p>
        </w:tc>
        <w:tc>
          <w:tcPr>
            <w:tcW w:type="dxa" w:w="366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Xử lý và xác minh</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GET /api/home-sections trả 400</w:t>
            </w:r>
          </w:p>
        </w:tc>
        <w:tc>
          <w:tcPr>
            <w:tcW w:type="dxa" w:w="33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HomeSection.description còn @Lob; Hibernate đọc PostgreSQL text như Large Object OID.</w:t>
            </w:r>
          </w:p>
        </w:tc>
        <w:tc>
          <w:tcPr>
            <w:tcW w:type="dxa" w:w="36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Gỡ @Lob, giữ columnDefinition=text, thêm kiểm thử hồi quy; API trả HTTP 200.</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Ảnh /uploads trả 404</w:t>
            </w:r>
          </w:p>
        </w:tc>
        <w:tc>
          <w:tcPr>
            <w:tcW w:type="dxa" w:w="33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Backend chạy trong backend/ trong khi 110 ảnh nằm ở uploads/ cấp dự án.</w:t>
            </w:r>
          </w:p>
        </w:tc>
        <w:tc>
          <w:tcPr>
            <w:tcW w:type="dxa" w:w="36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Local dùng UPLOAD_DIR=../uploads; URL ảnh trả HTTP 200; kiểm tra trình duyệt không còn ảnh lỗi.</w:t>
            </w:r>
          </w:p>
        </w:tc>
      </w:tr>
    </w:tbl>
    <w:p>
      <w:pPr>
        <w:pStyle w:val="Heading1"/>
        <w:keepNext/>
      </w:pPr>
      <w:r>
        <w:t>7. Hướng dẫn vận hành rút gọn</w:t>
      </w:r>
    </w:p>
    <w:p>
      <w:pPr>
        <w:pStyle w:val="Heading2"/>
        <w:keepNext/>
      </w:pPr>
      <w:r>
        <w:t>7.1. Backend và PostgreSQL</w:t>
      </w:r>
    </w:p>
    <w:p>
      <w:pPr>
        <w:pStyle w:val="ListBullet"/>
        <w:spacing w:before="0" w:after="160" w:line="280" w:lineRule="auto"/>
        <w:ind w:left="720" w:hanging="360"/>
      </w:pPr>
      <w:r>
        <w:rPr>
          <w:rFonts w:ascii="Calibri" w:hAnsi="Calibri" w:eastAsia="Calibri"/>
          <w:b w:val="0"/>
          <w:i w:val="0"/>
          <w:color w:val="243238"/>
          <w:sz w:val="22"/>
        </w:rPr>
        <w:t>Cấu hình DB_URL=jdbc:postgresql://&lt;host&gt;:5432/aloo_cms, DB_USERNAME, DB_PASSWORD và JWT_SECRET.</w:t>
      </w:r>
    </w:p>
    <w:p>
      <w:pPr>
        <w:pStyle w:val="ListBullet"/>
        <w:spacing w:before="0" w:after="160" w:line="280" w:lineRule="auto"/>
        <w:ind w:left="720" w:hanging="360"/>
      </w:pPr>
      <w:r>
        <w:rPr>
          <w:rFonts w:ascii="Calibri" w:hAnsi="Calibri" w:eastAsia="Calibri"/>
          <w:b w:val="0"/>
          <w:i w:val="0"/>
          <w:color w:val="243238"/>
          <w:sz w:val="22"/>
        </w:rPr>
        <w:t>Khi chạy local từ backend/, đặt UPLOAD_DIR=../uploads; production dùng đường dẫn volume tuyệt đối/bền vững.</w:t>
      </w:r>
    </w:p>
    <w:p>
      <w:pPr>
        <w:pStyle w:val="ListBullet"/>
        <w:spacing w:before="0" w:after="160" w:line="280" w:lineRule="auto"/>
        <w:ind w:left="720" w:hanging="360"/>
      </w:pPr>
      <w:r>
        <w:rPr>
          <w:rFonts w:ascii="Calibri" w:hAnsi="Calibri" w:eastAsia="Calibri"/>
          <w:b w:val="0"/>
          <w:i w:val="0"/>
          <w:color w:val="243238"/>
          <w:sz w:val="22"/>
        </w:rPr>
        <w:t>Chạy: cd backend; mvn spring-boot:run -Dspring-boot.run.profiles=local.</w:t>
      </w:r>
    </w:p>
    <w:p>
      <w:pPr>
        <w:pStyle w:val="ListBullet"/>
        <w:spacing w:before="0" w:after="160" w:line="280" w:lineRule="auto"/>
        <w:ind w:left="720" w:hanging="360"/>
      </w:pPr>
      <w:r>
        <w:rPr>
          <w:rFonts w:ascii="Calibri" w:hAnsi="Calibri" w:eastAsia="Calibri"/>
          <w:b w:val="0"/>
          <w:i w:val="0"/>
          <w:color w:val="243238"/>
          <w:sz w:val="22"/>
        </w:rPr>
        <w:t>Flyway là nguồn quản lý schema; không sửa migration đã áp dụng.</w:t>
      </w:r>
    </w:p>
    <w:p>
      <w:pPr>
        <w:pStyle w:val="Heading2"/>
        <w:keepNext/>
      </w:pPr>
      <w:r>
        <w:t>7.2. Frontend và kiểm tra</w:t>
      </w:r>
    </w:p>
    <w:p>
      <w:pPr>
        <w:pStyle w:val="ListBullet"/>
        <w:spacing w:before="0" w:after="160" w:line="280" w:lineRule="auto"/>
        <w:ind w:left="720" w:hanging="360"/>
      </w:pPr>
      <w:r>
        <w:rPr>
          <w:rFonts w:ascii="Calibri" w:hAnsi="Calibri" w:eastAsia="Calibri"/>
          <w:b w:val="0"/>
          <w:i w:val="0"/>
          <w:color w:val="243238"/>
          <w:sz w:val="22"/>
        </w:rPr>
        <w:t>Chạy: cd frontend; npm install; npm run dev.</w:t>
      </w:r>
    </w:p>
    <w:p>
      <w:pPr>
        <w:pStyle w:val="ListBullet"/>
        <w:spacing w:before="0" w:after="160" w:line="280" w:lineRule="auto"/>
        <w:ind w:left="720" w:hanging="360"/>
      </w:pPr>
      <w:r>
        <w:rPr>
          <w:rFonts w:ascii="Calibri" w:hAnsi="Calibri" w:eastAsia="Calibri"/>
          <w:b w:val="0"/>
          <w:i w:val="0"/>
          <w:color w:val="243238"/>
          <w:sz w:val="22"/>
        </w:rPr>
        <w:t>Kiểm thử: npm test -- --run; npm run build; tại backend chạy mvn test.</w:t>
      </w:r>
    </w:p>
    <w:p>
      <w:pPr>
        <w:pStyle w:val="ListBullet"/>
        <w:spacing w:before="0" w:after="160" w:line="280" w:lineRule="auto"/>
        <w:ind w:left="720" w:hanging="360"/>
      </w:pPr>
      <w:r>
        <w:rPr>
          <w:rFonts w:ascii="Calibri" w:hAnsi="Calibri" w:eastAsia="Calibri"/>
          <w:b w:val="0"/>
          <w:i w:val="0"/>
          <w:color w:val="243238"/>
          <w:sz w:val="22"/>
        </w:rPr>
        <w:t>Kiểm tra API: /api/home-sections?activeOnly=true, /api/products, /api/posts và /api/stores.</w:t>
      </w:r>
    </w:p>
    <w:p>
      <w:r>
        <w:br w:type="page"/>
      </w:r>
    </w:p>
    <w:p>
      <w:pPr>
        <w:pStyle w:val="Heading1"/>
        <w:keepNext/>
      </w:pPr>
      <w:r>
        <w:t>8. Điều kiện trước go-live và trách nhiệm tiếp nhận</w:t>
      </w:r>
    </w:p>
    <w:tbl>
      <w:tblPr>
        <w:tblStyle w:val="TableGrid"/>
        <w:tblW w:type="dxa" w:w="9360"/>
        <w:jc w:val="left"/>
        <w:tblLayout w:type="fixed"/>
        <w:tblLook w:firstColumn="1" w:firstRow="1" w:lastColumn="0" w:lastRow="0" w:noHBand="0" w:noVBand="1" w:val="04A0"/>
        <w:tblInd w:w="120" w:type="dxa"/>
      </w:tblPr>
      <w:tblGrid>
        <w:gridCol w:w="2400"/>
        <w:gridCol w:w="2100"/>
        <w:gridCol w:w="4860"/>
      </w:tblGrid>
      <w:tr>
        <w:trPr>
          <w:cantSplit/>
          <w:tblHeader w:val="true"/>
        </w:trPr>
        <w:tc>
          <w:tcPr>
            <w:tcW w:type="dxa" w:w="24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Mục</w:t>
            </w:r>
          </w:p>
        </w:tc>
        <w:tc>
          <w:tcPr>
            <w:tcW w:type="dxa" w:w="210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Trạng thái</w:t>
            </w:r>
          </w:p>
        </w:tc>
        <w:tc>
          <w:tcPr>
            <w:tcW w:type="dxa" w:w="4860"/>
            <w:tcMar>
              <w:top w:w="80" w:type="dxa"/>
              <w:bottom w:w="80" w:type="dxa"/>
              <w:start w:w="120" w:type="dxa"/>
              <w:end w:w="120" w:type="dxa"/>
            </w:tcMar>
            <w:vAlign w:val="center"/>
            <w:shd w:fill="2E74B5"/>
          </w:tcPr>
          <w:p>
            <w:pPr>
              <w:spacing w:before="0" w:after="0" w:line="264" w:lineRule="auto"/>
              <w:jc w:val="center"/>
            </w:pPr>
            <w:r>
              <w:rPr>
                <w:rFonts w:ascii="Calibri" w:hAnsi="Calibri" w:eastAsia="Calibri"/>
                <w:b/>
                <w:i w:val="0"/>
                <w:color w:val="FFFFFF"/>
                <w:sz w:val="19"/>
              </w:rPr>
              <w:t>Hành động bắt buộc</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Snapshot Git cuối</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Chưa hoàn tất</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Review diff, commit có chủ đích, push và ghi SHA cuối vào biên bản.</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Credential production</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Chưa bàn giao trong file</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Chuyển qua password manager/kênh bí mật; kiểm tra quyền sở hữu.</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Backup/restore</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Chưa có bằng chứng production</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Backup PostgreSQL và volume ảnh; thử phục hồi trước go-live.</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Domain/HTTPS/proxy</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Chưa xác minh</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Cấu hình TLS, CORS, WebSocket và timeout trên domain thật.</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OAuth/SMTP/Redis</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Chưa xác minh</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Kiểm tra redirect URI, whitelist, gửi mail và rate limiting.</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Tài khoản demo</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Còn dùng local</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Đổi/vô hiệu hóa trước khi môi trường có internet.</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Media</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Cần rà soát</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Xác nhận quyền thương mại và metadata ảnh AI.</w:t>
            </w:r>
          </w:p>
        </w:tc>
      </w:tr>
      <w:tr>
        <w:tc>
          <w:tcPr>
            <w:tcW w:type="dxa" w:w="240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Đa trình duyệt</w:t>
            </w:r>
          </w:p>
        </w:tc>
        <w:tc>
          <w:tcPr>
            <w:tcW w:type="dxa" w:w="2100"/>
            <w:tcMar>
              <w:top w:w="80" w:type="dxa"/>
              <w:bottom w:w="80" w:type="dxa"/>
              <w:start w:w="120" w:type="dxa"/>
              <w:end w:w="120" w:type="dxa"/>
            </w:tcMar>
            <w:vAlign w:val="center"/>
          </w:tcPr>
          <w:p>
            <w:pPr>
              <w:spacing w:before="0" w:after="0" w:line="264" w:lineRule="auto"/>
              <w:jc w:val="center"/>
            </w:pPr>
            <w:r>
              <w:rPr>
                <w:rFonts w:ascii="Calibri" w:hAnsi="Calibri" w:eastAsia="Calibri"/>
                <w:b w:val="0"/>
                <w:i w:val="0"/>
                <w:color w:val="243238"/>
                <w:sz w:val="18"/>
              </w:rPr>
              <w:t>Chưa đủ bằng chứng</w:t>
            </w:r>
          </w:p>
        </w:tc>
        <w:tc>
          <w:tcPr>
            <w:tcW w:type="dxa" w:w="4860"/>
            <w:tcMar>
              <w:top w:w="80" w:type="dxa"/>
              <w:bottom w:w="80" w:type="dxa"/>
              <w:start w:w="120" w:type="dxa"/>
              <w:end w:w="120" w:type="dxa"/>
            </w:tcMar>
            <w:vAlign w:val="center"/>
          </w:tcPr>
          <w:p>
            <w:pPr>
              <w:spacing w:before="0" w:after="0" w:line="264" w:lineRule="auto"/>
              <w:jc w:val="left"/>
            </w:pPr>
            <w:r>
              <w:rPr>
                <w:rFonts w:ascii="Calibri" w:hAnsi="Calibri" w:eastAsia="Calibri"/>
                <w:b w:val="0"/>
                <w:i w:val="0"/>
                <w:color w:val="243238"/>
                <w:sz w:val="18"/>
              </w:rPr>
              <w:t>Smoke test Chrome, Edge và thiết bị di động thật.</w:t>
            </w:r>
          </w:p>
        </w:tc>
      </w:tr>
    </w:tbl>
    <w:p>
      <w:pPr>
        <w:pStyle w:val="Heading1"/>
        <w:keepNext/>
      </w:pPr>
      <w:r>
        <w:t>9. Kiểm soát bàn giao</w:t>
      </w:r>
    </w:p>
    <w:p>
      <w:pPr>
        <w:pStyle w:val="ListBullet"/>
        <w:spacing w:before="0" w:after="160" w:line="280" w:lineRule="auto"/>
        <w:ind w:left="720" w:hanging="360"/>
      </w:pPr>
      <w:r>
        <w:rPr>
          <w:rFonts w:ascii="Calibri" w:hAnsi="Calibri" w:eastAsia="Calibri"/>
          <w:b w:val="0"/>
          <w:i w:val="0"/>
          <w:color w:val="243238"/>
          <w:sz w:val="22"/>
        </w:rPr>
        <w:t>Bên nhận kiểm tra đủ mã nguồn, dữ liệu, kho ảnh và tài liệu trước khi ký.</w:t>
      </w:r>
    </w:p>
    <w:p>
      <w:pPr>
        <w:pStyle w:val="ListBullet"/>
        <w:spacing w:before="0" w:after="160" w:line="280" w:lineRule="auto"/>
        <w:ind w:left="720" w:hanging="360"/>
      </w:pPr>
      <w:r>
        <w:rPr>
          <w:rFonts w:ascii="Calibri" w:hAnsi="Calibri" w:eastAsia="Calibri"/>
          <w:b w:val="0"/>
          <w:i w:val="0"/>
          <w:color w:val="243238"/>
          <w:sz w:val="22"/>
        </w:rPr>
        <w:t>Hai bên thống nhất người sở hữu repository, domain, hosting, database, email và tài khoản tích hợp.</w:t>
      </w:r>
    </w:p>
    <w:p>
      <w:pPr>
        <w:pStyle w:val="ListBullet"/>
        <w:spacing w:before="0" w:after="160" w:line="280" w:lineRule="auto"/>
        <w:ind w:left="720" w:hanging="360"/>
      </w:pPr>
      <w:r>
        <w:rPr>
          <w:rFonts w:ascii="Calibri" w:hAnsi="Calibri" w:eastAsia="Calibri"/>
          <w:b w:val="0"/>
          <w:i w:val="0"/>
          <w:color w:val="243238"/>
          <w:sz w:val="22"/>
        </w:rPr>
        <w:t>Mọi thay đổi sau thời điểm ký cần có issue/change request hoặc biên bản bổ sung.</w:t>
      </w:r>
    </w:p>
    <w:p>
      <w:pPr>
        <w:pStyle w:val="ListBullet"/>
        <w:spacing w:before="0" w:after="160" w:line="280" w:lineRule="auto"/>
        <w:ind w:left="720" w:hanging="360"/>
      </w:pPr>
      <w:r>
        <w:rPr>
          <w:rFonts w:ascii="Calibri" w:hAnsi="Calibri" w:eastAsia="Calibri"/>
          <w:b w:val="0"/>
          <w:i w:val="0"/>
          <w:color w:val="243238"/>
          <w:sz w:val="22"/>
        </w:rPr>
        <w:t>SQL Server cũ chỉ giữ làm nguồn đối chiếu/rollback đến khi backup PostgreSQL và phục hồi thử được xác nhận.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DF6E8"/>
          </w:tcPr>
          <w:p>
            <w:pPr>
              <w:spacing w:before="0" w:after="80" w:line="264" w:lineRule="auto"/>
            </w:pPr>
            <w:r>
              <w:rPr>
                <w:rFonts w:ascii="Calibri" w:hAnsi="Calibri" w:eastAsia="Calibri"/>
                <w:b/>
                <w:i w:val="0"/>
                <w:color w:val="4D8C2B"/>
                <w:sz w:val="24"/>
              </w:rPr>
              <w:t>PHẠM VI KHÔNG ĐƯỢC HIỂU LÀ ĐÃ NGHIỆM THU</w:t>
            </w:r>
          </w:p>
          <w:p>
            <w:pPr>
              <w:pStyle w:val="ListBullet"/>
              <w:spacing w:before="0" w:after="80" w:line="252" w:lineRule="auto"/>
              <w:ind w:left="547" w:hanging="288"/>
            </w:pPr>
            <w:r>
              <w:rPr>
                <w:rFonts w:ascii="Calibri" w:hAnsi="Calibri" w:eastAsia="Calibri"/>
                <w:b w:val="0"/>
                <w:i w:val="0"/>
                <w:color w:val="243238"/>
                <w:sz w:val="21"/>
              </w:rPr>
              <w:t>Các cấu hình và tích hợp production chưa có bằng chứng trên môi trường đích.</w:t>
            </w:r>
          </w:p>
          <w:p>
            <w:pPr>
              <w:pStyle w:val="ListBullet"/>
              <w:spacing w:before="0" w:after="80" w:line="252" w:lineRule="auto"/>
              <w:ind w:left="547" w:hanging="288"/>
            </w:pPr>
            <w:r>
              <w:rPr>
                <w:rFonts w:ascii="Calibri" w:hAnsi="Calibri" w:eastAsia="Calibri"/>
                <w:b w:val="0"/>
                <w:i w:val="0"/>
                <w:color w:val="243238"/>
                <w:sz w:val="21"/>
              </w:rPr>
              <w:t>Hiệu năng tải thực tế, SLA, chống chịu tải và bảo mật xâm nhập chuyên sâu.</w:t>
            </w:r>
          </w:p>
          <w:p>
            <w:pPr>
              <w:pStyle w:val="ListBullet"/>
              <w:spacing w:before="0" w:after="80" w:line="252" w:lineRule="auto"/>
              <w:ind w:left="547" w:hanging="288"/>
            </w:pPr>
            <w:r>
              <w:rPr>
                <w:rFonts w:ascii="Calibri" w:hAnsi="Calibri" w:eastAsia="Calibri"/>
                <w:b w:val="0"/>
                <w:i w:val="0"/>
                <w:color w:val="243238"/>
                <w:sz w:val="21"/>
              </w:rPr>
              <w:t>Quyền sở hữu dịch vụ/credential nếu chưa được đại diện bên nhận xác nhận bằng kênh riêng.</w:t>
            </w:r>
          </w:p>
        </w:tc>
      </w:tr>
    </w:tbl>
    <w:p>
      <w:pPr>
        <w:spacing w:after="0"/>
      </w:pPr>
    </w:p>
    <w:p>
      <w:r>
        <w:br w:type="page"/>
      </w:r>
    </w:p>
    <w:p>
      <w:pPr>
        <w:pStyle w:val="Heading1"/>
        <w:keepNext/>
      </w:pPr>
      <w:r>
        <w:t>10. Kết luận và xác nhận</w:t>
      </w:r>
    </w:p>
    <w:p>
      <w:pPr>
        <w:spacing w:before="0" w:after="200" w:line="264" w:lineRule="auto"/>
        <w:jc w:val="left"/>
      </w:pPr>
      <w:r>
        <w:rPr>
          <w:rFonts w:ascii="Calibri" w:hAnsi="Calibri" w:eastAsia="Calibri"/>
          <w:b w:val="0"/>
          <w:i w:val="0"/>
          <w:color w:val="243238"/>
          <w:sz w:val="22"/>
        </w:rPr>
        <w:t>Hai bên xác nhận hệ thống đạt nghiệm thu kỹ thuật trên môi trường local ngày 29/07/2026 đối với phạm vi, dữ liệu và kết quả kiểm thử nêu trong biên bản. Các hạng mục production chưa có bằng chứng được ghi nhận là điều kiện trước go-live và cần xác minh riêng trên môi trường đích.</w:t>
      </w:r>
    </w:p>
    <w:p>
      <w:pPr>
        <w:pStyle w:val="Heading2"/>
        <w:keepNext/>
      </w:pPr>
      <w:r>
        <w:t>10.1. Lựa chọn xác nhận</w:t>
      </w:r>
    </w:p>
    <w:p>
      <w:pPr>
        <w:spacing w:before="0" w:after="180" w:line="264" w:lineRule="auto"/>
      </w:pPr>
      <w:r>
        <w:rPr>
          <w:rFonts w:ascii="Calibri" w:hAnsi="Calibri" w:eastAsia="Calibri"/>
          <w:b w:val="0"/>
          <w:i w:val="0"/>
          <w:color w:val="243238"/>
          <w:sz w:val="22"/>
        </w:rPr>
        <w:t>☐ Đồng ý nghiệm thu và nhận bàn giao theo hiện trạng nêu trên.</w:t>
      </w:r>
    </w:p>
    <w:p>
      <w:pPr>
        <w:spacing w:before="0" w:after="180" w:line="264" w:lineRule="auto"/>
      </w:pPr>
      <w:r>
        <w:rPr>
          <w:rFonts w:ascii="Calibri" w:hAnsi="Calibri" w:eastAsia="Calibri"/>
          <w:b w:val="0"/>
          <w:i w:val="0"/>
          <w:color w:val="243238"/>
          <w:sz w:val="22"/>
        </w:rPr>
        <w:t>☐ Đồng ý có điều kiện. Nội dung bổ sung: _________________________________________________</w:t>
      </w:r>
    </w:p>
    <w:p>
      <w:pPr>
        <w:spacing w:before="0" w:after="180" w:line="264" w:lineRule="auto"/>
      </w:pPr>
      <w:r>
        <w:rPr>
          <w:rFonts w:ascii="Calibri" w:hAnsi="Calibri" w:eastAsia="Calibri"/>
          <w:b w:val="0"/>
          <w:i w:val="0"/>
          <w:color w:val="243238"/>
          <w:sz w:val="22"/>
        </w:rPr>
        <w:t>☐ Chưa đồng ý. Lý do: _________________________________________________________________</w:t>
      </w:r>
    </w:p>
    <w:p>
      <w:pPr>
        <w:pStyle w:val="Heading2"/>
        <w:keepNext/>
      </w:pPr>
      <w:r>
        <w:t>10.2. Ý kiến bổ sung</w:t>
      </w:r>
    </w:p>
    <w:p>
      <w:pPr>
        <w:spacing w:before="0" w:after="160" w:line="264" w:lineRule="auto"/>
      </w:pPr>
      <w:r>
        <w:rPr>
          <w:rFonts w:ascii="Calibri" w:hAnsi="Calibri" w:eastAsia="Calibri"/>
          <w:color w:val="7C878D"/>
          <w:sz w:val="20"/>
        </w:rPr>
        <w:t>________________________________________________________________________________</w:t>
      </w:r>
    </w:p>
    <w:p>
      <w:pPr>
        <w:spacing w:before="0" w:after="160" w:line="264" w:lineRule="auto"/>
      </w:pPr>
      <w:r>
        <w:rPr>
          <w:rFonts w:ascii="Calibri" w:hAnsi="Calibri" w:eastAsia="Calibri"/>
          <w:color w:val="7C878D"/>
          <w:sz w:val="20"/>
        </w:rPr>
        <w:t>________________________________________________________________________________</w:t>
      </w:r>
    </w:p>
    <w:p>
      <w:pPr>
        <w:spacing w:before="0" w:after="160" w:line="264" w:lineRule="auto"/>
      </w:pPr>
      <w:r>
        <w:rPr>
          <w:rFonts w:ascii="Calibri" w:hAnsi="Calibri" w:eastAsia="Calibri"/>
          <w:color w:val="7C878D"/>
          <w:sz w:val="20"/>
        </w:rPr>
        <w:t>________________________________________________________________________________</w:t>
      </w:r>
    </w:p>
    <w:p>
      <w:pPr>
        <w:spacing w:before="0" w:after="160" w:line="264" w:lineRule="auto"/>
      </w:pPr>
      <w:r>
        <w:rPr>
          <w:rFonts w:ascii="Calibri" w:hAnsi="Calibri" w:eastAsia="Calibri"/>
          <w:color w:val="7C878D"/>
          <w:sz w:val="20"/>
        </w:rPr>
        <w:t>________________________________________________________________________________</w:t>
      </w:r>
    </w:p>
    <w:p>
      <w:pPr>
        <w:pStyle w:val="Heading2"/>
        <w:keepNext/>
      </w:pPr>
      <w:r>
        <w:t>10.3. Chữ ký</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80" w:type="dxa"/>
              <w:bottom w:w="80" w:type="dxa"/>
              <w:start w:w="120" w:type="dxa"/>
              <w:end w:w="120" w:type="dxa"/>
            </w:tcMar>
            <w:vAlign w:val="center"/>
            <w:shd w:fill="F2F4F7"/>
          </w:tcPr>
          <w:p>
            <w:pPr>
              <w:spacing w:before="0" w:after="160" w:line="264" w:lineRule="auto"/>
              <w:jc w:val="center"/>
            </w:pPr>
            <w:r>
              <w:rPr>
                <w:rFonts w:ascii="Calibri" w:hAnsi="Calibri" w:eastAsia="Calibri"/>
                <w:b/>
                <w:i w:val="0"/>
                <w:color w:val="1F4D78"/>
                <w:sz w:val="22"/>
              </w:rPr>
              <w:t>BÊN BÀN GIAO</w:t>
            </w:r>
          </w:p>
          <w:p>
            <w:pPr>
              <w:spacing w:before="0" w:after="120" w:line="264" w:lineRule="auto"/>
              <w:jc w:val="center"/>
            </w:pPr>
            <w:r>
              <w:rPr>
                <w:rFonts w:ascii="Calibri" w:hAnsi="Calibri" w:eastAsia="Calibri"/>
                <w:b w:val="0"/>
                <w:i w:val="0"/>
                <w:color w:val="243238"/>
                <w:sz w:val="20"/>
              </w:rPr>
              <w:t>Họ tên: Huỳnh Đoàn Trung Hiếu</w:t>
            </w:r>
          </w:p>
          <w:p>
            <w:pPr>
              <w:spacing w:before="0" w:after="120" w:line="264" w:lineRule="auto"/>
              <w:jc w:val="center"/>
            </w:pPr>
            <w:r>
              <w:rPr>
                <w:rFonts w:ascii="Calibri" w:hAnsi="Calibri" w:eastAsia="Calibri"/>
                <w:b w:val="0"/>
                <w:i w:val="0"/>
                <w:color w:val="243238"/>
                <w:sz w:val="20"/>
              </w:rPr>
              <w:t>Chức vụ: ___________________________</w:t>
            </w:r>
          </w:p>
          <w:p>
            <w:pPr>
              <w:spacing w:before="0" w:after="120" w:line="264" w:lineRule="auto"/>
              <w:jc w:val="center"/>
            </w:pPr>
            <w:r>
              <w:rPr>
                <w:rFonts w:ascii="Calibri" w:hAnsi="Calibri" w:eastAsia="Calibri"/>
                <w:b w:val="0"/>
                <w:i w:val="0"/>
                <w:color w:val="243238"/>
                <w:sz w:val="20"/>
              </w:rPr>
              <w:t xml:space="preserve"> </w:t>
            </w:r>
          </w:p>
          <w:p>
            <w:pPr>
              <w:spacing w:before="0" w:after="120" w:line="264" w:lineRule="auto"/>
              <w:jc w:val="center"/>
            </w:pPr>
            <w:r>
              <w:rPr>
                <w:rFonts w:ascii="Calibri" w:hAnsi="Calibri" w:eastAsia="Calibri"/>
                <w:b w:val="0"/>
                <w:i w:val="0"/>
                <w:color w:val="243238"/>
                <w:sz w:val="20"/>
              </w:rPr>
              <w:t xml:space="preserve"> </w:t>
            </w:r>
          </w:p>
          <w:p>
            <w:pPr>
              <w:spacing w:before="0" w:after="120" w:line="264" w:lineRule="auto"/>
              <w:jc w:val="center"/>
            </w:pPr>
            <w:r>
              <w:rPr>
                <w:rFonts w:ascii="Calibri" w:hAnsi="Calibri" w:eastAsia="Calibri"/>
                <w:b w:val="0"/>
                <w:i w:val="0"/>
                <w:color w:val="243238"/>
                <w:sz w:val="20"/>
              </w:rPr>
              <w:t xml:space="preserve"> </w:t>
            </w:r>
          </w:p>
          <w:p>
            <w:pPr>
              <w:spacing w:before="0" w:after="120" w:line="264" w:lineRule="auto"/>
              <w:jc w:val="center"/>
            </w:pPr>
            <w:r>
              <w:rPr>
                <w:rFonts w:ascii="Calibri" w:hAnsi="Calibri" w:eastAsia="Calibri"/>
                <w:b w:val="0"/>
                <w:i w:val="0"/>
                <w:color w:val="243238"/>
                <w:sz w:val="20"/>
              </w:rPr>
              <w:t>Ký, ghi rõ họ tên</w:t>
            </w:r>
          </w:p>
          <w:p>
            <w:pPr>
              <w:spacing w:before="0" w:after="120" w:line="264" w:lineRule="auto"/>
              <w:jc w:val="center"/>
            </w:pPr>
            <w:r>
              <w:rPr>
                <w:rFonts w:ascii="Calibri" w:hAnsi="Calibri" w:eastAsia="Calibri"/>
                <w:b w:val="0"/>
                <w:i w:val="0"/>
                <w:color w:val="243238"/>
                <w:sz w:val="20"/>
              </w:rPr>
              <w:t>Ngày: ____/____/2026</w:t>
            </w:r>
          </w:p>
        </w:tc>
        <w:tc>
          <w:tcPr>
            <w:tcW w:type="dxa" w:w="4680"/>
            <w:tcMar>
              <w:top w:w="80" w:type="dxa"/>
              <w:bottom w:w="80" w:type="dxa"/>
              <w:start w:w="120" w:type="dxa"/>
              <w:end w:w="120" w:type="dxa"/>
            </w:tcMar>
            <w:vAlign w:val="center"/>
            <w:shd w:fill="F2F4F7"/>
          </w:tcPr>
          <w:p>
            <w:pPr>
              <w:spacing w:before="0" w:after="160" w:line="264" w:lineRule="auto"/>
              <w:jc w:val="center"/>
            </w:pPr>
            <w:r>
              <w:rPr>
                <w:rFonts w:ascii="Calibri" w:hAnsi="Calibri" w:eastAsia="Calibri"/>
                <w:b/>
                <w:i w:val="0"/>
                <w:color w:val="1F4D78"/>
                <w:sz w:val="22"/>
              </w:rPr>
              <w:t>BÊN NHẬN BÀN GIAO</w:t>
            </w:r>
          </w:p>
          <w:p>
            <w:pPr>
              <w:spacing w:before="0" w:after="120" w:line="264" w:lineRule="auto"/>
              <w:jc w:val="center"/>
            </w:pPr>
            <w:r>
              <w:rPr>
                <w:rFonts w:ascii="Calibri" w:hAnsi="Calibri" w:eastAsia="Calibri"/>
                <w:b w:val="0"/>
                <w:i w:val="0"/>
                <w:color w:val="243238"/>
                <w:sz w:val="20"/>
              </w:rPr>
              <w:t>Họ tên: ______________________________</w:t>
            </w:r>
          </w:p>
          <w:p>
            <w:pPr>
              <w:spacing w:before="0" w:after="120" w:line="264" w:lineRule="auto"/>
              <w:jc w:val="center"/>
            </w:pPr>
            <w:r>
              <w:rPr>
                <w:rFonts w:ascii="Calibri" w:hAnsi="Calibri" w:eastAsia="Calibri"/>
                <w:b w:val="0"/>
                <w:i w:val="0"/>
                <w:color w:val="243238"/>
                <w:sz w:val="20"/>
              </w:rPr>
              <w:t>Chức vụ: ___________________________</w:t>
            </w:r>
          </w:p>
          <w:p>
            <w:pPr>
              <w:spacing w:before="0" w:after="120" w:line="264" w:lineRule="auto"/>
              <w:jc w:val="center"/>
            </w:pPr>
            <w:r>
              <w:rPr>
                <w:rFonts w:ascii="Calibri" w:hAnsi="Calibri" w:eastAsia="Calibri"/>
                <w:b w:val="0"/>
                <w:i w:val="0"/>
                <w:color w:val="243238"/>
                <w:sz w:val="20"/>
              </w:rPr>
              <w:t xml:space="preserve"> </w:t>
            </w:r>
          </w:p>
          <w:p>
            <w:pPr>
              <w:spacing w:before="0" w:after="120" w:line="264" w:lineRule="auto"/>
              <w:jc w:val="center"/>
            </w:pPr>
            <w:r>
              <w:rPr>
                <w:rFonts w:ascii="Calibri" w:hAnsi="Calibri" w:eastAsia="Calibri"/>
                <w:b w:val="0"/>
                <w:i w:val="0"/>
                <w:color w:val="243238"/>
                <w:sz w:val="20"/>
              </w:rPr>
              <w:t xml:space="preserve"> </w:t>
            </w:r>
          </w:p>
          <w:p>
            <w:pPr>
              <w:spacing w:before="0" w:after="120" w:line="264" w:lineRule="auto"/>
              <w:jc w:val="center"/>
            </w:pPr>
            <w:r>
              <w:rPr>
                <w:rFonts w:ascii="Calibri" w:hAnsi="Calibri" w:eastAsia="Calibri"/>
                <w:b w:val="0"/>
                <w:i w:val="0"/>
                <w:color w:val="243238"/>
                <w:sz w:val="20"/>
              </w:rPr>
              <w:t xml:space="preserve"> </w:t>
            </w:r>
          </w:p>
          <w:p>
            <w:pPr>
              <w:spacing w:before="0" w:after="120" w:line="264" w:lineRule="auto"/>
              <w:jc w:val="center"/>
            </w:pPr>
            <w:r>
              <w:rPr>
                <w:rFonts w:ascii="Calibri" w:hAnsi="Calibri" w:eastAsia="Calibri"/>
                <w:b w:val="0"/>
                <w:i w:val="0"/>
                <w:color w:val="243238"/>
                <w:sz w:val="20"/>
              </w:rPr>
              <w:t>Ký, ghi rõ họ tên</w:t>
            </w:r>
          </w:p>
          <w:p>
            <w:pPr>
              <w:spacing w:before="0" w:after="120" w:line="264" w:lineRule="auto"/>
              <w:jc w:val="center"/>
            </w:pPr>
            <w:r>
              <w:rPr>
                <w:rFonts w:ascii="Calibri" w:hAnsi="Calibri" w:eastAsia="Calibri"/>
                <w:b w:val="0"/>
                <w:i w:val="0"/>
                <w:color w:val="243238"/>
                <w:sz w:val="20"/>
              </w:rPr>
              <w:t>Ngày: ____/____/2026</w:t>
            </w:r>
          </w:p>
        </w:tc>
      </w:tr>
    </w:tbl>
    <w:p>
      <w:pPr>
        <w:spacing w:before="0" w:after="0" w:line="264" w:lineRule="auto"/>
        <w:jc w:val="center"/>
      </w:pPr>
      <w:r>
        <w:rPr>
          <w:rFonts w:ascii="Calibri" w:hAnsi="Calibri" w:eastAsia="Calibri"/>
          <w:b w:val="0"/>
          <w:i/>
          <w:color w:val="5E6A71"/>
          <w:sz w:val="17"/>
        </w:rPr>
        <w:t>Tài liệu tham chiếu: handover/INSTALLATION.md · handover/CHECKLIST.md · handover/KNOWN-ISSUES.md · handover/evidence/VERIFIED-RESULTS.md</w:t>
      </w:r>
    </w:p>
    <w:sectPr w:rsidR="00FC693F" w:rsidRPr="0006063C" w:rsidSect="00034616">
      <w:headerReference w:type="default" r:id="rId9"/>
      <w:footerReference w:type="default" r:id="rId10"/>
      <w:pgSz w:w="11906" w:h="16838"/>
      <w:pgMar w:top="1020" w:right="1273" w:bottom="964" w:left="1273"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4" w:color="D9DEE3"/>
      </w:pBdr>
    </w:pPr>
    <w:r>
      <w:rPr>
        <w:color w:val="5E6A71"/>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612000" cy="612000"/>
          <wp:docPr id="1" name="Picture 1"/>
          <wp:cNvGraphicFramePr>
            <a:graphicFrameLocks noChangeAspect="1"/>
          </wp:cNvGraphicFramePr>
          <a:graphic>
            <a:graphicData uri="http://schemas.openxmlformats.org/drawingml/2006/picture">
              <pic:pic>
                <pic:nvPicPr>
                  <pic:cNvPr id="0" name="logo-aloo.png"/>
                  <pic:cNvPicPr/>
                </pic:nvPicPr>
                <pic:blipFill>
                  <a:blip r:embed="rId1"/>
                  <a:stretch>
                    <a:fillRect/>
                  </a:stretch>
                </pic:blipFill>
                <pic:spPr>
                  <a:xfrm>
                    <a:off x="0" y="0"/>
                    <a:ext cx="612000" cy="612000"/>
                  </a:xfrm>
                  <a:prstGeom prst="rect"/>
                </pic:spPr>
              </pic:pic>
            </a:graphicData>
          </a:graphic>
        </wp:inline>
      </w:drawing>
    </w:r>
    <w:r>
      <w:rPr>
        <w:rFonts w:ascii="Calibri" w:hAnsi="Calibri" w:eastAsia="Calibri"/>
        <w:b/>
        <w:i w:val="0"/>
        <w:color w:val="1F4D78"/>
        <w:sz w:val="18"/>
      </w:rPr>
      <w:t xml:space="preserve">   ALOO — HỒ SƠ NGHIỆM THU &amp; BÀN GIAO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4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rPr>
      <w:rFonts w:ascii="Calibri" w:hAnsi="Calibri" w:eastAsia="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nghiệm thu và bàn giao ALOO — 29/07/2026</dc:title>
  <dc:subject>Nghiệm thu kỹ thuật local và bàn giao website ALOO Corporate Website &amp; Franchise CMS</dc:subject>
  <dc:creator>Huỳnh Đoàn Trung Hiếu</dc:creator>
  <cp:keywords>ALOO, nghiệm thu, bàn giao, PostgreSQL, website, CMS</cp:keywords>
  <dc:description>generated by python-docx</dc:description>
  <cp:lastModifiedBy/>
  <cp:revision>1</cp:revision>
  <dcterms:created xsi:type="dcterms:W3CDTF">2013-12-23T23:15:00Z</dcterms:created>
  <dcterms:modified xsi:type="dcterms:W3CDTF">2013-12-23T23:15:00Z</dcterms:modified>
  <cp:category/>
</cp:coreProperties>
</file>