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2"/>
          <w:szCs w:val="32"/>
        </w:rPr>
        <w:t xml:space="preserve">DASHBOARD GIA HẠN — GIẢI THÍCH ĐƠN GIẢN</w:t>
      </w:r>
    </w:p>
    <w:p>
      <w:pPr>
        <w:spacing w:after="240"/>
        <w:jc w:val="center"/>
      </w:pPr>
      <w:r>
        <w:rPr>
          <w:i/>
          <w:iCs/>
          <w:color w:val="666666"/>
          <w:sz w:val="22"/>
          <w:szCs w:val="22"/>
        </w:rPr>
        <w:t xml:space="preserve">Dành cho Ban quản lý &amp; CS Leader (kèm ví dụ)</w:t>
      </w:r>
    </w:p>
    <w:p>
      <w:pPr>
        <w:spacing w:after="120"/>
      </w:pPr>
      <w:r>
        <w:t xml:space="preserve">Mỗi khách mua một gói học (ví dụ 48 buổi). Học dần thì số buổi còn lại giảm. Khi gần hết, khách cần mua gói tiếp theo — đó là </w:t>
      </w:r>
      <w:r>
        <w:rPr>
          <w:b/>
          <w:bCs/>
        </w:rPr>
        <w:t xml:space="preserve">gia hạn</w:t>
      </w:r>
      <w:r>
        <w:t xml:space="preserve">. Dashboard giúp biết </w:t>
      </w:r>
      <w:r>
        <w:rPr>
          <w:b/>
          <w:bCs/>
        </w:rPr>
        <w:t xml:space="preserve">ai sắp hết buổi để nhắc</w:t>
      </w:r>
      <w:r>
        <w:t xml:space="preserve">, và </w:t>
      </w:r>
      <w:r>
        <w:rPr>
          <w:b/>
          <w:bCs/>
        </w:rPr>
        <w:t xml:space="preserve">mỗi tháng có bao nhiêu người gia hạn</w:t>
      </w:r>
      <w:r>
        <w:t xml:space="preserve">.</w:t>
      </w:r>
    </w:p>
    <w:p>
      <w:pPr>
        <w:pStyle w:val="Heading1"/>
      </w:pPr>
      <w:r>
        <w:t xml:space="preserve">1. Danh sách “Đến hạn” — ai sắp hết buổi</w:t>
      </w:r>
    </w:p>
    <w:p>
      <w:pPr>
        <w:spacing w:after="120"/>
      </w:pPr>
      <w:r>
        <w:t xml:space="preserve">Đầu mỗi tháng, hệ thống xét </w:t>
      </w:r>
      <w:r>
        <w:rPr>
          <w:b/>
          <w:bCs/>
        </w:rPr>
        <w:t xml:space="preserve">đơn mới nhất</w:t>
      </w:r>
      <w:r>
        <w:t xml:space="preserve"> của mỗi khách. Một đơn được vào danh sách nếu rơi vào MỘT trong 3 trường hợp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60"/>
      </w:tblGrid>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Trường hợp</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Điều kiện vào danh sách</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Ví dụ (số thật tháng 7)</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TH1 — Còn ít buổi</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Còn </w:t>
            </w:r>
            <w:r>
              <w:rPr>
                <w:b/>
                <w:bCs/>
              </w:rPr>
              <w:t xml:space="preserve">1–9 buổi</w:t>
            </w:r>
            <w:r>
              <w:t xml:space="preserve"> và vẫn đang học (nghỉ không quá 90 ngày).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Chị An còn 6 buổi, tuần trước vẫn học → vào.</w:t>
            </w:r>
          </w:p>
          <w:p>
            <w:r>
              <w:rPr>
                <w:i/>
                <w:iCs/>
                <w:color w:val="666666"/>
              </w:rPr>
              <w:t xml:space="preserve">(488 đơn)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TH2 — Vừa hết buổi</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Còn </w:t>
            </w:r>
            <w:r>
              <w:rPr>
                <w:b/>
                <w:bCs/>
              </w:rPr>
              <w:t xml:space="preserve">0 buổi</w:t>
            </w:r>
            <w:r>
              <w:t xml:space="preserve"> nhưng </w:t>
            </w:r>
            <w:r>
              <w:rPr>
                <w:b/>
                <w:bCs/>
              </w:rPr>
              <w:t xml:space="preserve">vừa học xong trong 10 ngày</w:t>
            </w:r>
            <w:r>
              <w:t xml:space="preserve"> gần đây.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Anh Cường học buổi cuối 3 ngày trước, giờ 0 buổi → vào.</w:t>
            </w:r>
          </w:p>
          <w:p>
            <w:r>
              <w:rPr>
                <w:i/>
                <w:iCs/>
                <w:color w:val="666666"/>
              </w:rPr>
              <w:t xml:space="preserve">(102 đơn)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TH3 — Khách đóng băng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Thỏa TH1 hoặc TH2 nhưng đang tạm dừng → vẫn vào, gắn nhãn </w:t>
            </w:r>
            <w:r>
              <w:rPr>
                <w:b/>
                <w:bCs/>
              </w:rPr>
              <w:t xml:space="preserve">“Frozen”</w:t>
            </w:r>
            <w: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Chị Dung còn 8 buổi rồi xin đóng băng → vào, gắn Frozen.</w:t>
            </w:r>
          </w:p>
          <w:p>
            <w:r>
              <w:rPr>
                <w:i/>
                <w:iCs/>
                <w:color w:val="666666"/>
              </w:rPr>
              <w:t xml:space="preserve">(38 đơn)</w:t>
            </w:r>
          </w:p>
        </w:tc>
      </w:tr>
    </w:tbl>
    <w:p>
      <w:pPr>
        <w:spacing w:after="120"/>
      </w:pPr>
      <w:r>
        <w:t xml:space="preserve">→ Tháng 7: tổng cộng </w:t>
      </w:r>
      <w:r>
        <w:rPr>
          <w:b/>
          <w:bCs/>
        </w:rPr>
        <w:t xml:space="preserve">628 đơn</w:t>
      </w:r>
      <w:r>
        <w:t xml:space="preserve"> đến hạn (488 + 102 + 38).</w:t>
      </w:r>
    </w:p>
    <w:p>
      <w:pPr>
        <w:spacing w:after="120"/>
      </w:pPr>
      <w:r>
        <w:rPr>
          <w:b/>
          <w:bCs/>
        </w:rPr>
        <w:t xml:space="preserve">Vì sao đưa các trường hợp này vào danh sách?</w:t>
      </w:r>
    </w:p>
    <w:p>
      <w:pPr>
        <w:pStyle w:val="ListParagraph"/>
        <w:numPr>
          <w:ilvl w:val="0"/>
          <w:numId w:val="2"/>
        </w:numPr>
        <w:spacing w:after="60"/>
      </w:pPr>
      <w:r>
        <w:rPr>
          <w:b/>
          <w:bCs/>
        </w:rPr>
        <w:t xml:space="preserve">Ngưỡng dưới 10 buổi: </w:t>
      </w:r>
      <w:r>
        <w:t xml:space="preserve">khách học ~2 buổi/tuần nên còn &lt;10 buổi ≈ 1 tháng nữa là hết — đúng lúc khách cân nhắc học tiếp. Nhắc sớm quá thì khách chưa nghĩ tới; để hết sạch mới nhắc thì đã trễ.</w:t>
      </w:r>
    </w:p>
    <w:p>
      <w:pPr>
        <w:pStyle w:val="ListParagraph"/>
        <w:numPr>
          <w:ilvl w:val="0"/>
          <w:numId w:val="2"/>
        </w:numPr>
        <w:spacing w:after="60"/>
      </w:pPr>
      <w:r>
        <w:rPr>
          <w:b/>
          <w:bCs/>
        </w:rPr>
        <w:t xml:space="preserve">TH1 (còn 1–9 buổi, đang học): </w:t>
      </w:r>
      <w:r>
        <w:t xml:space="preserve">nhóm cốt lõi, đang học đều và sắp hết → khả năng gia hạn cao nhất; bỏ sót là mất doanh thu.</w:t>
      </w:r>
    </w:p>
    <w:p>
      <w:pPr>
        <w:pStyle w:val="ListParagraph"/>
        <w:numPr>
          <w:ilvl w:val="0"/>
          <w:numId w:val="2"/>
        </w:numPr>
        <w:spacing w:after="60"/>
      </w:pPr>
      <w:r>
        <w:rPr>
          <w:b/>
          <w:bCs/>
        </w:rPr>
        <w:t xml:space="preserve">TH2 (vừa hết, ≤10 ngày): </w:t>
      </w:r>
      <w:r>
        <w:t xml:space="preserve">đúng điểm hết hạn thật, cần gia hạn ngay. Giới hạn 10 ngày để chắc là “vừa hết” (còn đà học), không phải đã nguội từ lâu.</w:t>
      </w:r>
    </w:p>
    <w:p>
      <w:pPr>
        <w:pStyle w:val="ListParagraph"/>
        <w:numPr>
          <w:ilvl w:val="0"/>
          <w:numId w:val="2"/>
        </w:numPr>
        <w:spacing w:after="60"/>
      </w:pPr>
      <w:r>
        <w:rPr>
          <w:b/>
          <w:bCs/>
        </w:rPr>
        <w:t xml:space="preserve">TH3 (khách đóng băng): </w:t>
      </w:r>
      <w:r>
        <w:t xml:space="preserve">chỉ tạm dừng chứ chưa bỏ hẳn — số buổi còn lại vẫn “treo” và sẽ tới hạn. Giữ lại để không mất dấu, và để khi họ quay lại thì đơn vẫn thuộc đúng tháng đã liệt kê.</w:t>
      </w:r>
    </w:p>
    <w:p>
      <w:pPr>
        <w:spacing w:after="120"/>
      </w:pPr>
      <w:r>
        <w:t xml:space="preserve">Ngược lại, </w:t>
      </w:r>
      <w:r>
        <w:rPr>
          <w:b/>
          <w:bCs/>
        </w:rPr>
        <w:t xml:space="preserve">KHÔNG</w:t>
      </w:r>
      <w:r>
        <w:t xml:space="preserve"> vào danh sách nếu:</w:t>
      </w:r>
    </w:p>
    <w:p>
      <w:pPr>
        <w:pStyle w:val="ListParagraph"/>
        <w:numPr>
          <w:ilvl w:val="0"/>
          <w:numId w:val="2"/>
        </w:numPr>
        <w:spacing w:after="60"/>
      </w:pPr>
      <w:r>
        <w:t xml:space="preserve">Còn </w:t>
      </w:r>
      <w:r>
        <w:rPr>
          <w:b/>
          <w:bCs/>
        </w:rPr>
        <w:t xml:space="preserve">từ 10 buổi trở lên</w:t>
      </w:r>
      <w:r>
        <w:t xml:space="preserve"> (chưa gần hết).</w:t>
      </w:r>
    </w:p>
    <w:p>
      <w:pPr>
        <w:pStyle w:val="ListParagraph"/>
        <w:numPr>
          <w:ilvl w:val="0"/>
          <w:numId w:val="2"/>
        </w:numPr>
        <w:spacing w:after="60"/>
      </w:pPr>
      <w:r>
        <w:t xml:space="preserve">Đã </w:t>
      </w:r>
      <w:r>
        <w:rPr>
          <w:b/>
          <w:bCs/>
        </w:rPr>
        <w:t xml:space="preserve">nghỉ học quá 90 ngày</w:t>
      </w:r>
      <w:r>
        <w:t xml:space="preserve"> — thực tế đã rời bỏ; đưa vào sẽ kéo tỷ lệ gia hạn xuống sai lệch.</w:t>
      </w:r>
    </w:p>
    <w:p>
      <w:pPr>
        <w:pStyle w:val="ListParagraph"/>
        <w:numPr>
          <w:ilvl w:val="0"/>
          <w:numId w:val="2"/>
        </w:numPr>
        <w:spacing w:after="60"/>
      </w:pPr>
      <w:r>
        <w:t xml:space="preserve">Hết buổi nhưng đã hết </w:t>
      </w:r>
      <w:r>
        <w:rPr>
          <w:b/>
          <w:bCs/>
        </w:rPr>
        <w:t xml:space="preserve">từ lâu</w:t>
      </w:r>
      <w:r>
        <w:t xml:space="preserve"> (trên 10 ngày không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C200" w:sz="1"/>
              <w:left w:val="single" w:color="E6C200" w:sz="12"/>
              <w:bottom w:val="single" w:color="E6C200" w:sz="1"/>
              <w:right w:val="single" w:color="E6C200" w:sz="1"/>
            </w:tcBorders>
            <w:shd w:fill="FFF9E6" w:val="clear"/>
            <w:tcMar>
              <w:top w:type="dxa" w:w="100"/>
              <w:left w:type="dxa" w:w="160"/>
              <w:bottom w:type="dxa" w:w="100"/>
              <w:right w:type="dxa" w:w="160"/>
            </w:tcMar>
          </w:tcPr>
          <w:p>
            <w:pPr>
              <w:spacing w:after="0"/>
            </w:pPr>
            <w:r>
              <w:rPr>
                <w:b/>
                <w:bCs/>
              </w:rPr>
              <w:t xml:space="preserve">Ví dụ: </w:t>
            </w:r>
            <w:r>
              <w:t xml:space="preserve">Anh Bình còn 5 buổi nhưng đã 4 tháng không học → </w:t>
            </w:r>
            <w:r>
              <w:rPr>
                <w:b/>
                <w:bCs/>
              </w:rPr>
              <w:t xml:space="preserve">KHÔNG</w:t>
            </w:r>
            <w:r>
              <w:t xml:space="preserve"> đưa vào.</w:t>
            </w:r>
          </w:p>
        </w:tc>
      </w:tr>
    </w:tbl>
    <w:p>
      <w:pPr>
        <w:spacing w:after="120"/>
      </w:pPr>
      <w:r>
        <w:t xml:space="preserve">Nguyên tắc: mỗi đơn chỉ thuộc </w:t>
      </w:r>
      <w:r>
        <w:rPr>
          <w:b/>
          <w:bCs/>
        </w:rPr>
        <w:t xml:space="preserve">đúng một tháng</w:t>
      </w:r>
      <w:r>
        <w:t xml:space="preserve">, không lặp lại ở tháng khác.</w:t>
      </w:r>
    </w:p>
    <w:p>
      <w:pPr>
        <w:pStyle w:val="Heading1"/>
      </w:pPr>
      <w:r>
        <w:t xml:space="preserve">2. “Gia hạn sớm” — mua trước khi hết</w:t>
      </w:r>
    </w:p>
    <w:p>
      <w:pPr>
        <w:spacing w:after="120"/>
      </w:pPr>
      <w:r>
        <w:t xml:space="preserve">Có khách chưa gần hết (vẫn còn nhiều buổi) nhưng đã chủ động mua gói tiếp. Những người này không nằm trong danh sách “đến hạn”, nên có một nhóm riêng để không bỏ sót.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C200" w:sz="1"/>
              <w:left w:val="single" w:color="E6C200" w:sz="12"/>
              <w:bottom w:val="single" w:color="E6C200" w:sz="1"/>
              <w:right w:val="single" w:color="E6C200" w:sz="1"/>
            </w:tcBorders>
            <w:shd w:fill="FFF9E6" w:val="clear"/>
            <w:tcMar>
              <w:top w:type="dxa" w:w="100"/>
              <w:left w:type="dxa" w:w="160"/>
              <w:bottom w:type="dxa" w:w="100"/>
              <w:right w:type="dxa" w:w="160"/>
            </w:tcMar>
          </w:tcPr>
          <w:p>
            <w:pPr>
              <w:spacing w:after="60"/>
            </w:pPr>
            <w:r>
              <w:rPr>
                <w:b/>
                <w:bCs/>
              </w:rPr>
              <w:t xml:space="preserve">Ví dụ: </w:t>
            </w:r>
            <w:r>
              <w:t xml:space="preserve">Chị Hoa còn 20 buổi, nhưng ngày 15/7 chị mua thêm gói mới → chị Hoa là </w:t>
            </w:r>
            <w:r>
              <w:rPr>
                <w:b/>
                <w:bCs/>
              </w:rPr>
              <w:t xml:space="preserve">gia hạn sớm của tháng 7</w:t>
            </w:r>
            <w:r>
              <w:t xml:space="preserve"> (tính theo ngày mua).</w:t>
            </w:r>
          </w:p>
          <w:p>
            <w:pPr>
              <w:spacing w:after="0"/>
            </w:pPr>
            <w:r>
              <w:rPr>
                <w:b/>
                <w:bCs/>
              </w:rPr>
              <w:t xml:space="preserve">Trường hợp đặc biệt: </w:t>
            </w:r>
            <w:r>
              <w:t xml:space="preserve">chị Hoa đã trả tiền nhưng chưa bắt đầu học gói mới → vẫn tính, ghi </w:t>
            </w:r>
            <w:r>
              <w:rPr>
                <w:b/>
                <w:bCs/>
              </w:rPr>
              <w:t xml:space="preserve">“chưa kích hoạt”</w:t>
            </w:r>
            <w:r>
              <w:t xml:space="preserve">; CS nên nhắc chị vào học.</w:t>
            </w:r>
          </w:p>
        </w:tc>
      </w:tr>
    </w:tbl>
    <w:p>
      <w:pPr>
        <w:spacing w:after="120"/>
      </w:pPr>
      <w:r>
        <w:t xml:space="preserve">Khác với danh sách “đến hạn” (cố định từ đầu tháng), nhóm gia hạn sớm </w:t>
      </w:r>
      <w:r>
        <w:rPr>
          <w:b/>
          <w:bCs/>
        </w:rPr>
        <w:t xml:space="preserve">tăng dần trong tháng</w:t>
      </w:r>
      <w:r>
        <w:t xml:space="preserve">.</w:t>
      </w:r>
    </w:p>
    <w:p>
      <w:pPr>
        <w:pStyle w:val="Heading1"/>
      </w:pPr>
      <w:r>
        <w:t xml:space="preserve">3. Các con số cần nhìn (kèm ví dụ)</w:t>
      </w:r>
    </w:p>
    <w:p>
      <w:pPr>
        <w:spacing w:after="120"/>
      </w:pPr>
      <w:r>
        <w:t xml:space="preserve">Giả sử tháng 7 có </w:t>
      </w:r>
      <w:r>
        <w:rPr>
          <w:b/>
          <w:bCs/>
        </w:rPr>
        <w:t xml:space="preserve">100 khách đến hạn</w:t>
      </w:r>
      <w:r>
        <w:t xml:space="preserve">:</w:t>
      </w:r>
    </w:p>
    <w:p>
      <w:pPr>
        <w:pStyle w:val="ListParagraph"/>
        <w:numPr>
          <w:ilvl w:val="0"/>
          <w:numId w:val="2"/>
        </w:numPr>
        <w:spacing w:after="60"/>
      </w:pPr>
      <w:r>
        <w:rPr>
          <w:b/>
          <w:bCs/>
        </w:rPr>
        <w:t xml:space="preserve">CRR (tỷ lệ gia hạn): </w:t>
      </w:r>
      <w:r>
        <w:t xml:space="preserve">40 người gia hạn / 100 người = </w:t>
      </w:r>
      <w:r>
        <w:rPr>
          <w:b/>
          <w:bCs/>
        </w:rPr>
        <w:t xml:space="preserve">40%</w:t>
      </w:r>
      <w:r>
        <w:t xml:space="preserve">.</w:t>
      </w:r>
    </w:p>
    <w:p>
      <w:pPr>
        <w:pStyle w:val="ListParagraph"/>
        <w:numPr>
          <w:ilvl w:val="0"/>
          <w:numId w:val="2"/>
        </w:numPr>
        <w:spacing w:after="60"/>
      </w:pPr>
      <w:r>
        <w:rPr>
          <w:b/>
          <w:bCs/>
        </w:rPr>
        <w:t xml:space="preserve">RRR (theo doanh thu): </w:t>
      </w:r>
      <w:r>
        <w:t xml:space="preserve">giá trị 100 đơn đến hạn 1 tỷ, doanh thu 40 đơn gia hạn 500 triệu → </w:t>
      </w:r>
      <w:r>
        <w:rPr>
          <w:b/>
          <w:bCs/>
        </w:rPr>
        <w:t xml:space="preserve">50%</w:t>
      </w:r>
      <w:r>
        <w:t xml:space="preserve">.</w:t>
      </w:r>
    </w:p>
    <w:p>
      <w:pPr>
        <w:pStyle w:val="ListParagraph"/>
        <w:numPr>
          <w:ilvl w:val="0"/>
          <w:numId w:val="2"/>
        </w:numPr>
        <w:spacing w:after="60"/>
      </w:pPr>
      <w:r>
        <w:rPr>
          <w:b/>
          <w:bCs/>
        </w:rPr>
        <w:t xml:space="preserve">Upsell: </w:t>
      </w:r>
      <w:r>
        <w:t xml:space="preserve">40 người này trước mua 400 triệu, nay mua 480 triệu → </w:t>
      </w:r>
      <w:r>
        <w:rPr>
          <w:b/>
          <w:bCs/>
        </w:rPr>
        <w:t xml:space="preserve">120%</w:t>
      </w:r>
      <w:r>
        <w:t xml:space="preserve"> (chi nhiều hơn 20%).</w:t>
      </w:r>
    </w:p>
    <w:p>
      <w:pPr>
        <w:pStyle w:val="Heading1"/>
      </w:pPr>
      <w:r>
        <w:t xml:space="preserve">4. Cần nhớ</w:t>
      </w:r>
    </w:p>
    <w:p>
      <w:pPr>
        <w:pStyle w:val="ListParagraph"/>
        <w:numPr>
          <w:ilvl w:val="0"/>
          <w:numId w:val="2"/>
        </w:numPr>
        <w:spacing w:after="60"/>
      </w:pPr>
      <w:r>
        <w:t xml:space="preserve">Tính trên </w:t>
      </w:r>
      <w:r>
        <w:rPr>
          <w:b/>
          <w:bCs/>
        </w:rPr>
        <w:t xml:space="preserve">dữ liệu thật</w:t>
      </w:r>
      <w:r>
        <w:t xml:space="preserve">, không dự đoán; áp dụng từ tháng 7/2026.</w:t>
      </w:r>
    </w:p>
    <w:p>
      <w:pPr>
        <w:pStyle w:val="ListParagraph"/>
        <w:numPr>
          <w:ilvl w:val="0"/>
          <w:numId w:val="2"/>
        </w:numPr>
        <w:spacing w:after="60"/>
      </w:pPr>
      <w:r>
        <w:t xml:space="preserve">Chỉ tính là gia hạn khi khách </w:t>
      </w:r>
      <w:r>
        <w:rPr>
          <w:b/>
          <w:bCs/>
        </w:rPr>
        <w:t xml:space="preserve">trả tiền hoặc bắt đầu học gói mới</w:t>
      </w:r>
      <w:r>
        <w:t xml:space="preserve">.</w:t>
      </w:r>
    </w:p>
    <w:p>
      <w:pPr>
        <w:pStyle w:val="ListParagraph"/>
        <w:numPr>
          <w:ilvl w:val="0"/>
          <w:numId w:val="2"/>
        </w:numPr>
        <w:spacing w:after="60"/>
      </w:pPr>
      <w:r>
        <w:t xml:space="preserve">Mỗi đơn hàng thuộc </w:t>
      </w:r>
      <w:r>
        <w:rPr>
          <w:b/>
          <w:bCs/>
        </w:rPr>
        <w:t xml:space="preserve">đúng một tháng</w:t>
      </w:r>
      <w: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2026-07-01T08:08:47.543Z</dcterms:created>
  <dcterms:modified xsi:type="dcterms:W3CDTF">2026-07-01T08:08:47.547Z</dcterms:modified>
</cp:coreProperties>
</file>

<file path=docProps/custom.xml><?xml version="1.0" encoding="utf-8"?>
<Properties xmlns="http://schemas.openxmlformats.org/officeDocument/2006/custom-properties" xmlns:vt="http://schemas.openxmlformats.org/officeDocument/2006/docPropsVTypes"/>
</file>