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D2F17" w:rsidP="4B4BA757" w:rsidRDefault="00C248FE" w14:paraId="4CFC7E2B" w14:textId="0D5E04ED" w14:noSpellErr="1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4B4BA757" w:rsidR="4B4BA757">
        <w:rPr>
          <w:b w:val="1"/>
          <w:bCs w:val="1"/>
          <w:lang w:val="en-US"/>
        </w:rPr>
        <w:t>Given the provided data, what are three conclusions that we can draw about crowdfunding campaigns?</w:t>
      </w:r>
    </w:p>
    <w:p w:rsidR="00C248FE" w:rsidP="4B4BA757" w:rsidRDefault="00C248FE" w14:paraId="2A432DA6" w14:noSpellErr="1" w14:textId="5AA6BE21">
      <w:pPr>
        <w:pStyle w:val="Normal"/>
        <w:rPr>
          <w:lang w:val="en-US"/>
        </w:rPr>
      </w:pPr>
    </w:p>
    <w:p w:rsidR="4B4BA757" w:rsidP="4B4BA757" w:rsidRDefault="4B4BA757" w14:paraId="4023C0F8" w14:textId="1E034D86">
      <w:pPr>
        <w:pStyle w:val="Normal"/>
        <w:ind w:left="0"/>
        <w:rPr>
          <w:lang w:val="en-US"/>
        </w:rPr>
      </w:pPr>
      <w:r w:rsidRPr="4B4BA757" w:rsidR="4B4BA757">
        <w:rPr>
          <w:lang w:val="en-US"/>
        </w:rPr>
        <w:t>Finding 1: There are three Parent Categories (theater, film &amp; video, music) which account for mostly the total projects joined in the campaign. Specifically, the theater category reaches 344 projects, the film &amp; video category is calculated as 178 projects, while the amount of music category is 175 projects [Graph 1].</w:t>
      </w:r>
    </w:p>
    <w:p w:rsidR="4B4BA757" w:rsidP="4B4BA757" w:rsidRDefault="4B4BA757" w14:paraId="3FFDF4A2" w14:textId="49B5B516">
      <w:pPr>
        <w:pStyle w:val="Normal"/>
        <w:rPr>
          <w:lang w:val="en-US"/>
        </w:rPr>
      </w:pPr>
    </w:p>
    <w:p w:rsidR="4B4BA757" w:rsidRDefault="4B4BA757" w14:paraId="54AC011E" w14:textId="09ACD169">
      <w:r>
        <w:drawing>
          <wp:inline wp14:editId="01EBCBC0" wp14:anchorId="5A02384F">
            <wp:extent cx="4572000" cy="3286125"/>
            <wp:effectExtent l="0" t="0" r="0" b="0"/>
            <wp:docPr id="131076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b63298bad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BA757" w:rsidP="4B4BA757" w:rsidRDefault="4B4BA757" w14:paraId="5E24969F" w14:textId="1D638FA2">
      <w:pPr>
        <w:pStyle w:val="Normal"/>
        <w:jc w:val="center"/>
        <w:rPr>
          <w:lang w:val="en-US"/>
        </w:rPr>
      </w:pPr>
      <w:r w:rsidRPr="4B4BA757" w:rsidR="4B4BA757">
        <w:rPr>
          <w:lang w:val="en-US"/>
        </w:rPr>
        <w:t>Graph 1: Parent Category illustration</w:t>
      </w:r>
    </w:p>
    <w:p w:rsidR="4B4BA757" w:rsidP="4B4BA757" w:rsidRDefault="4B4BA757" w14:paraId="122F10FA" w14:textId="65A29B7D">
      <w:pPr>
        <w:pStyle w:val="Normal"/>
        <w:rPr>
          <w:lang w:val="en-US"/>
        </w:rPr>
      </w:pPr>
    </w:p>
    <w:p w:rsidR="4B4BA757" w:rsidP="4B4BA757" w:rsidRDefault="4B4BA757" w14:paraId="77D93F8F" w14:textId="6D68C157">
      <w:pPr>
        <w:pStyle w:val="Normal"/>
        <w:rPr>
          <w:lang w:val="en-US"/>
        </w:rPr>
      </w:pPr>
    </w:p>
    <w:p w:rsidR="4B4BA757" w:rsidP="4B4BA757" w:rsidRDefault="4B4BA757" w14:paraId="2870BD98" w14:textId="3A67F914">
      <w:pPr>
        <w:pStyle w:val="Normal"/>
        <w:rPr>
          <w:lang w:val="en-US"/>
        </w:rPr>
      </w:pPr>
      <w:r w:rsidRPr="4B4BA757" w:rsidR="4B4BA757">
        <w:rPr>
          <w:lang w:val="en-US"/>
        </w:rPr>
        <w:t xml:space="preserve">Finding 2: Meanwhile, the sub-category of plays is dominant in the sub-categories with 344 projects, accounting for over one-third of the total sub-categories [Graph 2]. </w:t>
      </w:r>
    </w:p>
    <w:p w:rsidR="00C248FE" w:rsidP="00C248FE" w:rsidRDefault="00C248FE" w14:paraId="69ADF761" w14:textId="77777777" w14:noSpellErr="1">
      <w:pPr>
        <w:rPr>
          <w:lang w:val="en-US"/>
        </w:rPr>
      </w:pPr>
    </w:p>
    <w:p w:rsidR="00C248FE" w:rsidP="00C248FE" w:rsidRDefault="00C248FE" w14:paraId="1C547183" w14:textId="787CB9A6">
      <w:pPr/>
      <w:r>
        <w:drawing>
          <wp:inline wp14:editId="25DE65F2" wp14:anchorId="68E1A3A7">
            <wp:extent cx="4944140" cy="2657475"/>
            <wp:effectExtent l="0" t="0" r="0" b="0"/>
            <wp:docPr id="1021613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aa0ca3f3b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FE" w:rsidP="4B4BA757" w:rsidRDefault="00C248FE" w14:paraId="4D532B7D" w14:textId="7D218A76">
      <w:pPr>
        <w:pStyle w:val="Normal"/>
        <w:jc w:val="center"/>
      </w:pPr>
      <w:r w:rsidR="4B4BA757">
        <w:rPr/>
        <w:t>Graph 2: Sub-category illustrations</w:t>
      </w:r>
    </w:p>
    <w:p w:rsidR="00C248FE" w:rsidP="4B4BA757" w:rsidRDefault="00C248FE" w14:paraId="23181EFF" w14:textId="4C0E8457">
      <w:pPr>
        <w:pStyle w:val="Normal"/>
      </w:pPr>
    </w:p>
    <w:p w:rsidR="00C248FE" w:rsidP="4B4BA757" w:rsidRDefault="00C248FE" w14:paraId="75356844" w14:textId="4B44D3F5">
      <w:pPr>
        <w:pStyle w:val="Normal"/>
      </w:pPr>
      <w:r w:rsidR="4B4BA757">
        <w:rPr/>
        <w:t>Finding 3: Mostly, the month which companies open their account balances will be in July [Graph 3]. Therefore, part of it can be contributed to conclude that most of these projects can be funded in July every year.</w:t>
      </w:r>
    </w:p>
    <w:p w:rsidR="00C248FE" w:rsidP="4B4BA757" w:rsidRDefault="00C248FE" w14:paraId="3D77E968" w14:textId="78A4F0B5">
      <w:pPr>
        <w:pStyle w:val="Normal"/>
      </w:pPr>
    </w:p>
    <w:p w:rsidR="00C248FE" w:rsidP="00C248FE" w:rsidRDefault="00C248FE" w14:paraId="12697551" w14:textId="5C5CBF05">
      <w:pPr/>
      <w:r>
        <w:drawing>
          <wp:inline wp14:editId="4B883307" wp14:anchorId="552563CB">
            <wp:extent cx="5019675" cy="3032720"/>
            <wp:effectExtent l="0" t="0" r="0" b="0"/>
            <wp:docPr id="1170646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078c33273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FE" w:rsidP="4B4BA757" w:rsidRDefault="00C248FE" w14:paraId="55010BC3" w14:textId="1CB9C779">
      <w:pPr>
        <w:pStyle w:val="Normal"/>
        <w:jc w:val="center"/>
      </w:pPr>
      <w:r w:rsidR="4B4BA757">
        <w:rPr/>
        <w:t>Graph 3: Date Created Conversion illustration</w:t>
      </w:r>
    </w:p>
    <w:p w:rsidR="00C248FE" w:rsidP="4B4BA757" w:rsidRDefault="00C248FE" w14:paraId="3C60B4FB" w14:textId="6848033F">
      <w:pPr>
        <w:pStyle w:val="Normal"/>
      </w:pPr>
    </w:p>
    <w:p w:rsidRPr="00C248FE" w:rsidR="00C248FE" w:rsidP="00C248FE" w:rsidRDefault="00C248FE" w14:paraId="087B31FA" w14:textId="77777777">
      <w:pPr>
        <w:rPr>
          <w:lang w:val="en-US"/>
        </w:rPr>
      </w:pPr>
    </w:p>
    <w:p w:rsidR="00C248FE" w:rsidP="4B4BA757" w:rsidRDefault="00C248FE" w14:paraId="09FFFC46" w14:textId="5E67666B" w14:noSpellErr="1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4B4BA757" w:rsidR="4B4BA757">
        <w:rPr>
          <w:b w:val="1"/>
          <w:bCs w:val="1"/>
          <w:lang w:val="en-US"/>
        </w:rPr>
        <w:t>What are some limitations of this dataset?</w:t>
      </w:r>
    </w:p>
    <w:p w:rsidR="00C248FE" w:rsidP="00C248FE" w:rsidRDefault="00C248FE" w14:paraId="19EF8AB9" w14:textId="77777777">
      <w:pPr>
        <w:rPr>
          <w:lang w:val="en-US"/>
        </w:rPr>
      </w:pPr>
    </w:p>
    <w:p w:rsidR="4B4BA757" w:rsidP="4B4BA757" w:rsidRDefault="4B4BA757" w14:paraId="150479C4" w14:textId="12269F4E">
      <w:pPr>
        <w:pStyle w:val="Normal"/>
        <w:rPr>
          <w:lang w:val="en-US"/>
        </w:rPr>
      </w:pPr>
      <w:r w:rsidRPr="73F283DF" w:rsidR="73F283DF">
        <w:rPr>
          <w:lang w:val="en-US"/>
        </w:rPr>
        <w:t xml:space="preserve">The timestamp value of the platform was recorded in </w:t>
      </w:r>
      <w:r w:rsidRPr="73F283DF" w:rsidR="73F283DF">
        <w:rPr>
          <w:lang w:val="en-US"/>
        </w:rPr>
        <w:t>an unusual way</w:t>
      </w:r>
      <w:r w:rsidRPr="73F283DF" w:rsidR="73F283DF">
        <w:rPr>
          <w:lang w:val="en-US"/>
        </w:rPr>
        <w:t xml:space="preserve">, which is difficult to </w:t>
      </w:r>
      <w:r w:rsidRPr="73F283DF" w:rsidR="73F283DF">
        <w:rPr>
          <w:lang w:val="en-US"/>
        </w:rPr>
        <w:t>determine</w:t>
      </w:r>
      <w:r w:rsidRPr="73F283DF" w:rsidR="73F283DF">
        <w:rPr>
          <w:lang w:val="en-US"/>
        </w:rPr>
        <w:t xml:space="preserve"> exactly the time.</w:t>
      </w:r>
    </w:p>
    <w:p w:rsidR="4B4BA757" w:rsidP="4B4BA757" w:rsidRDefault="4B4BA757" w14:paraId="419A121F" w14:textId="2007C559">
      <w:pPr>
        <w:pStyle w:val="Normal"/>
        <w:rPr>
          <w:lang w:val="en-US"/>
        </w:rPr>
      </w:pPr>
    </w:p>
    <w:p w:rsidR="4B4BA757" w:rsidP="4B4BA757" w:rsidRDefault="4B4BA757" w14:paraId="3A965792" w14:textId="65AC192E">
      <w:pPr>
        <w:pStyle w:val="Normal"/>
        <w:rPr>
          <w:lang w:val="en-US"/>
        </w:rPr>
      </w:pPr>
      <w:r w:rsidRPr="4B4BA757" w:rsidR="4B4BA757">
        <w:rPr>
          <w:lang w:val="en-US"/>
        </w:rPr>
        <w:t xml:space="preserve">The amount of funds is recorded in many currencies (USD, CAD, </w:t>
      </w:r>
      <w:r w:rsidRPr="4B4BA757" w:rsidR="4B4BA757">
        <w:rPr>
          <w:lang w:val="en-US"/>
        </w:rPr>
        <w:t>AUD, …</w:t>
      </w:r>
      <w:r w:rsidRPr="4B4BA757" w:rsidR="4B4BA757">
        <w:rPr>
          <w:lang w:val="en-US"/>
        </w:rPr>
        <w:t>), which means it is not easy to calculate how much money the project was funded, because we need to convert the money to a common currency (like USD) before calculating or doing any analysis with the funds.</w:t>
      </w:r>
    </w:p>
    <w:p w:rsidR="00C248FE" w:rsidP="00C248FE" w:rsidRDefault="00C248FE" w14:paraId="0227065A" w14:textId="77777777" w14:noSpellErr="1">
      <w:pPr>
        <w:rPr>
          <w:lang w:val="en-US"/>
        </w:rPr>
      </w:pPr>
    </w:p>
    <w:p w:rsidR="4B4BA757" w:rsidP="4B4BA757" w:rsidRDefault="4B4BA757" w14:paraId="08B68B64" w14:textId="6E75E053">
      <w:pPr>
        <w:pStyle w:val="Normal"/>
        <w:rPr>
          <w:lang w:val="en-US"/>
        </w:rPr>
      </w:pPr>
      <w:r w:rsidRPr="4B4BA757" w:rsidR="4B4BA757">
        <w:rPr>
          <w:lang w:val="en-US"/>
        </w:rPr>
        <w:t xml:space="preserve">The categories of goal, </w:t>
      </w:r>
      <w:r w:rsidRPr="4B4BA757" w:rsidR="4B4BA757">
        <w:rPr>
          <w:lang w:val="en-US"/>
        </w:rPr>
        <w:t>backers_count</w:t>
      </w:r>
      <w:r w:rsidRPr="4B4BA757" w:rsidR="4B4BA757">
        <w:rPr>
          <w:lang w:val="en-US"/>
        </w:rPr>
        <w:t>, average donation do not include the unit, which could not be helpful for measurement.</w:t>
      </w:r>
    </w:p>
    <w:p w:rsidR="4B4BA757" w:rsidP="4B4BA757" w:rsidRDefault="4B4BA757" w14:paraId="7A6A2155" w14:textId="70ED6B84">
      <w:pPr>
        <w:pStyle w:val="Normal"/>
        <w:rPr>
          <w:lang w:val="en-US"/>
        </w:rPr>
      </w:pPr>
    </w:p>
    <w:p w:rsidR="4B4BA757" w:rsidP="4B4BA757" w:rsidRDefault="4B4BA757" w14:paraId="6BAF92D9" w14:textId="24322C67">
      <w:pPr>
        <w:pStyle w:val="Normal"/>
        <w:rPr>
          <w:lang w:val="en-US"/>
        </w:rPr>
      </w:pPr>
      <w:r w:rsidRPr="4B4BA757" w:rsidR="4B4BA757">
        <w:rPr>
          <w:lang w:val="en-US"/>
        </w:rPr>
        <w:t xml:space="preserve">The platform does not split the name of individual and the name of corporation separately, which cannot </w:t>
      </w:r>
      <w:r w:rsidRPr="4B4BA757" w:rsidR="4B4BA757">
        <w:rPr>
          <w:lang w:val="en-US"/>
        </w:rPr>
        <w:t>determine whether</w:t>
      </w:r>
      <w:r w:rsidRPr="4B4BA757" w:rsidR="4B4BA757">
        <w:rPr>
          <w:lang w:val="en-US"/>
        </w:rPr>
        <w:t xml:space="preserve"> the owner of projects is in person or in a group.</w:t>
      </w:r>
    </w:p>
    <w:p w:rsidR="00C248FE" w:rsidP="00C248FE" w:rsidRDefault="00C248FE" w14:paraId="51528973" w14:textId="77777777">
      <w:pPr>
        <w:rPr>
          <w:lang w:val="en-US"/>
        </w:rPr>
      </w:pPr>
    </w:p>
    <w:p w:rsidRPr="00C248FE" w:rsidR="00C248FE" w:rsidP="00C248FE" w:rsidRDefault="00C248FE" w14:paraId="6E9DF47D" w14:textId="77777777">
      <w:pPr>
        <w:rPr>
          <w:lang w:val="en-US"/>
        </w:rPr>
      </w:pPr>
    </w:p>
    <w:p w:rsidRPr="00C248FE" w:rsidR="00C248FE" w:rsidP="4B4BA757" w:rsidRDefault="00C248FE" w14:paraId="4EF6F90C" w14:textId="0BF56736" w14:noSpellErr="1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73F283DF" w:rsidR="73F283DF">
        <w:rPr>
          <w:b w:val="1"/>
          <w:bCs w:val="1"/>
          <w:lang w:val="en-US"/>
        </w:rPr>
        <w:t xml:space="preserve">What are some other </w:t>
      </w:r>
      <w:r w:rsidRPr="73F283DF" w:rsidR="73F283DF">
        <w:rPr>
          <w:b w:val="1"/>
          <w:bCs w:val="1"/>
          <w:lang w:val="en-US"/>
        </w:rPr>
        <w:t>possible tables</w:t>
      </w:r>
      <w:r w:rsidRPr="73F283DF" w:rsidR="73F283DF">
        <w:rPr>
          <w:b w:val="1"/>
          <w:bCs w:val="1"/>
          <w:lang w:val="en-US"/>
        </w:rPr>
        <w:t xml:space="preserve"> and/ or graphs that we could create, and what </w:t>
      </w:r>
      <w:r w:rsidRPr="73F283DF" w:rsidR="73F283DF">
        <w:rPr>
          <w:b w:val="1"/>
          <w:bCs w:val="1"/>
          <w:lang w:val="en-US"/>
        </w:rPr>
        <w:t>additional</w:t>
      </w:r>
      <w:r w:rsidRPr="73F283DF" w:rsidR="73F283DF">
        <w:rPr>
          <w:b w:val="1"/>
          <w:bCs w:val="1"/>
          <w:lang w:val="en-US"/>
        </w:rPr>
        <w:t xml:space="preserve"> value would they provide?</w:t>
      </w:r>
    </w:p>
    <w:p w:rsidR="73F283DF" w:rsidP="73F283DF" w:rsidRDefault="73F283DF" w14:paraId="2FA250C1" w14:textId="0DECFADA">
      <w:pPr>
        <w:pStyle w:val="Normal"/>
        <w:rPr>
          <w:b w:val="1"/>
          <w:bCs w:val="1"/>
          <w:lang w:val="en-US"/>
        </w:rPr>
      </w:pPr>
    </w:p>
    <w:p w:rsidR="73F283DF" w:rsidP="73F283DF" w:rsidRDefault="73F283DF" w14:paraId="0BED2339" w14:textId="3AFDBA40">
      <w:pPr>
        <w:pStyle w:val="Normal"/>
        <w:rPr>
          <w:b w:val="1"/>
          <w:bCs w:val="1"/>
          <w:lang w:val="en-US"/>
        </w:rPr>
      </w:pPr>
    </w:p>
    <w:p w:rsidR="73F283DF" w:rsidP="73F283DF" w:rsidRDefault="73F283DF" w14:paraId="75709960" w14:textId="0F7B8CF3">
      <w:pPr>
        <w:pStyle w:val="Normal"/>
        <w:rPr>
          <w:b w:val="0"/>
          <w:bCs w:val="0"/>
          <w:lang w:val="en-US"/>
        </w:rPr>
      </w:pPr>
      <w:r w:rsidRPr="73F283DF" w:rsidR="73F283DF">
        <w:rPr>
          <w:b w:val="0"/>
          <w:bCs w:val="0"/>
          <w:lang w:val="en-US"/>
        </w:rPr>
        <w:t xml:space="preserve">With the above things being said, we should create an </w:t>
      </w:r>
      <w:r w:rsidRPr="73F283DF" w:rsidR="73F283DF">
        <w:rPr>
          <w:b w:val="0"/>
          <w:bCs w:val="0"/>
          <w:lang w:val="en-US"/>
        </w:rPr>
        <w:t>additional</w:t>
      </w:r>
      <w:r w:rsidRPr="73F283DF" w:rsidR="73F283DF">
        <w:rPr>
          <w:b w:val="0"/>
          <w:bCs w:val="0"/>
          <w:lang w:val="en-US"/>
        </w:rPr>
        <w:t xml:space="preserve"> graph to illustrate the currencies recorded </w:t>
      </w:r>
      <w:r w:rsidRPr="73F283DF" w:rsidR="73F283DF">
        <w:rPr>
          <w:b w:val="0"/>
          <w:bCs w:val="0"/>
          <w:lang w:val="en-US"/>
        </w:rPr>
        <w:t>on</w:t>
      </w:r>
      <w:r w:rsidRPr="73F283DF" w:rsidR="73F283DF">
        <w:rPr>
          <w:b w:val="0"/>
          <w:bCs w:val="0"/>
          <w:lang w:val="en-US"/>
        </w:rPr>
        <w:t xml:space="preserve"> the platform. </w:t>
      </w:r>
    </w:p>
    <w:p w:rsidR="73F283DF" w:rsidP="73F283DF" w:rsidRDefault="73F283DF" w14:paraId="03B9289A" w14:textId="24910C50">
      <w:pPr>
        <w:pStyle w:val="Normal"/>
        <w:rPr>
          <w:b w:val="0"/>
          <w:bCs w:val="0"/>
          <w:lang w:val="en-US"/>
        </w:rPr>
      </w:pPr>
    </w:p>
    <w:p w:rsidR="73F283DF" w:rsidP="73F283DF" w:rsidRDefault="73F283DF" w14:paraId="0A7E89A1" w14:textId="32275C6F">
      <w:pPr>
        <w:jc w:val="center"/>
      </w:pPr>
      <w:r>
        <w:drawing>
          <wp:inline wp14:editId="11EC2BFD" wp14:anchorId="3852A56A">
            <wp:extent cx="4572000" cy="2743200"/>
            <wp:effectExtent l="0" t="0" r="0" b="0"/>
            <wp:docPr id="1450531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0b01554e2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283DF" w:rsidP="73F283DF" w:rsidRDefault="73F283DF" w14:paraId="53C4036F" w14:textId="1E0160B4">
      <w:pPr>
        <w:pStyle w:val="Normal"/>
        <w:rPr>
          <w:b w:val="0"/>
          <w:bCs w:val="0"/>
          <w:lang w:val="en-US"/>
        </w:rPr>
      </w:pPr>
    </w:p>
    <w:p w:rsidR="4B4BA757" w:rsidP="4B4BA757" w:rsidRDefault="4B4BA757" w14:paraId="2C7B4E0E" w14:textId="052EFCEB">
      <w:pPr>
        <w:pStyle w:val="Normal"/>
        <w:rPr>
          <w:b w:val="1"/>
          <w:bCs w:val="1"/>
          <w:lang w:val="en-US"/>
        </w:rPr>
      </w:pPr>
    </w:p>
    <w:p w:rsidR="4B4BA757" w:rsidP="4B4BA757" w:rsidRDefault="4B4BA757" w14:paraId="4B21378C" w14:textId="17210A6C">
      <w:pPr>
        <w:pStyle w:val="Normal"/>
        <w:rPr>
          <w:b w:val="1"/>
          <w:bCs w:val="1"/>
          <w:lang w:val="en-US"/>
        </w:rPr>
      </w:pPr>
    </w:p>
    <w:p w:rsidR="4B4BA757" w:rsidP="4B4BA757" w:rsidRDefault="4B4BA757" w14:paraId="6D1C2CA9" w14:textId="7F276153">
      <w:pPr>
        <w:pStyle w:val="Normal"/>
        <w:rPr>
          <w:b w:val="1"/>
          <w:bCs w:val="1"/>
          <w:lang w:val="en-US"/>
        </w:rPr>
      </w:pPr>
    </w:p>
    <w:sectPr w:rsidRPr="00C248FE" w:rsidR="00C248F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20baa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0c6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F174776"/>
    <w:multiLevelType w:val="hybridMultilevel"/>
    <w:tmpl w:val="973A0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67253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17"/>
    <w:rsid w:val="00BD2F17"/>
    <w:rsid w:val="00C248FE"/>
    <w:rsid w:val="4B4BA757"/>
    <w:rsid w:val="73F28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2DC28"/>
  <w15:chartTrackingRefBased/>
  <w15:docId w15:val="{D62C9394-F0A1-0048-9E02-8EBDD537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b3b63298bad4b3c" /><Relationship Type="http://schemas.openxmlformats.org/officeDocument/2006/relationships/image" Target="/media/image2.png" Id="R8caaa0ca3f3b4392" /><Relationship Type="http://schemas.openxmlformats.org/officeDocument/2006/relationships/image" Target="/media/image3.png" Id="R6c1078c332734267" /><Relationship Type="http://schemas.openxmlformats.org/officeDocument/2006/relationships/image" Target="/media/image4.png" Id="R2dd0b01554e242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Nghia Hieu Doan</dc:creator>
  <keywords/>
  <dc:description/>
  <lastModifiedBy>Nghia Hieu Doan</lastModifiedBy>
  <revision>4</revision>
  <dcterms:created xsi:type="dcterms:W3CDTF">2023-03-01T01:34:00.0000000Z</dcterms:created>
  <dcterms:modified xsi:type="dcterms:W3CDTF">2023-03-01T03:24:54.2049065Z</dcterms:modified>
</coreProperties>
</file>