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 hiện diện nhưng bị vô hiệu hoá; không có điểm cuối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Tác vụ video xuất video đã chú thích</w:t>
            </w:r>
          </w:p>
        </w:tc>
        <w:tc>
          <w:tcPr/>
          <w:p>
            <w:pPr>
              <w:pStyle w:val="Compact"/>
            </w:pPr>
            <w:r>
              <w:t xml:space="preserve">Chưa cài đặt; chỉ trả về các bản ghi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 kịch bản đo backend</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từng nhóm luật trong khối hậu xử lý</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2026-08-04T04:43:18Z</dcterms:created>
  <dcterms:modified xsi:type="dcterms:W3CDTF">2026-08-04T04:43:18Z</dcterms:modified>
</cp:coreProperties>
</file>

<file path=docProps/custom.xml><?xml version="1.0" encoding="utf-8"?>
<Properties xmlns="http://schemas.openxmlformats.org/officeDocument/2006/custom-properties" xmlns:vt="http://schemas.openxmlformats.org/officeDocument/2006/docPropsVTypes"/>
</file>