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6.png" ContentType="image/png"/>
  <Override PartName="/word/media/rId89.png" ContentType="image/png"/>
  <Override PartName="/word/media/rId94.png" ContentType="image/png"/>
  <Override PartName="/word/media/rId117.png" ContentType="image/png"/>
  <Override PartName="/word/media/rId81.png" ContentType="image/png"/>
  <Override PartName="/word/media/rId103.png" ContentType="image/png"/>
  <Override PartName="/word/media/rId124.png" ContentType="image/png"/>
  <Override PartName="/word/media/rId170.png" ContentType="image/png"/>
  <Override PartName="/word/media/rId175.png" ContentType="image/png"/>
  <Override PartName="/word/media/rId144.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1"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9" w:name="X122731ce55b7de1cf1ab1758a2a1be22565e72b"/>
    <w:p>
      <w:pPr>
        <w:pStyle w:val="Heading1"/>
      </w:pPr>
      <w:r>
        <w:t xml:space="preserve">CHƯƠNG 3. KHẢO SÁT CÔNG NGHỆ VÀ LỰA CHỌN MÔ HÌNH</w:t>
      </w:r>
    </w:p>
    <w:bookmarkStart w:id="70"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8"/>
    <w:bookmarkStart w:id="69"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69"/>
    <w:bookmarkEnd w:id="70"/>
    <w:bookmarkStart w:id="71"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1"/>
    <w:bookmarkStart w:id="75"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2"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2"/>
    <w:bookmarkStart w:id="73"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3"/>
    <w:bookmarkStart w:id="74"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4"/>
    <w:bookmarkEnd w:id="75"/>
    <w:bookmarkStart w:id="76"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6"/>
    <w:bookmarkStart w:id="77"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7"/>
    <w:bookmarkStart w:id="78"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8"/>
    <w:bookmarkEnd w:id="79"/>
    <w:bookmarkStart w:id="141"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7" w:name="Xdd2df60092a13133cb54ccab0399760f69750bc"/>
    <w:p>
      <w:pPr>
        <w:pStyle w:val="Heading2"/>
      </w:pPr>
      <w:r>
        <w:t xml:space="preserve">4.1. Phân tích yêu cầu</w:t>
      </w:r>
    </w:p>
    <w:bookmarkStart w:id="80"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mức suy giảm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[2]</w:t>
      </w:r>
      <w:r>
        <w:t xml:space="preserve">.</w:t>
      </w:r>
      <w:r>
        <w:t xml:space="preserve"> </w:t>
      </w:r>
      <w:r>
        <w:rPr>
          <w:b/>
          <w:bCs/>
        </w:rPr>
        <w:t xml:space="preserve">Thứ hai, quy chuẩn biển số có tính pháp lý và cấu trúc chặt</w:t>
      </w:r>
      <w:r>
        <w:t xml:space="preserve">: Thông tư 79/2024/TT-BCA [3]</w:t>
      </w:r>
      <w:r>
        <w:t xml:space="preserve">, sửa đổi bởi TT 13/2025 [4]</w:t>
      </w:r>
      <w:r>
        <w:t xml:space="preserve"> </w:t>
      </w:r>
      <w:r>
        <w:t xml:space="preserve">và TT 51/2025 [5]</w:t>
      </w:r>
      <w:r>
        <w:t xml:space="preserve">, thông số vật lý theo QCVN 08:2024/BCA [6]</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0"/>
    <w:bookmarkStart w:id="84"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2" name="Picture"/>
            <a:graphic>
              <a:graphicData uri="http://schemas.openxmlformats.org/drawingml/2006/picture">
                <pic:pic>
                  <pic:nvPicPr>
                    <pic:cNvPr descr="figures/fig-ch4-usecase.png" id="83" name="Picture"/>
                    <pic:cNvPicPr>
                      <a:picLocks noChangeArrowheads="1" noChangeAspect="1"/>
                    </pic:cNvPicPr>
                  </pic:nvPicPr>
                  <pic:blipFill>
                    <a:blip r:embed="rId81"/>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4"/>
    <w:bookmarkStart w:id="85"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5"/>
    <w:bookmarkStart w:id="86"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6"/>
    <w:bookmarkEnd w:id="87"/>
    <w:bookmarkStart w:id="99" w:name="X294448b0ebbcecd971c47f7922938602c4faaee"/>
    <w:p>
      <w:pPr>
        <w:pStyle w:val="Heading2"/>
      </w:pPr>
      <w:r>
        <w:t xml:space="preserve">4.2. Kiến trúc hệ thống</w:t>
      </w:r>
    </w:p>
    <w:bookmarkStart w:id="88"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đường ống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8"/>
    <w:bookmarkStart w:id="92"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0" name="Picture"/>
            <a:graphic>
              <a:graphicData uri="http://schemas.openxmlformats.org/drawingml/2006/picture">
                <pic:pic>
                  <pic:nvPicPr>
                    <pic:cNvPr descr="figures/fig-ch4-02.png" id="91" name="Picture"/>
                    <pic:cNvPicPr>
                      <a:picLocks noChangeArrowheads="1" noChangeAspect="1"/>
                    </pic:cNvPicPr>
                  </pic:nvPicPr>
                  <pic:blipFill>
                    <a:blip r:embed="rId89"/>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2"/>
    <w:bookmarkStart w:id="93"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3"/>
    <w:bookmarkStart w:id="97"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5" name="Picture"/>
            <a:graphic>
              <a:graphicData uri="http://schemas.openxmlformats.org/drawingml/2006/picture">
                <pic:pic>
                  <pic:nvPicPr>
                    <pic:cNvPr descr="figures/fig-ch4-03.png" id="96" name="Picture"/>
                    <pic:cNvPicPr>
                      <a:picLocks noChangeArrowheads="1" noChangeAspect="1"/>
                    </pic:cNvPicPr>
                  </pic:nvPicPr>
                  <pic:blipFill>
                    <a:blip r:embed="rId94"/>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7"/>
    <w:bookmarkStart w:id="98"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4.2.</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8"/>
    <w:bookmarkEnd w:id="99"/>
    <w:bookmarkStart w:id="102" w:name="X9ad8804871c144315aedff41a1e47b29c356da8"/>
    <w:p>
      <w:pPr>
        <w:pStyle w:val="Heading2"/>
      </w:pPr>
      <w:r>
        <w:t xml:space="preserve">4.3. Môi trường và công cụ phát triển</w:t>
      </w:r>
    </w:p>
    <w:bookmarkStart w:id="100"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00"/>
    <w:bookmarkStart w:id="101"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01"/>
    <w:bookmarkEnd w:id="102"/>
    <w:bookmarkStart w:id="109" w:name="Xac54ff02a53f997684ad1e9bce3420d5c1dcce8"/>
    <w:p>
      <w:pPr>
        <w:pStyle w:val="Heading2"/>
      </w:pPr>
      <w:r>
        <w:t xml:space="preserve">4.4. Xây dựng bộ dữ liệu</w:t>
      </w:r>
    </w:p>
    <w:bookmarkStart w:id="106"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4" name="Picture"/>
            <a:graphic>
              <a:graphicData uri="http://schemas.openxmlformats.org/drawingml/2006/picture">
                <pic:pic>
                  <pic:nvPicPr>
                    <pic:cNvPr descr="figures/fig-ch5-01.png" id="105" name="Picture"/>
                    <pic:cNvPicPr>
                      <a:picLocks noChangeArrowheads="1" noChangeAspect="1"/>
                    </pic:cNvPicPr>
                  </pic:nvPicPr>
                  <pic:blipFill>
                    <a:blip r:embed="rId103"/>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6"/>
    <w:bookmarkStart w:id="107"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7"/>
    <w:bookmarkStart w:id="108"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8"/>
    <w:bookmarkEnd w:id="109"/>
    <w:bookmarkStart w:id="116" w:name="X5751f16cbcdd604a4ad20994be454e70e9e3ac2"/>
    <w:p>
      <w:pPr>
        <w:pStyle w:val="Heading2"/>
      </w:pPr>
      <w:r>
        <w:t xml:space="preserve">4.5. Huấn luyện mô hình</w:t>
      </w:r>
    </w:p>
    <w:bookmarkStart w:id="110"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10"/>
    <w:bookmarkStart w:id="114"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2" name="Picture"/>
            <a:graphic>
              <a:graphicData uri="http://schemas.openxmlformats.org/drawingml/2006/picture">
                <pic:pic>
                  <pic:nvPicPr>
                    <pic:cNvPr descr="figures/fig-train-curves.png" id="113" name="Picture"/>
                    <pic:cNvPicPr>
                      <a:picLocks noChangeArrowheads="1" noChangeAspect="1"/>
                    </pic:cNvPicPr>
                  </pic:nvPicPr>
                  <pic:blipFill>
                    <a:blip r:embed="rId11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4"/>
    <w:bookmarkStart w:id="115"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5"/>
    <w:bookmarkEnd w:id="116"/>
    <w:bookmarkStart w:id="130" w:name="X2723c2b72a3b0d2d07d276512c3a00f40195ccf"/>
    <w:p>
      <w:pPr>
        <w:pStyle w:val="Heading2"/>
      </w:pPr>
      <w:r>
        <w:t xml:space="preserve">4.6. Tầng AI — thiết kế và cài đặt</w:t>
      </w:r>
    </w:p>
    <w:bookmarkStart w:id="120"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18" name="Picture"/>
            <a:graphic>
              <a:graphicData uri="http://schemas.openxmlformats.org/drawingml/2006/picture">
                <pic:pic>
                  <pic:nvPicPr>
                    <pic:cNvPr descr="figures/fig-ch4-interfaces.png" id="119" name="Picture"/>
                    <pic:cNvPicPr>
                      <a:picLocks noChangeArrowheads="1" noChangeAspect="1"/>
                    </pic:cNvPicPr>
                  </pic:nvPicPr>
                  <pic:blipFill>
                    <a:blip r:embed="rId117"/>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20"/>
    <w:bookmarkStart w:id="121"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21"/>
    <w:bookmarkStart w:id="122"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22"/>
    <w:bookmarkStart w:id="123"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23"/>
    <w:bookmarkStart w:id="127"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5" name="Picture"/>
            <a:graphic>
              <a:graphicData uri="http://schemas.openxmlformats.org/drawingml/2006/picture">
                <pic:pic>
                  <pic:nvPicPr>
                    <pic:cNvPr descr="figures/fig-ch5-03.png" id="126" name="Picture"/>
                    <pic:cNvPicPr>
                      <a:picLocks noChangeArrowheads="1" noChangeAspect="1"/>
                    </pic:cNvPicPr>
                  </pic:nvPicPr>
                  <pic:blipFill>
                    <a:blip r:embed="rId124"/>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7"/>
    <w:bookmarkStart w:id="128"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8"/>
    <w:bookmarkStart w:id="129"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9"/>
    <w:bookmarkEnd w:id="130"/>
    <w:bookmarkStart w:id="135" w:name="Xd33c5fd3fcbf5c7f74138f222cc9bcbb755d6d1"/>
    <w:p>
      <w:pPr>
        <w:pStyle w:val="Heading2"/>
      </w:pPr>
      <w:r>
        <w:t xml:space="preserve">4.7. Máy chủ và cơ sở dữ liệu</w:t>
      </w:r>
    </w:p>
    <w:bookmarkStart w:id="131" w:name="Xe560b8397332a19c15b4817024d50105975592c"/>
    <w:p>
      <w:pPr>
        <w:pStyle w:val="Heading3"/>
      </w:pPr>
      <w:r>
        <w:t xml:space="preserve">4.7.1. Kiến trúc phân tầng và tầng nghiệp vụ</w:t>
      </w:r>
    </w:p>
    <w:p>
      <w:pPr>
        <w:pStyle w:val="FirstParagraph"/>
      </w:pPr>
      <w:r>
        <w:t xml:space="preserve">Máy chủ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31"/>
    <w:bookmarkStart w:id="132"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4.5.</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32"/>
    <w:bookmarkStart w:id="133"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3"/>
    <w:bookmarkStart w:id="134"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34"/>
    <w:bookmarkEnd w:id="135"/>
    <w:bookmarkStart w:id="138" w:name="X3a8d61a51575a0ea03bbef8c366606d753c4f55"/>
    <w:p>
      <w:pPr>
        <w:pStyle w:val="Heading2"/>
      </w:pPr>
      <w:r>
        <w:t xml:space="preserve">4.8. Giao diện người dùng</w:t>
      </w:r>
    </w:p>
    <w:bookmarkStart w:id="136"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6"/>
    <w:bookmarkStart w:id="137"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7"/>
    <w:bookmarkEnd w:id="138"/>
    <w:bookmarkStart w:id="139"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9"/>
    <w:bookmarkStart w:id="140"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4.6.</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40"/>
    <w:bookmarkEnd w:id="141"/>
    <w:bookmarkStart w:id="189"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8" w:name="X615dfd631dc181525daf811d00c6861931eec12"/>
    <w:p>
      <w:pPr>
        <w:pStyle w:val="Heading2"/>
      </w:pPr>
      <w:r>
        <w:t xml:space="preserve">5.1. Mục tiêu và phương pháp đánh giá</w:t>
      </w:r>
    </w:p>
    <w:bookmarkStart w:id="142"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42"/>
    <w:bookmarkStart w:id="143"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3"/>
    <w:bookmarkStart w:id="147" w:name="Xae02105bda9855e41edaa9a7db070e9fd50916a"/>
    <w:p>
      <w:pPr>
        <w:pStyle w:val="Heading3"/>
      </w:pPr>
      <w:r>
        <w:t xml:space="preserve">5.1.3. Giao thức đo</w:t>
      </w:r>
    </w:p>
    <w:p>
      <w:pPr>
        <w:pStyle w:val="FirstParagraph"/>
      </w:pPr>
      <w:r>
        <w:drawing>
          <wp:inline>
            <wp:extent cx="5334000" cy="6408964"/>
            <wp:effectExtent b="0" l="0" r="0" t="0"/>
            <wp:docPr descr="" title="" id="145" name="Picture"/>
            <a:graphic>
              <a:graphicData uri="http://schemas.openxmlformats.org/drawingml/2006/picture">
                <pic:pic>
                  <pic:nvPicPr>
                    <pic:cNvPr descr="figures/fig-ch6-01.png" id="146" name="Picture"/>
                    <pic:cNvPicPr>
                      <a:picLocks noChangeArrowheads="1" noChangeAspect="1"/>
                    </pic:cNvPicPr>
                  </pic:nvPicPr>
                  <pic:blipFill>
                    <a:blip r:embed="rId144"/>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Vì sao phải đo nhiều lần?</w:t>
      </w:r>
      <w:r>
        <w:t xml:space="preserve"> </w:t>
      </w:r>
      <w:r>
        <w:t xml:space="preserve">Ba lý do, và chúng khác hẳn nhau về tính chất.</w:t>
      </w:r>
    </w:p>
    <w:p>
      <w:pPr>
        <w:pStyle w:val="BodyText"/>
      </w:pPr>
      <w:r>
        <w:rPr>
          <w:b/>
          <w:bCs/>
        </w:rPr>
        <w:t xml:space="preserve">Lý do thứ nhất — hệ thống thật sự thay đổi.</w:t>
      </w:r>
      <w:r>
        <w:t xml:space="preserve"> </w:t>
      </w:r>
      <w:r>
        <w:t xml:space="preserve">Đây là các lượt 2, 3 và 5. Mỗi</w:t>
      </w:r>
      <w:r>
        <w:t xml:space="preserve"> </w:t>
      </w:r>
      <w:r>
        <w:t xml:space="preserve">lần cải tiến một khâu xử lý là mọi con số cũ trở thành mô tả của một hệ thống</w:t>
      </w:r>
      <w:r>
        <w:t xml:space="preserve"> </w:t>
      </w:r>
      <w:r>
        <w:rPr>
          <w:b/>
          <w:bCs/>
        </w:rPr>
        <w:t xml:space="preserve">không còn tồn tại</w:t>
      </w:r>
      <w:r>
        <w:t xml:space="preserve">. Trong trường hợp này,</w:t>
      </w:r>
      <w:r>
        <w:t xml:space="preserve"> </w:t>
      </w:r>
      <w:r>
        <w:rPr>
          <w:i/>
          <w:iCs/>
        </w:rPr>
        <w:t xml:space="preserve">không</w:t>
      </w:r>
      <w:r>
        <w:t xml:space="preserve"> </w:t>
      </w:r>
      <w:r>
        <w:t xml:space="preserve">đo lại mới là sai.</w:t>
      </w:r>
    </w:p>
    <w:p>
      <w:pPr>
        <w:pStyle w:val="BodyText"/>
      </w:pPr>
      <w:r>
        <w:rPr>
          <w:b/>
          <w:bCs/>
        </w:rPr>
        <w:t xml:space="preserve">Lý do thứ hai — công cụ đo bị sai.</w:t>
      </w:r>
      <w:r>
        <w:t xml:space="preserve"> </w:t>
      </w:r>
      <w:r>
        <w:t xml:space="preserve">Đây là lượt 4, và là lý do đáng lo nhất.</w:t>
      </w:r>
      <w:r>
        <w:t xml:space="preserve"> </w:t>
      </w:r>
      <w:r>
        <w:t xml:space="preserve">Công cụ đo được viết riêng, tự dựng lại các bước xử lý thay vì gọi đúng đường mà</w:t>
      </w:r>
      <w:r>
        <w:t xml:space="preserve"> </w:t>
      </w:r>
      <w:r>
        <w:t xml:space="preserve">hệ thống thật chạy. Hai bên vì thế trôi xa nhau mà không ai thấy: công cụ vẫn</w:t>
      </w:r>
      <w:r>
        <w:t xml:space="preserve"> </w:t>
      </w:r>
      <w:r>
        <w:t xml:space="preserve">chạy trơn tru, vẫn in ra số đẹp, chỉ có điều nó đang đo</w:t>
      </w:r>
      <w:r>
        <w:t xml:space="preserve"> </w:t>
      </w:r>
      <w:r>
        <w:rPr>
          <w:b/>
          <w:bCs/>
        </w:rPr>
        <w:t xml:space="preserve">một hệ thống khác</w:t>
      </w:r>
      <w:r>
        <w:t xml:space="preserve">.</w:t>
      </w:r>
      <w:r>
        <w:t xml:space="preserve"> </w:t>
      </w:r>
      <w:r>
        <w:t xml:space="preserve">Lỗi cùng loại này lặp lại</w:t>
      </w:r>
      <w:r>
        <w:t xml:space="preserve"> </w:t>
      </w:r>
      <w:r>
        <w:rPr>
          <w:b/>
          <w:bCs/>
        </w:rPr>
        <w:t xml:space="preserve">bốn lần</w:t>
      </w:r>
      <w:r>
        <w:t xml:space="preserve"> </w:t>
      </w:r>
      <w:r>
        <w:t xml:space="preserve">trong đồ án và được ghi thành một mối đe</w:t>
      </w:r>
      <w:r>
        <w:t xml:space="preserve"> </w:t>
      </w:r>
      <w:r>
        <w:t xml:space="preserve">doạ tính hợp lệ ở mục 5.9.3.</w:t>
      </w:r>
    </w:p>
    <w:p>
      <w:pPr>
        <w:pStyle w:val="BodyText"/>
      </w:pPr>
      <w:r>
        <w:rPr>
          <w:b/>
          <w:bCs/>
        </w:rPr>
        <w:t xml:space="preserve">Lý do thứ ba — điều kiện đo sai.</w:t>
      </w:r>
      <w:r>
        <w:t xml:space="preserve"> </w:t>
      </w:r>
      <w:r>
        <w:t xml:space="preserve">Gặp một lần, ở phép đo tốc độ khung hình:</w:t>
      </w:r>
      <w:r>
        <w:t xml:space="preserve"> </w:t>
      </w:r>
      <w:r>
        <w:t xml:space="preserve">máy lúc đo đang chạy nhiều chương trình nặng khác nên con số thu được phản ánh</w:t>
      </w:r>
      <w:r>
        <w:t xml:space="preserve"> </w:t>
      </w:r>
      <w:r>
        <w:t xml:space="preserve">tình trạng máy nhiều hơn phản ánh hệ thống (mục 5.6.4).</w:t>
      </w:r>
    </w:p>
    <w:p>
      <w:pPr>
        <w:pStyle w:val="BodyText"/>
      </w:pPr>
      <w:r>
        <w:t xml:space="preserve">Từ đó đồ án rút ra và áp dụng một nguyên tắc:</w:t>
      </w:r>
      <w:r>
        <w:t xml:space="preserve"> </w:t>
      </w:r>
      <w:r>
        <w:rPr>
          <w:b/>
          <w:bCs/>
        </w:rPr>
        <w:t xml:space="preserve">một con số chỉ được đưa vào</w:t>
      </w:r>
      <w:r>
        <w:rPr>
          <w:b/>
          <w:bCs/>
        </w:rPr>
        <w:t xml:space="preserve"> </w:t>
      </w:r>
      <w:r>
        <w:rPr>
          <w:b/>
          <w:bCs/>
        </w:rPr>
        <w:t xml:space="preserve">quyển khi công cụ đo đi qua đúng đường xử lý mà bản giao hàng đi</w:t>
      </w:r>
      <w:r>
        <w:t xml:space="preserve">, và mọi tuỳ</w:t>
      </w:r>
      <w:r>
        <w:t xml:space="preserve"> </w:t>
      </w:r>
      <w:r>
        <w:t xml:space="preserve">chọn cấu hình phải đọc từ cùng một nguồn với hệ thống đang chạy thật.</w:t>
      </w:r>
    </w:p>
    <w:p>
      <w:r>
        <w:pict>
          <v:rect style="width:0;height:1.5pt" o:hralign="center" o:hrstd="t" o:hr="t"/>
        </w:pict>
      </w:r>
    </w:p>
    <w:bookmarkEnd w:id="147"/>
    <w:bookmarkEnd w:id="148"/>
    <w:bookmarkStart w:id="150"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9"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9"/>
    <w:bookmarkEnd w:id="150"/>
    <w:bookmarkStart w:id="154"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1"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1"/>
    <w:bookmarkStart w:id="152"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52"/>
    <w:bookmarkStart w:id="153"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3"/>
    <w:bookmarkEnd w:id="154"/>
    <w:bookmarkStart w:id="158"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5"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5.14.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5"/>
    <w:bookmarkStart w:id="156"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6"/>
    <w:bookmarkStart w:id="157"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7"/>
    <w:bookmarkEnd w:id="158"/>
    <w:bookmarkStart w:id="167"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59"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9"/>
    <w:bookmarkStart w:id="160"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60"/>
    <w:bookmarkStart w:id="161"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61"/>
    <w:bookmarkStart w:id="162"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62"/>
    <w:bookmarkStart w:id="164"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NFR-A7 chuyển sang ⬜</w:t>
      </w:r>
      <w:r>
        <w:rPr>
          <w:b/>
          <w:bCs/>
        </w:rPr>
        <w:t xml:space="preserve"> </w:t>
      </w:r>
      <w:r>
        <w:rPr>
          <w:b/>
          <w:bCs/>
          <w:i/>
          <w:iCs/>
        </w:rPr>
        <w:t xml:space="preserve">không đo được một cách có ý nghĩa</w:t>
      </w:r>
      <w:r>
        <w:rPr>
          <w:b/>
          <w:bCs/>
        </w:rPr>
        <w:t xml:space="preserve">.</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0,5552 của lượt 4</w:t>
      </w:r>
      <w:r>
        <w:t xml:space="preserve"> </w:t>
      </w:r>
      <w:r>
        <w:rPr>
          <w:b/>
          <w:bCs/>
        </w:rPr>
        <w:t xml:space="preserve">không tái lập được</w:t>
      </w:r>
      <w:r>
        <w:t xml:space="preserve">. Đây không phải hệ thống tệ đi: đường ống bản giao hàng chạy trên</w:t>
      </w:r>
      <w:r>
        <w:t xml:space="preserve"> </w:t>
      </w:r>
      <w:r>
        <w:rPr>
          <w:b/>
          <w:bCs/>
        </w:rPr>
        <w:t xml:space="preserve">ảnh toàn cảnh thật</w:t>
      </w:r>
      <w:r>
        <w:t xml:space="preserve"> </w:t>
      </w:r>
      <w:r>
        <w:t xml:space="preserve">đọc đúng</w:t>
      </w:r>
      <w:r>
        <w:t xml:space="preserve"> </w:t>
      </w:r>
      <w:r>
        <w:rPr>
          <w:b/>
          <w:bCs/>
        </w:rPr>
        <w:t xml:space="preserve">17/22 biển</w:t>
      </w:r>
      <w:r>
        <w:t xml:space="preserve">, gồm cả biển đỏ quân đội, hai biển ngoại giao, biển vàng kinh doanh và hai biển xanh nhà nước. Nguyên nhân nằm ở</w:t>
      </w:r>
      <w:r>
        <w:t xml:space="preserve"> </w:t>
      </w:r>
      <w:r>
        <w:rPr>
          <w:b/>
          <w:bCs/>
        </w:rPr>
        <w:t xml:space="preserve">thiết kế của phép đo</w:t>
      </w:r>
      <w:r>
        <w:t xml:space="preserve">, và lập luận đầy đủ ở</w:t>
      </w:r>
      <w:r>
        <w:t xml:space="preserve"> </w:t>
      </w:r>
      <w:hyperlink r:id="rId163">
        <w:r>
          <w:rPr>
            <w:rStyle w:val="Hyperlink"/>
          </w:rPr>
          <w:t xml:space="preserve">báo cáo 41</w:t>
        </w:r>
      </w:hyperlink>
      <w:r>
        <w:t xml:space="preserve">.</w:t>
      </w:r>
    </w:p>
    <w:p>
      <w:pPr>
        <w:pStyle w:val="BlockText"/>
      </w:pP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đây là</w:t>
      </w:r>
      <w:r>
        <w:t xml:space="preserve"> </w:t>
      </w:r>
      <w:r>
        <w:rPr>
          <w:b/>
          <w:bCs/>
        </w:rPr>
        <w:t xml:space="preserve">hướng phát triển số 3</w:t>
      </w:r>
      <w:r>
        <w:t xml:space="preserve"> </w:t>
      </w:r>
      <w:r>
        <w:t xml:space="preserve">ở mục 6.3, không phải một phép đo bị bỏ quên.</w:t>
      </w:r>
    </w:p>
    <w:bookmarkEnd w:id="164"/>
    <w:bookmarkStart w:id="165"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65"/>
    <w:bookmarkStart w:id="166" w:name="X83a4063ca7053738346595d9e36bfe5762b6bbf"/>
    <w:p>
      <w:pPr>
        <w:pStyle w:val="Heading3"/>
      </w:pPr>
      <w:r>
        <w:t xml:space="preserve">5.5.7. Bậc thang thử lại cho biển nghiêng/méo — chi phí, lợi ích và một quyết định tắt tính năng</w:t>
      </w:r>
    </w:p>
    <w:bookmarkEnd w:id="166"/>
    <w:bookmarkEnd w:id="167"/>
    <w:bookmarkStart w:id="181"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8" w:name="Xcfd917aca06ff17d6d7932dfdbc0aeee5513c38"/>
    <w:p>
      <w:pPr>
        <w:pStyle w:val="Heading3"/>
      </w:pPr>
      <w:r>
        <w:t xml:space="preserve">5.6.1. Độ trễ đầu cuối (NFR-P1)</w:t>
      </w:r>
    </w:p>
    <w:p>
      <w:pPr>
        <w:pStyle w:val="FirstParagraph"/>
      </w:pPr>
      <w:r>
        <w:rPr>
          <w:b/>
          <w:bCs/>
        </w:rPr>
        <w:t xml:space="preserve">Bảng 5.8.</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8"/>
    <w:bookmarkStart w:id="169" w:name="X464dfa7416d7b69ad75789fd50c67eaa400499a"/>
    <w:p>
      <w:pPr>
        <w:pStyle w:val="Heading3"/>
      </w:pPr>
      <w:r>
        <w:t xml:space="preserve">5.6.2. Phân rã ngân sách độ trễ theo từng bước</w:t>
      </w:r>
    </w:p>
    <w:p>
      <w:pPr>
        <w:pStyle w:val="FirstParagraph"/>
      </w:pPr>
      <w:r>
        <w:rPr>
          <w:b/>
          <w:bCs/>
        </w:rPr>
        <w:t xml:space="preserve">Bảng 5.9.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69"/>
    <w:bookmarkStart w:id="174"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5.10.</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71" name="Picture"/>
            <a:graphic>
              <a:graphicData uri="http://schemas.openxmlformats.org/drawingml/2006/picture">
                <pic:pic>
                  <pic:nvPicPr>
                    <pic:cNvPr descr="figures/fig-ch5-backends.png" id="172" name="Picture"/>
                    <pic:cNvPicPr>
                      <a:picLocks noChangeArrowheads="1" noChangeAspect="1"/>
                    </pic:cNvPicPr>
                  </pic:nvPicPr>
                  <pic:blipFill>
                    <a:blip r:embed="rId17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73">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74"/>
    <w:bookmarkStart w:id="178"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5.11.</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6" name="Picture"/>
            <a:graphic>
              <a:graphicData uri="http://schemas.openxmlformats.org/drawingml/2006/picture">
                <pic:pic>
                  <pic:nvPicPr>
                    <pic:cNvPr descr="figures/fig-ch5-nfr-p2.png" id="177" name="Picture"/>
                    <pic:cNvPicPr>
                      <a:picLocks noChangeArrowheads="1" noChangeAspect="1"/>
                    </pic:cNvPicPr>
                  </pic:nvPicPr>
                  <pic:blipFill>
                    <a:blip r:embed="rId175"/>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78"/>
    <w:bookmarkStart w:id="179"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5.12.</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5.14.</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79"/>
    <w:bookmarkStart w:id="180"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5.13.</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80"/>
    <w:bookmarkEnd w:id="181"/>
    <w:bookmarkStart w:id="182"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5.14.</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hai</w:t>
            </w:r>
            <w:r>
              <w:t xml:space="preserve">, ⬜</w:t>
            </w:r>
            <w:r>
              <w:t xml:space="preserve"> </w:t>
            </w:r>
            <w:r>
              <w:rPr>
                <w:b/>
                <w:bCs/>
              </w:rPr>
              <w:t xml:space="preserve">một</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82"/>
    <w:bookmarkStart w:id="183" w:name="Xe422198b1000e64c715229721cb79be428798c5"/>
    <w:p>
      <w:pPr>
        <w:pStyle w:val="Heading2"/>
      </w:pPr>
      <w:r>
        <w:t xml:space="preserve">5.8. Phân tích lỗi</w:t>
      </w:r>
    </w:p>
    <w:p>
      <w:pPr>
        <w:pStyle w:val="FirstParagraph"/>
      </w:pPr>
      <w:r>
        <w:rPr>
          <w:b/>
          <w:bCs/>
        </w:rPr>
        <w:t xml:space="preserve">Bảng 5.15.</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83"/>
    <w:bookmarkStart w:id="187" w:name="X17c38d19be0e29160aa374b565370025cd3cedc"/>
    <w:p>
      <w:pPr>
        <w:pStyle w:val="Heading2"/>
      </w:pPr>
      <w:r>
        <w:t xml:space="preserve">5.9. Bàn luận</w:t>
      </w:r>
    </w:p>
    <w:bookmarkStart w:id="184"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84"/>
    <w:bookmarkStart w:id="185"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 tới mức không dùng được.</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85"/>
    <w:bookmarkStart w:id="186"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5.16.</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6"/>
    <w:bookmarkEnd w:id="187"/>
    <w:bookmarkStart w:id="188"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5.17.</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88"/>
    <w:bookmarkEnd w:id="189"/>
    <w:bookmarkStart w:id="194" w:name="chương-6-kết-luận-và-hướng-phát-triển"/>
    <w:p>
      <w:pPr>
        <w:pStyle w:val="Heading1"/>
      </w:pPr>
      <w:r>
        <w:t xml:space="preserve">CHƯƠNG 6. KẾT LUẬN VÀ HƯỚNG PHÁT TRIỂN</w:t>
      </w:r>
    </w:p>
    <w:bookmarkStart w:id="190"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không đo được</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90"/>
    <w:bookmarkStart w:id="191"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xuất video đã chú thích và huỷ tác vụ đều đã gỡ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91"/>
    <w:bookmarkStart w:id="192"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92"/>
    <w:bookmarkStart w:id="193"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93"/>
    <w:bookmarkEnd w:id="194"/>
    <w:bookmarkStart w:id="214"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95">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6">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97">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98">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9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00">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01">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02">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03">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04">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05">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6">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07">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08">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09">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10">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11">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12">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13">
        <w:r>
          <w:rPr>
            <w:rStyle w:val="Hyperlink"/>
          </w:rPr>
          <w:t xml:space="preserve">https://onnxruntime.ai/docs/performance/tune-performance/threading.html</w:t>
        </w:r>
      </w:hyperlink>
      <w:r>
        <w:t xml:space="preserve"> </w:t>
      </w:r>
      <w:r>
        <w:t xml:space="preserve">(truy cập ngày 2026-07-19).</w:t>
      </w:r>
    </w:p>
    <w:p>
      <w:r>
        <w:br w:type="page"/>
      </w:r>
    </w:p>
    <w:bookmarkEnd w:id="214"/>
    <w:bookmarkStart w:id="241"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17" w:name="phụ-lục-a-mã-nguồn"/>
    <w:p>
      <w:pPr>
        <w:pStyle w:val="Heading2"/>
      </w:pPr>
      <w:r>
        <w:t xml:space="preserve">Phụ lục A. Mã nguồn</w:t>
      </w:r>
    </w:p>
    <w:bookmarkStart w:id="215"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15"/>
    <w:bookmarkStart w:id="216"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6"/>
    <w:bookmarkEnd w:id="217"/>
    <w:bookmarkStart w:id="218"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18"/>
    <w:bookmarkStart w:id="220" w:name="phụ-lục-c-bộ-dữ-liệu"/>
    <w:p>
      <w:pPr>
        <w:pStyle w:val="Heading2"/>
      </w:pPr>
      <w:r>
        <w:t xml:space="preserve">Phụ lục C. Bộ dữ liệu</w:t>
      </w:r>
    </w:p>
    <w:bookmarkStart w:id="219"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19"/>
    <w:bookmarkEnd w:id="220"/>
    <w:bookmarkStart w:id="225" w:name="phụ-lục-d-hướng-dẫn-cài-đặt-và-chạy"/>
    <w:p>
      <w:pPr>
        <w:pStyle w:val="Heading2"/>
      </w:pPr>
      <w:r>
        <w:t xml:space="preserve">Phụ lục D. Hướng dẫn cài đặt và chạy</w:t>
      </w:r>
    </w:p>
    <w:bookmarkStart w:id="221"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21"/>
    <w:bookmarkStart w:id="222"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22"/>
    <w:bookmarkStart w:id="223"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Nhóm thực hiện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23"/>
    <w:bookmarkStart w:id="224"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24"/>
    <w:bookmarkEnd w:id="225"/>
    <w:bookmarkStart w:id="228" w:name="phụ-lục-e-kết-quả-kiểm-thử"/>
    <w:p>
      <w:pPr>
        <w:pStyle w:val="Heading2"/>
      </w:pPr>
      <w:r>
        <w:t xml:space="preserve">Phụ lục E. Kết quả kiểm thử</w:t>
      </w:r>
    </w:p>
    <w:bookmarkStart w:id="226"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6"/>
    <w:bookmarkStart w:id="227"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7"/>
    <w:bookmarkEnd w:id="228"/>
    <w:bookmarkStart w:id="231" w:name="Xb0ecaefd567621d8f4fd0ba4686066ee0905bcc"/>
    <w:p>
      <w:pPr>
        <w:pStyle w:val="Heading2"/>
      </w:pPr>
      <w:r>
        <w:t xml:space="preserve">Phụ lục F. Giao diện lập trình và cấu hình triển khai</w:t>
      </w:r>
    </w:p>
    <w:bookmarkStart w:id="229"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9"/>
    <w:bookmarkStart w:id="230"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30"/>
    <w:bookmarkEnd w:id="231"/>
    <w:bookmarkStart w:id="238"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3"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2" w:name="X43666e68a1f1972bb1dccbe247050e4abad1170"/>
      <w:r>
        <w:t xml:space="preserve">Bốn yêu cầu mức Won't và hai đợt thu gọn phạm vi</w:t>
      </w:r>
      <w:bookmarkEnd w:id="232"/>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và FR-2.5.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3"/>
    <w:bookmarkStart w:id="237"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4"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34"/>
    <w:bookmarkStart w:id="235"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35"/>
    <w:bookmarkStart w:id="236"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6"/>
    <w:bookmarkEnd w:id="237"/>
    <w:bookmarkEnd w:id="238"/>
    <w:bookmarkStart w:id="240"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39"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9"/>
    <w:bookmarkEnd w:id="240"/>
    <w:bookmarkEnd w:id="2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117" Target="media/rId117.png" /><Relationship Type="http://schemas.openxmlformats.org/officeDocument/2006/relationships/image" Id="rId81" Target="media/rId81.png" /><Relationship Type="http://schemas.openxmlformats.org/officeDocument/2006/relationships/image" Id="rId103" Target="media/rId103.png" /><Relationship Type="http://schemas.openxmlformats.org/officeDocument/2006/relationships/image" Id="rId124" Target="media/rId124.png" /><Relationship Type="http://schemas.openxmlformats.org/officeDocument/2006/relationships/image" Id="rId170" Target="media/rId170.png" /><Relationship Type="http://schemas.openxmlformats.org/officeDocument/2006/relationships/image" Id="rId175" Target="media/rId175.png" /><Relationship Type="http://schemas.openxmlformats.org/officeDocument/2006/relationships/image" Id="rId144" Target="media/rId144.png" /><Relationship Type="http://schemas.openxmlformats.org/officeDocument/2006/relationships/image" Id="rId111" Target="media/rId111.png" /><Relationship Type="http://schemas.openxmlformats.org/officeDocument/2006/relationships/hyperlink" Id="rId173" Target="../reports/38-runtime-backend-and-nfr-p2.md" TargetMode="External" /><Relationship Type="http://schemas.openxmlformats.org/officeDocument/2006/relationships/hyperlink" Id="rId163" Target="../reports/41-measured-confusion-tables.md" TargetMode="External" /><Relationship Type="http://schemas.openxmlformats.org/officeDocument/2006/relationships/hyperlink" Id="rId211" Target="http://www.paddleocr.ai/main/en/version3.x/module_usage/text_recognition.html" TargetMode="External" /><Relationship Type="http://schemas.openxmlformats.org/officeDocument/2006/relationships/hyperlink" Id="rId195" Target="https://arxiv.org/abs/2201.00267" TargetMode="External" /><Relationship Type="http://schemas.openxmlformats.org/officeDocument/2006/relationships/hyperlink" Id="rId209" Target="https://arxiv.org/abs/2604.22506" TargetMode="External" /><Relationship Type="http://schemas.openxmlformats.org/officeDocument/2006/relationships/hyperlink" Id="rId202" Target="https://arxiv.org/html/2603.24373v1" TargetMode="External" /><Relationship Type="http://schemas.openxmlformats.org/officeDocument/2006/relationships/hyperlink" Id="rId199" Target="https://bocongan.gov.vn/chinh-sach-phap-luat/bai-viet/nhan-dien-mau-sac-seri-ky-hieu-bien-so-xe-cua-co-quan-to-chuc-ca-nhan-tu-01012025-d1-t1617" TargetMode="External" /><Relationship Type="http://schemas.openxmlformats.org/officeDocument/2006/relationships/hyperlink" Id="rId196" Target="https://chinhphu.vn/?pageid=27160&amp;docid=211945&amp;classid=1&amp;orggroupid=4" TargetMode="External" /><Relationship Type="http://schemas.openxmlformats.org/officeDocument/2006/relationships/hyperlink" Id="rId197" Target="https://congbao.chinhphu.vn/van-ban/thong-tu-so-51-2025-tt-bca-45356.htm" TargetMode="External" /><Relationship Type="http://schemas.openxmlformats.org/officeDocument/2006/relationships/hyperlink" Id="rId201" Target="https://docs.ultralytics.com/models/yolo11/" TargetMode="External" /><Relationship Type="http://schemas.openxmlformats.org/officeDocument/2006/relationships/hyperlink" Id="rId210" Target="https://docs.ultralytics.com/models/yolo26/" TargetMode="External" /><Relationship Type="http://schemas.openxmlformats.org/officeDocument/2006/relationships/hyperlink" Id="rId205" Target="https://docs.ultralytics.com/models/yolov8/" TargetMode="External" /><Relationship Type="http://schemas.openxmlformats.org/officeDocument/2006/relationships/hyperlink" Id="rId206" Target="https://github.com/ultralytics/ultralytics/blob/main/ultralytics/nn/modules/block.py" TargetMode="External" /><Relationship Type="http://schemas.openxmlformats.org/officeDocument/2006/relationships/hyperlink" Id="rId208" Target="https://jcosine.if.unram.ac.id/index.php/jcosine/article/view/656" TargetMode="External" /><Relationship Type="http://schemas.openxmlformats.org/officeDocument/2006/relationships/hyperlink" Id="rId207" Target="https://jurnal.polibatam.ac.id/index.php/JAIC/article/view/11484" TargetMode="External" /><Relationship Type="http://schemas.openxmlformats.org/officeDocument/2006/relationships/hyperlink" Id="rId200" Target="https://luatvietnam.vn/giao-thong/thong-tu-169-2021-tt-bqp-bo-quoc-phong-216143-d1.html" TargetMode="External" /><Relationship Type="http://schemas.openxmlformats.org/officeDocument/2006/relationships/hyperlink" Id="rId198" Target="https://mps.gov.vn/chinh-sach-phap-luat/bai-viet/quy-chuan-ky-thuat-quoc-gia-ve-bien-so-xe-d1-t1592" TargetMode="External" /><Relationship Type="http://schemas.openxmlformats.org/officeDocument/2006/relationships/hyperlink" Id="rId213" Target="https://onnxruntime.ai/docs/performance/tune-performance/threading.html" TargetMode="External" /><Relationship Type="http://schemas.openxmlformats.org/officeDocument/2006/relationships/hyperlink" Id="rId204" Target="https://pmc.ncbi.nlm.nih.gov/articles/PMC12639091/" TargetMode="External" /><Relationship Type="http://schemas.openxmlformats.org/officeDocument/2006/relationships/hyperlink" Id="rId212" Target="https://raw.githubusercontent.com/ultralytics/ultralytics/main/docs/en/integrations/openvino.md" TargetMode="External" /><Relationship Type="http://schemas.openxmlformats.org/officeDocument/2006/relationships/hyperlink" Id="rId203"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3" Target="../reports/38-runtime-backend-and-nfr-p2.md" TargetMode="External" /><Relationship Type="http://schemas.openxmlformats.org/officeDocument/2006/relationships/hyperlink" Id="rId163" Target="../reports/41-measured-confusion-tables.md" TargetMode="External" /><Relationship Type="http://schemas.openxmlformats.org/officeDocument/2006/relationships/hyperlink" Id="rId211" Target="http://www.paddleocr.ai/main/en/version3.x/module_usage/text_recognition.html" TargetMode="External" /><Relationship Type="http://schemas.openxmlformats.org/officeDocument/2006/relationships/hyperlink" Id="rId195" Target="https://arxiv.org/abs/2201.00267" TargetMode="External" /><Relationship Type="http://schemas.openxmlformats.org/officeDocument/2006/relationships/hyperlink" Id="rId209" Target="https://arxiv.org/abs/2604.22506" TargetMode="External" /><Relationship Type="http://schemas.openxmlformats.org/officeDocument/2006/relationships/hyperlink" Id="rId202" Target="https://arxiv.org/html/2603.24373v1" TargetMode="External" /><Relationship Type="http://schemas.openxmlformats.org/officeDocument/2006/relationships/hyperlink" Id="rId199" Target="https://bocongan.gov.vn/chinh-sach-phap-luat/bai-viet/nhan-dien-mau-sac-seri-ky-hieu-bien-so-xe-cua-co-quan-to-chuc-ca-nhan-tu-01012025-d1-t1617" TargetMode="External" /><Relationship Type="http://schemas.openxmlformats.org/officeDocument/2006/relationships/hyperlink" Id="rId196" Target="https://chinhphu.vn/?pageid=27160&amp;docid=211945&amp;classid=1&amp;orggroupid=4" TargetMode="External" /><Relationship Type="http://schemas.openxmlformats.org/officeDocument/2006/relationships/hyperlink" Id="rId197" Target="https://congbao.chinhphu.vn/van-ban/thong-tu-so-51-2025-tt-bca-45356.htm" TargetMode="External" /><Relationship Type="http://schemas.openxmlformats.org/officeDocument/2006/relationships/hyperlink" Id="rId201" Target="https://docs.ultralytics.com/models/yolo11/" TargetMode="External" /><Relationship Type="http://schemas.openxmlformats.org/officeDocument/2006/relationships/hyperlink" Id="rId210" Target="https://docs.ultralytics.com/models/yolo26/" TargetMode="External" /><Relationship Type="http://schemas.openxmlformats.org/officeDocument/2006/relationships/hyperlink" Id="rId205" Target="https://docs.ultralytics.com/models/yolov8/" TargetMode="External" /><Relationship Type="http://schemas.openxmlformats.org/officeDocument/2006/relationships/hyperlink" Id="rId206" Target="https://github.com/ultralytics/ultralytics/blob/main/ultralytics/nn/modules/block.py" TargetMode="External" /><Relationship Type="http://schemas.openxmlformats.org/officeDocument/2006/relationships/hyperlink" Id="rId208" Target="https://jcosine.if.unram.ac.id/index.php/jcosine/article/view/656" TargetMode="External" /><Relationship Type="http://schemas.openxmlformats.org/officeDocument/2006/relationships/hyperlink" Id="rId207" Target="https://jurnal.polibatam.ac.id/index.php/JAIC/article/view/11484" TargetMode="External" /><Relationship Type="http://schemas.openxmlformats.org/officeDocument/2006/relationships/hyperlink" Id="rId200" Target="https://luatvietnam.vn/giao-thong/thong-tu-169-2021-tt-bqp-bo-quoc-phong-216143-d1.html" TargetMode="External" /><Relationship Type="http://schemas.openxmlformats.org/officeDocument/2006/relationships/hyperlink" Id="rId198" Target="https://mps.gov.vn/chinh-sach-phap-luat/bai-viet/quy-chuan-ky-thuat-quoc-gia-ve-bien-so-xe-d1-t1592" TargetMode="External" /><Relationship Type="http://schemas.openxmlformats.org/officeDocument/2006/relationships/hyperlink" Id="rId213" Target="https://onnxruntime.ai/docs/performance/tune-performance/threading.html" TargetMode="External" /><Relationship Type="http://schemas.openxmlformats.org/officeDocument/2006/relationships/hyperlink" Id="rId204" Target="https://pmc.ncbi.nlm.nih.gov/articles/PMC12639091/" TargetMode="External" /><Relationship Type="http://schemas.openxmlformats.org/officeDocument/2006/relationships/hyperlink" Id="rId212" Target="https://raw.githubusercontent.com/ultralytics/ultralytics/main/docs/en/integrations/openvino.md" TargetMode="External" /><Relationship Type="http://schemas.openxmlformats.org/officeDocument/2006/relationships/hyperlink" Id="rId203"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2026-08-16T05:54:06Z</dcterms:created>
  <dcterms:modified xsi:type="dcterms:W3CDTF">2026-08-16T05:54:06Z</dcterms:modified>
</cp:coreProperties>
</file>

<file path=docProps/custom.xml><?xml version="1.0" encoding="utf-8"?>
<Properties xmlns="http://schemas.openxmlformats.org/officeDocument/2006/custom-properties" xmlns:vt="http://schemas.openxmlformats.org/officeDocument/2006/docPropsVTypes"/>
</file>