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1.png" ContentType="image/png"/>
  <Override PartName="/word/media/rId67.png" ContentType="image/png"/>
  <Override PartName="/word/media/rId62.png" ContentType="image/png"/>
  <Override PartName="/word/media/rId105.png" ContentType="image/png"/>
  <Override PartName="/word/media/rId111.png" ContentType="image/png"/>
  <Override PartName="/word/media/rId136.png" ContentType="image/png"/>
  <Override PartName="/word/media/rId95.png" ContentType="image/png"/>
  <Override PartName="/word/media/rId121.png" ContentType="image/png"/>
  <Override PartName="/word/media/rId144.png" ContentType="image/png"/>
  <Override PartName="/word/media/rId204.png" ContentType="image/png"/>
  <Override PartName="/word/media/rId199.png" ContentType="image/png"/>
  <Override PartName="/word/media/rId165.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4"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2"/>
    <w:bookmarkEnd w:id="23"/>
    <w:bookmarkStart w:id="29"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7"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5" w:name="tbl-1-1"/>
      <w:bookmarkEnd w:id="25"/>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6" w:name="tbl-1-2"/>
      <w:bookmarkEnd w:id="26"/>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7"/>
    <w:bookmarkStart w:id="28"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8"/>
    <w:bookmarkEnd w:id="29"/>
    <w:bookmarkStart w:id="38" w:name="X6bee59a95cc07d62ba659aeba3f26651b99554f"/>
    <w:p>
      <w:pPr>
        <w:pStyle w:val="Heading2"/>
      </w:pPr>
      <w:r>
        <w:t xml:space="preserve">1.3. Đối tượng và phạm vi nghiên cứu</w:t>
      </w:r>
    </w:p>
    <w:bookmarkStart w:id="30"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30"/>
    <w:bookmarkStart w:id="31"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1"/>
    <w:bookmarkStart w:id="32"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2"/>
    <w:bookmarkStart w:id="37"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4" name="Picture"/>
            <a:graphic>
              <a:graphicData uri="http://schemas.openxmlformats.org/drawingml/2006/picture">
                <pic:pic>
                  <pic:nvPicPr>
                    <pic:cNvPr descr="figures/fig-ch1-01.png" id="35" name="Picture"/>
                    <pic:cNvPicPr>
                      <a:picLocks noChangeArrowheads="1" noChangeAspect="1"/>
                    </pic:cNvPicPr>
                  </pic:nvPicPr>
                  <pic:blipFill>
                    <a:blip r:embed="rId33"/>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6" w:name="fig-1-1"/>
      <w:bookmarkEnd w:id="36"/>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7"/>
    <w:bookmarkEnd w:id="38"/>
    <w:bookmarkStart w:id="40"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9"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9"/>
    <w:bookmarkEnd w:id="40"/>
    <w:bookmarkStart w:id="43" w:name="X995047f04ff093c83575386314fe17e37a71012"/>
    <w:p>
      <w:pPr>
        <w:pStyle w:val="Heading2"/>
      </w:pPr>
      <w:r>
        <w:t xml:space="preserve">1.5. Đóng góp của đề tài</w:t>
      </w:r>
    </w:p>
    <w:bookmarkStart w:id="41"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1"/>
    <w:bookmarkStart w:id="42"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2"/>
    <w:bookmarkEnd w:id="43"/>
    <w:bookmarkEnd w:id="44"/>
    <w:bookmarkStart w:id="81"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5"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5"/>
    <w:bookmarkStart w:id="50"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6"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6"/>
    <w:bookmarkStart w:id="47"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7"/>
    <w:bookmarkStart w:id="48"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8"/>
    <w:bookmarkStart w:id="49"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9"/>
    <w:bookmarkEnd w:id="50"/>
    <w:bookmarkStart w:id="59" w:name="Xb0509c4b89cd1a55c49548d43dfa3a371309dfc"/>
    <w:p>
      <w:pPr>
        <w:pStyle w:val="Heading2"/>
      </w:pPr>
      <w:r>
        <w:t xml:space="preserve">2.3. Cơ sở lý thuyết về phát hiện đối tượng</w:t>
      </w:r>
    </w:p>
    <w:bookmarkStart w:id="55"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2" name="Picture"/>
            <a:graphic>
              <a:graphicData uri="http://schemas.openxmlformats.org/drawingml/2006/picture">
                <pic:pic>
                  <pic:nvPicPr>
                    <pic:cNvPr descr="figures/fig-ch2-05.png" id="53" name="Picture"/>
                    <pic:cNvPicPr>
                      <a:picLocks noChangeArrowheads="1" noChangeAspect="1"/>
                    </pic:cNvPicPr>
                  </pic:nvPicPr>
                  <pic:blipFill>
                    <a:blip r:embed="rId5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4" w:name="fig-2-1"/>
      <w:bookmarkEnd w:id="54"/>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5"/>
    <w:bookmarkStart w:id="57"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6" w:name="tbl-2-1"/>
      <w:bookmarkEnd w:id="56"/>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7"/>
    <w:bookmarkStart w:id="58"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hyperlink r:id="rId17">
        <w:r>
          <w:rPr>
            <w:rStyle w:val="Hyperlink"/>
            <w:b/>
            <w:bCs/>
          </w:rPr>
          <w:t xml:space="preserve">mAP@0.5</w:t>
        </w:r>
      </w:hyperlink>
      <w:r>
        <w:t xml:space="preserve"> </w:t>
      </w:r>
      <w:r>
        <w:t xml:space="preserve">tính tại một ngưỡng IoU cố định 0,5, còn</w:t>
      </w:r>
      <w:r>
        <w:t xml:space="preserve"> </w:t>
      </w:r>
      <w:hyperlink r:id="rId17">
        <w:r>
          <w:rPr>
            <w:rStyle w:val="Hyperlink"/>
            <w:b/>
            <w:bCs/>
          </w:rPr>
          <w:t xml:space="preserve">mAP@0.5</w:t>
        </w:r>
      </w:hyperlink>
      <w:r>
        <w:rPr>
          <w:b/>
          <w:bCs/>
        </w:rPr>
        <w:t xml:space="preserve">:0.95</w:t>
      </w:r>
      <w:r>
        <w:t xml:space="preserve"> </w:t>
      </w:r>
      <w:r>
        <w:t xml:space="preserve">lấy trung bình trên 10 ngưỡng từ 0,5 đến 0,95,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8"/>
    <w:bookmarkEnd w:id="59"/>
    <w:bookmarkStart w:id="73" w:name="X3b57c2622543092b9dcba0f4855aa826ad23e44"/>
    <w:p>
      <w:pPr>
        <w:pStyle w:val="Heading2"/>
      </w:pPr>
      <w:r>
        <w:t xml:space="preserve">2.4. Cơ sở lý thuyết về nhận dạng ký tự</w:t>
      </w:r>
    </w:p>
    <w:bookmarkStart w:id="6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60" w:name="tbl-2-2"/>
      <w:bookmarkEnd w:id="60"/>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1"/>
    <w:bookmarkStart w:id="66"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3" name="Picture"/>
            <a:graphic>
              <a:graphicData uri="http://schemas.openxmlformats.org/drawingml/2006/picture">
                <pic:pic>
                  <pic:nvPicPr>
                    <pic:cNvPr descr="figures/fig-ch2-crnn-ctc.png" id="64" name="Picture"/>
                    <pic:cNvPicPr>
                      <a:picLocks noChangeArrowheads="1" noChangeAspect="1"/>
                    </pic:cNvPicPr>
                  </pic:nvPicPr>
                  <pic:blipFill>
                    <a:blip r:embed="rId6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5" w:name="fig-2-2"/>
      <w:bookmarkEnd w:id="65"/>
      <w:r>
        <w:t xml:space="preserve"> </w:t>
      </w:r>
      <w:r>
        <w:t xml:space="preserve">Kiến trúc CRNN và cách CTC gộp chuỗi thô.</w:t>
      </w:r>
    </w:p>
    <w:bookmarkEnd w:id="66"/>
    <w:bookmarkStart w:id="71"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8" name="Picture"/>
            <a:graphic>
              <a:graphicData uri="http://schemas.openxmlformats.org/drawingml/2006/picture">
                <pic:pic>
                  <pic:nvPicPr>
                    <pic:cNvPr descr="figures/fig-ch2-07.png" id="69" name="Picture"/>
                    <pic:cNvPicPr>
                      <a:picLocks noChangeArrowheads="1" noChangeAspect="1"/>
                    </pic:cNvPicPr>
                  </pic:nvPicPr>
                  <pic:blipFill>
                    <a:blip r:embed="rId6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70" w:name="fig-2-3"/>
      <w:bookmarkEnd w:id="70"/>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1"/>
    <w:bookmarkStart w:id="72"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2"/>
    <w:bookmarkEnd w:id="73"/>
    <w:bookmarkStart w:id="80" w:name="X433805c7645b98ab65ccaee2bea6de58007170b"/>
    <w:p>
      <w:pPr>
        <w:pStyle w:val="Heading2"/>
      </w:pPr>
      <w:r>
        <w:t xml:space="preserve">2.5. Các công trình liên quan</w:t>
      </w:r>
    </w:p>
    <w:bookmarkStart w:id="74"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4"/>
    <w:bookmarkStart w:id="76"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5" w:name="tbl-2-3"/>
      <w:bookmarkEnd w:id="75"/>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6"/>
    <w:bookmarkStart w:id="77"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7"/>
    <w:bookmarkStart w:id="79"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8" w:name="tbl-2-4"/>
      <w:bookmarkEnd w:id="78"/>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9"/>
    <w:bookmarkEnd w:id="80"/>
    <w:bookmarkEnd w:id="81"/>
    <w:bookmarkStart w:id="94" w:name="X122731ce55b7de1cf1ab1758a2a1be22565e72b"/>
    <w:p>
      <w:pPr>
        <w:pStyle w:val="Heading1"/>
      </w:pPr>
      <w:r>
        <w:t xml:space="preserve">CHƯƠNG 3. KHẢO SÁT CÔNG NGHỆ VÀ LỰA CHỌN MÔ HÌNH</w:t>
      </w:r>
    </w:p>
    <w:bookmarkStart w:id="83"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2"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2"/>
    <w:bookmarkEnd w:id="83"/>
    <w:bookmarkStart w:id="8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4"/>
    <w:bookmarkStart w:id="90"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5"/>
    <w:bookmarkStart w:id="87"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6" w:name="tbl-3-1"/>
      <w:bookmarkEnd w:id="86"/>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7"/>
    <w:bookmarkStart w:id="89"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8" w:name="tbl-3-2"/>
      <w:bookmarkEnd w:id="88"/>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9"/>
    <w:bookmarkEnd w:id="90"/>
    <w:bookmarkStart w:id="91"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1"/>
    <w:bookmarkStart w:id="92"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2"/>
    <w:bookmarkStart w:id="93"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3"/>
    <w:bookmarkEnd w:id="94"/>
    <w:bookmarkStart w:id="162"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w:t>
      </w:r>
      <w:hyperlink r:id="rId17">
        <w:r>
          <w:rPr>
            <w:rStyle w:val="Hyperlink"/>
          </w:rPr>
          <w:t xml:space="preserve">mAP@0.5</w:t>
        </w:r>
      </w:hyperlink>
      <w:r>
        <w:t xml:space="preserve"> </w:t>
      </w:r>
      <w:r>
        <w:t xml:space="preserve">= 0,9829) và bộ nhận dạng PP-OCRv5 mobile. Mọi kết quả thực nghiệm trình bày ở Chương 5.</w:t>
      </w:r>
    </w:p>
    <w:p>
      <w:r>
        <w:pict>
          <v:rect style="width:0;height:1.5pt" o:hralign="center" o:hrstd="t" o:hr="t"/>
        </w:pict>
      </w:r>
    </w:p>
    <w:bookmarkStart w:id="102" w:name="Xdd2df60092a13133cb54ccab0399760f69750bc"/>
    <w:p>
      <w:pPr>
        <w:pStyle w:val="Heading2"/>
      </w:pPr>
      <w:r>
        <w:t xml:space="preserve">4.1. Phân tích yêu cầu</w:t>
      </w:r>
    </w:p>
    <w:bookmarkStart w:id="99"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6" name="Picture"/>
            <a:graphic>
              <a:graphicData uri="http://schemas.openxmlformats.org/drawingml/2006/picture">
                <pic:pic>
                  <pic:nvPicPr>
                    <pic:cNvPr descr="figures/fig-ch4-usecase.png" id="97" name="Picture"/>
                    <pic:cNvPicPr>
                      <a:picLocks noChangeArrowheads="1" noChangeAspect="1"/>
                    </pic:cNvPicPr>
                  </pic:nvPicPr>
                  <pic:blipFill>
                    <a:blip r:embed="rId95"/>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8" w:name="fig-4-1"/>
      <w:bookmarkEnd w:id="98"/>
      <w:r>
        <w:t xml:space="preserve"> </w:t>
      </w:r>
      <w:r>
        <w:t xml:space="preserve">Sơ đồ use case — hai tác nhân và bốn use case.</w:t>
      </w:r>
    </w:p>
    <w:bookmarkEnd w:id="99"/>
    <w:bookmarkStart w:id="100"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100"/>
    <w:bookmarkStart w:id="101"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1"/>
    <w:bookmarkEnd w:id="102"/>
    <w:bookmarkStart w:id="118" w:name="X294448b0ebbcecd971c47f7922938602c4faaee"/>
    <w:p>
      <w:pPr>
        <w:pStyle w:val="Heading2"/>
      </w:pPr>
      <w:r>
        <w:t xml:space="preserve">4.2. Kiến trúc hệ thống</w:t>
      </w:r>
    </w:p>
    <w:bookmarkStart w:id="10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3" w:name="tbl-4-1"/>
      <w:bookmarkEnd w:id="103"/>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4"/>
    <w:bookmarkStart w:id="10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6" name="Picture"/>
            <a:graphic>
              <a:graphicData uri="http://schemas.openxmlformats.org/drawingml/2006/picture">
                <pic:pic>
                  <pic:nvPicPr>
                    <pic:cNvPr descr="figures/fig-ch4-02.png" id="107" name="Picture"/>
                    <pic:cNvPicPr>
                      <a:picLocks noChangeArrowheads="1" noChangeAspect="1"/>
                    </pic:cNvPicPr>
                  </pic:nvPicPr>
                  <pic:blipFill>
                    <a:blip r:embed="rId10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8" w:name="fig-4-2"/>
      <w:bookmarkEnd w:id="108"/>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9"/>
    <w:bookmarkStart w:id="110"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10"/>
    <w:bookmarkStart w:id="11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2" name="Picture"/>
            <a:graphic>
              <a:graphicData uri="http://schemas.openxmlformats.org/drawingml/2006/picture">
                <pic:pic>
                  <pic:nvPicPr>
                    <pic:cNvPr descr="figures/fig-ch4-03.png" id="113" name="Picture"/>
                    <pic:cNvPicPr>
                      <a:picLocks noChangeArrowheads="1" noChangeAspect="1"/>
                    </pic:cNvPicPr>
                  </pic:nvPicPr>
                  <pic:blipFill>
                    <a:blip r:embed="rId11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4" w:name="fig-4-3"/>
      <w:bookmarkEnd w:id="114"/>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5"/>
    <w:bookmarkStart w:id="117"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6" w:name="tbl-4-2"/>
      <w:bookmarkEnd w:id="116"/>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7"/>
    <w:bookmarkEnd w:id="118"/>
    <w:bookmarkStart w:id="120" w:name="X9ad8804871c144315aedff41a1e47b29c356da8"/>
    <w:p>
      <w:pPr>
        <w:pStyle w:val="Heading2"/>
      </w:pPr>
      <w:r>
        <w:t xml:space="preserve">4.3. Môi trường và công cụ phát triển</w:t>
      </w:r>
    </w:p>
    <w:bookmarkStart w:id="119"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9"/>
    <w:bookmarkEnd w:id="120"/>
    <w:bookmarkStart w:id="127" w:name="Xac54ff02a53f997684ad1e9bce3420d5c1dcce8"/>
    <w:p>
      <w:pPr>
        <w:pStyle w:val="Heading2"/>
      </w:pPr>
      <w:r>
        <w:t xml:space="preserve">4.4. Xây dựng bộ dữ liệu</w:t>
      </w:r>
    </w:p>
    <w:bookmarkStart w:id="12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2" name="Picture"/>
            <a:graphic>
              <a:graphicData uri="http://schemas.openxmlformats.org/drawingml/2006/picture">
                <pic:pic>
                  <pic:nvPicPr>
                    <pic:cNvPr descr="figures/fig-ch5-01.png" id="123" name="Picture"/>
                    <pic:cNvPicPr>
                      <a:picLocks noChangeArrowheads="1" noChangeAspect="1"/>
                    </pic:cNvPicPr>
                  </pic:nvPicPr>
                  <pic:blipFill>
                    <a:blip r:embed="rId121"/>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4" w:name="fig-4-4"/>
      <w:bookmarkEnd w:id="124"/>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5" w:name="tbl-4-3"/>
      <w:bookmarkEnd w:id="125"/>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6"/>
    <w:bookmarkEnd w:id="127"/>
    <w:bookmarkStart w:id="135" w:name="X5751f16cbcdd604a4ad20994be454e70e9e3ac2"/>
    <w:p>
      <w:pPr>
        <w:pStyle w:val="Heading2"/>
      </w:pPr>
      <w:r>
        <w:t xml:space="preserve">4.5. Huấn luyện mô hình</w:t>
      </w:r>
    </w:p>
    <w:bookmarkStart w:id="128"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8"/>
    <w:bookmarkStart w:id="13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30" name="Picture"/>
            <a:graphic>
              <a:graphicData uri="http://schemas.openxmlformats.org/drawingml/2006/picture">
                <pic:pic>
                  <pic:nvPicPr>
                    <pic:cNvPr descr="figures/fig-train-curves.png" id="131" name="Picture"/>
                    <pic:cNvPicPr>
                      <a:picLocks noChangeArrowheads="1" noChangeAspect="1"/>
                    </pic:cNvPicPr>
                  </pic:nvPicPr>
                  <pic:blipFill>
                    <a:blip r:embed="rId12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2" w:name="fig-4-5"/>
      <w:bookmarkEnd w:id="132"/>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3" w:name="tbl-4-4"/>
      <w:bookmarkEnd w:id="133"/>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4"/>
    <w:bookmarkEnd w:id="135"/>
    <w:bookmarkStart w:id="152" w:name="X2723c2b72a3b0d2d07d276512c3a00f40195ccf"/>
    <w:p>
      <w:pPr>
        <w:pStyle w:val="Heading2"/>
      </w:pPr>
      <w:r>
        <w:t xml:space="preserve">4.6. Tầng AI — thiết kế và cài đặt</w:t>
      </w:r>
    </w:p>
    <w:bookmarkStart w:id="140"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7" name="Picture"/>
            <a:graphic>
              <a:graphicData uri="http://schemas.openxmlformats.org/drawingml/2006/picture">
                <pic:pic>
                  <pic:nvPicPr>
                    <pic:cNvPr descr="figures/fig-ch4-interfaces.png" id="138" name="Picture"/>
                    <pic:cNvPicPr>
                      <a:picLocks noChangeArrowheads="1" noChangeAspect="1"/>
                    </pic:cNvPicPr>
                  </pic:nvPicPr>
                  <pic:blipFill>
                    <a:blip r:embed="rId136"/>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9" w:name="fig-4-6"/>
      <w:bookmarkEnd w:id="139"/>
      <w:r>
        <w:t xml:space="preserve"> </w:t>
      </w:r>
      <w:r>
        <w:t xml:space="preserve">Ba lớp trừu tượng và cài đặt tương ứng — bằng chứng cài đặt cho NFR-M5.</w:t>
      </w:r>
    </w:p>
    <w:bookmarkEnd w:id="140"/>
    <w:bookmarkStart w:id="141"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1"/>
    <w:bookmarkStart w:id="142"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2"/>
    <w:bookmarkStart w:id="143"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3"/>
    <w:bookmarkStart w:id="148"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5" name="Picture"/>
            <a:graphic>
              <a:graphicData uri="http://schemas.openxmlformats.org/drawingml/2006/picture">
                <pic:pic>
                  <pic:nvPicPr>
                    <pic:cNvPr descr="figures/fig-ch5-03.png" id="146" name="Picture"/>
                    <pic:cNvPicPr>
                      <a:picLocks noChangeArrowheads="1" noChangeAspect="1"/>
                    </pic:cNvPicPr>
                  </pic:nvPicPr>
                  <pic:blipFill>
                    <a:blip r:embed="rId144"/>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7" w:name="fig-4-7"/>
      <w:bookmarkEnd w:id="147"/>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8"/>
    <w:bookmarkStart w:id="149"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9"/>
    <w:bookmarkStart w:id="150"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50"/>
    <w:bookmarkStart w:id="151"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1"/>
    <w:bookmarkEnd w:id="152"/>
    <w:bookmarkStart w:id="157" w:name="Xd33c5fd3fcbf5c7f74138f222cc9bcbb755d6d1"/>
    <w:p>
      <w:pPr>
        <w:pStyle w:val="Heading2"/>
      </w:pPr>
      <w:r>
        <w:t xml:space="preserve">4.7. Máy chủ và cơ sở dữ liệu</w:t>
      </w:r>
    </w:p>
    <w:bookmarkStart w:id="153"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3"/>
    <w:bookmarkStart w:id="154"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4"/>
    <w:bookmarkStart w:id="155"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5"/>
    <w:bookmarkStart w:id="156"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6"/>
    <w:bookmarkEnd w:id="157"/>
    <w:bookmarkStart w:id="160" w:name="X3a8d61a51575a0ea03bbef8c366606d753c4f55"/>
    <w:p>
      <w:pPr>
        <w:pStyle w:val="Heading2"/>
      </w:pPr>
      <w:r>
        <w:t xml:space="preserve">4.8. Giao diện người dùng</w:t>
      </w:r>
    </w:p>
    <w:bookmarkStart w:id="158"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8"/>
    <w:bookmarkStart w:id="159"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9"/>
    <w:bookmarkEnd w:id="160"/>
    <w:bookmarkStart w:id="161"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1"/>
    <w:bookmarkEnd w:id="162"/>
    <w:bookmarkStart w:id="221"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70" w:name="X615dfd631dc181525daf811d00c6861931eec12"/>
    <w:p>
      <w:pPr>
        <w:pStyle w:val="Heading2"/>
      </w:pPr>
      <w:r>
        <w:t xml:space="preserve">5.1. Mục tiêu và phương pháp đánh giá</w:t>
      </w:r>
    </w:p>
    <w:bookmarkStart w:id="163"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3"/>
    <w:bookmarkStart w:id="164"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4"/>
    <w:bookmarkStart w:id="169" w:name="Xae02105bda9855e41edaa9a7db070e9fd50916a"/>
    <w:p>
      <w:pPr>
        <w:pStyle w:val="Heading3"/>
      </w:pPr>
      <w:r>
        <w:t xml:space="preserve">5.1.3. Giao thức đo</w:t>
      </w:r>
    </w:p>
    <w:p>
      <w:pPr>
        <w:pStyle w:val="FirstParagraph"/>
      </w:pPr>
      <w:r>
        <w:drawing>
          <wp:inline>
            <wp:extent cx="5334000" cy="6408964"/>
            <wp:effectExtent b="0" l="0" r="0" t="0"/>
            <wp:docPr descr="" title="" id="166" name="Picture"/>
            <a:graphic>
              <a:graphicData uri="http://schemas.openxmlformats.org/drawingml/2006/picture">
                <pic:pic>
                  <pic:nvPicPr>
                    <pic:cNvPr descr="figures/fig-ch6-01.png" id="167" name="Picture"/>
                    <pic:cNvPicPr>
                      <a:picLocks noChangeArrowheads="1" noChangeAspect="1"/>
                    </pic:cNvPicPr>
                  </pic:nvPicPr>
                  <pic:blipFill>
                    <a:blip r:embed="rId165"/>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8" w:name="fig-5-1"/>
      <w:bookmarkEnd w:id="168"/>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9"/>
    <w:bookmarkEnd w:id="170"/>
    <w:bookmarkStart w:id="171" w:name="Xda9ff047994fc93eb8666aa61137acbf414e8bc"/>
    <w:p>
      <w:pPr>
        <w:pStyle w:val="Heading2"/>
      </w:pPr>
      <w:r>
        <w:t xml:space="preserve">5.2.---</w:t>
      </w:r>
    </w:p>
    <w:bookmarkEnd w:id="171"/>
    <w:bookmarkStart w:id="17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2"/>
    <w:bookmarkEnd w:id="173"/>
    <w:bookmarkStart w:id="17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4" w:name="tbl-5-1"/>
      <w:bookmarkEnd w:id="174"/>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5"/>
    <w:bookmarkStart w:id="176"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6"/>
    <w:bookmarkEnd w:id="177"/>
    <w:bookmarkStart w:id="18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8"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8"/>
    <w:bookmarkStart w:id="18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9" w:name="tbl-5-2"/>
      <w:bookmarkEnd w:id="179"/>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80"/>
    <w:bookmarkEnd w:id="181"/>
    <w:bookmarkStart w:id="19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2"/>
    <w:bookmarkStart w:id="18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3" w:name="tbl-5-3"/>
      <w:bookmarkEnd w:id="183"/>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4"/>
    <w:bookmarkStart w:id="186"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5" w:name="tbl-5-4"/>
      <w:bookmarkEnd w:id="185"/>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6"/>
    <w:bookmarkStart w:id="187"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7"/>
    <w:bookmarkStart w:id="190"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9" w:name="tbl-5-5"/>
      <w:bookmarkEnd w:id="189"/>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w:t>
      </w:r>
      <w:r>
        <w:t xml:space="preserve"> </w:t>
      </w:r>
      <w:hyperlink r:id="rId17">
        <w:r>
          <w:rPr>
            <w:rStyle w:val="Hyperlink"/>
          </w:rPr>
          <w:t xml:space="preserve">mAP@0.5</w:t>
        </w:r>
      </w:hyperlink>
      <w:r>
        <w:t xml:space="preserve">:0.95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90"/>
    <w:bookmarkStart w:id="191"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91"/>
    <w:bookmarkStart w:id="193"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2" w:name="tbl-5-6"/>
      <w:bookmarkEnd w:id="192"/>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3"/>
    <w:bookmarkEnd w:id="194"/>
    <w:bookmarkStart w:id="211"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6" w:name="Xcfd917aca06ff17d6d7932dfdbc0aeee5513c38"/>
    <w:p>
      <w:pPr>
        <w:pStyle w:val="Heading3"/>
      </w:pPr>
      <w:r>
        <w:t xml:space="preserve">5.6.1. Độ trễ đầu cuối (NFR-P1)</w:t>
      </w:r>
    </w:p>
    <w:p>
      <w:pPr>
        <w:pStyle w:val="FirstParagraph"/>
      </w:pPr>
      <w:r>
        <w:rPr>
          <w:b/>
          <w:bCs/>
        </w:rPr>
        <w:t xml:space="preserve">Bảng 5.7.</w:t>
      </w:r>
      <w:bookmarkStart w:id="195" w:name="tbl-5-7"/>
      <w:bookmarkEnd w:id="195"/>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6"/>
    <w:bookmarkStart w:id="198"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7" w:name="tbl-5-8"/>
      <w:bookmarkEnd w:id="197"/>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8"/>
    <w:bookmarkStart w:id="203"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200" name="Picture"/>
            <a:graphic>
              <a:graphicData uri="http://schemas.openxmlformats.org/drawingml/2006/picture">
                <pic:pic>
                  <pic:nvPicPr>
                    <pic:cNvPr descr="figures/fig-ch5-nfr-p2.png" id="201" name="Picture"/>
                    <pic:cNvPicPr>
                      <a:picLocks noChangeArrowheads="1" noChangeAspect="1"/>
                    </pic:cNvPicPr>
                  </pic:nvPicPr>
                  <pic:blipFill>
                    <a:blip r:embed="rId19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2" w:name="fig-5-2"/>
      <w:bookmarkEnd w:id="202"/>
      <w:r>
        <w:t xml:space="preserve"> </w:t>
      </w:r>
      <w:r>
        <w:t xml:space="preserve">Sáu lần đo NFR-P2 trong các điều kiện máy khác nhau.</w:t>
      </w:r>
    </w:p>
    <w:bookmarkEnd w:id="203"/>
    <w:bookmarkStart w:id="208"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5" name="Picture"/>
            <a:graphic>
              <a:graphicData uri="http://schemas.openxmlformats.org/drawingml/2006/picture">
                <pic:pic>
                  <pic:nvPicPr>
                    <pic:cNvPr descr="figures/fig-ch5-dedup-51H14573.png" id="206" name="Picture"/>
                    <pic:cNvPicPr>
                      <a:picLocks noChangeArrowheads="1" noChangeAspect="1"/>
                    </pic:cNvPicPr>
                  </pic:nvPicPr>
                  <pic:blipFill>
                    <a:blip r:embed="rId20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7" w:name="fig-5-3"/>
      <w:bookmarkEnd w:id="207"/>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8"/>
    <w:bookmarkStart w:id="210"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9" w:name="tbl-5-9"/>
      <w:bookmarkEnd w:id="209"/>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10"/>
    <w:bookmarkEnd w:id="211"/>
    <w:bookmarkStart w:id="21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2" w:name="tbl-5-10"/>
      <w:bookmarkEnd w:id="212"/>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3"/>
    <w:bookmarkStart w:id="217" w:name="Xe422198b1000e64c715229721cb79be428798c5"/>
    <w:p>
      <w:pPr>
        <w:pStyle w:val="Heading2"/>
      </w:pPr>
      <w:r>
        <w:t xml:space="preserve">5.8. Phân tích lỗi</w:t>
      </w:r>
    </w:p>
    <w:p>
      <w:pPr>
        <w:pStyle w:val="FirstParagraph"/>
      </w:pPr>
      <w:r>
        <w:rPr>
          <w:b/>
          <w:bCs/>
        </w:rPr>
        <w:t xml:space="preserve">Bảng 5.11.</w:t>
      </w:r>
      <w:bookmarkStart w:id="214" w:name="tbl-5-11"/>
      <w:bookmarkEnd w:id="214"/>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6"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5" w:name="tbl-5-12"/>
      <w:bookmarkEnd w:id="215"/>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6"/>
    <w:bookmarkEnd w:id="217"/>
    <w:bookmarkStart w:id="220" w:name="X17c38d19be0e29160aa374b565370025cd3cedc"/>
    <w:p>
      <w:pPr>
        <w:pStyle w:val="Heading2"/>
      </w:pPr>
      <w:r>
        <w:t xml:space="preserve">5.9. Bàn luận</w:t>
      </w:r>
    </w:p>
    <w:bookmarkStart w:id="219"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8" w:name="tbl-5-13"/>
      <w:bookmarkEnd w:id="218"/>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9"/>
    <w:bookmarkEnd w:id="220"/>
    <w:bookmarkEnd w:id="221"/>
    <w:bookmarkStart w:id="229" w:name="chương-6-kết-luận-và-hướng-phát-triển"/>
    <w:p>
      <w:pPr>
        <w:pStyle w:val="Heading1"/>
      </w:pPr>
      <w:r>
        <w:t xml:space="preserve">CHƯƠNG 6. KẾT LUẬN VÀ HƯỚNG PHÁT TRIỂN</w:t>
      </w:r>
    </w:p>
    <w:bookmarkStart w:id="22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2" w:name="tbl-6-1"/>
      <w:bookmarkEnd w:id="222"/>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w:t>
      </w:r>
      <w:r>
        <w:t xml:space="preserve"> </w:t>
      </w: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và</w:t>
      </w:r>
      <w:r>
        <w:t xml:space="preserve"> </w:t>
      </w:r>
      <w:hyperlink r:id="rId17">
        <w:r>
          <w:rPr>
            <w:rStyle w:val="Hyperlink"/>
          </w:rPr>
          <w:t xml:space="preserve">mAP@0.5</w:t>
        </w:r>
      </w:hyperlink>
      <w:r>
        <w:t xml:space="preserve">:0.95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3"/>
    <w:bookmarkStart w:id="225"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4" w:name="tbl-6-2"/>
      <w:bookmarkEnd w:id="224"/>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5"/>
    <w:bookmarkStart w:id="227"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6" w:name="tbl-6-3"/>
      <w:bookmarkEnd w:id="226"/>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7"/>
    <w:bookmarkStart w:id="228"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8"/>
    <w:bookmarkEnd w:id="229"/>
    <w:bookmarkStart w:id="249"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30">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31">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2">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3">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4">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6">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7">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9">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40">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4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2">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3">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4">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5">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6">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7">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8">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9"/>
    <w:bookmarkStart w:id="259" w:name="phụ-lục"/>
    <w:p>
      <w:pPr>
        <w:pStyle w:val="Heading1"/>
      </w:pPr>
      <w:r>
        <w:t xml:space="preserve">PHỤ LỤC</w:t>
      </w:r>
    </w:p>
    <w:bookmarkStart w:id="250"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50"/>
    <w:bookmarkStart w:id="251"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51"/>
    <w:bookmarkStart w:id="252"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2"/>
    <w:bookmarkStart w:id="253"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3"/>
    <w:bookmarkStart w:id="254"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4"/>
    <w:bookmarkStart w:id="255"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5"/>
    <w:bookmarkStart w:id="256"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6"/>
    <w:bookmarkStart w:id="257"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7"/>
    <w:bookmarkStart w:id="258"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36" Target="media/rId136.png" /><Relationship Type="http://schemas.openxmlformats.org/officeDocument/2006/relationships/image" Id="rId95" Target="media/rId95.png" /><Relationship Type="http://schemas.openxmlformats.org/officeDocument/2006/relationships/image" Id="rId121" Target="media/rId121.png" /><Relationship Type="http://schemas.openxmlformats.org/officeDocument/2006/relationships/image" Id="rId144" Target="media/rId14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165" Target="media/rId165.png" /><Relationship Type="http://schemas.openxmlformats.org/officeDocument/2006/relationships/image" Id="rId129" Target="media/rId129.png" /><Relationship Type="http://schemas.openxmlformats.org/officeDocument/2006/relationships/hyperlink" Id="rId188" Target="../reports/41-measured-confusion-tables.md" TargetMode="External" /><Relationship Type="http://schemas.openxmlformats.org/officeDocument/2006/relationships/hyperlink" Id="rId246" Target="http://www.paddleocr.ai/main/en/version3.x/module_usage/text_recognition.html" TargetMode="External" /><Relationship Type="http://schemas.openxmlformats.org/officeDocument/2006/relationships/hyperlink" Id="rId230" Target="https://arxiv.org/abs/2201.00267" TargetMode="External" /><Relationship Type="http://schemas.openxmlformats.org/officeDocument/2006/relationships/hyperlink" Id="rId244" Target="https://arxiv.org/abs/2604.22506" TargetMode="External" /><Relationship Type="http://schemas.openxmlformats.org/officeDocument/2006/relationships/hyperlink" Id="rId237" Target="https://arxiv.org/html/2603.24373v1" TargetMode="External" /><Relationship Type="http://schemas.openxmlformats.org/officeDocument/2006/relationships/hyperlink" Id="rId234" Target="https://bocongan.gov.vn/chinh-sach-phap-luat/bai-viet/nhan-dien-mau-sac-seri-ky-hieu-bien-so-xe-cua-co-quan-to-chuc-ca-nhan-tu-01012025-d1-t1617" TargetMode="External" /><Relationship Type="http://schemas.openxmlformats.org/officeDocument/2006/relationships/hyperlink" Id="rId231" Target="https://chinhphu.vn/?pageid=27160&amp;docid=211945&amp;classid=1&amp;orggroupid=4" TargetMode="External" /><Relationship Type="http://schemas.openxmlformats.org/officeDocument/2006/relationships/hyperlink" Id="rId232" Target="https://congbao.chinhphu.vn/van-ban/thong-tu-so-51-2025-tt-bca-45356.htm" TargetMode="External" /><Relationship Type="http://schemas.openxmlformats.org/officeDocument/2006/relationships/hyperlink" Id="rId236" Target="https://docs.ultralytics.com/models/yolo11/" TargetMode="External" /><Relationship Type="http://schemas.openxmlformats.org/officeDocument/2006/relationships/hyperlink" Id="rId245" Target="https://docs.ultralytics.com/models/yolo26/" TargetMode="External" /><Relationship Type="http://schemas.openxmlformats.org/officeDocument/2006/relationships/hyperlink" Id="rId240" Target="https://docs.ultralytics.com/models/yolov8/" TargetMode="External" /><Relationship Type="http://schemas.openxmlformats.org/officeDocument/2006/relationships/hyperlink" Id="rId241" Target="https://github.com/ultralytics/ultralytics/blob/main/ultralytics/nn/modules/block.py" TargetMode="External" /><Relationship Type="http://schemas.openxmlformats.org/officeDocument/2006/relationships/hyperlink" Id="rId243" Target="https://jcosine.if.unram.ac.id/index.php/jcosine/article/view/656" TargetMode="External" /><Relationship Type="http://schemas.openxmlformats.org/officeDocument/2006/relationships/hyperlink" Id="rId242" Target="https://jurnal.polibatam.ac.id/index.php/JAIC/article/view/11484" TargetMode="External" /><Relationship Type="http://schemas.openxmlformats.org/officeDocument/2006/relationships/hyperlink" Id="rId235" Target="https://luatvietnam.vn/giao-thong/thong-tu-169-2021-tt-bqp-bo-quoc-phong-216143-d1.html" TargetMode="External" /><Relationship Type="http://schemas.openxmlformats.org/officeDocument/2006/relationships/hyperlink" Id="rId233" Target="https://mps.gov.vn/chinh-sach-phap-luat/bai-viet/quy-chuan-ky-thuat-quoc-gia-ve-bien-so-xe-d1-t1592" TargetMode="External" /><Relationship Type="http://schemas.openxmlformats.org/officeDocument/2006/relationships/hyperlink" Id="rId248" Target="https://onnxruntime.ai/docs/performance/tune-performance/threading.html" TargetMode="External" /><Relationship Type="http://schemas.openxmlformats.org/officeDocument/2006/relationships/hyperlink" Id="rId239" Target="https://pmc.ncbi.nlm.nih.gov/articles/PMC12639091/" TargetMode="External" /><Relationship Type="http://schemas.openxmlformats.org/officeDocument/2006/relationships/hyperlink" Id="rId247" Target="https://raw.githubusercontent.com/ultralytics/ultralytics/main/docs/en/integrations/openvino.md" TargetMode="External" /><Relationship Type="http://schemas.openxmlformats.org/officeDocument/2006/relationships/hyperlink" Id="rId238"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88" Target="../reports/41-measured-confusion-tables.md" TargetMode="External" /><Relationship Type="http://schemas.openxmlformats.org/officeDocument/2006/relationships/hyperlink" Id="rId246" Target="http://www.paddleocr.ai/main/en/version3.x/module_usage/text_recognition.html" TargetMode="External" /><Relationship Type="http://schemas.openxmlformats.org/officeDocument/2006/relationships/hyperlink" Id="rId230" Target="https://arxiv.org/abs/2201.00267" TargetMode="External" /><Relationship Type="http://schemas.openxmlformats.org/officeDocument/2006/relationships/hyperlink" Id="rId244" Target="https://arxiv.org/abs/2604.22506" TargetMode="External" /><Relationship Type="http://schemas.openxmlformats.org/officeDocument/2006/relationships/hyperlink" Id="rId237" Target="https://arxiv.org/html/2603.24373v1" TargetMode="External" /><Relationship Type="http://schemas.openxmlformats.org/officeDocument/2006/relationships/hyperlink" Id="rId234" Target="https://bocongan.gov.vn/chinh-sach-phap-luat/bai-viet/nhan-dien-mau-sac-seri-ky-hieu-bien-so-xe-cua-co-quan-to-chuc-ca-nhan-tu-01012025-d1-t1617" TargetMode="External" /><Relationship Type="http://schemas.openxmlformats.org/officeDocument/2006/relationships/hyperlink" Id="rId231" Target="https://chinhphu.vn/?pageid=27160&amp;docid=211945&amp;classid=1&amp;orggroupid=4" TargetMode="External" /><Relationship Type="http://schemas.openxmlformats.org/officeDocument/2006/relationships/hyperlink" Id="rId232" Target="https://congbao.chinhphu.vn/van-ban/thong-tu-so-51-2025-tt-bca-45356.htm" TargetMode="External" /><Relationship Type="http://schemas.openxmlformats.org/officeDocument/2006/relationships/hyperlink" Id="rId236" Target="https://docs.ultralytics.com/models/yolo11/" TargetMode="External" /><Relationship Type="http://schemas.openxmlformats.org/officeDocument/2006/relationships/hyperlink" Id="rId245" Target="https://docs.ultralytics.com/models/yolo26/" TargetMode="External" /><Relationship Type="http://schemas.openxmlformats.org/officeDocument/2006/relationships/hyperlink" Id="rId240" Target="https://docs.ultralytics.com/models/yolov8/" TargetMode="External" /><Relationship Type="http://schemas.openxmlformats.org/officeDocument/2006/relationships/hyperlink" Id="rId241" Target="https://github.com/ultralytics/ultralytics/blob/main/ultralytics/nn/modules/block.py" TargetMode="External" /><Relationship Type="http://schemas.openxmlformats.org/officeDocument/2006/relationships/hyperlink" Id="rId243" Target="https://jcosine.if.unram.ac.id/index.php/jcosine/article/view/656" TargetMode="External" /><Relationship Type="http://schemas.openxmlformats.org/officeDocument/2006/relationships/hyperlink" Id="rId242" Target="https://jurnal.polibatam.ac.id/index.php/JAIC/article/view/11484" TargetMode="External" /><Relationship Type="http://schemas.openxmlformats.org/officeDocument/2006/relationships/hyperlink" Id="rId235" Target="https://luatvietnam.vn/giao-thong/thong-tu-169-2021-tt-bqp-bo-quoc-phong-216143-d1.html" TargetMode="External" /><Relationship Type="http://schemas.openxmlformats.org/officeDocument/2006/relationships/hyperlink" Id="rId233" Target="https://mps.gov.vn/chinh-sach-phap-luat/bai-viet/quy-chuan-ky-thuat-quoc-gia-ve-bien-so-xe-d1-t1592" TargetMode="External" /><Relationship Type="http://schemas.openxmlformats.org/officeDocument/2006/relationships/hyperlink" Id="rId248" Target="https://onnxruntime.ai/docs/performance/tune-performance/threading.html" TargetMode="External" /><Relationship Type="http://schemas.openxmlformats.org/officeDocument/2006/relationships/hyperlink" Id="rId239" Target="https://pmc.ncbi.nlm.nih.gov/articles/PMC12639091/" TargetMode="External" /><Relationship Type="http://schemas.openxmlformats.org/officeDocument/2006/relationships/hyperlink" Id="rId247" Target="https://raw.githubusercontent.com/ultralytics/ultralytics/main/docs/en/integrations/openvino.md" TargetMode="External" /><Relationship Type="http://schemas.openxmlformats.org/officeDocument/2006/relationships/hyperlink" Id="rId238"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2026-08-31T05:45:31Z</dcterms:created>
  <dcterms:modified xsi:type="dcterms:W3CDTF">2026-08-31T05:45:31Z</dcterms:modified>
</cp:coreProperties>
</file>

<file path=docProps/custom.xml><?xml version="1.0" encoding="utf-8"?>
<Properties xmlns="http://schemas.openxmlformats.org/officeDocument/2006/custom-properties" xmlns:vt="http://schemas.openxmlformats.org/officeDocument/2006/docPropsVTypes"/>
</file>