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Lịch sử phát triển các phương pháp</w:t>
      </w:r>
      <w:r>
        <w:br/>
      </w:r>
      <w:r>
        <w:rPr>
          <w:rStyle w:val="VerbatimChar"/>
        </w:rPr>
        <w:t xml:space="preserve">    2.3. Phân loại các hướng tiếp cận hiện nay</w:t>
      </w:r>
      <w:r>
        <w:br/>
      </w:r>
      <w:r>
        <w:rPr>
          <w:rStyle w:val="VerbatimChar"/>
        </w:rPr>
        <w:t xml:space="preserve">    2.4. Cơ sở lý thuyết về phát hiện đối tượng</w:t>
      </w:r>
      <w:r>
        <w:br/>
      </w:r>
      <w:r>
        <w:rPr>
          <w:rStyle w:val="VerbatimChar"/>
        </w:rPr>
        <w:t xml:space="preserve">    2.5. Cơ sở lý thuyết về nhận dạng ký tự</w:t>
      </w:r>
      <w:r>
        <w:br/>
      </w:r>
      <w:r>
        <w:rPr>
          <w:rStyle w:val="VerbatimChar"/>
        </w:rPr>
        <w:t xml:space="preserve">    2.6. Quy chuẩn biển số xe Việt Nam</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Kết luận chương</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8"/>
    <w:bookmarkStart w:id="20"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[20], [22], [23])</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[42], [16])</w:t>
            </w:r>
          </w:p>
        </w:tc>
        <w:tc>
          <w:tcPr/>
          <w:p>
            <w:pPr>
              <w:pStyle w:val="Compact"/>
              <w:jc w:val="center"/>
            </w:pPr>
            <w:r>
              <w:t xml:space="preserve">—</w:t>
            </w:r>
          </w:p>
        </w:tc>
      </w:tr>
      <w:tr>
        <w:tc>
          <w:tcPr/>
          <w:p>
            <w:pPr>
              <w:pStyle w:val="Compact"/>
            </w:pPr>
            <w:r>
              <w:t xml:space="preserve">Hình 2.4</w:t>
            </w:r>
          </w:p>
        </w:tc>
        <w:tc>
          <w:tcPr/>
          <w:p>
            <w:pPr>
              <w:pStyle w:val="Compact"/>
            </w:pPr>
            <w:r>
              <w:t xml:space="preserve">* Cấu trúc phân cấp của khối C2PSA trong YOLO11 (đối chiếu mã nguồn [44])</w:t>
            </w:r>
          </w:p>
        </w:tc>
        <w:tc>
          <w:tcPr/>
          <w:p>
            <w:pPr>
              <w:pStyle w:val="Compact"/>
              <w:jc w:val="center"/>
            </w:pPr>
            <w:r>
              <w:t xml:space="preserve">—</w:t>
            </w:r>
          </w:p>
        </w:tc>
      </w:tr>
      <w:tr>
        <w:tc>
          <w:tcPr/>
          <w:p>
            <w:pPr>
              <w:pStyle w:val="Compact"/>
            </w:pPr>
            <w:r>
              <w:t xml:space="preserve">Hình 2.5</w:t>
            </w:r>
          </w:p>
        </w:tc>
        <w:tc>
          <w:tcPr/>
          <w:p>
            <w:pPr>
              <w:pStyle w:val="Compact"/>
            </w:pPr>
            <w:r>
              <w:t xml:space="preserve">* Cơ chế sụp đổ của CTC trên ảnh văn bản hai dòng (theo [54])</w:t>
            </w:r>
          </w:p>
        </w:tc>
        <w:tc>
          <w:tcPr/>
          <w:p>
            <w:pPr>
              <w:pStyle w:val="Compact"/>
              <w:jc w:val="center"/>
            </w:pPr>
            <w:r>
              <w:t xml:space="preserve">—</w:t>
            </w:r>
          </w:p>
        </w:tc>
      </w:tr>
      <w:tr>
        <w:tc>
          <w:tcPr/>
          <w:p>
            <w:pPr>
              <w:pStyle w:val="Compact"/>
            </w:pPr>
            <w:r>
              <w:t xml:space="preserve">Hình 2.6</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2.7</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0"/>
    <w:bookmarkStart w:id="21"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2.3</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2.9</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2.10</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2.11</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2.12</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2.13</w:t>
            </w:r>
          </w:p>
        </w:tc>
        <w:tc>
          <w:tcPr/>
          <w:p>
            <w:pPr>
              <w:pStyle w:val="Compact"/>
            </w:pPr>
            <w:r>
              <w:t xml:space="preserve">Các ký hiệu seri đặc biệt [68]</w:t>
            </w:r>
          </w:p>
        </w:tc>
        <w:tc>
          <w:tcPr/>
          <w:p>
            <w:pPr>
              <w:pStyle w:val="Compact"/>
              <w:jc w:val="center"/>
            </w:pPr>
            <w:r>
              <w:t xml:space="preserve">—</w:t>
            </w:r>
          </w:p>
        </w:tc>
      </w:tr>
      <w:tr>
        <w:tc>
          <w:tcPr/>
          <w:p>
            <w:pPr>
              <w:pStyle w:val="Compact"/>
            </w:pPr>
            <w:r>
              <w:t xml:space="preserve">Bảng 2.14</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2.15</w:t>
            </w:r>
          </w:p>
        </w:tc>
        <w:tc>
          <w:tcPr/>
          <w:p>
            <w:pPr>
              <w:pStyle w:val="Compact"/>
            </w:pPr>
            <w:r>
              <w:t xml:space="preserve">Số lượng và dạng biển số theo loại phương tiện [71]</w:t>
            </w:r>
          </w:p>
        </w:tc>
        <w:tc>
          <w:tcPr/>
          <w:p>
            <w:pPr>
              <w:pStyle w:val="Compact"/>
              <w:jc w:val="center"/>
            </w:pPr>
            <w:r>
              <w:t xml:space="preserve">—</w:t>
            </w:r>
          </w:p>
        </w:tc>
      </w:tr>
      <w:tr>
        <w:tc>
          <w:tcPr/>
          <w:p>
            <w:pPr>
              <w:pStyle w:val="Compact"/>
            </w:pPr>
            <w:r>
              <w:t xml:space="preserve">Bảng 2.16</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2.17</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2.18</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2.19</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1"/>
    <w:bookmarkStart w:id="22"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2"/>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19">
        <w:r>
          <w:rPr>
            <w:rStyle w:val="Hyperlink"/>
          </w:rPr>
          <w:t xml:space="preserve">mAP@0.5</w:t>
        </w:r>
      </w:hyperlink>
      <w:r>
        <w:t xml:space="preserve"> </w:t>
      </w:r>
      <w:r>
        <w:t xml:space="preserve">= 0.9829 and</w:t>
      </w:r>
      <w:r>
        <w:t xml:space="preserve"> </w:t>
      </w:r>
      <w:hyperlink r:id="rId19">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0"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7"/>
    <w:bookmarkStart w:id="29"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28" w:name="X1616b83e33467675430c471247ec2696ec6c94b"/>
      <w:r>
        <w:t xml:space="preserve">⚠️ Cảnh báo phạm vi áp dụng của số liệu</w:t>
      </w:r>
      <w:bookmarkEnd w:id="28"/>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29"/>
    <w:bookmarkEnd w:id="30"/>
    <w:bookmarkStart w:id="35" w:name="X3c2ddbb5c5de9660782e92a929b035e0266b34b"/>
    <w:p>
      <w:pPr>
        <w:pStyle w:val="Heading2"/>
      </w:pPr>
      <w:r>
        <w:t xml:space="preserve">1.2. Mục tiêu đề tài</w:t>
      </w:r>
    </w:p>
    <w:bookmarkStart w:id="31"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1"/>
    <w:bookmarkStart w:id="33"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9">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9">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2" w:name="bốn-yêu-cầu-mức-wont--phải-nói-thẳng"/>
      <w:r>
        <w:t xml:space="preserve">Bốn yêu cầu mức</w:t>
      </w:r>
      <w:r>
        <w:t xml:space="preserve"> </w:t>
      </w:r>
      <w:r>
        <w:rPr>
          <w:i/>
          <w:iCs/>
        </w:rPr>
        <w:t xml:space="preserve">Won't</w:t>
      </w:r>
      <w:r>
        <w:t xml:space="preserve"> </w:t>
      </w:r>
      <w:r>
        <w:t xml:space="preserve">— phải nói thẳng</w:t>
      </w:r>
      <w:bookmarkEnd w:id="32"/>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3"/>
    <w:bookmarkStart w:id="34"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19">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4"/>
    <w:bookmarkEnd w:id="35"/>
    <w:bookmarkStart w:id="40" w:name="X6bee59a95cc07d62ba659aeba3f26651b99554f"/>
    <w:p>
      <w:pPr>
        <w:pStyle w:val="Heading2"/>
      </w:pPr>
      <w:r>
        <w:t xml:space="preserve">1.3. Đối tượng và phạm vi nghiên cứu</w:t>
      </w:r>
    </w:p>
    <w:bookmarkStart w:id="36"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6"/>
    <w:bookmarkStart w:id="37"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7"/>
    <w:bookmarkStart w:id="38"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38"/>
    <w:bookmarkStart w:id="39"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39"/>
    <w:bookmarkEnd w:id="40"/>
    <w:bookmarkStart w:id="44"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1"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1"/>
    <w:bookmarkStart w:id="42"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2"/>
    <w:bookmarkStart w:id="43"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19">
        <w:r>
          <w:rPr>
            <w:rStyle w:val="Hyperlink"/>
          </w:rPr>
          <w:t xml:space="preserve">mAP@0.5</w:t>
        </w:r>
      </w:hyperlink>
      <w:r>
        <w:t xml:space="preserve"> </w:t>
      </w:r>
      <w:r>
        <w:t xml:space="preserve">= 0,9829 và</w:t>
      </w:r>
      <w:r>
        <w:t xml:space="preserve"> </w:t>
      </w:r>
      <w:hyperlink r:id="rId19">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3"/>
    <w:bookmarkEnd w:id="44"/>
    <w:bookmarkStart w:id="47" w:name="X839c0eed44e16370ec80d38311a993926549656"/>
    <w:p>
      <w:pPr>
        <w:pStyle w:val="Heading2"/>
      </w:pPr>
      <w:r>
        <w:t xml:space="preserve">1.5. Ý nghĩa khoa học và thực tiễn</w:t>
      </w:r>
    </w:p>
    <w:bookmarkStart w:id="45"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5"/>
    <w:bookmarkStart w:id="46"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6"/>
    <w:bookmarkEnd w:id="47"/>
    <w:bookmarkStart w:id="57" w:name="Xcbc2a889065fd44c344f48db3617f789325cb2d"/>
    <w:p>
      <w:pPr>
        <w:pStyle w:val="Heading2"/>
      </w:pPr>
      <w:r>
        <w:t xml:space="preserve">1.6. Đóng góp của đề tài</w:t>
      </w:r>
    </w:p>
    <w:bookmarkStart w:id="48"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48"/>
    <w:bookmarkStart w:id="49"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49"/>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0" w:name="nói-thẳng-về-độ-lớn-của-đóng-góp-này"/>
      <w:r>
        <w:t xml:space="preserve">Nói thẳng về độ lớn của đóng góp này</w:t>
      </w:r>
      <w:bookmarkEnd w:id="50"/>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4"/>
    <w:bookmarkStart w:id="55"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6</w:t>
      </w:r>
      <w:r>
        <w:t xml:space="preserve">.</w:t>
      </w:r>
    </w:p>
    <w:bookmarkEnd w:id="55"/>
    <w:bookmarkStart w:id="56"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6"/>
    <w:bookmarkEnd w:id="57"/>
    <w:bookmarkStart w:id="58"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58"/>
    <w:bookmarkStart w:id="59"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19">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59"/>
    <w:bookmarkEnd w:id="60"/>
    <w:bookmarkStart w:id="99"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4"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[19]</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[20]</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[21]</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[22]</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[24]</w:t>
      </w:r>
      <w:r>
        <w:t xml:space="preserve">. Bộ UFPR-ALPR đi xa hơn, thiết kế toàn bộ dữ liệu ở tình huống cả xe mục tiêu lẫn camera đều đang chuyển động [25]</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[5]</w:t>
      </w:r>
      <w:r>
        <w:t xml:space="preserve">. Nói cách khác, ALPR ở đây là hệ thống bổ trợ chứ chưa phải hệ thống chính — một góc nhìn cần nêu đúng khi trình bày phần ứng dụng, thay vì phóng đại vai trò của công nghệ.</w:t>
      </w:r>
    </w:p>
    <w:bookmarkEnd w:id="62"/>
    <w:bookmarkStart w:id="63"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[20], [22], [23])</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3"/>
    <w:bookmarkEnd w:id="64"/>
    <w:bookmarkStart w:id="68" w:name="X9c9587a85e8f42460e0a745ac573e5547bf3588"/>
    <w:p>
      <w:pPr>
        <w:pStyle w:val="Heading2"/>
      </w:pPr>
      <w:r>
        <w:t xml:space="preserve">2.2. Lịch sử phát triển các phương pháp</w:t>
      </w:r>
    </w:p>
    <w:bookmarkStart w:id="65"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[26]</w:t>
      </w:r>
      <w:r>
        <w:t xml:space="preserve"> </w:t>
      </w:r>
      <w:r>
        <w:t xml:space="preserve">và bài báo về định vị biển số dựa trên đặc trưng cạnh–hình học [27]</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[28]</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[29]</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5"/>
    <w:bookmarkStart w:id="66"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[30]</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[22]</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[31]</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[32]</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[33]</w:t>
      </w:r>
      <w:r>
        <w:t xml:space="preserve"> </w:t>
      </w:r>
      <w:r>
        <w:t xml:space="preserve">hoặc cơ chế attention hai chiều trên bản đồ đặc trưng 2D [34]</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[35]</w:t>
      </w:r>
      <w:r>
        <w:t xml:space="preserve"> </w:t>
      </w:r>
      <w:r>
        <w:t xml:space="preserve">[36]</w:t>
      </w:r>
      <w:r>
        <w:t xml:space="preserve"> </w:t>
      </w:r>
      <w:r>
        <w:t xml:space="preserve">[37]</w:t>
      </w:r>
      <w:r>
        <w:t xml:space="preserve">.</w:t>
      </w:r>
    </w:p>
    <w:bookmarkEnd w:id="66"/>
    <w:bookmarkStart w:id="67"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[29]</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[28] và các phép biến đổi hình học của OpenCV vẫn được dùng làm lớp dự phòng cho bài toán tách dòng của biển hai dòng (mục 2.5.3).</w:t>
      </w:r>
    </w:p>
    <w:p>
      <w:r>
        <w:pict>
          <v:rect style="width:0;height:1.5pt" o:hralign="center" o:hrstd="t" o:hr="t"/>
        </w:pict>
      </w:r>
    </w:p>
    <w:bookmarkEnd w:id="67"/>
    <w:bookmarkEnd w:id="68"/>
    <w:bookmarkStart w:id="72"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69"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[22], pipeline YOLO nhiều giai đoạn [30], và hệ thống độc lập với layout của Laroca và cộng sự [23].</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[32]. RPnet cũng đồng thời dự đoán bounding box và đọc chuỗi biển số [31]. Nhược điểm của hướng này là mất tính module: muốn thay bộ nhận dạng thì phải huấn luyện lại toàn bộ mạng.</w:t>
      </w:r>
    </w:p>
    <w:bookmarkEnd w:id="69"/>
    <w:bookmarkStart w:id="70"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[30].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[33]</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[34]</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[38]</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[35], [37]</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[35].</w:t>
      </w:r>
    </w:p>
    <w:bookmarkEnd w:id="70"/>
    <w:bookmarkStart w:id="71"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1"/>
    <w:bookmarkEnd w:id="72"/>
    <w:bookmarkStart w:id="78" w:name="X056a44ec43bb4fdfe8e0542b21d76134830d8ab"/>
    <w:p>
      <w:pPr>
        <w:pStyle w:val="Heading2"/>
      </w:pPr>
      <w:r>
        <w:t xml:space="preserve">2.4. Cơ sở lý thuyết về phát hiện đối tượng</w:t>
      </w:r>
    </w:p>
    <w:bookmarkStart w:id="73"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[39]</w:t>
      </w:r>
      <w:r>
        <w:t xml:space="preserve">. YOLO26 đưa chế độ NMS-free thành mặc định [40]</w:t>
      </w:r>
      <w:r>
        <w:t xml:space="preserve">.</w:t>
      </w:r>
    </w:p>
    <w:bookmarkEnd w:id="73"/>
    <w:bookmarkStart w:id="74"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[41]</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[42], [16])</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[42]</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[16]</w:t>
      </w:r>
      <w:r>
        <w:t xml:space="preserve">. Với một đồ án có thời hạn, đây là lợi ích thực tiễn đáng kể chứ không chỉ là ưu điểm lý thuyết.</w:t>
      </w:r>
    </w:p>
    <w:bookmarkEnd w:id="74"/>
    <w:bookmarkStart w:id="75"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[43]</w:t>
      </w:r>
      <w:r>
        <w:t xml:space="preserve">. Nội dung dưới đây được đối chiếu trực tiếp với mã nguồn định nghĩa các khối trong thư viện Ultralytics [44]</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[44].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[44])</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[45]</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[16].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[42]</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[46]</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[39]</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[47]</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[48]</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[40]</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75"/>
    <w:bookmarkStart w:id="77"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19">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19">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19">
        <w:r>
          <w:rPr>
            <w:rStyle w:val="Hyperlink"/>
            <w:b/>
            <w:bCs/>
          </w:rPr>
          <w:t xml:space="preserve">mAP@0.5</w:t>
        </w:r>
      </w:hyperlink>
      <w:r>
        <w:rPr>
          <w:b/>
          <w:bCs/>
        </w:rPr>
        <w:t xml:space="preserve">:0.95 LUÔN nhỏ hơn hoặc bằng</w:t>
      </w:r>
      <w:r>
        <w:rPr>
          <w:b/>
          <w:bCs/>
        </w:rPr>
        <w:t xml:space="preserve"> </w:t>
      </w:r>
      <w:hyperlink r:id="rId19">
        <w:r>
          <w:rPr>
            <w:rStyle w:val="Hyperlink"/>
            <w:b/>
            <w:bCs/>
          </w:rPr>
          <w:t xml:space="preserve">mAP@0.5</w:t>
        </w:r>
      </w:hyperlink>
      <w:r>
        <w:rPr>
          <w:b/>
          <w:bCs/>
        </w:rPr>
        <w:t xml:space="preserve">.</w:t>
      </w:r>
      <w:r>
        <w:t xml:space="preserve"> </w:t>
      </w:r>
      <w:r>
        <w:t xml:space="preserve">Vì</w:t>
      </w:r>
      <w:r>
        <w:t xml:space="preserve"> </w:t>
      </w:r>
      <w:hyperlink r:id="rId19">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19">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19">
        <w:r>
          <w:rPr>
            <w:rStyle w:val="Hyperlink"/>
            <w:b/>
            <w:bCs/>
          </w:rPr>
          <w:t xml:space="preserve">mAP@0.5</w:t>
        </w:r>
      </w:hyperlink>
      <w:r>
        <w:rPr>
          <w:b/>
          <w:bCs/>
        </w:rPr>
        <w:t xml:space="preserve">:0.95 chỉ đạt 46,5%</w:t>
      </w:r>
      <w:r>
        <w:t xml:space="preserve"> </w:t>
      </w:r>
      <w:r>
        <w:t xml:space="preserve">trên tập biển số Ấn Độ [49]</w:t>
      </w:r>
      <w:r>
        <w:t xml:space="preserve">.</w:t>
      </w:r>
    </w:p>
    <w:p>
      <w:pPr>
        <w:pStyle w:val="Compact"/>
        <w:numPr>
          <w:ilvl w:val="0"/>
          <w:numId w:val="1012"/>
        </w:numPr>
      </w:pPr>
      <w:r>
        <w:t xml:space="preserve">Một nghiên cứu dùng YOLOv11 cho phát hiện biển số đạt</w:t>
      </w:r>
      <w:r>
        <w:t xml:space="preserve"> </w:t>
      </w:r>
      <w:hyperlink r:id="rId19">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19">
        <w:r>
          <w:rPr>
            <w:rStyle w:val="Hyperlink"/>
            <w:b/>
            <w:bCs/>
          </w:rPr>
          <w:t xml:space="preserve">mAP@0.5</w:t>
        </w:r>
      </w:hyperlink>
      <w:r>
        <w:rPr>
          <w:b/>
          <w:bCs/>
        </w:rPr>
        <w:t xml:space="preserve">:0.95 = 0,631</w:t>
      </w:r>
      <w:r>
        <w:t xml:space="preserve"> </w:t>
      </w:r>
      <w:r>
        <w:t xml:space="preserve">[50]</w:t>
      </w:r>
      <w:r>
        <w:t xml:space="preserve">.</w:t>
      </w:r>
    </w:p>
    <w:p>
      <w:pPr>
        <w:pStyle w:val="Compact"/>
        <w:numPr>
          <w:ilvl w:val="0"/>
          <w:numId w:val="1012"/>
        </w:numPr>
      </w:pPr>
      <w:r>
        <w:t xml:space="preserve">Một nghiên cứu khác trên biển số xe máy Indonesia đạt</w:t>
      </w:r>
      <w:r>
        <w:t xml:space="preserve"> </w:t>
      </w:r>
      <w:hyperlink r:id="rId19">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19">
        <w:r>
          <w:rPr>
            <w:rStyle w:val="Hyperlink"/>
            <w:b/>
            <w:bCs/>
          </w:rPr>
          <w:t xml:space="preserve">mAP@0.5</w:t>
        </w:r>
      </w:hyperlink>
      <w:r>
        <w:rPr>
          <w:b/>
          <w:bCs/>
        </w:rPr>
        <w:t xml:space="preserve">:0.95 = 80,7%</w:t>
      </w:r>
      <w:r>
        <w:t xml:space="preserve"> </w:t>
      </w:r>
      <w:r>
        <w:t xml:space="preserve">[51]</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6" w:name="X5f24ef8d5b5cc839923c3f431a42482ef36db65"/>
      <w:r>
        <w:t xml:space="preserve">⚠️ Cảnh báo phương pháp luận bắt buộc giữ nguyên</w:t>
      </w:r>
      <w:bookmarkEnd w:id="76"/>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19">
        <w:r>
          <w:rPr>
            <w:rStyle w:val="Hyperlink"/>
          </w:rPr>
          <w:t xml:space="preserve">mAP@0.5</w:t>
        </w:r>
      </w:hyperlink>
      <w:r>
        <w:t xml:space="preserve"> </w:t>
      </w:r>
      <w:r>
        <w:t xml:space="preserve">của một nghiên cứu ALPR (khoảng 0,90 – 0,99) cạnh con số</w:t>
      </w:r>
      <w:r>
        <w:t xml:space="preserve"> </w:t>
      </w:r>
      <w:hyperlink r:id="rId19">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19">
        <w:r>
          <w:rPr>
            <w:rStyle w:val="Hyperlink"/>
          </w:rPr>
          <w:t xml:space="preserve">mAP@0.5</w:t>
        </w:r>
      </w:hyperlink>
      <w:r>
        <w:t xml:space="preserve"> </w:t>
      </w:r>
      <w:r>
        <w:t xml:space="preserve">với</w:t>
      </w:r>
      <w:r>
        <w:t xml:space="preserve"> </w:t>
      </w:r>
      <w:hyperlink r:id="rId19">
        <w:r>
          <w:rPr>
            <w:rStyle w:val="Hyperlink"/>
          </w:rPr>
          <w:t xml:space="preserve">mAP@0.5</w:t>
        </w:r>
      </w:hyperlink>
      <w:r>
        <w:t xml:space="preserve">, hoặc</w:t>
      </w:r>
      <w:r>
        <w:t xml:space="preserve"> </w:t>
      </w:r>
      <w:hyperlink r:id="rId19">
        <w:r>
          <w:rPr>
            <w:rStyle w:val="Hyperlink"/>
          </w:rPr>
          <w:t xml:space="preserve">mAP@0.5</w:t>
        </w:r>
      </w:hyperlink>
      <w:r>
        <w:t xml:space="preserve">:0.95 với</w:t>
      </w:r>
      <w:r>
        <w:t xml:space="preserve"> </w:t>
      </w:r>
      <w:hyperlink r:id="rId19">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19">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19">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[52]</w:t>
      </w:r>
      <w:r>
        <w:t xml:space="preserve">. Đây là chỉ số khác với mAP và cũng không so sánh chéo được.</w:t>
      </w:r>
    </w:p>
    <w:p>
      <w:r>
        <w:pict>
          <v:rect style="width:0;height:1.5pt" o:hralign="center" o:hrstd="t" o:hr="t"/>
        </w:pict>
      </w:r>
    </w:p>
    <w:bookmarkEnd w:id="77"/>
    <w:bookmarkEnd w:id="78"/>
    <w:bookmarkStart w:id="83" w:name="Xa6ae0d2711573953bd0d1cfd7c3ea6f220df247"/>
    <w:p>
      <w:pPr>
        <w:pStyle w:val="Heading2"/>
      </w:pPr>
      <w:r>
        <w:t xml:space="preserve">2.5. Cơ sở lý thuyết về nhận dạng ký tự</w:t>
      </w:r>
    </w:p>
    <w:bookmarkStart w:id="79"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79"/>
    <w:bookmarkStart w:id="80"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[53]</w:t>
      </w:r>
      <w:r>
        <w:t xml:space="preserve">. PaddleOCR dùng SVTR-LCNet kết hợp chiến lược GTC (CTC được hướng dẫn bởi attention) [17]</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[33].</w:t>
      </w:r>
    </w:p>
    <w:bookmarkEnd w:id="80"/>
    <w:bookmarkStart w:id="81"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[54]</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[54])</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[55]</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[56]</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[57]</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[28], và các cài đặt hiện đại đều gọi phép biến đổi phối cảnh bốn điểm trước khi gọi hàm tách [57].</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[57]</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[28]</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[58]</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[59]</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[60]</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[60].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[61]</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[62]</w:t>
      </w:r>
      <w:r>
        <w:t xml:space="preserve">.</w:t>
      </w:r>
    </w:p>
    <w:p>
      <w:pPr>
        <w:pStyle w:val="Compact"/>
        <w:numPr>
          <w:ilvl w:val="0"/>
          <w:numId w:val="1016"/>
        </w:numPr>
      </w:pPr>
      <w:r>
        <w:t xml:space="preserve">Quy mô mô hình quá lớn cho ràng buộc CPU: TrOCR-base có 334 triệu tham số, TrOCR-large có 558 triệu [61] — nặng hơn mô hình recognition của PP-OCRv5 mobile (5 triệu tham số [17])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1"/>
    <w:bookmarkStart w:id="82"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[63]</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[64]</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82"/>
    <w:bookmarkEnd w:id="83"/>
    <w:bookmarkStart w:id="92"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4"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[12]</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[8]</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[19]. Ba hệ quả cụ thể cho đồ án được nêu ở mục 2.6.7.</w:t>
      </w:r>
    </w:p>
    <w:bookmarkEnd w:id="84"/>
    <w:bookmarkStart w:id="85"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[65]</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[66]</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[66].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[67]</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5"/>
    <w:bookmarkStart w:id="86"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[65].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[14].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[14].</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6"/>
    <w:bookmarkStart w:id="87"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[13]:</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[68]</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87"/>
    <w:bookmarkStart w:id="88"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[69]</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Biển nền đỏ chữ trắng của quân đội nằm ngoài phạm vi quy chuẩn này vì do Bộ Quốc phòng quản lý theo văn bản riêng [15].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[70]</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[71]</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88"/>
    <w:bookmarkStart w:id="90"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[71]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89" w:name="X8a90b9e300762674f64c97dae581937c126c8da"/>
      <w:r>
        <w:t xml:space="preserve">⚠️ Cảnh báo về mốc hiệu lực của bộ số liệu kích thước</w:t>
      </w:r>
      <w:bookmarkEnd w:id="89"/>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[11])</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0"/>
    <w:bookmarkStart w:id="91"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[19]</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1"/>
    <w:bookmarkEnd w:id="92"/>
    <w:bookmarkStart w:id="97"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3"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[33]</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[30]</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[31]</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[32]</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[34]</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[23]</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[38]</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[7]</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19">
              <w:r>
                <w:rPr>
                  <w:rStyle w:val="Hyperlink"/>
                  <w:b/>
                  <w:bCs/>
                </w:rPr>
                <w:t xml:space="preserve">mAP@0.5</w:t>
              </w:r>
            </w:hyperlink>
            <w:r>
              <w:rPr>
                <w:b/>
                <w:bCs/>
              </w:rPr>
              <w:t xml:space="preserve"> </w:t>
            </w:r>
            <w:r>
              <w:rPr>
                <w:b/>
                <w:bCs/>
              </w:rPr>
              <w:t xml:space="preserve">= 87,2%</w:t>
            </w:r>
            <w:r>
              <w:t xml:space="preserve">,</w:t>
            </w:r>
            <w:r>
              <w:t xml:space="preserve"> </w:t>
            </w:r>
            <w:hyperlink r:id="rId19">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[49]</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[74]</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[36]</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[75]</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[19]</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[76]</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[77]</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[35]</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[78]</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[37]</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[64]</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[36]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[73]. Khi chuyển sang giao thức nghiêm ngặt hơn — huấn luyện trên một tập, kiểm thử trên tập khác — độ chính xác trung bình tụt từ 82,4% xuống 74,5%, trường hợp nặng nhất tụt 28,1 điểm [7]. Và trên dữ liệu độ phân giải thấp thật, đội vô địch một cuộc thi quốc tế chỉ đạt 82,13% [64]. Bài toán ALPR, do đó,</w:t>
      </w:r>
      <w:r>
        <w:t xml:space="preserve"> </w:t>
      </w:r>
      <w:r>
        <w:rPr>
          <w:b/>
          <w:bCs/>
        </w:rPr>
        <w:t xml:space="preserve">chưa được giải quyết xong</w:t>
      </w:r>
      <w:r>
        <w:t xml:space="preserve"> </w:t>
      </w:r>
      <w:r>
        <w:t xml:space="preserve">như cách nó thường được mô tả.</w:t>
      </w:r>
    </w:p>
    <w:bookmarkEnd w:id="93"/>
    <w:bookmarkStart w:id="94"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[52]</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[63]</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[52].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[79]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[7].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4"/>
    <w:bookmarkStart w:id="95"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[86]</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[87]</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[25]</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[88]</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[34]</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[89]</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[77]</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[64]</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[90]</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[7].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[73]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[91]</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[92]</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[93]</w:t>
      </w:r>
      <w:r>
        <w:t xml:space="preserve">.</w:t>
      </w:r>
    </w:p>
    <w:bookmarkEnd w:id="95"/>
    <w:bookmarkStart w:id="96"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6"/>
    <w:bookmarkEnd w:id="97"/>
    <w:bookmarkStart w:id="98"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[7]; trên dữ liệu độ phân giải thấp thật, đội vô địch một cuộc thi quốc tế chỉ đạt 82,13% [64].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19">
        <w:r>
          <w:rPr>
            <w:rStyle w:val="Hyperlink"/>
            <w:b/>
            <w:bCs/>
          </w:rPr>
          <w:t xml:space="preserve">mAP@0.5</w:t>
        </w:r>
      </w:hyperlink>
      <w:r>
        <w:rPr>
          <w:b/>
          <w:bCs/>
        </w:rPr>
        <w:t xml:space="preserve"> </w:t>
      </w:r>
      <w:r>
        <w:rPr>
          <w:b/>
          <w:bCs/>
        </w:rPr>
        <w:t xml:space="preserve">và</w:t>
      </w:r>
      <w:r>
        <w:rPr>
          <w:b/>
          <w:bCs/>
        </w:rPr>
        <w:t xml:space="preserve"> </w:t>
      </w:r>
      <w:hyperlink r:id="rId19">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19">
        <w:r>
          <w:rPr>
            <w:rStyle w:val="Hyperlink"/>
          </w:rPr>
          <w:t xml:space="preserve">mAP@0.5</w:t>
        </w:r>
      </w:hyperlink>
      <w:r>
        <w:t xml:space="preserve"> </w:t>
      </w:r>
      <w:r>
        <w:t xml:space="preserve">làm chỉ tiêu chính và báo cáo</w:t>
      </w:r>
      <w:r>
        <w:t xml:space="preserve"> </w:t>
      </w:r>
      <w:hyperlink r:id="rId19">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[7].</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r>
        <w:br w:type="page"/>
      </w:r>
    </w:p>
    <w:bookmarkEnd w:id="98"/>
    <w:bookmarkEnd w:id="99"/>
    <w:bookmarkStart w:id="114" w:name="X122731ce55b7de1cf1ab1758a2a1be22565e72b"/>
    <w:p>
      <w:pPr>
        <w:pStyle w:val="Heading1"/>
      </w:pPr>
      <w:r>
        <w:t xml:space="preserve">CHƯƠNG 3. KHẢO SÁT CÔNG NGHỆ VÀ LỰA CHỌN MÔ HÌNH</w:t>
      </w:r>
    </w:p>
    <w:bookmarkStart w:id="102"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0"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00"/>
    <w:bookmarkStart w:id="101"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8"/>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8"/>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01"/>
    <w:bookmarkEnd w:id="102"/>
    <w:bookmarkStart w:id="10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[42], YOLOv9 [46], YOLOv10 [39], YOLO11 [16], YOLOv12 [47], YOLOv13 [48] và YOLO26 [40].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9"/>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9"/>
        </w:numPr>
      </w:pPr>
      <w:r>
        <w:t xml:space="preserve">Mức độ phù hợp của cơ chế kiến trúc với đặc thù bài toán (đối tượng nhỏ, tỷ lệ khung hình dẹt).</w:t>
      </w:r>
    </w:p>
    <w:p>
      <w:pPr>
        <w:pStyle w:val="Compact"/>
        <w:numPr>
          <w:ilvl w:val="0"/>
          <w:numId w:val="1019"/>
        </w:numPr>
      </w:pPr>
      <w:r>
        <w:t xml:space="preserve">Mật độ bằng chứng thực nghiệm trên đúng bài toán biển số.</w:t>
      </w:r>
    </w:p>
    <w:p>
      <w:pPr>
        <w:pStyle w:val="Compact"/>
        <w:numPr>
          <w:ilvl w:val="0"/>
          <w:numId w:val="1019"/>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[48].</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19">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[16], [45]. Đây là phép so sánh CPU hợp lệ duy nhất có sẵn, vì cả hai đều đo bằng cùng quy trình xuất mô hình [94]</w:t>
      </w:r>
      <w:r>
        <w:t xml:space="preserve">.</w:t>
      </w:r>
    </w:p>
    <w:p>
      <w:pPr>
        <w:pStyle w:val="BodyText"/>
      </w:pPr>
      <w:r>
        <w:rPr>
          <w:b/>
          <w:bCs/>
        </w:rPr>
        <w:t xml:space="preserve">Kết luận: chọn YOLO11, biến thể n (nano), với năm lý do.</w:t>
      </w:r>
    </w:p>
    <w:p>
      <w:pPr>
        <w:pStyle w:val="Compact"/>
        <w:numPr>
          <w:ilvl w:val="0"/>
          <w:numId w:val="1020"/>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0"/>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[45]; đầu dự đoán anchor-free giải quyết vấn đề tỷ lệ khung hình nằm ngoài phân bố COCO (mục 2.4.2).</w:t>
      </w:r>
    </w:p>
    <w:p>
      <w:pPr>
        <w:pStyle w:val="Compact"/>
        <w:numPr>
          <w:ilvl w:val="0"/>
          <w:numId w:val="1020"/>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19">
        <w:r>
          <w:rPr>
            <w:rStyle w:val="Hyperlink"/>
          </w:rPr>
          <w:t xml:space="preserve">mAP@0.5</w:t>
        </w:r>
      </w:hyperlink>
      <w:r>
        <w:t xml:space="preserve"> </w:t>
      </w:r>
      <w:r>
        <w:t xml:space="preserve">từ 0,906 đến 0,995 [50], [51], [95]</w:t>
      </w:r>
      <w:r>
        <w:t xml:space="preserve">. Một nghiên cứu so sánh trực tiếp YOLOv8n, YOLOv9t, YOLOv10n và YOLO11n trên cùng một tập dữ liệu biển số với siêu tham số đồng nhất cũng kết luận YOLO11n tối ưu nhất [96]</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0"/>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[97]</w:t>
      </w:r>
      <w:r>
        <w:t xml:space="preserve"> </w:t>
      </w:r>
      <w:r>
        <w:t xml:space="preserve">và có chế độ benchmark tự động trên CPU [98]</w:t>
      </w:r>
      <w:r>
        <w:t xml:space="preserve">.</w:t>
      </w:r>
    </w:p>
    <w:p>
      <w:pPr>
        <w:pStyle w:val="Compact"/>
        <w:numPr>
          <w:ilvl w:val="0"/>
          <w:numId w:val="1020"/>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[99]</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[100]</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1"/>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[99].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1"/>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1"/>
        </w:numPr>
      </w:pPr>
      <w:r>
        <w:rPr>
          <w:b/>
          <w:bCs/>
        </w:rPr>
        <w:t xml:space="preserve">Bỏ qua YOLO26 dù nó vượt trội trên giấy tờ.</w:t>
      </w:r>
      <w:r>
        <w:t xml:space="preserve"> </w:t>
      </w:r>
      <w:r>
        <w:t xml:space="preserve">YOLO26n có</w:t>
      </w:r>
      <w:r>
        <w:t xml:space="preserve"> </w:t>
      </w:r>
      <w:hyperlink r:id="rId19">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[40].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03"/>
    <w:bookmarkStart w:id="107"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0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[53]</w:t>
            </w:r>
          </w:p>
        </w:tc>
        <w:tc>
          <w:tcPr/>
          <w:p>
            <w:pPr>
              <w:pStyle w:val="Compact"/>
            </w:pPr>
            <w:r>
              <w:t xml:space="preserve">LSTM theo dòng [101]</w:t>
            </w:r>
          </w:p>
        </w:tc>
        <w:tc>
          <w:tcPr/>
          <w:p>
            <w:pPr>
              <w:pStyle w:val="Compact"/>
            </w:pPr>
            <w:r>
              <w:t xml:space="preserve">Encoder-decoder BEiT và RoBERTa [61]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[61]</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c>
          <w:tcPr/>
          <w:p>
            <w:pPr>
              <w:pStyle w:val="Compact"/>
            </w:pPr>
            <w:r>
              <w:rPr>
                <w:b/>
                <w:bCs/>
              </w:rPr>
              <w:t xml:space="preserve">Ảo giác trên đa dòng</w:t>
            </w:r>
            <w:r>
              <w:t xml:space="preserve"> </w:t>
            </w:r>
            <w:r>
              <w:t xml:space="preserve">[62]</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[111]</w:t>
      </w:r>
      <w:r>
        <w:t xml:space="preserve">. Việc trích dẫn nhầm này đã được loại bỏ hoàn toàn. Sau khi loại, những bằng chứng còn đứng vững là:</w:t>
      </w:r>
    </w:p>
    <w:p>
      <w:pPr>
        <w:pStyle w:val="Compact"/>
        <w:numPr>
          <w:ilvl w:val="0"/>
          <w:numId w:val="1022"/>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2"/>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[112]</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2"/>
        </w:numPr>
      </w:pPr>
      <w:r>
        <w:rPr>
          <w:b/>
          <w:bCs/>
        </w:rPr>
        <w:t xml:space="preserve">Ràng buộc siêu nhẹ là chủ đích thiết kế xuyên suốt của dòng PP-OCR</w:t>
      </w:r>
      <w:r>
        <w:t xml:space="preserve"> </w:t>
      </w:r>
      <w:r>
        <w:t xml:space="preserve">chứ không phải kết quả ngẫu nhiên của một bản phát hành [113]</w:t>
      </w:r>
      <w:r>
        <w:t xml:space="preserve">, [114]</w:t>
      </w:r>
      <w:r>
        <w:t xml:space="preserve"> </w:t>
      </w:r>
      <w:r>
        <w:t xml:space="preserve">— đúng thứ mà ràng buộc CPU của đồ án cần.</w:t>
      </w:r>
    </w:p>
    <w:p>
      <w:pPr>
        <w:pStyle w:val="Compact"/>
        <w:numPr>
          <w:ilvl w:val="0"/>
          <w:numId w:val="1022"/>
        </w:numPr>
      </w:pPr>
      <w:r>
        <w:rPr>
          <w:b/>
          <w:bCs/>
        </w:rPr>
        <w:t xml:space="preserve">Có bằng chứng tinh chỉnh trên biển số cho kết quả tốt:</w:t>
      </w:r>
      <w:r>
        <w:t xml:space="preserve"> </w:t>
      </w:r>
      <w:r>
        <w:t xml:space="preserve">recognition tăng từ 90,97% lên 94,54%, detection Hmean tăng từ 76,12% lên 99,00% [60] — tuy nhiên đây là</w:t>
      </w:r>
      <w:r>
        <w:t xml:space="preserve"> </w:t>
      </w:r>
      <w:r>
        <w:rPr>
          <w:b/>
          <w:bCs/>
        </w:rPr>
        <w:t xml:space="preserve">biển số Trung Quốc một dòng</w:t>
      </w:r>
      <w:r>
        <w:t xml:space="preserve">.</w:t>
      </w:r>
    </w:p>
    <w:p>
      <w:pPr>
        <w:pStyle w:val="Compact"/>
        <w:numPr>
          <w:ilvl w:val="0"/>
          <w:numId w:val="1022"/>
        </w:numPr>
      </w:pPr>
      <w:r>
        <w:rPr>
          <w:b/>
          <w:bCs/>
        </w:rPr>
        <w:t xml:space="preserve">Kiến trúc hai giai đoạn trả mỗi dòng một hộp</w:t>
      </w:r>
      <w:r>
        <w:t xml:space="preserve"> </w:t>
      </w:r>
      <w:r>
        <w:t xml:space="preserve">— đúng thứ cần cho biển hai dòng.</w:t>
      </w:r>
    </w:p>
    <w:p>
      <w:pPr>
        <w:pStyle w:val="Compact"/>
        <w:numPr>
          <w:ilvl w:val="0"/>
          <w:numId w:val="1022"/>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[105]; khó cài hơn EasyOCR vì kéo theo một framework học sâu thứ hai bên cạnh PyTorch; và kém xa các mô hình chuyên biệt cho biển số như LPTR-AFLNet vốn đạt 99,37% riêng trên biển hai dòng với chỉ 2,7 triệu tham số [76] — nhưng mô hình đó không có gói cài đặt sẵn, không có bản cho biển số Việt Nam và không công bố số liệu CPU.</w:t>
      </w:r>
    </w:p>
    <w:p>
      <w:pPr>
        <w:pStyle w:val="Heading3"/>
      </w:pPr>
      <w:bookmarkStart w:id="104" w:name="X0aa9d6befe99ac2ed94c8f184e2c5472433b257"/>
      <w:r>
        <w:t xml:space="preserve">🎯 Kết luận trung thực — điểm quan trọng nhất của Chương 3</w:t>
      </w:r>
      <w:bookmarkEnd w:id="10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3"/>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3"/>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3"/>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5"/>
    <w:bookmarkStart w:id="106"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06"/>
    <w:bookmarkEnd w:id="107"/>
    <w:bookmarkStart w:id="108"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[18]</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4"/>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[18].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4"/>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[116]</w:t>
      </w:r>
      <w:r>
        <w:t xml:space="preserve">; số liệu benchmark xác nhận chênh lệch dưới 1% [18]. FP16 chỉ giảm một nửa dung lượng lưu trữ. Kết luận: bỏ qua FP16 trên CPU, đi thẳng từ FP32 sang INT8 nếu cần thêm tốc độ.</w:t>
      </w:r>
    </w:p>
    <w:p>
      <w:pPr>
        <w:pStyle w:val="Compact"/>
        <w:numPr>
          <w:ilvl w:val="0"/>
          <w:numId w:val="1024"/>
        </w:numPr>
      </w:pPr>
      <w:r>
        <w:rPr>
          <w:b/>
          <w:bCs/>
        </w:rPr>
        <w:t xml:space="preserve">Lượng tử hoá INT8 là lợi thế thực sự của OpenVINO</w:t>
      </w:r>
      <w:r>
        <w:t xml:space="preserve">, đạt mức tăng tốc 2,3 đến 3,6 lần với mất mát mAP tương đối chỉ 1,73 đến 2,47% [18].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5"/>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5"/>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5"/>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[117]</w:t>
      </w:r>
      <w:r>
        <w:t xml:space="preserve">.</w:t>
      </w:r>
    </w:p>
    <w:bookmarkEnd w:id="108"/>
    <w:bookmarkStart w:id="109"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09"/>
    <w:bookmarkStart w:id="112"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19">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19">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10"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6"/>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19">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19">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10"/>
    <w:bookmarkStart w:id="111"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11"/>
    <w:bookmarkEnd w:id="112"/>
    <w:bookmarkStart w:id="113"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r>
        <w:br w:type="page"/>
      </w:r>
    </w:p>
    <w:bookmarkEnd w:id="113"/>
    <w:bookmarkEnd w:id="114"/>
    <w:bookmarkStart w:id="190"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19">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33" w:name="Xdd2df60092a13133cb54ccab0399760f69750bc"/>
    <w:p>
      <w:pPr>
        <w:pStyle w:val="Heading2"/>
      </w:pPr>
      <w:r>
        <w:t xml:space="preserve">4.1. Phân tích yêu cầu</w:t>
      </w:r>
    </w:p>
    <w:bookmarkStart w:id="117" w:name="X4a2fbec5443bd6ab6dba5ce8dbe182d679199d9"/>
    <w:p>
      <w:pPr>
        <w:pStyle w:val="Heading3"/>
      </w:pPr>
      <w:r>
        <w:t xml:space="preserve">4.1.1. Khảo sát nhu cầu và các tác nhân</w:t>
      </w:r>
    </w:p>
    <w:bookmarkStart w:id="115"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[8]</w:t>
      </w:r>
      <w:r>
        <w:t xml:space="preserve">, sau đó được sửa đổi bổ sung bởi Thông tư 13/2025/TT-BCA [9]</w:t>
      </w:r>
      <w:r>
        <w:t xml:space="preserve"> </w:t>
      </w:r>
      <w:r>
        <w:t xml:space="preserve">và Thông tư 51/2025/TT-BCA [10]</w:t>
      </w:r>
      <w:r>
        <w:t xml:space="preserve">; các thông số vật lý của biển tuân theo QCVN 08:2024/BCA [11]</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15"/>
    <w:bookmarkStart w:id="116"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6"/>
    <w:bookmarkEnd w:id="117"/>
    <w:bookmarkStart w:id="122" w:name="X95de4f1813434c5548fc4429be3cf37e0b4e19b"/>
    <w:p>
      <w:pPr>
        <w:pStyle w:val="Heading3"/>
      </w:pPr>
      <w:r>
        <w:t xml:space="preserve">4.1.2. Sơ đồ use case tổng quát và đặc tả các use case chính</w:t>
      </w:r>
    </w:p>
    <w:bookmarkStart w:id="118"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7"/>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7"/>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7"/>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18"/>
    <w:bookmarkStart w:id="119"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8"/>
        </w:numPr>
      </w:pPr>
      <w:r>
        <w:t xml:space="preserve">Người dùng chọn một tệp ảnh (JPEG, PNG, WebP hoặc BMP) từ máy cá nhân.</w:t>
      </w:r>
    </w:p>
    <w:p>
      <w:pPr>
        <w:pStyle w:val="Compact"/>
        <w:numPr>
          <w:ilvl w:val="0"/>
          <w:numId w:val="1028"/>
        </w:numPr>
      </w:pPr>
      <w:r>
        <w:t xml:space="preserve">Giao diện kiểm tra sơ bộ phần mở rộng và kích thước tệp, hiển thị ảnh xem trước.</w:t>
      </w:r>
    </w:p>
    <w:p>
      <w:pPr>
        <w:pStyle w:val="Compact"/>
        <w:numPr>
          <w:ilvl w:val="0"/>
          <w:numId w:val="1028"/>
        </w:numPr>
      </w:pPr>
      <w:r>
        <w:t xml:space="preserve">Người dùng xác nhận gửi. Giao diện chuyển sang trạng thái đang xử lý.</w:t>
      </w:r>
    </w:p>
    <w:p>
      <w:pPr>
        <w:pStyle w:val="Compact"/>
        <w:numPr>
          <w:ilvl w:val="0"/>
          <w:numId w:val="1028"/>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8"/>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8"/>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8"/>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8"/>
        </w:numPr>
      </w:pPr>
      <w:r>
        <w:t xml:space="preserve">Hệ thống trả về danh sách kết quả kèm toạ độ bounding box, chuỗi biển số, độ tin cậy phát hiện, độ tin cậy OCR và thời gian xử lý.</w:t>
      </w:r>
    </w:p>
    <w:p>
      <w:pPr>
        <w:pStyle w:val="Compact"/>
        <w:numPr>
          <w:ilvl w:val="0"/>
          <w:numId w:val="1028"/>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19"/>
    <w:bookmarkStart w:id="120"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9"/>
        </w:numPr>
      </w:pPr>
      <w:r>
        <w:t xml:space="preserve">Người dùng chọn tệp video (MP4, AVI, MOV hoặc MKV) trong hạn mức kích thước.</w:t>
      </w:r>
    </w:p>
    <w:p>
      <w:pPr>
        <w:pStyle w:val="Compact"/>
        <w:numPr>
          <w:ilvl w:val="0"/>
          <w:numId w:val="1029"/>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9"/>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9"/>
        </w:numPr>
      </w:pPr>
      <w:r>
        <w:t xml:space="preserve">Tác vụ nền trích xuất khung hình theo bước nhảy cấu hình được (frame sampling), đưa từng khung đã trích vào pipeline AI.</w:t>
      </w:r>
    </w:p>
    <w:p>
      <w:pPr>
        <w:pStyle w:val="Compact"/>
        <w:numPr>
          <w:ilvl w:val="0"/>
          <w:numId w:val="1029"/>
        </w:numPr>
      </w:pPr>
      <w:r>
        <w:t xml:space="preserve">Sau mỗi khung, tác vụ cập nhật số khung đã xử lý và tỉ lệ tiến độ.</w:t>
      </w:r>
    </w:p>
    <w:p>
      <w:pPr>
        <w:pStyle w:val="Compact"/>
        <w:numPr>
          <w:ilvl w:val="0"/>
          <w:numId w:val="1029"/>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9"/>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9"/>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20"/>
    <w:bookmarkStart w:id="121"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0"/>
        </w:numPr>
      </w:pPr>
      <w:r>
        <w:t xml:space="preserve">Client bật nguồn thu hình (với client chạy trong trình duyệt: xin quyền truy cập camera).</w:t>
      </w:r>
    </w:p>
    <w:p>
      <w:pPr>
        <w:pStyle w:val="Compact"/>
        <w:numPr>
          <w:ilvl w:val="0"/>
          <w:numId w:val="1030"/>
        </w:numPr>
      </w:pPr>
      <w:r>
        <w:t xml:space="preserve">Client hiển thị luồng video trực tiếp, nếu có thành phần hiển thị.</w:t>
      </w:r>
    </w:p>
    <w:p>
      <w:pPr>
        <w:pStyle w:val="Compact"/>
        <w:numPr>
          <w:ilvl w:val="0"/>
          <w:numId w:val="1030"/>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0"/>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0"/>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0"/>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21"/>
    <w:bookmarkEnd w:id="122"/>
    <w:bookmarkStart w:id="127"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24"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23" w:name="Xd671551d4f61d4e06f074a24ca13000a5b221b1"/>
      <w:r>
        <w:t xml:space="preserve">Bốn yêu cầu mức Won't và hai đợt thu gọn phạm vi ngày 2026-07-20</w:t>
      </w:r>
      <w:bookmarkEnd w:id="123"/>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24"/>
    <w:bookmarkStart w:id="125"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5"/>
    <w:bookmarkStart w:id="126"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26"/>
    <w:bookmarkEnd w:id="127"/>
    <w:bookmarkStart w:id="132"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28"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[18]</w:t>
      </w:r>
      <w:r>
        <w:t xml:space="preserve">, và lợi ích này lớn nhất đúng ở phân khúc mô hình nhỏ mà đồ án sử dụng. Nếu đã có GPU, việc xuất mô hình sang ONNX/OpenVINO và tinh chỉnh số luồng [117]</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28"/>
    <w:bookmarkStart w:id="129"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29"/>
    <w:bookmarkStart w:id="130"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9">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1"/>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1"/>
        </w:numPr>
      </w:pPr>
      <w:r>
        <w:rPr>
          <w:b/>
          <w:bCs/>
        </w:rPr>
        <w:t xml:space="preserve">NFR-A9:</w:t>
      </w:r>
      <w:r>
        <w:t xml:space="preserve"> </w:t>
      </w:r>
      <w:r>
        <w:t xml:space="preserve">báo cáo độ chính xác theo điều kiện ảnh (ban ngày, ban đêm, nghiêng, mờ), nếu bộ dữ liệu có nhãn phù hợp.</w:t>
      </w:r>
    </w:p>
    <w:bookmarkEnd w:id="130"/>
    <w:bookmarkStart w:id="131"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31"/>
    <w:bookmarkEnd w:id="132"/>
    <w:bookmarkEnd w:id="133"/>
    <w:bookmarkStart w:id="148" w:name="X294448b0ebbcecd971c47f7922938602c4faaee"/>
    <w:p>
      <w:pPr>
        <w:pStyle w:val="Heading2"/>
      </w:pPr>
      <w:r>
        <w:t xml:space="preserve">4.2. Kiến trúc hệ thống</w:t>
      </w:r>
    </w:p>
    <w:bookmarkStart w:id="137"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34"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34"/>
    <w:bookmarkStart w:id="135"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5"/>
    <w:bookmarkStart w:id="136"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6"/>
    <w:bookmarkEnd w:id="137"/>
    <w:bookmarkStart w:id="138"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38"/>
    <w:bookmarkStart w:id="142" w:name="Xdd8c5b9e2fd367c465aae556db6686a08e94180"/>
    <w:p>
      <w:pPr>
        <w:pStyle w:val="Heading3"/>
      </w:pPr>
      <w:r>
        <w:t xml:space="preserve">4.2.3. Nguyên tắc tách tầng AI khỏi tầng API</w:t>
      </w:r>
    </w:p>
    <w:bookmarkStart w:id="139"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39"/>
    <w:bookmarkStart w:id="140"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40"/>
    <w:bookmarkStart w:id="141"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41"/>
    <w:bookmarkEnd w:id="142"/>
    <w:bookmarkStart w:id="146"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43"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[7]</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2"/>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2"/>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[11]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43"/>
    <w:bookmarkStart w:id="144"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44"/>
    <w:bookmarkStart w:id="145"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5"/>
    <w:bookmarkEnd w:id="146"/>
    <w:bookmarkStart w:id="147"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7"/>
    <w:bookmarkEnd w:id="148"/>
    <w:bookmarkStart w:id="165" w:name="Xc20bb65df798d2e949084c7ef1f05ce88cddfbb"/>
    <w:p>
      <w:pPr>
        <w:pStyle w:val="Heading2"/>
      </w:pPr>
      <w:r>
        <w:t xml:space="preserve">4.3. Thiết kế chi tiết</w:t>
      </w:r>
    </w:p>
    <w:bookmarkStart w:id="152"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49"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49"/>
    <w:bookmarkStart w:id="150"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50"/>
    <w:bookmarkStart w:id="151"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51"/>
    <w:bookmarkEnd w:id="152"/>
    <w:bookmarkStart w:id="156"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53"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53"/>
    <w:bookmarkStart w:id="154"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54"/>
    <w:bookmarkStart w:id="155"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5"/>
    <w:bookmarkEnd w:id="156"/>
    <w:bookmarkStart w:id="160"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7"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7"/>
    <w:bookmarkStart w:id="158"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58"/>
    <w:bookmarkStart w:id="159"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59"/>
    <w:bookmarkEnd w:id="160"/>
    <w:bookmarkStart w:id="164" w:name="X82cb67a00309a1ccf9e25fc9800cf16295725a4"/>
    <w:p>
      <w:pPr>
        <w:pStyle w:val="Heading3"/>
      </w:pPr>
      <w:r>
        <w:t xml:space="preserve">4.3.4. Các sơ đồ tuần tự</w:t>
      </w:r>
    </w:p>
    <w:bookmarkStart w:id="161"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161"/>
    <w:bookmarkStart w:id="162"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62"/>
    <w:bookmarkStart w:id="163"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63"/>
    <w:bookmarkEnd w:id="164"/>
    <w:bookmarkEnd w:id="165"/>
    <w:bookmarkStart w:id="176" w:name="X2003d4e027d416ca71d65373e9047f53efa1c0c"/>
    <w:p>
      <w:pPr>
        <w:pStyle w:val="Heading2"/>
      </w:pPr>
      <w:r>
        <w:t xml:space="preserve">4.4. Thiết kế cơ sở dữ liệu</w:t>
      </w:r>
    </w:p>
    <w:bookmarkStart w:id="166"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166"/>
    <w:bookmarkStart w:id="169" w:name="X313290b76e39c654707f33c4e9a4b927e78d765"/>
    <w:p>
      <w:pPr>
        <w:pStyle w:val="Heading3"/>
      </w:pPr>
      <w:r>
        <w:t xml:space="preserve">4.4.2. Mô tả chi tiết các bảng</w:t>
      </w:r>
    </w:p>
    <w:bookmarkStart w:id="167"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7"/>
    <w:bookmarkStart w:id="168"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68"/>
    <w:bookmarkEnd w:id="169"/>
    <w:bookmarkStart w:id="175"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70"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3"/>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3"/>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70"/>
    <w:bookmarkStart w:id="171"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4"/>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4"/>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4"/>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71"/>
    <w:bookmarkStart w:id="172"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72"/>
    <w:bookmarkStart w:id="173"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[7]</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[11]</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73"/>
    <w:bookmarkStart w:id="174"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174"/>
    <w:bookmarkEnd w:id="175"/>
    <w:bookmarkEnd w:id="176"/>
    <w:bookmarkStart w:id="188" w:name="X590c2fcba57dc1a9e351d50347265e317629764"/>
    <w:p>
      <w:pPr>
        <w:pStyle w:val="Heading2"/>
      </w:pPr>
      <w:r>
        <w:t xml:space="preserve">4.5. Thiết kế giao diện người dùng</w:t>
      </w:r>
    </w:p>
    <w:bookmarkStart w:id="177"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7"/>
    <w:bookmarkStart w:id="183" w:name="Xf7796d46797928d0484051c2f1bb0eaebf8e639"/>
    <w:p>
      <w:pPr>
        <w:pStyle w:val="Heading3"/>
      </w:pPr>
      <w:r>
        <w:t xml:space="preserve">4.5.2. Mô tả các màn hình chính</w:t>
      </w:r>
    </w:p>
    <w:bookmarkStart w:id="178"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5"/>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5"/>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78"/>
    <w:bookmarkStart w:id="179"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179"/>
    <w:bookmarkStart w:id="180"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80"/>
    <w:bookmarkStart w:id="181"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181"/>
    <w:bookmarkStart w:id="182"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82"/>
    <w:bookmarkEnd w:id="183"/>
    <w:bookmarkStart w:id="187" w:name="X77c09155e68f13b5e70d7e295eddce5f201b20d"/>
    <w:p>
      <w:pPr>
        <w:pStyle w:val="Heading3"/>
      </w:pPr>
      <w:r>
        <w:t xml:space="preserve">4.5.3. Nguyên tắc trải nghiệm người dùng</w:t>
      </w:r>
    </w:p>
    <w:bookmarkStart w:id="184"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84"/>
    <w:bookmarkStart w:id="185"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5"/>
    <w:bookmarkStart w:id="186"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186"/>
    <w:bookmarkEnd w:id="187"/>
    <w:bookmarkEnd w:id="188"/>
    <w:bookmarkStart w:id="189"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r>
        <w:br w:type="page"/>
      </w:r>
    </w:p>
    <w:bookmarkEnd w:id="189"/>
    <w:bookmarkEnd w:id="190"/>
    <w:bookmarkStart w:id="264"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5" w:name="X9648435cc2196dc1d933083980b2e324823648e"/>
    <w:p>
      <w:pPr>
        <w:pStyle w:val="Heading2"/>
      </w:pPr>
      <w:r>
        <w:t xml:space="preserve">5.1. Môi trường và công cụ phát triển</w:t>
      </w:r>
    </w:p>
    <w:bookmarkStart w:id="191"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91"/>
    <w:bookmarkStart w:id="192"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192"/>
    <w:bookmarkStart w:id="193"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6"/>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6"/>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6"/>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93"/>
    <w:bookmarkStart w:id="194"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[16]</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[17]</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94"/>
    <w:bookmarkEnd w:id="195"/>
    <w:bookmarkStart w:id="200" w:name="X93e6b5b0b32167055628bccbb9f8fbee4bd788c"/>
    <w:p>
      <w:pPr>
        <w:pStyle w:val="Heading2"/>
      </w:pPr>
      <w:r>
        <w:t xml:space="preserve">5.2. Xây dựng bộ dữ liệu</w:t>
      </w:r>
    </w:p>
    <w:bookmarkStart w:id="197"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196"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196"/>
    <w:bookmarkEnd w:id="197"/>
    <w:bookmarkStart w:id="198"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7"/>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7"/>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198"/>
    <w:bookmarkStart w:id="199"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19">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199"/>
    <w:bookmarkEnd w:id="200"/>
    <w:bookmarkStart w:id="205" w:name="Xedea53cc55ffe8dcbbf243f2427391da8e8c3e1"/>
    <w:p>
      <w:pPr>
        <w:pStyle w:val="Heading2"/>
      </w:pPr>
      <w:r>
        <w:t xml:space="preserve">5.3. Huấn luyện bộ phát hiện biển số</w:t>
      </w:r>
    </w:p>
    <w:bookmarkStart w:id="201"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01"/>
    <w:bookmarkStart w:id="202"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19">
        <w:r>
          <w:rPr>
            <w:rStyle w:val="Hyperlink"/>
          </w:rPr>
          <w:t xml:space="preserve">mAP@0.5</w:t>
        </w:r>
      </w:hyperlink>
      <w:r>
        <w:t xml:space="preserve"> </w:t>
      </w:r>
      <w:r>
        <w:t xml:space="preserve">và</w:t>
      </w:r>
      <w:r>
        <w:t xml:space="preserve"> </w:t>
      </w:r>
      <w:hyperlink r:id="rId19">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8"/>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8"/>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8"/>
        </w:numPr>
      </w:pPr>
      <w:r>
        <w:t xml:space="preserve">Bước nhảy tại epoch 10 khi</w:t>
      </w:r>
      <w:r>
        <w:t xml:space="preserve"> </w:t>
      </w:r>
      <w:r>
        <w:rPr>
          <w:rStyle w:val="VerbatimChar"/>
        </w:rPr>
        <w:t xml:space="preserve">close_mosaic</w:t>
      </w:r>
      <w:r>
        <w:t xml:space="preserve"> </w:t>
      </w:r>
      <w:r>
        <w:t xml:space="preserve">kích hoạt.</w:t>
      </w:r>
    </w:p>
    <w:bookmarkEnd w:id="202"/>
    <w:bookmarkStart w:id="203"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19">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19">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19">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19">
        <w:r>
          <w:rPr>
            <w:rStyle w:val="Hyperlink"/>
          </w:rPr>
          <w:t xml:space="preserve">mAP@0.5</w:t>
        </w:r>
      </w:hyperlink>
      <w:r>
        <w:t xml:space="preserve">:0.95 trên val cao nhất, và cũng là epoch cuối; tập test không được dùng cho bất kỳ quyết định nào trong mục này.</w:t>
      </w:r>
    </w:p>
    <w:bookmarkEnd w:id="203"/>
    <w:bookmarkStart w:id="204"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04"/>
    <w:bookmarkEnd w:id="205"/>
    <w:bookmarkStart w:id="206"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06"/>
    <w:bookmarkStart w:id="236" w:name="X217bfd3695c7f134aa41f0fae49968e6a4c0c17"/>
    <w:p>
      <w:pPr>
        <w:pStyle w:val="Heading2"/>
      </w:pPr>
      <w:r>
        <w:t xml:space="preserve">5.5. Cài đặt tầng AI</w:t>
      </w:r>
    </w:p>
    <w:bookmarkStart w:id="207"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07"/>
    <w:bookmarkStart w:id="208"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08"/>
    <w:bookmarkStart w:id="209"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09"/>
    <w:bookmarkStart w:id="213"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10"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10"/>
    <w:bookmarkStart w:id="211"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11"/>
    <w:bookmarkStart w:id="212"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12"/>
    <w:bookmarkEnd w:id="213"/>
    <w:bookmarkStart w:id="221"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14"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[103]</w:t>
      </w:r>
      <w:r>
        <w:t xml:space="preserve">.</w:t>
      </w:r>
    </w:p>
    <w:p>
      <w:pPr>
        <w:pStyle w:val="BodyText"/>
      </w:pPr>
      <w:r>
        <w:t xml:space="preserve">Hai sự thật này gặp nhau ở biển số xe máy Việt Nam. Theo QCVN 08:2024/BCA [11]</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14"/>
    <w:bookmarkStart w:id="215"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15"/>
    <w:bookmarkStart w:id="216"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9"/>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9"/>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16"/>
    <w:bookmarkStart w:id="217"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17"/>
    <w:bookmarkStart w:id="218"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[95]</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18"/>
    <w:bookmarkStart w:id="219"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19"/>
    <w:bookmarkStart w:id="220"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20"/>
    <w:bookmarkEnd w:id="221"/>
    <w:bookmarkStart w:id="228"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22"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[10]</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22"/>
    <w:bookmarkStart w:id="223"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23"/>
    <w:bookmarkStart w:id="224"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0"/>
        </w:numPr>
      </w:pPr>
      <w:r>
        <w:t xml:space="preserve">Kiểu mới (cấp từ 15/08/2023): sê-ri hai chữ cái —</w:t>
      </w:r>
      <w:r>
        <w:t xml:space="preserve"> </w:t>
      </w:r>
      <w:r>
        <w:rPr>
          <w:rStyle w:val="VerbatimChar"/>
        </w:rPr>
        <w:t xml:space="preserve">29AA12345</w:t>
      </w:r>
    </w:p>
    <w:p>
      <w:pPr>
        <w:pStyle w:val="Compact"/>
        <w:numPr>
          <w:ilvl w:val="0"/>
          <w:numId w:val="1040"/>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24"/>
    <w:bookmarkStart w:id="225"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25"/>
    <w:bookmarkStart w:id="226"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41"/>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1"/>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1"/>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26"/>
    <w:bookmarkStart w:id="227"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2"/>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2"/>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27"/>
    <w:bookmarkEnd w:id="228"/>
    <w:bookmarkStart w:id="229"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29"/>
    <w:bookmarkStart w:id="235"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30"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3"/>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3"/>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30"/>
    <w:bookmarkStart w:id="231"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31"/>
    <w:bookmarkStart w:id="232"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32"/>
    <w:bookmarkStart w:id="233"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33"/>
    <w:bookmarkStart w:id="234"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34"/>
    <w:bookmarkEnd w:id="235"/>
    <w:bookmarkEnd w:id="236"/>
    <w:bookmarkStart w:id="248" w:name="X4bb205ed7c43a9394a51f5cd8e52d1fb252fb5d"/>
    <w:p>
      <w:pPr>
        <w:pStyle w:val="Heading2"/>
      </w:pPr>
      <w:r>
        <w:t xml:space="preserve">5.6. Cài đặt backend</w:t>
      </w:r>
    </w:p>
    <w:bookmarkStart w:id="237"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37"/>
    <w:bookmarkStart w:id="239"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38"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38"/>
    <w:bookmarkEnd w:id="239"/>
    <w:bookmarkStart w:id="240"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4"/>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4"/>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4"/>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4"/>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4"/>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4"/>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40"/>
    <w:bookmarkStart w:id="241"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41"/>
    <w:bookmarkStart w:id="242"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5"/>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5"/>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5"/>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242"/>
    <w:bookmarkStart w:id="243"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43"/>
    <w:bookmarkStart w:id="247"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44"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44"/>
    <w:bookmarkStart w:id="245"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6"/>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6"/>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45"/>
    <w:bookmarkStart w:id="246"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46"/>
    <w:bookmarkEnd w:id="247"/>
    <w:bookmarkEnd w:id="248"/>
    <w:bookmarkStart w:id="254" w:name="Xaa0c572de47d38d83f7372c8eff0c6ae0643c4e"/>
    <w:p>
      <w:pPr>
        <w:pStyle w:val="Heading2"/>
      </w:pPr>
      <w:r>
        <w:t xml:space="preserve">5.7. Cài đặt frontend</w:t>
      </w:r>
    </w:p>
    <w:bookmarkStart w:id="249"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49"/>
    <w:bookmarkStart w:id="250"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50"/>
    <w:bookmarkStart w:id="251"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7"/>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7"/>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51"/>
    <w:bookmarkStart w:id="252"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52"/>
    <w:bookmarkStart w:id="253"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8"/>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8"/>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8"/>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53"/>
    <w:bookmarkEnd w:id="254"/>
    <w:bookmarkStart w:id="258"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255"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55"/>
    <w:bookmarkStart w:id="256"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56"/>
    <w:bookmarkStart w:id="257"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257"/>
    <w:bookmarkEnd w:id="258"/>
    <w:bookmarkStart w:id="262"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59"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19">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59"/>
    <w:bookmarkStart w:id="260"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9"/>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9"/>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19">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19">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19">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60"/>
    <w:bookmarkStart w:id="261"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0"/>
        </w:numPr>
      </w:pPr>
      <w:r>
        <w:rPr>
          <w:b/>
          <w:bCs/>
        </w:rPr>
        <w:t xml:space="preserve">1 điểm</w:t>
      </w:r>
      <w:r>
        <w:t xml:space="preserve"> </w:t>
      </w:r>
      <w:r>
        <w:t xml:space="preserve">là cải tiến so với thiết kế (#1);</w:t>
      </w:r>
    </w:p>
    <w:p>
      <w:pPr>
        <w:pStyle w:val="Compact"/>
        <w:numPr>
          <w:ilvl w:val="0"/>
          <w:numId w:val="1050"/>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0"/>
        </w:numPr>
      </w:pPr>
      <w:r>
        <w:rPr>
          <w:b/>
          <w:bCs/>
        </w:rPr>
        <w:t xml:space="preserve">4 điểm</w:t>
      </w:r>
      <w:r>
        <w:t xml:space="preserve"> </w:t>
      </w:r>
      <w:r>
        <w:t xml:space="preserve">là công việc chưa hoàn thành hoặc chỉ tiêu chưa đạt (#3, #4, #5, #6);</w:t>
      </w:r>
    </w:p>
    <w:p>
      <w:pPr>
        <w:pStyle w:val="Compact"/>
        <w:numPr>
          <w:ilvl w:val="0"/>
          <w:numId w:val="1050"/>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261"/>
    <w:bookmarkEnd w:id="262"/>
    <w:bookmarkStart w:id="263"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1"/>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1"/>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1"/>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1"/>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1"/>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2"/>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2"/>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2"/>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r>
        <w:br w:type="page"/>
      </w:r>
    </w:p>
    <w:bookmarkEnd w:id="263"/>
    <w:bookmarkEnd w:id="264"/>
    <w:bookmarkStart w:id="321"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r>
        <w:pict>
          <v:rect style="width:0;height:1.5pt" o:hralign="center" o:hrstd="t" o:hr="t"/>
        </w:pict>
      </w:r>
    </w:p>
    <w:bookmarkStart w:id="268" w:name="X6a03f06cc4096e2bffabc162fc7d0f106fa6dd7"/>
    <w:p>
      <w:pPr>
        <w:pStyle w:val="Heading2"/>
      </w:pPr>
      <w:r>
        <w:t xml:space="preserve">6.1. Mục tiêu và phương pháp đánh giá</w:t>
      </w:r>
    </w:p>
    <w:bookmarkStart w:id="265"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65"/>
    <w:bookmarkStart w:id="266"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66"/>
    <w:bookmarkStart w:id="267"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J["6.5.4 — Ma trận nhầm lẫn 36×36&lt;br/&gt;→ hiệu chỉnh bảng luật sửa lỗi"]</w:t>
      </w:r>
      <w:r>
        <w:br/>
      </w:r>
      <w:r>
        <w:rPr>
          <w:rStyle w:val="VerbatimChar"/>
        </w:rPr>
        <w:t xml:space="preserve">    H --&gt; K["6.6.2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3"/>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3"/>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3"/>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67"/>
    <w:bookmarkEnd w:id="268"/>
    <w:bookmarkStart w:id="272" w:name="X2d2bd0796cde4d06756c47e1552c491e1669387"/>
    <w:p>
      <w:pPr>
        <w:pStyle w:val="Heading2"/>
      </w:pPr>
      <w:r>
        <w:t xml:space="preserve">6.2. Môi trường thực nghiệm</w:t>
      </w:r>
    </w:p>
    <w:bookmarkStart w:id="269"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269"/>
    <w:bookmarkStart w:id="270"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70"/>
    <w:bookmarkStart w:id="271"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271"/>
    <w:bookmarkEnd w:id="272"/>
    <w:bookmarkStart w:id="278" w:name="X4792b4a48e9fa6044668b4cba2c0e9da4fbd7ab"/>
    <w:p>
      <w:pPr>
        <w:pStyle w:val="Heading2"/>
      </w:pPr>
      <w:r>
        <w:t xml:space="preserve">6.3. Bộ dữ liệu thực nghiệm</w:t>
      </w:r>
    </w:p>
    <w:bookmarkStart w:id="273"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73"/>
    <w:bookmarkStart w:id="274"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74"/>
    <w:bookmarkStart w:id="276"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[7]</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75">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4"/>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4"/>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4"/>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276"/>
    <w:bookmarkStart w:id="277"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275">
        <w:r>
          <w:rPr>
            <w:rStyle w:val="VerbatimChar"/>
          </w:rPr>
          <w:t xml:space="preserve">docs/reports/02-dataset-report.md</w:t>
        </w:r>
      </w:hyperlink>
      <w:r>
        <w:t xml:space="preserve">.</w:t>
      </w:r>
    </w:p>
    <w:p>
      <w:r>
        <w:pict>
          <v:rect style="width:0;height:1.5pt" o:hralign="center" o:hrstd="t" o:hr="t"/>
        </w:pict>
      </w:r>
    </w:p>
    <w:bookmarkEnd w:id="277"/>
    <w:bookmarkEnd w:id="278"/>
    <w:bookmarkStart w:id="283"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79"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19">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19">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5"/>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5"/>
        </w:numPr>
      </w:pPr>
      <w:hyperlink r:id="rId19">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19">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5"/>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279"/>
    <w:bookmarkStart w:id="280"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80"/>
    <w:bookmarkStart w:id="281"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19">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19">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19">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19">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281"/>
    <w:bookmarkStart w:id="282"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[119]</w:t>
      </w:r>
      <w:r>
        <w:t xml:space="preserve">, và bài toán biển số ở độ phân giải thấp đã trở thành một hướng nghiên cứu riêng [64]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19">
              <w:r>
                <w:rPr>
                  <w:rStyle w:val="Hyperlink"/>
                </w:rPr>
                <w:t xml:space="preserve">mAP@0.5</w:t>
              </w:r>
            </w:hyperlink>
          </w:p>
        </w:tc>
        <w:tc>
          <w:tcPr/>
          <w:p>
            <w:pPr>
              <w:pStyle w:val="Compact"/>
              <w:jc w:val="right"/>
            </w:pPr>
            <w:hyperlink r:id="rId19">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19">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19">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82"/>
    <w:bookmarkEnd w:id="283"/>
    <w:bookmarkStart w:id="300"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284"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284"/>
    <w:bookmarkStart w:id="286"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85"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6"/>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6"/>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85"/>
    <w:bookmarkEnd w:id="286"/>
    <w:bookmarkStart w:id="287"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7"/>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7"/>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7"/>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7"/>
    <w:bookmarkStart w:id="288"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8"/>
        </w:numPr>
      </w:pPr>
      <w:r>
        <w:t xml:space="preserve">Cặp phải xuất hiện với tần suất vượt một ngưỡng thống kê tối thiểu, không phải một hai lần lẻ tẻ.</w:t>
      </w:r>
    </w:p>
    <w:p>
      <w:pPr>
        <w:pStyle w:val="Compact"/>
        <w:numPr>
          <w:ilvl w:val="0"/>
          <w:numId w:val="1058"/>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8"/>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288"/>
    <w:bookmarkStart w:id="289"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19">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19">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89"/>
    <w:bookmarkStart w:id="296"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90"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290"/>
    <w:bookmarkStart w:id="291"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9"/>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9"/>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9"/>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9"/>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91"/>
    <w:bookmarkStart w:id="292"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92"/>
    <w:bookmarkStart w:id="293"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0"/>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0"/>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0"/>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93"/>
    <w:bookmarkStart w:id="294"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94"/>
    <w:bookmarkStart w:id="295"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295"/>
    <w:bookmarkEnd w:id="296"/>
    <w:bookmarkStart w:id="299"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7"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7"/>
    <w:bookmarkStart w:id="298"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6.10 chứ không phải một điểm bị lờ đi.</w:t>
      </w:r>
    </w:p>
    <w:p>
      <w:r>
        <w:pict>
          <v:rect style="width:0;height:1.5pt" o:hralign="center" o:hrstd="t" o:hr="t"/>
        </w:pict>
      </w:r>
    </w:p>
    <w:bookmarkEnd w:id="298"/>
    <w:bookmarkEnd w:id="299"/>
    <w:bookmarkEnd w:id="300"/>
    <w:bookmarkStart w:id="308"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01"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01"/>
    <w:bookmarkStart w:id="302"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02"/>
    <w:bookmarkStart w:id="303"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[18]</w:t>
      </w:r>
      <w:r>
        <w:t xml:space="preserve"> </w:t>
      </w:r>
      <w:r>
        <w:t xml:space="preserve">[117]</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19">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19">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1"/>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1"/>
        </w:numPr>
      </w:pPr>
      <w:r>
        <w:rPr>
          <w:b/>
          <w:bCs/>
        </w:rPr>
        <w:t xml:space="preserve">Bật MKL-DNN và chỉnh số luồng CPU</w:t>
      </w:r>
      <w:r>
        <w:t xml:space="preserve"> </w:t>
      </w:r>
      <w:r>
        <w:t xml:space="preserve">cho backend PaddlePaddle.</w:t>
      </w:r>
    </w:p>
    <w:p>
      <w:pPr>
        <w:pStyle w:val="Compact"/>
        <w:numPr>
          <w:ilvl w:val="0"/>
          <w:numId w:val="1061"/>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1"/>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03"/>
    <w:bookmarkStart w:id="304"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04"/>
    <w:bookmarkStart w:id="305"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5"/>
    <w:bookmarkStart w:id="307"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6">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7"/>
    <w:bookmarkEnd w:id="308"/>
    <w:bookmarkStart w:id="311"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09"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2"/>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2"/>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2"/>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09"/>
    <w:bookmarkStart w:id="310"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10"/>
    <w:bookmarkEnd w:id="311"/>
    <w:bookmarkStart w:id="315"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12"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12"/>
    <w:bookmarkStart w:id="313"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3"/>
    <w:bookmarkStart w:id="314"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4"/>
    <w:bookmarkEnd w:id="315"/>
    <w:bookmarkStart w:id="319" w:name="Xdacf52ea108265e32ab2aa409957cd4dd3169bc"/>
    <w:p>
      <w:pPr>
        <w:pStyle w:val="Heading2"/>
      </w:pPr>
      <w:r>
        <w:t xml:space="preserve">6.9. Bàn luận</w:t>
      </w:r>
    </w:p>
    <w:bookmarkStart w:id="316"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3"/>
        </w:numPr>
      </w:pPr>
      <w:r>
        <w:rPr>
          <w:b/>
          <w:bCs/>
        </w:rPr>
        <w:t xml:space="preserve">Bộ phát hiện đạt toàn bộ chỉ tiêu, với biên rộng.</w:t>
      </w:r>
      <w:r>
        <w:t xml:space="preserve"> </w:t>
      </w:r>
      <w:r>
        <w:t xml:space="preserve">Theo T6.4a:</w:t>
      </w:r>
      <w:r>
        <w:t xml:space="preserve"> </w:t>
      </w:r>
      <w:hyperlink r:id="rId19">
        <w:r>
          <w:rPr>
            <w:rStyle w:val="Hyperlink"/>
          </w:rPr>
          <w:t xml:space="preserve">mAP@0.5</w:t>
        </w:r>
      </w:hyperlink>
      <w:r>
        <w:t xml:space="preserve"> </w:t>
      </w:r>
      <w:r>
        <w:t xml:space="preserve">= 0,9829 (mục tiêu 0,90),</w:t>
      </w:r>
      <w:r>
        <w:t xml:space="preserve"> </w:t>
      </w:r>
      <w:hyperlink r:id="rId19">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19">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19">
        <w:r>
          <w:rPr>
            <w:rStyle w:val="Hyperlink"/>
          </w:rPr>
          <w:t xml:space="preserve">mAP@0.5</w:t>
        </w:r>
      </w:hyperlink>
      <w:r>
        <w:t xml:space="preserve"> </w:t>
      </w:r>
      <w:r>
        <w:t xml:space="preserve">chỉ 0,8553 — hệ quả đo được của tiêu chí Q6 không đạt.</w:t>
      </w:r>
    </w:p>
    <w:p>
      <w:pPr>
        <w:numPr>
          <w:ilvl w:val="0"/>
          <w:numId w:val="1063"/>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3"/>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3"/>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3"/>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6"/>
    <w:bookmarkStart w:id="317"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4"/>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4"/>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5"/>
        </w:numPr>
      </w:pPr>
      <w:r>
        <w:rPr>
          <w:b/>
          <w:bCs/>
        </w:rPr>
        <w:t xml:space="preserve">NFR-A5 (chuỗi trước hậu xử lý) = 0,6373</w:t>
      </w:r>
      <w:r>
        <w:t xml:space="preserve">, thiếu 16,27 điểm so với ngưỡng 0,80 (T6.5b).</w:t>
      </w:r>
    </w:p>
    <w:p>
      <w:pPr>
        <w:pStyle w:val="Compact"/>
        <w:numPr>
          <w:ilvl w:val="0"/>
          <w:numId w:val="1065"/>
        </w:numPr>
      </w:pPr>
      <w:r>
        <w:rPr>
          <w:b/>
          <w:bCs/>
        </w:rPr>
        <w:t xml:space="preserve">NFR-A6 (chuỗi sau hậu xử lý) = 0,7512</w:t>
      </w:r>
      <w:r>
        <w:t xml:space="preserve">, thiếu 9,88 điểm so với ngưỡng 0,85 (T6.5b).</w:t>
      </w:r>
    </w:p>
    <w:p>
      <w:pPr>
        <w:pStyle w:val="Compact"/>
        <w:numPr>
          <w:ilvl w:val="0"/>
          <w:numId w:val="1065"/>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7"/>
    <w:bookmarkStart w:id="318"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[117]</w:t>
      </w:r>
      <w:r>
        <w:t xml:space="preserve"> </w:t>
      </w:r>
      <w:r>
        <w:t xml:space="preserve">[120]</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18"/>
    <w:bookmarkEnd w:id="319"/>
    <w:bookmarkStart w:id="320" w:name="X2fcd4891000bbb8c3211681862d3a2c9278b321"/>
    <w:p>
      <w:pPr>
        <w:pStyle w:val="Heading2"/>
      </w:pPr>
      <w:r>
        <w:t xml:space="preserve">6.10.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19">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19">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br w:type="page"/>
      </w:r>
    </w:p>
    <w:bookmarkEnd w:id="320"/>
    <w:bookmarkEnd w:id="321"/>
    <w:bookmarkStart w:id="359"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325" w:name="X0f98975d4e2f60f9a2829f3325b944b43371ba0"/>
    <w:p>
      <w:pPr>
        <w:pStyle w:val="Heading2"/>
      </w:pPr>
      <w:r>
        <w:t xml:space="preserve">7.1. Tổng kết công việc đã thực hiện</w:t>
      </w:r>
    </w:p>
    <w:bookmarkStart w:id="322"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 đạt</w:t>
            </w:r>
            <w:r>
              <w:t xml:space="preserve"> </w:t>
            </w:r>
            <w:hyperlink r:id="rId19">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[17]</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[16]</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22"/>
    <w:bookmarkStart w:id="324"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19">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19">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23">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324"/>
    <w:bookmarkEnd w:id="325"/>
    <w:bookmarkStart w:id="332" w:name="X558f7ccbc5f0fd15ba54c540ddca4f94b39d854"/>
    <w:p>
      <w:pPr>
        <w:pStyle w:val="Heading2"/>
      </w:pPr>
      <w:r>
        <w:t xml:space="preserve">7.2. Các kết quả đạt được</w:t>
      </w:r>
    </w:p>
    <w:bookmarkStart w:id="326"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26"/>
    <w:bookmarkStart w:id="327"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[16]</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6"/>
        </w:numPr>
      </w:pPr>
      <w:hyperlink r:id="rId19">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6"/>
        </w:numPr>
      </w:pPr>
      <w:hyperlink r:id="rId19">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6"/>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19">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19">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19">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27"/>
    <w:bookmarkStart w:id="328"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67"/>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67"/>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67"/>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28"/>
    <w:bookmarkStart w:id="329"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[1]</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[23]</w:t>
      </w:r>
      <w:r>
        <w:t xml:space="preserve">.</w:t>
      </w:r>
    </w:p>
    <w:bookmarkEnd w:id="329"/>
    <w:bookmarkStart w:id="330"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330"/>
    <w:bookmarkStart w:id="331"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31"/>
    <w:bookmarkEnd w:id="332"/>
    <w:bookmarkStart w:id="346"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333"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68"/>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68"/>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68"/>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69"/>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69"/>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69"/>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333"/>
    <w:bookmarkStart w:id="334"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34"/>
    <w:bookmarkStart w:id="335"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[7]</w:t>
      </w:r>
      <w:r>
        <w:t xml:space="preserve">. Do đó con số</w:t>
      </w:r>
      <w:r>
        <w:t xml:space="preserve"> </w:t>
      </w:r>
      <w:hyperlink r:id="rId19">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335"/>
    <w:bookmarkStart w:id="336"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336"/>
    <w:bookmarkStart w:id="337"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37"/>
    <w:bookmarkStart w:id="338"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338"/>
    <w:bookmarkStart w:id="339"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339"/>
    <w:bookmarkStart w:id="343"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340" w:name="X43fde51cc90bccb270c2ac7a988a75e4f657a47"/>
      <w:r>
        <w:t xml:space="preserve">Cập nhật 02/08/2026 — hạn chế này đã được thu hẹp, nhưng</w:t>
      </w:r>
      <w:r>
        <w:t xml:space="preserve"> </w:t>
      </w:r>
      <w:r>
        <w:rPr>
          <w:b/>
          <w:bCs/>
        </w:rPr>
        <w:t xml:space="preserve">chưa gỡ</w:t>
      </w:r>
      <w:bookmarkEnd w:id="340"/>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41">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6">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42">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0"/>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0"/>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43"/>
    <w:bookmarkStart w:id="344"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44"/>
    <w:bookmarkStart w:id="345"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345"/>
    <w:bookmarkEnd w:id="346"/>
    <w:bookmarkStart w:id="357"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347"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[17]</w:t>
      </w:r>
      <w:r>
        <w:t xml:space="preserve">.</w:t>
      </w:r>
    </w:p>
    <w:p>
      <w:pPr>
        <w:pStyle w:val="BodyText"/>
      </w:pPr>
      <w:r>
        <w:t xml:space="preserve">Có ít nhất bốn cách triển khai cụ thể, xếp theo mức đầu tư tăng dần:</w:t>
      </w:r>
    </w:p>
    <w:p>
      <w:pPr>
        <w:pStyle w:val="Compact"/>
        <w:numPr>
          <w:ilvl w:val="0"/>
          <w:numId w:val="1071"/>
        </w:numPr>
      </w:pPr>
      <w:r>
        <w:rPr>
          <w:b/>
          <w:bCs/>
        </w:rPr>
        <w:t xml:space="preserve">Fine-tune module rec của PaddleOCR trên biển số</w:t>
      </w:r>
      <w:r>
        <w:t xml:space="preserve">, theo đúng công thức mà chính PaddleOCR đã trình bày cho bài toán biển số (fine-tune PP-OCR trên CCPD) [60]</w:t>
      </w:r>
      <w:r>
        <w:t xml:space="preserve">. Đây là bước rẻ nhất, tận dụng lại hạ tầng hiện có.</w:t>
      </w:r>
    </w:p>
    <w:p>
      <w:pPr>
        <w:pStyle w:val="Compact"/>
        <w:numPr>
          <w:ilvl w:val="0"/>
          <w:numId w:val="1071"/>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[121]</w:t>
      </w:r>
      <w:r>
        <w:t xml:space="preserve"> </w:t>
      </w:r>
      <w:r>
        <w:t xml:space="preserve">hay LPTR-AFLNet tích hợp nắn chỉnh và nhận dạng nhẹ [76]</w:t>
      </w:r>
      <w:r>
        <w:t xml:space="preserve">. Hướng này giải quyết biển hai dòng ở gốc thay vì vá bằng hậu xử lý.</w:t>
      </w:r>
    </w:p>
    <w:p>
      <w:pPr>
        <w:pStyle w:val="Compact"/>
        <w:numPr>
          <w:ilvl w:val="0"/>
          <w:numId w:val="1071"/>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[57]</w:t>
      </w:r>
      <w:r>
        <w:t xml:space="preserve">. Rẻ về huấn luyện nhưng nhạy với chất lượng tách.</w:t>
      </w:r>
    </w:p>
    <w:p>
      <w:pPr>
        <w:pStyle w:val="Compact"/>
        <w:numPr>
          <w:ilvl w:val="0"/>
          <w:numId w:val="1071"/>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[63]</w:t>
      </w:r>
      <w:r>
        <w:t xml:space="preserve">, hoặc các pipeline chuyên xe máy Việt Nam [21]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47"/>
    <w:bookmarkStart w:id="348"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[7]</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48"/>
    <w:bookmarkStart w:id="349"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[122]</w:t>
      </w:r>
      <w:r>
        <w:t xml:space="preserve">.</w:t>
      </w:r>
    </w:p>
    <w:bookmarkEnd w:id="349"/>
    <w:bookmarkStart w:id="350"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2"/>
        </w:numPr>
      </w:pPr>
      <w:r>
        <w:rPr>
          <w:b/>
          <w:bCs/>
        </w:rPr>
        <w:t xml:space="preserve">Lượng tử hoá INT8 module OCR</w:t>
      </w:r>
      <w:r>
        <w:t xml:space="preserve"> </w:t>
      </w:r>
      <w:r>
        <w:t xml:space="preserve">với một tập hiệu chuẩn, tận dụng tập lệnh vector VNNI/AVX-512 trên CPU Intel [123]</w:t>
      </w:r>
      <w:r>
        <w:t xml:space="preserve">. Vì OCR là phần chiếm thời gian lớn nhất, tối ưu ở đây có đòn bẩy cao nhất.</w:t>
      </w:r>
    </w:p>
    <w:p>
      <w:pPr>
        <w:pStyle w:val="Compact"/>
        <w:numPr>
          <w:ilvl w:val="0"/>
          <w:numId w:val="1072"/>
        </w:numPr>
      </w:pPr>
      <w:r>
        <w:rPr>
          <w:b/>
          <w:bCs/>
        </w:rPr>
        <w:t xml:space="preserve">Đóng gói cả hai tầng sang ONNX Runtime hoặc OpenVINO.</w:t>
      </w:r>
      <w:r>
        <w:t xml:space="preserve"> </w:t>
      </w:r>
      <w:r>
        <w:t xml:space="preserve">Bộ phát hiện YOLO11 xuất sang OpenVINO tối ưu cho CPU Intel [18]</w:t>
      </w:r>
      <w:r>
        <w:t xml:space="preserve">, và Ultralytics hỗ trợ hơn hai mươi định dạng xuất [97]</w:t>
      </w:r>
      <w:r>
        <w:t xml:space="preserve">. Hiện đường suy luận chạy PyTorch thuần; thí nghiệm so sánh backend (bảng T6.6c) là hạng mục đã chuẩn bị nhưng chưa chạy.</w:t>
      </w:r>
    </w:p>
    <w:p>
      <w:pPr>
        <w:pStyle w:val="Compact"/>
        <w:numPr>
          <w:ilvl w:val="0"/>
          <w:numId w:val="1072"/>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0"/>
    <w:bookmarkStart w:id="351"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351"/>
    <w:bookmarkStart w:id="352"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3"/>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3"/>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3"/>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52"/>
    <w:bookmarkStart w:id="353"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53"/>
    <w:bookmarkStart w:id="354"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4"/>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4"/>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4"/>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54"/>
    <w:bookmarkStart w:id="355"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5"/>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5"/>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5"/>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55"/>
    <w:bookmarkStart w:id="356"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6"/>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6"/>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6"/>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56"/>
    <w:bookmarkEnd w:id="357"/>
    <w:bookmarkStart w:id="358"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19">
        <w:r>
          <w:rPr>
            <w:rStyle w:val="Hyperlink"/>
          </w:rPr>
          <w:t xml:space="preserve">mAP@0.5</w:t>
        </w:r>
      </w:hyperlink>
      <w:r>
        <w:t xml:space="preserve"> </w:t>
      </w:r>
      <w:r>
        <w:t xml:space="preserve">= 0,9829,</w:t>
      </w:r>
      <w:r>
        <w:t xml:space="preserve"> </w:t>
      </w:r>
      <w:hyperlink r:id="rId19">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[7]</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r>
        <w:br w:type="page"/>
      </w:r>
    </w:p>
    <w:bookmarkEnd w:id="358"/>
    <w:bookmarkEnd w:id="359"/>
    <w:bookmarkStart w:id="46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36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36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36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36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36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36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36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36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36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36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37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37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37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37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37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37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37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377">
        <w:r>
          <w:rPr>
            <w:rStyle w:val="Hyperlink"/>
          </w:rPr>
          <w:t xml:space="preserve">https://github.com/raysonlaroca/ufpr-alpr-dataset</w:t>
        </w:r>
      </w:hyperlink>
      <w:r>
        <w:t xml:space="preserve"> </w:t>
      </w:r>
      <w:r>
        <w:t xml:space="preserve">(truy cập ngày 2026-07-19).</w:t>
      </w:r>
    </w:p>
    <w:p>
      <w:pPr>
        <w:pStyle w:val="BodyText"/>
      </w:pPr>
      <w:r>
        <w:t xml:space="preserve">[26]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[27]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78">
        <w:r>
          <w:rPr>
            <w:rStyle w:val="Hyperlink"/>
          </w:rPr>
          <w:t xml:space="preserve">https://ieeexplore.ieee.org/document/6738937/</w:t>
        </w:r>
      </w:hyperlink>
      <w:r>
        <w:t xml:space="preserve"> </w:t>
      </w:r>
      <w:r>
        <w:t xml:space="preserve">(truy cập ngày 2026-07-19).</w:t>
      </w:r>
    </w:p>
    <w:p>
      <w:pPr>
        <w:pStyle w:val="BodyText"/>
      </w:pPr>
      <w:r>
        <w:t xml:space="preserve">[28]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79">
        <w:r>
          <w:rPr>
            <w:rStyle w:val="Hyperlink"/>
          </w:rPr>
          <w:t xml:space="preserve">https://www.scientific.net/AMR.479-481.2293</w:t>
        </w:r>
      </w:hyperlink>
      <w:r>
        <w:t xml:space="preserve"> </w:t>
      </w:r>
      <w:r>
        <w:t xml:space="preserve">(truy cập ngày 2026-07-19).</w:t>
      </w:r>
    </w:p>
    <w:p>
      <w:pPr>
        <w:pStyle w:val="BodyText"/>
      </w:pPr>
      <w:r>
        <w:t xml:space="preserve">[29] mrzaizai2k, "mrzaizai2k/VIETNAMESE_LICENSE_PLATE," GitHub, 2025. [Trực tuyến]. Địa chỉ:</w:t>
      </w:r>
      <w:r>
        <w:t xml:space="preserve"> </w:t>
      </w:r>
      <w:hyperlink r:id="rId380">
        <w:r>
          <w:rPr>
            <w:rStyle w:val="Hyperlink"/>
          </w:rPr>
          <w:t xml:space="preserve">https://github.com/mrzaizai2k/VIETNAMESE_LICENSE_PLATE</w:t>
        </w:r>
      </w:hyperlink>
      <w:r>
        <w:t xml:space="preserve"> </w:t>
      </w:r>
      <w:r>
        <w:t xml:space="preserve">(truy cập ngày 2026-07-19).</w:t>
      </w:r>
    </w:p>
    <w:p>
      <w:pPr>
        <w:pStyle w:val="BodyText"/>
      </w:pPr>
      <w:r>
        <w:t xml:space="preserve">[30]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81">
        <w:r>
          <w:rPr>
            <w:rStyle w:val="Hyperlink"/>
          </w:rPr>
          <w:t xml:space="preserve">https://arxiv.org/abs/1802.09567</w:t>
        </w:r>
      </w:hyperlink>
      <w:r>
        <w:t xml:space="preserve"> </w:t>
      </w:r>
      <w:r>
        <w:t xml:space="preserve">(truy cập ngày 2026-07-19).</w:t>
      </w:r>
    </w:p>
    <w:p>
      <w:pPr>
        <w:pStyle w:val="BodyText"/>
      </w:pPr>
      <w:r>
        <w:t xml:space="preserve">[31]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82">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[32]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[33]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83">
        <w:r>
          <w:rPr>
            <w:rStyle w:val="Hyperlink"/>
          </w:rPr>
          <w:t xml:space="preserve">https://arxiv.org/abs/1806.10447</w:t>
        </w:r>
      </w:hyperlink>
      <w:r>
        <w:t xml:space="preserve"> </w:t>
      </w:r>
      <w:r>
        <w:t xml:space="preserve">(truy cập ngày 2026-07-19).</w:t>
      </w:r>
    </w:p>
    <w:p>
      <w:pPr>
        <w:pStyle w:val="BodyText"/>
      </w:pPr>
      <w:r>
        <w:t xml:space="preserve">[34]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[35]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84">
        <w:r>
          <w:rPr>
            <w:rStyle w:val="Hyperlink"/>
          </w:rPr>
          <w:t xml:space="preserve">https://arxiv.org/abs/2510.10533</w:t>
        </w:r>
      </w:hyperlink>
      <w:r>
        <w:t xml:space="preserve"> </w:t>
      </w:r>
      <w:r>
        <w:t xml:space="preserve">(truy cập ngày 2026-07-19).</w:t>
      </w:r>
    </w:p>
    <w:p>
      <w:pPr>
        <w:pStyle w:val="BodyText"/>
      </w:pPr>
      <w:r>
        <w:t xml:space="preserve">[36]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85">
        <w:r>
          <w:rPr>
            <w:rStyle w:val="Hyperlink"/>
          </w:rPr>
          <w:t xml:space="preserve">https://arxiv.org/abs/2412.14197</w:t>
        </w:r>
      </w:hyperlink>
      <w:r>
        <w:t xml:space="preserve"> </w:t>
      </w:r>
      <w:r>
        <w:t xml:space="preserve">(truy cập ngày 2026-07-19).</w:t>
      </w:r>
    </w:p>
    <w:p>
      <w:pPr>
        <w:pStyle w:val="BodyText"/>
      </w:pPr>
      <w:r>
        <w:t xml:space="preserve">[37]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86">
        <w:r>
          <w:rPr>
            <w:rStyle w:val="Hyperlink"/>
          </w:rPr>
          <w:t xml:space="preserve">https://arxiv.org/abs/2601.09116</w:t>
        </w:r>
      </w:hyperlink>
      <w:r>
        <w:t xml:space="preserve"> </w:t>
      </w:r>
      <w:r>
        <w:t xml:space="preserve">(truy cập ngày 2026-07-19).</w:t>
      </w:r>
    </w:p>
    <w:p>
      <w:pPr>
        <w:pStyle w:val="BodyText"/>
      </w:pPr>
      <w:r>
        <w:t xml:space="preserve">[38]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[39]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[40] G. Jocher, J. Qiu, M. Liu, S. Lyu, F. C. Akyon, M. E. Kalfaoglu, "Ultralytics YOLO26," Ultralytics, 2025. [Trực tuyến]. Địa chỉ:</w:t>
      </w:r>
      <w:r>
        <w:t xml:space="preserve"> </w:t>
      </w:r>
      <w:hyperlink r:id="rId387">
        <w:r>
          <w:rPr>
            <w:rStyle w:val="Hyperlink"/>
          </w:rPr>
          <w:t xml:space="preserve">https://docs.ultralytics.com/models/yolo26/</w:t>
        </w:r>
      </w:hyperlink>
      <w:r>
        <w:t xml:space="preserve"> </w:t>
      </w:r>
      <w:r>
        <w:t xml:space="preserve">(truy cập ngày 2026-07-19).</w:t>
      </w:r>
    </w:p>
    <w:p>
      <w:pPr>
        <w:pStyle w:val="BodyText"/>
      </w:pPr>
      <w:r>
        <w:t xml:space="preserve">[41]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88">
        <w:r>
          <w:rPr>
            <w:rStyle w:val="Hyperlink"/>
          </w:rPr>
          <w:t xml:space="preserve">https://pmc.ncbi.nlm.nih.gov/articles/PMC12639091/</w:t>
        </w:r>
      </w:hyperlink>
      <w:r>
        <w:t xml:space="preserve"> </w:t>
      </w:r>
      <w:r>
        <w:t xml:space="preserve">(truy cập ngày 2026-07-19).</w:t>
      </w:r>
    </w:p>
    <w:p>
      <w:pPr>
        <w:pStyle w:val="BodyText"/>
      </w:pPr>
      <w:r>
        <w:t xml:space="preserve">[42] G. Jocher, A. Chaurasia, J. Qiu, "Ultralytics YOLOv8," Ultralytics, 2023. [Trực tuyến]. Địa chỉ:</w:t>
      </w:r>
      <w:r>
        <w:t xml:space="preserve"> </w:t>
      </w:r>
      <w:hyperlink r:id="rId389">
        <w:r>
          <w:rPr>
            <w:rStyle w:val="Hyperlink"/>
          </w:rPr>
          <w:t xml:space="preserve">https://docs.ultralytics.com/models/yolov8/</w:t>
        </w:r>
      </w:hyperlink>
      <w:r>
        <w:t xml:space="preserve"> </w:t>
      </w:r>
      <w:r>
        <w:t xml:space="preserve">(truy cập ngày 2026-07-19).</w:t>
      </w:r>
    </w:p>
    <w:p>
      <w:pPr>
        <w:pStyle w:val="BodyText"/>
      </w:pPr>
      <w:r>
        <w:t xml:space="preserve">[43]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90">
        <w:r>
          <w:rPr>
            <w:rStyle w:val="Hyperlink"/>
          </w:rPr>
          <w:t xml:space="preserve">https://arxiv.org/abs/2410.17725</w:t>
        </w:r>
      </w:hyperlink>
      <w:r>
        <w:t xml:space="preserve"> </w:t>
      </w:r>
      <w:r>
        <w:t xml:space="preserve">(truy cập ngày 2026-07-19).</w:t>
      </w:r>
    </w:p>
    <w:p>
      <w:pPr>
        <w:pStyle w:val="BodyText"/>
      </w:pPr>
      <w:r>
        <w:t xml:space="preserve">[44] Ultralytics, "ultralytics/nn/modules/block.py — dinh nghia C2f, C3k, C3k2, C2PSA, PSABlock, Attention," GitHub, 2026. [Trực tuyến]. Địa chỉ:</w:t>
      </w:r>
      <w:r>
        <w:t xml:space="preserve"> </w:t>
      </w:r>
      <w:hyperlink r:id="rId391">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[45] Ultralytics, "YOLO11 vs YOLOv8 — so sánh chính thức," Ultralytics, 2025. [Trực tuyến]. Địa chỉ:</w:t>
      </w:r>
      <w:r>
        <w:t xml:space="preserve"> </w:t>
      </w:r>
      <w:hyperlink r:id="rId392">
        <w:r>
          <w:rPr>
            <w:rStyle w:val="Hyperlink"/>
          </w:rPr>
          <w:t xml:space="preserve">https://docs.ultralytics.com/compare/yolo11-vs-yolov8/</w:t>
        </w:r>
      </w:hyperlink>
      <w:r>
        <w:t xml:space="preserve"> </w:t>
      </w:r>
      <w:r>
        <w:t xml:space="preserve">(truy cập ngày 2026-07-19).</w:t>
      </w:r>
    </w:p>
    <w:p>
      <w:pPr>
        <w:pStyle w:val="BodyText"/>
      </w:pPr>
      <w:r>
        <w:t xml:space="preserve">[46] C. Wang, I. Yeh, H. M. Liao, "YOLOv9: Learning What You Want to Learn Using Programmable Gradient Information," ECCV 2024 / Ultralytics Docs, 2024. [Trực tuyến]. Địa chỉ:</w:t>
      </w:r>
      <w:r>
        <w:t xml:space="preserve"> </w:t>
      </w:r>
      <w:hyperlink r:id="rId393">
        <w:r>
          <w:rPr>
            <w:rStyle w:val="Hyperlink"/>
          </w:rPr>
          <w:t xml:space="preserve">https://docs.ultralytics.com/models/yolov9/</w:t>
        </w:r>
      </w:hyperlink>
      <w:r>
        <w:t xml:space="preserve"> </w:t>
      </w:r>
      <w:r>
        <w:t xml:space="preserve">(truy cập ngày 2026-07-19).</w:t>
      </w:r>
    </w:p>
    <w:p>
      <w:pPr>
        <w:pStyle w:val="BodyText"/>
      </w:pPr>
      <w:r>
        <w:t xml:space="preserve">[47]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94">
        <w:r>
          <w:rPr>
            <w:rStyle w:val="Hyperlink"/>
          </w:rPr>
          <w:t xml:space="preserve">https://arxiv.org/abs/2502.12524</w:t>
        </w:r>
      </w:hyperlink>
      <w:r>
        <w:t xml:space="preserve"> </w:t>
      </w:r>
      <w:r>
        <w:t xml:space="preserve">(truy cập ngày 2026-07-19).</w:t>
      </w:r>
    </w:p>
    <w:p>
      <w:pPr>
        <w:pStyle w:val="BodyText"/>
      </w:pPr>
      <w:r>
        <w:t xml:space="preserve">[48]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95">
        <w:r>
          <w:rPr>
            <w:rStyle w:val="Hyperlink"/>
          </w:rPr>
          <w:t xml:space="preserve">https://arxiv.org/abs/2506.17733</w:t>
        </w:r>
      </w:hyperlink>
      <w:r>
        <w:t xml:space="preserve"> </w:t>
      </w:r>
      <w:r>
        <w:t xml:space="preserve">(truy cập ngày 2026-07-19).</w:t>
      </w:r>
    </w:p>
    <w:p>
      <w:pPr>
        <w:pStyle w:val="BodyText"/>
      </w:pPr>
      <w:r>
        <w:t xml:space="preserve">[49]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[50]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96">
        <w:r>
          <w:rPr>
            <w:rStyle w:val="Hyperlink"/>
          </w:rPr>
          <w:t xml:space="preserve">https://jurnal.polibatam.ac.id/index.php/JAIC/article/view/11484</w:t>
        </w:r>
      </w:hyperlink>
      <w:r>
        <w:t xml:space="preserve"> </w:t>
      </w:r>
      <w:r>
        <w:t xml:space="preserve">(truy cập ngày 2026-07-19).</w:t>
      </w:r>
    </w:p>
    <w:p>
      <w:pPr>
        <w:pStyle w:val="BodyText"/>
      </w:pPr>
      <w:r>
        <w:t xml:space="preserve">[51]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97">
        <w:r>
          <w:rPr>
            <w:rStyle w:val="Hyperlink"/>
          </w:rPr>
          <w:t xml:space="preserve">https://jcosine.if.unram.ac.id/index.php/jcosine/article/view/656</w:t>
        </w:r>
      </w:hyperlink>
      <w:r>
        <w:t xml:space="preserve"> </w:t>
      </w:r>
      <w:r>
        <w:t xml:space="preserve">(truy cập ngày 2026-07-19).</w:t>
      </w:r>
    </w:p>
    <w:p>
      <w:pPr>
        <w:pStyle w:val="BodyText"/>
      </w:pPr>
      <w:r>
        <w:t xml:space="preserve">[52]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98">
        <w:r>
          <w:rPr>
            <w:rStyle w:val="Hyperlink"/>
          </w:rPr>
          <w:t xml:space="preserve">https://ieeexplore.ieee.org/document/9585279/</w:t>
        </w:r>
      </w:hyperlink>
      <w:r>
        <w:t xml:space="preserve"> </w:t>
      </w:r>
      <w:r>
        <w:t xml:space="preserve">(truy cập ngày 2026-07-19).</w:t>
      </w:r>
    </w:p>
    <w:p>
      <w:pPr>
        <w:pStyle w:val="BodyText"/>
      </w:pPr>
      <w:r>
        <w:t xml:space="preserve">[53] Jaided AI, "JaidedAI/EasyOCR — DeepWiki (kien truc CRAFT + CRNN, kich thuoc model)," DeepWiki, 2025. [Trực tuyến]. Địa chỉ:</w:t>
      </w:r>
      <w:r>
        <w:t xml:space="preserve"> </w:t>
      </w:r>
      <w:hyperlink r:id="rId399">
        <w:r>
          <w:rPr>
            <w:rStyle w:val="Hyperlink"/>
          </w:rPr>
          <w:t xml:space="preserve">https://deepwiki.com/JaidedAI/EasyOCR</w:t>
        </w:r>
      </w:hyperlink>
      <w:r>
        <w:t xml:space="preserve"> </w:t>
      </w:r>
      <w:r>
        <w:t xml:space="preserve">(truy cập ngày 2026-07-19).</w:t>
      </w:r>
    </w:p>
    <w:p>
      <w:pPr>
        <w:pStyle w:val="BodyText"/>
      </w:pPr>
      <w:r>
        <w:t xml:space="preserve">[54]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00">
        <w:r>
          <w:rPr>
            <w:rStyle w:val="Hyperlink"/>
          </w:rPr>
          <w:t xml:space="preserve">https://arxiv.org/pdf/1912.04561</w:t>
        </w:r>
      </w:hyperlink>
      <w:r>
        <w:t xml:space="preserve"> </w:t>
      </w:r>
      <w:r>
        <w:t xml:space="preserve">(truy cập ngày 2026-07-19).</w:t>
      </w:r>
    </w:p>
    <w:p>
      <w:pPr>
        <w:pStyle w:val="BodyText"/>
      </w:pPr>
      <w:r>
        <w:t xml:space="preserve">[55] PaddleOCR community, "PaddleOCR Issue #14109 — rec_image_shape mac dinh '3, 48, 320' tu PP-OCRv3," GitHub, không rõ năm. [Trực tuyến]. Địa chỉ:</w:t>
      </w:r>
      <w:r>
        <w:t xml:space="preserve"> </w:t>
      </w:r>
      <w:hyperlink r:id="rId401">
        <w:r>
          <w:rPr>
            <w:rStyle w:val="Hyperlink"/>
          </w:rPr>
          <w:t xml:space="preserve">https://github.com/PaddlePaddle/PaddleOCR/issues/14109</w:t>
        </w:r>
      </w:hyperlink>
      <w:r>
        <w:t xml:space="preserve"> </w:t>
      </w:r>
      <w:r>
        <w:t xml:space="preserve">(truy cập ngày 2026-07-19).</w:t>
      </w:r>
    </w:p>
    <w:p>
      <w:pPr>
        <w:pStyle w:val="BodyText"/>
      </w:pPr>
      <w:r>
        <w:t xml:space="preserve">[56] "PatrolVision: Automated License Plate Recognition in the wild,"</w:t>
      </w:r>
      <w:r>
        <w:t xml:space="preserve"> </w:t>
      </w:r>
      <w:r>
        <w:rPr>
          <w:i/>
          <w:iCs/>
        </w:rPr>
        <w:t xml:space="preserve">arXiv preprint arXiv:2504.10810</w:t>
      </w:r>
      <w:r>
        <w:t xml:space="preserve">, 2025. [Trực tuyến]. Địa chỉ:</w:t>
      </w:r>
      <w:r>
        <w:t xml:space="preserve"> </w:t>
      </w:r>
      <w:hyperlink r:id="rId402">
        <w:r>
          <w:rPr>
            <w:rStyle w:val="Hyperlink"/>
          </w:rPr>
          <w:t xml:space="preserve">https://arxiv.org/html/2504.10810v1</w:t>
        </w:r>
      </w:hyperlink>
      <w:r>
        <w:t xml:space="preserve"> </w:t>
      </w:r>
      <w:r>
        <w:t xml:space="preserve">(truy cập ngày 2026-07-19).</w:t>
      </w:r>
    </w:p>
    <w:p>
      <w:pPr>
        <w:pStyle w:val="BodyText"/>
      </w:pPr>
      <w:r>
        <w:t xml:space="preserve">[57] we0091234, "double_plate_split_merge.py — mã tách và ghép biển hai tầng (5/12 và 1/3 + hstack)," GitHub, không rõ năm. [Trực tuyến]. Địa chỉ:</w:t>
      </w:r>
      <w:r>
        <w:t xml:space="preserve"> </w:t>
      </w:r>
      <w:hyperlink r:id="rId403">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[58] PaddlePaddle, "PaddleOCR 3.x — OCR Pipeline Usage Tutorial," PaddleOCR, không rõ năm. [Trực tuyến]. Địa chỉ:</w:t>
      </w:r>
      <w:r>
        <w:t xml:space="preserve"> </w:t>
      </w:r>
      <w:hyperlink r:id="rId404">
        <w:r>
          <w:rPr>
            <w:rStyle w:val="Hyperlink"/>
          </w:rPr>
          <w:t xml:space="preserve">https://www.paddleocr.ai/latest/en/version3.x/pipeline_usage/OCR.html</w:t>
        </w:r>
      </w:hyperlink>
      <w:r>
        <w:t xml:space="preserve"> </w:t>
      </w:r>
      <w:r>
        <w:t xml:space="preserve">(truy cập ngày 2026-07-19).</w:t>
      </w:r>
    </w:p>
    <w:p>
      <w:pPr>
        <w:pStyle w:val="BodyText"/>
      </w:pPr>
      <w:r>
        <w:t xml:space="preserve">[59] trungdinh22, "function/helper.py — logic phân biệt biển một dòng / hai dòng bằng kiểm tra thẳng hàng (abs_tol=3) và ghép theo y_mean," GitHub, không rõ năm. [Trực tuyến]. Địa chỉ:</w:t>
      </w:r>
      <w:r>
        <w:t xml:space="preserve"> </w:t>
      </w:r>
      <w:hyperlink r:id="rId405">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[60] PaddlePaddle, "PaddleOCR — ứng dụng nhận dạng biển số nhẹ (CCPD, PP-OCRv3, số liệu tinh chỉnh)," PaddleOCR v2.9, không rõ năm. [Trực tuyến]. Địa chỉ:</w:t>
      </w:r>
      <w:r>
        <w:t xml:space="preserve"> </w:t>
      </w:r>
      <w:hyperlink r:id="rId406">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[61]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07">
        <w:r>
          <w:rPr>
            <w:rStyle w:val="Hyperlink"/>
          </w:rPr>
          <w:t xml:space="preserve">https://arxiv.org/pdf/2109.10282</w:t>
        </w:r>
      </w:hyperlink>
      <w:r>
        <w:t xml:space="preserve"> </w:t>
      </w:r>
      <w:r>
        <w:t xml:space="preserve">(truy cập ngày 2026-07-19).</w:t>
      </w:r>
    </w:p>
    <w:p>
      <w:pPr>
        <w:pStyle w:val="BodyText"/>
      </w:pPr>
      <w:r>
        <w:t xml:space="preserve">[62] Roboflow, "TrOCR — Roboflow Inference Models," Roboflow, 2025. [Trực tuyến]. Địa chỉ:</w:t>
      </w:r>
      <w:r>
        <w:t xml:space="preserve"> </w:t>
      </w:r>
      <w:hyperlink r:id="rId408">
        <w:r>
          <w:rPr>
            <w:rStyle w:val="Hyperlink"/>
          </w:rPr>
          <w:t xml:space="preserve">https://inference-models.roboflow.com/models/trocr/</w:t>
        </w:r>
      </w:hyperlink>
      <w:r>
        <w:t xml:space="preserve"> </w:t>
      </w:r>
      <w:r>
        <w:t xml:space="preserve">(truy cập ngày 2026-07-19).</w:t>
      </w:r>
    </w:p>
    <w:p>
      <w:pPr>
        <w:pStyle w:val="BodyText"/>
      </w:pPr>
      <w:r>
        <w:t xml:space="preserve">[63]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[64]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09">
        <w:r>
          <w:rPr>
            <w:rStyle w:val="Hyperlink"/>
          </w:rPr>
          <w:t xml:space="preserve">https://arxiv.org/abs/2604.22506</w:t>
        </w:r>
      </w:hyperlink>
      <w:r>
        <w:t xml:space="preserve"> </w:t>
      </w:r>
      <w:r>
        <w:t xml:space="preserve">(truy cập ngày 2026-07-19).</w:t>
      </w:r>
    </w:p>
    <w:p>
      <w:pPr>
        <w:pStyle w:val="BodyText"/>
      </w:pPr>
      <w:r>
        <w:t xml:space="preserve">[65]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41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[66] Cổng Thông tin điện tử Chính phủ, "Từ 15/8, sêri biển số xe máy cấp cho xe cá nhân có 2 chữ cái," Xây dựng chính sách, pháp luật — Chinhphu.vn, 2023. [Trực tuyến]. Địa chỉ:</w:t>
      </w:r>
      <w:r>
        <w:t xml:space="preserve"> </w:t>
      </w:r>
      <w:hyperlink r:id="rId411">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[67] Oto.com.vn, "Bỏ quy định phân biệt seri đăng ký với một số dòng xe," Oto.com.vn, 2025. [Trực tuyến]. Địa chỉ:</w:t>
      </w:r>
      <w:r>
        <w:t xml:space="preserve"> </w:t>
      </w:r>
      <w:hyperlink r:id="rId412">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[68] Kho Biển Số Đẹp, "Những quy định bạn cần biết về biển số xe kể từ năm 2025," Kho Biển Số Đẹp, 2025. [Trực tuyến]. Địa chỉ:</w:t>
      </w:r>
      <w:r>
        <w:t xml:space="preserve"> </w:t>
      </w:r>
      <w:hyperlink r:id="rId413">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[69] VietNamNet, "Cách đọc ký hiệu biển số xe ngoại giao, nước ngoài ở Việt Nam," VietNamNet, 2023. [Trực tuyến]. Địa chỉ:</w:t>
      </w:r>
      <w:r>
        <w:t xml:space="preserve"> </w:t>
      </w:r>
      <w:hyperlink r:id="rId414">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[70]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415">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[71] Thư viện Pháp luật, "Quy định về màu sắc, seri biển số xe của cơ quan, tổ chức, cá nhân trong nước từ năm 2025," Thư viện Pháp luật, 2025. [Trực tuyến]. Địa chỉ:</w:t>
      </w:r>
      <w:r>
        <w:t xml:space="preserve"> </w:t>
      </w:r>
      <w:hyperlink r:id="rId416">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1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18">
        <w:r>
          <w:rPr>
            <w:rStyle w:val="Hyperlink"/>
          </w:rPr>
          <w:t xml:space="preserve">https://arxiv.org/abs/2408.15103</w:t>
        </w:r>
      </w:hyperlink>
      <w:r>
        <w:t xml:space="preserve"> </w:t>
      </w:r>
      <w:r>
        <w:t xml:space="preserve">(truy cập ngày 2026-07-19).</w:t>
      </w:r>
    </w:p>
    <w:p>
      <w:pPr>
        <w:pStyle w:val="BodyText"/>
      </w:pPr>
      <w:r>
        <w:t xml:space="preserve">[75]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19">
        <w:r>
          <w:rPr>
            <w:rStyle w:val="Hyperlink"/>
          </w:rPr>
          <w:t xml:space="preserve">https://arxiv.org/abs/2501.03374</w:t>
        </w:r>
      </w:hyperlink>
      <w:r>
        <w:t xml:space="preserve"> </w:t>
      </w:r>
      <w:r>
        <w:t xml:space="preserve">(truy cập ngày 2026-07-19).</w:t>
      </w:r>
    </w:p>
    <w:p>
      <w:pPr>
        <w:pStyle w:val="BodyText"/>
      </w:pPr>
      <w:r>
        <w:t xml:space="preserve">[76]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420">
        <w:r>
          <w:rPr>
            <w:rStyle w:val="Hyperlink"/>
          </w:rPr>
          <w:t xml:space="preserve">https://arxiv.org/abs/2507.16362</w:t>
        </w:r>
      </w:hyperlink>
      <w:r>
        <w:t xml:space="preserve"> </w:t>
      </w:r>
      <w:r>
        <w:t xml:space="preserve">(truy cập ngày 2026-07-19).</w:t>
      </w:r>
    </w:p>
    <w:p>
      <w:pPr>
        <w:pStyle w:val="BodyText"/>
      </w:pPr>
      <w:r>
        <w:t xml:space="preserve">[77]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421">
        <w:r>
          <w:rPr>
            <w:rStyle w:val="Hyperlink"/>
          </w:rPr>
          <w:t xml:space="preserve">https://arxiv.org/abs/2508.18425</w:t>
        </w:r>
      </w:hyperlink>
      <w:r>
        <w:t xml:space="preserve"> </w:t>
      </w:r>
      <w:r>
        <w:t xml:space="preserve">(truy cập ngày 2026-07-19).</w:t>
      </w:r>
    </w:p>
    <w:p>
      <w:pPr>
        <w:pStyle w:val="BodyText"/>
      </w:pPr>
      <w:r>
        <w:t xml:space="preserve">[78]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422">
        <w:r>
          <w:rPr>
            <w:rStyle w:val="Hyperlink"/>
          </w:rPr>
          <w:t xml:space="preserve">https://arxiv.org/abs/2510.25032</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42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42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42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42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42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42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42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43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43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43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43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43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43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43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"Comparative study of YOLO models for Oman car plate detection,"</w:t>
      </w:r>
      <w:r>
        <w:t xml:space="preserve"> </w:t>
      </w:r>
      <w:r>
        <w:rPr>
          <w:i/>
          <w:iCs/>
        </w:rPr>
        <w:t xml:space="preserve">ScienceDirect</w:t>
      </w:r>
      <w:r>
        <w:t xml:space="preserve">, 2026. [Trực tuyến]. Địa chỉ:</w:t>
      </w:r>
      <w:r>
        <w:t xml:space="preserve"> </w:t>
      </w:r>
      <w:hyperlink r:id="rId437">
        <w:r>
          <w:rPr>
            <w:rStyle w:val="Hyperlink"/>
          </w:rPr>
          <w:t xml:space="preserve">https://www.sciencedirect.com/science/article/pii/S277318632600068X</w:t>
        </w:r>
      </w:hyperlink>
      <w:r>
        <w:t xml:space="preserve"> </w:t>
      </w:r>
      <w:r>
        <w:t xml:space="preserve">(truy cập ngày 2026-07-19).</w:t>
      </w:r>
    </w:p>
    <w:p>
      <w:pPr>
        <w:pStyle w:val="BodyText"/>
      </w:pPr>
      <w:r>
        <w:t xml:space="preserve">[97] Ultralytics, "Model Export with Ultralytics YOLO — danh sách hơn 20 định dạng xuất và tham số," Ultralytics, 2026. [Trực tuyến]. Địa chỉ:</w:t>
      </w:r>
      <w:r>
        <w:t xml:space="preserve"> </w:t>
      </w:r>
      <w:hyperlink r:id="rId438">
        <w:r>
          <w:rPr>
            <w:rStyle w:val="Hyperlink"/>
          </w:rPr>
          <w:t xml:space="preserve">https://docs.ultralytics.com/modes/export/</w:t>
        </w:r>
      </w:hyperlink>
      <w:r>
        <w:t xml:space="preserve"> </w:t>
      </w:r>
      <w:r>
        <w:t xml:space="preserve">(truy cập ngày 2026-07-19).</w:t>
      </w:r>
    </w:p>
    <w:p>
      <w:pPr>
        <w:pStyle w:val="BodyText"/>
      </w:pPr>
      <w:r>
        <w:t xml:space="preserve">[98] Ultralytics, "Model Benchmarking with Ultralytics YOLO — che do benchmark tu dong tren CPU," Ultralytics, 2026. [Trực tuyến]. Địa chỉ:</w:t>
      </w:r>
      <w:r>
        <w:t xml:space="preserve"> </w:t>
      </w:r>
      <w:hyperlink r:id="rId439">
        <w:r>
          <w:rPr>
            <w:rStyle w:val="Hyperlink"/>
          </w:rPr>
          <w:t xml:space="preserve">https://docs.ultralytics.com/modes/benchmark/</w:t>
        </w:r>
      </w:hyperlink>
      <w:r>
        <w:t xml:space="preserve"> </w:t>
      </w:r>
      <w:r>
        <w:t xml:space="preserve">(truy cập ngày 2026-07-19).</w:t>
      </w:r>
    </w:p>
    <w:p>
      <w:pPr>
        <w:pStyle w:val="BodyText"/>
      </w:pPr>
      <w:r>
        <w:t xml:space="preserve">[99] Ultralytics, "Ultralytics Licensing (AGPL-3.0 va Enterprise)," Ultralytics, 2026. [Trực tuyến]. Địa chỉ:</w:t>
      </w:r>
      <w:r>
        <w:t xml:space="preserve"> </w:t>
      </w:r>
      <w:hyperlink r:id="rId440">
        <w:r>
          <w:rPr>
            <w:rStyle w:val="Hyperlink"/>
          </w:rPr>
          <w:t xml:space="preserve">https://www.ultralytics.com/license</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44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44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44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44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44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44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44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44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44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45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45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45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45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45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45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45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45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45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45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46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46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462">
        <w:r>
          <w:rPr>
            <w:rStyle w:val="Hyperlink"/>
          </w:rPr>
          <w:t xml:space="preserve">https://onnxruntime.ai/docs/performance/model-optimizations/quantization.html</w:t>
        </w:r>
      </w:hyperlink>
      <w:r>
        <w:t xml:space="preserve"> </w:t>
      </w:r>
      <w:r>
        <w:t xml:space="preserve">(truy cập ngày 2026-07-19).</w:t>
      </w:r>
    </w:p>
    <w:p>
      <w:r>
        <w:br w:type="page"/>
      </w:r>
    </w:p>
    <w:bookmarkEnd w:id="4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5" Target="../reports/02-dataset-report.md" TargetMode="External" /><Relationship Type="http://schemas.openxmlformats.org/officeDocument/2006/relationships/hyperlink" Id="rId342" Target="../reports/17-plate-type-dataset-survey.md" TargetMode="External" /><Relationship Type="http://schemas.openxmlformats.org/officeDocument/2006/relationships/hyperlink" Id="rId341" Target="../reports/30-rare-plate-integration.md" TargetMode="External" /><Relationship Type="http://schemas.openxmlformats.org/officeDocument/2006/relationships/hyperlink" Id="rId323" Target="../reports/33-runtime-nfr.json" TargetMode="External" /><Relationship Type="http://schemas.openxmlformats.org/officeDocument/2006/relationships/hyperlink" Id="rId306" Target="../reports/34-scene-level-a7.md" TargetMode="External" /><Relationship Type="http://schemas.openxmlformats.org/officeDocument/2006/relationships/hyperlink" Id="rId424" Target="http://ijmrap.com/wp-content/uploads/2023/05/IJMRAP-V5N11P102Y23.pdf" TargetMode="External" /><Relationship Type="http://schemas.openxmlformats.org/officeDocument/2006/relationships/hyperlink" Id="rId457" Target="http://www.paddleocr.ai/main/en/version3.x/algorithm/PP-OCRv5/PP-OCRv5.html" TargetMode="External" /><Relationship Type="http://schemas.openxmlformats.org/officeDocument/2006/relationships/hyperlink" Id="rId443" Target="http://www.paddleocr.ai/main/en/version3.x/module_usage/text_recognition.html" TargetMode="External" /><Relationship Type="http://schemas.openxmlformats.org/officeDocument/2006/relationships/hyperlink" Id="rId406" Target="http://www.paddleocr.ai/v2.9/applications/%E8%BD%BB%E9%87%8F%E7%BA%A7%E8%BD%A6%E7%89%8C%E8%AF%86%E5%88%AB.html" TargetMode="External" /><Relationship Type="http://schemas.openxmlformats.org/officeDocument/2006/relationships/hyperlink" Id="rId434" Target="https://ar5iv.labs.arxiv.org/html/1808.08410" TargetMode="External" /><Relationship Type="http://schemas.openxmlformats.org/officeDocument/2006/relationships/hyperlink" Id="rId423" Target="https://ar5iv.labs.arxiv.org/html/2309.12972" TargetMode="External" /><Relationship Type="http://schemas.openxmlformats.org/officeDocument/2006/relationships/hyperlink" Id="rId381" Target="https://arxiv.org/abs/1802.09567" TargetMode="External" /><Relationship Type="http://schemas.openxmlformats.org/officeDocument/2006/relationships/hyperlink" Id="rId383" Target="https://arxiv.org/abs/1806.10447" TargetMode="External" /><Relationship Type="http://schemas.openxmlformats.org/officeDocument/2006/relationships/hyperlink" Id="rId364" Target="https://arxiv.org/abs/2201.00267" TargetMode="External" /><Relationship Type="http://schemas.openxmlformats.org/officeDocument/2006/relationships/hyperlink" Id="rId417" Target="https://arxiv.org/abs/2203.14298" TargetMode="External" /><Relationship Type="http://schemas.openxmlformats.org/officeDocument/2006/relationships/hyperlink" Id="rId418" Target="https://arxiv.org/abs/2408.15103" TargetMode="External" /><Relationship Type="http://schemas.openxmlformats.org/officeDocument/2006/relationships/hyperlink" Id="rId390" Target="https://arxiv.org/abs/2410.17725" TargetMode="External" /><Relationship Type="http://schemas.openxmlformats.org/officeDocument/2006/relationships/hyperlink" Id="rId385" Target="https://arxiv.org/abs/2412.14197" TargetMode="External" /><Relationship Type="http://schemas.openxmlformats.org/officeDocument/2006/relationships/hyperlink" Id="rId419" Target="https://arxiv.org/abs/2501.03374" TargetMode="External" /><Relationship Type="http://schemas.openxmlformats.org/officeDocument/2006/relationships/hyperlink" Id="rId394" Target="https://arxiv.org/abs/2502.12524" TargetMode="External" /><Relationship Type="http://schemas.openxmlformats.org/officeDocument/2006/relationships/hyperlink" Id="rId375" Target="https://arxiv.org/abs/2506.17051" TargetMode="External" /><Relationship Type="http://schemas.openxmlformats.org/officeDocument/2006/relationships/hyperlink" Id="rId395" Target="https://arxiv.org/abs/2506.17733" TargetMode="External" /><Relationship Type="http://schemas.openxmlformats.org/officeDocument/2006/relationships/hyperlink" Id="rId420" Target="https://arxiv.org/abs/2507.16362" TargetMode="External" /><Relationship Type="http://schemas.openxmlformats.org/officeDocument/2006/relationships/hyperlink" Id="rId460" Target="https://arxiv.org/abs/2507.17335" TargetMode="External" /><Relationship Type="http://schemas.openxmlformats.org/officeDocument/2006/relationships/hyperlink" Id="rId421" Target="https://arxiv.org/abs/2508.18425" TargetMode="External" /><Relationship Type="http://schemas.openxmlformats.org/officeDocument/2006/relationships/hyperlink" Id="rId384" Target="https://arxiv.org/abs/2510.10533" TargetMode="External" /><Relationship Type="http://schemas.openxmlformats.org/officeDocument/2006/relationships/hyperlink" Id="rId422" Target="https://arxiv.org/abs/2510.25032" TargetMode="External" /><Relationship Type="http://schemas.openxmlformats.org/officeDocument/2006/relationships/hyperlink" Id="rId386" Target="https://arxiv.org/abs/2601.09116" TargetMode="External" /><Relationship Type="http://schemas.openxmlformats.org/officeDocument/2006/relationships/hyperlink" Id="rId409" Target="https://arxiv.org/abs/2604.22506" TargetMode="External" /><Relationship Type="http://schemas.openxmlformats.org/officeDocument/2006/relationships/hyperlink" Id="rId432" Target="https://arxiv.org/html/2405.10949v1" TargetMode="External" /><Relationship Type="http://schemas.openxmlformats.org/officeDocument/2006/relationships/hyperlink" Id="rId402" Target="https://arxiv.org/html/2504.10810v1" TargetMode="External" /><Relationship Type="http://schemas.openxmlformats.org/officeDocument/2006/relationships/hyperlink" Id="rId373" Target="https://arxiv.org/html/2603.24373v1" TargetMode="External" /><Relationship Type="http://schemas.openxmlformats.org/officeDocument/2006/relationships/hyperlink" Id="rId451" Target="https://arxiv.org/html/2606.13108v1" TargetMode="External" /><Relationship Type="http://schemas.openxmlformats.org/officeDocument/2006/relationships/hyperlink" Id="rId400" Target="https://arxiv.org/pdf/1912.04561" TargetMode="External" /><Relationship Type="http://schemas.openxmlformats.org/officeDocument/2006/relationships/hyperlink" Id="rId452" Target="https://arxiv.org/pdf/2009.09941" TargetMode="External" /><Relationship Type="http://schemas.openxmlformats.org/officeDocument/2006/relationships/hyperlink" Id="rId453" Target="https://arxiv.org/pdf/2109.03144" TargetMode="External" /><Relationship Type="http://schemas.openxmlformats.org/officeDocument/2006/relationships/hyperlink" Id="rId407" Target="https://arxiv.org/pdf/2109.10282" TargetMode="External" /><Relationship Type="http://schemas.openxmlformats.org/officeDocument/2006/relationships/hyperlink" Id="rId461" Target="https://arxiv.org/pdf/2601.07671" TargetMode="External" /><Relationship Type="http://schemas.openxmlformats.org/officeDocument/2006/relationships/hyperlink" Id="rId369" Target="https://bocongan.gov.vn/chinh-sach-phap-luat/bai-viet/nhan-dien-mau-sac-seri-ky-hieu-bien-so-xe-cua-co-quan-to-chuc-ca-nhan-tu-01012025-d1-t1617" TargetMode="External" /><Relationship Type="http://schemas.openxmlformats.org/officeDocument/2006/relationships/hyperlink" Id="rId365" Target="https://chinhphu.vn/?pageid=27160&amp;docid=211945&amp;classid=1&amp;orggroupid=4" TargetMode="External" /><Relationship Type="http://schemas.openxmlformats.org/officeDocument/2006/relationships/hyperlink" Id="rId41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66" Target="https://congbao.chinhphu.vn/van-ban/thong-tu-so-51-2025-tt-bca-45356.htm" TargetMode="External" /><Relationship Type="http://schemas.openxmlformats.org/officeDocument/2006/relationships/hyperlink" Id="rId360" Target="https://dantri.com.vn/thoi-su/viet-nam-co-77-trieu-xe-may-cu-1000-dan-co-770-nguoi-so-huu-xe-may-20241104141910472.htm" TargetMode="External" /><Relationship Type="http://schemas.openxmlformats.org/officeDocument/2006/relationships/hyperlink" Id="rId399" Target="https://deepwiki.com/JaidedAI/EasyOCR" TargetMode="External" /><Relationship Type="http://schemas.openxmlformats.org/officeDocument/2006/relationships/hyperlink" Id="rId459" Target="https://docs.openvino.ai/2024/openvino-workflow/running-inference/inference-devices-and-modes/cpu-device/performance-hint-and-thread-scheduling.html" TargetMode="External" /><Relationship Type="http://schemas.openxmlformats.org/officeDocument/2006/relationships/hyperlink" Id="rId455" Target="https://docs.openvino.ai/2025/openvino-workflow/running-inference/optimize-inference/precision-control.html" TargetMode="External" /><Relationship Type="http://schemas.openxmlformats.org/officeDocument/2006/relationships/hyperlink" Id="rId392" Target="https://docs.ultralytics.com/compare/yolo11-vs-yolov8/" TargetMode="External" /><Relationship Type="http://schemas.openxmlformats.org/officeDocument/2006/relationships/hyperlink" Id="rId458" Target="https://docs.ultralytics.com/guides/model-evaluation-insights/" TargetMode="External" /><Relationship Type="http://schemas.openxmlformats.org/officeDocument/2006/relationships/hyperlink" Id="rId372" Target="https://docs.ultralytics.com/models/yolo11/" TargetMode="External" /><Relationship Type="http://schemas.openxmlformats.org/officeDocument/2006/relationships/hyperlink" Id="rId387" Target="https://docs.ultralytics.com/models/yolo26/" TargetMode="External" /><Relationship Type="http://schemas.openxmlformats.org/officeDocument/2006/relationships/hyperlink" Id="rId389" Target="https://docs.ultralytics.com/models/yolov8/" TargetMode="External" /><Relationship Type="http://schemas.openxmlformats.org/officeDocument/2006/relationships/hyperlink" Id="rId393" Target="https://docs.ultralytics.com/models/yolov9/" TargetMode="External" /><Relationship Type="http://schemas.openxmlformats.org/officeDocument/2006/relationships/hyperlink" Id="rId439" Target="https://docs.ultralytics.com/modes/benchmark/" TargetMode="External" /><Relationship Type="http://schemas.openxmlformats.org/officeDocument/2006/relationships/hyperlink" Id="rId438" Target="https://docs.ultralytics.com/modes/export/" TargetMode="External" /><Relationship Type="http://schemas.openxmlformats.org/officeDocument/2006/relationships/hyperlink" Id="rId361" Target="https://eparking.vn/nhan-dang-bien-so-xe/" TargetMode="External" /><Relationship Type="http://schemas.openxmlformats.org/officeDocument/2006/relationships/hyperlink" Id="rId435" Target="https://github.com/NNDam/Vietnamese-License-Plate-Generator" TargetMode="External" /><Relationship Type="http://schemas.openxmlformats.org/officeDocument/2006/relationships/hyperlink" Id="rId445" Target="https://github.com/PaddlePaddle/PaddleOCR/discussions/7515" TargetMode="External" /><Relationship Type="http://schemas.openxmlformats.org/officeDocument/2006/relationships/hyperlink" Id="rId401" Target="https://github.com/PaddlePaddle/PaddleOCR/issues/14109" TargetMode="External" /><Relationship Type="http://schemas.openxmlformats.org/officeDocument/2006/relationships/hyperlink" Id="rId449" Target="https://github.com/ankandrew/fast-plate-ocr" TargetMode="External" /><Relationship Type="http://schemas.openxmlformats.org/officeDocument/2006/relationships/hyperlink" Id="rId428" Target="https://github.com/detectRecog/CCPD" TargetMode="External" /><Relationship Type="http://schemas.openxmlformats.org/officeDocument/2006/relationships/hyperlink" Id="rId433" Target="https://github.com/fict-labs/VNLP" TargetMode="External" /><Relationship Type="http://schemas.openxmlformats.org/officeDocument/2006/relationships/hyperlink" Id="rId380" Target="https://github.com/mrzaizai2k/VIETNAMESE_LICENSE_PLATE" TargetMode="External" /><Relationship Type="http://schemas.openxmlformats.org/officeDocument/2006/relationships/hyperlink" Id="rId448" Target="https://github.com/open-mmlab/mmocr" TargetMode="External" /><Relationship Type="http://schemas.openxmlformats.org/officeDocument/2006/relationships/hyperlink" Id="rId431" Target="https://github.com/openalpr/benchmarks" TargetMode="External" /><Relationship Type="http://schemas.openxmlformats.org/officeDocument/2006/relationships/hyperlink" Id="rId430" Target="https://github.com/raysonlaroca/rodosol-alpr-dataset" TargetMode="External" /><Relationship Type="http://schemas.openxmlformats.org/officeDocument/2006/relationships/hyperlink" Id="rId377" Target="https://github.com/raysonlaroca/ufpr-alpr-dataset" TargetMode="External" /><Relationship Type="http://schemas.openxmlformats.org/officeDocument/2006/relationships/hyperlink" Id="rId436" Target="https://github.com/ultralytics/ultralytics/blob/main/docs/en/tasks/detect.md" TargetMode="External" /><Relationship Type="http://schemas.openxmlformats.org/officeDocument/2006/relationships/hyperlink" Id="rId391" Target="https://github.com/ultralytics/ultralytics/blob/main/ultralytics/nn/modules/block.py" TargetMode="External" /><Relationship Type="http://schemas.openxmlformats.org/officeDocument/2006/relationships/hyperlink" Id="rId429" Target="https://hyper.ai/en/datasets/19309" TargetMode="External" /><Relationship Type="http://schemas.openxmlformats.org/officeDocument/2006/relationships/hyperlink" Id="rId454" Target="https://ieeexplore.ieee.org/document/10725878/" TargetMode="External" /><Relationship Type="http://schemas.openxmlformats.org/officeDocument/2006/relationships/hyperlink" Id="rId378" Target="https://ieeexplore.ieee.org/document/6738937/" TargetMode="External" /><Relationship Type="http://schemas.openxmlformats.org/officeDocument/2006/relationships/hyperlink" Id="rId398" Target="https://ieeexplore.ieee.org/document/9585279/" TargetMode="External" /><Relationship Type="http://schemas.openxmlformats.org/officeDocument/2006/relationships/hyperlink" Id="rId408" Target="https://inference-models.roboflow.com/models/trocr/" TargetMode="External" /><Relationship Type="http://schemas.openxmlformats.org/officeDocument/2006/relationships/hyperlink" Id="rId397" Target="https://jcosine.if.unram.ac.id/index.php/jcosine/article/view/656" TargetMode="External" /><Relationship Type="http://schemas.openxmlformats.org/officeDocument/2006/relationships/hyperlink" Id="rId396" Target="https://jurnal.polibatam.ac.id/index.php/JAIC/article/view/11484" TargetMode="External" /><Relationship Type="http://schemas.openxmlformats.org/officeDocument/2006/relationships/hyperlink" Id="rId413" Target="https://khobiensodep.vn/blogs/news/nhung-quy-dinh-ban-can-biet-ve-bien-so-xe-ke-tu-nam-2025" TargetMode="External" /><Relationship Type="http://schemas.openxmlformats.org/officeDocument/2006/relationships/hyperlink" Id="rId371" Target="https://luatvietnam.vn/giao-thong/thong-tu-169-2021-tt-bqp-bo-quoc-phong-216143-d1.html" TargetMode="External" /><Relationship Type="http://schemas.openxmlformats.org/officeDocument/2006/relationships/hyperlink" Id="rId426" Target="https://mapr.uit.edu.vn/2018/vietnamese-bike-license-plate-recognition" TargetMode="External" /><Relationship Type="http://schemas.openxmlformats.org/officeDocument/2006/relationships/hyperlink" Id="rId450" Target="https://mindee.github.io/doctr/latest/using_doctr/using_models.html" TargetMode="External" /><Relationship Type="http://schemas.openxmlformats.org/officeDocument/2006/relationships/hyperlink" Id="rId367" Target="https://mps.gov.vn/chinh-sach-phap-luat/bai-viet/quy-chuan-ky-thuat-quoc-gia-ve-bien-so-xe-d1-t1592" TargetMode="External" /><Relationship Type="http://schemas.openxmlformats.org/officeDocument/2006/relationships/hyperlink" Id="rId462" Target="https://onnxruntime.ai/docs/performance/model-optimizations/quantization.html" TargetMode="External" /><Relationship Type="http://schemas.openxmlformats.org/officeDocument/2006/relationships/hyperlink" Id="rId456" Target="https://onnxruntime.ai/docs/performance/tune-performance/threading.html" TargetMode="External" /><Relationship Type="http://schemas.openxmlformats.org/officeDocument/2006/relationships/hyperlink" Id="rId382" Target="https://openaccess.thecvf.com/content_ECCV_2018/papers/Zhenbo_Xu_Towards_End-to-End_License_ECCV_2018_paper.pdf" TargetMode="External" /><Relationship Type="http://schemas.openxmlformats.org/officeDocument/2006/relationships/hyperlink" Id="rId412" Target="https://oto.com.vn/thi-truong-o-to/bo-quy-dinh-phan-biet-seri-dang-ky-voi-mot-so-dong-xe-articleid-6ehu4o0" TargetMode="External" /><Relationship Type="http://schemas.openxmlformats.org/officeDocument/2006/relationships/hyperlink" Id="rId442" Target="https://paddlepaddle.github.io/PaddleX/3.4/en/module_usage/tutorials/ocr_modules/text_detection.html" TargetMode="External" /><Relationship Type="http://schemas.openxmlformats.org/officeDocument/2006/relationships/hyperlink" Id="rId388" Target="https://pmc.ncbi.nlm.nih.gov/articles/PMC12639091/" TargetMode="External" /><Relationship Type="http://schemas.openxmlformats.org/officeDocument/2006/relationships/hyperlink" Id="rId447" Target="https://pyimagesearch.com/2021/09/06/whitelisting-and-blacklisting-characters-with-tesseract-and-python/" TargetMode="External" /><Relationship Type="http://schemas.openxmlformats.org/officeDocument/2006/relationships/hyperlink" Id="rId444" Target="https://pyimagesearch.com/2021/11/15/tesseract-page-segmentation-modes-psms-explained-how-to-improve-your-ocr-accuracy/" TargetMode="External" /><Relationship Type="http://schemas.openxmlformats.org/officeDocument/2006/relationships/hyperlink" Id="rId405" Target="https://raw.githubusercontent.com/trungdinh22/License-Plate-Recognition/main/function/helper.py" TargetMode="External" /><Relationship Type="http://schemas.openxmlformats.org/officeDocument/2006/relationships/hyperlink" Id="rId374" Target="https://raw.githubusercontent.com/ultralytics/ultralytics/main/docs/en/integrations/openvino.md" TargetMode="External" /><Relationship Type="http://schemas.openxmlformats.org/officeDocument/2006/relationships/hyperlink" Id="rId403" Target="https://raw.githubusercontent.com/we0091234/Chinese_license_plate_detection_recognition/main/plate_recognition/double_plate_split_merge.py" TargetMode="External" /><Relationship Type="http://schemas.openxmlformats.org/officeDocument/2006/relationships/hyperlink" Id="rId425" Target="https://scholar.dlu.edu.vn/thuvienso/bitstream/DLU123456789/290338/1/100567-1297-209737-1-10-20240806.pdf" TargetMode="External" /><Relationship Type="http://schemas.openxmlformats.org/officeDocument/2006/relationships/hyperlink" Id="rId441" Target="https://tesseract-ocr.github.io/tessdoc/ReleaseNotes.html" TargetMode="External" /><Relationship Type="http://schemas.openxmlformats.org/officeDocument/2006/relationships/hyperlink" Id="rId370" Target="https://thuviennhadat.vn/phap-luat/chinh-thuc-ky-hieu-bien-so-xe-34-tinh-thanh-sau-sap-nhap-theo-thong-tu-51-2025-tt-bca-690227.html" TargetMode="External" /><Relationship Type="http://schemas.openxmlformats.org/officeDocument/2006/relationships/hyperlink" Id="rId416" Target="https://thuvienphapluat.vn/banan/tin-tuc/quy-dinh-ve-mau-sac-seri-bien-so-xe-cua-co-quan-to-chuc-ca-nhan-trong-nuoc-tu-nam-2025-12612.html" TargetMode="External" /><Relationship Type="http://schemas.openxmlformats.org/officeDocument/2006/relationships/hyperlink" Id="rId362" Target="https://vetc.com.vn/o-to-di-qua-tram-thu-phi-khong-dung-se-quet-bien-hay-quet-ma-the-n114.html" TargetMode="External" /><Relationship Type="http://schemas.openxmlformats.org/officeDocument/2006/relationships/hyperlink" Id="rId414" Target="https://vietnamnet.vn/cach-doc-ky-hieu-bien-so-xe-ngoai-giao-nuoc-ngoai-o-viet-nam-333426.html" TargetMode="External" /><Relationship Type="http://schemas.openxmlformats.org/officeDocument/2006/relationships/hyperlink" Id="rId363" Target="https://viscomsolution.com/viet-anpr-phan-mem-nhan-dien-bien-so-xe-may-xe-hoi/" TargetMode="External" /><Relationship Type="http://schemas.openxmlformats.org/officeDocument/2006/relationships/hyperlink" Id="rId427" Target="https://vjol.info.vn/index.php/jshou/article/view/86449" TargetMode="External" /><Relationship Type="http://schemas.openxmlformats.org/officeDocument/2006/relationships/hyperlink" Id="rId446" Target="https://www.jaided.ai/easyocr/documentation/" TargetMode="External" /><Relationship Type="http://schemas.openxmlformats.org/officeDocument/2006/relationships/hyperlink" Id="rId404" Target="https://www.paddleocr.ai/latest/en/version3.x/pipeline_usage/OCR.html" TargetMode="External" /><Relationship Type="http://schemas.openxmlformats.org/officeDocument/2006/relationships/hyperlink" Id="rId376" Target="https://www.researchgate.net/publication/260498098_Application-Oriented_License_Plate_Recognition" TargetMode="External" /><Relationship Type="http://schemas.openxmlformats.org/officeDocument/2006/relationships/hyperlink" Id="rId437" Target="https://www.sciencedirect.com/science/article/pii/S277318632600068X" TargetMode="External" /><Relationship Type="http://schemas.openxmlformats.org/officeDocument/2006/relationships/hyperlink" Id="rId379" Target="https://www.scientific.net/AMR.479-481.2293" TargetMode="External" /><Relationship Type="http://schemas.openxmlformats.org/officeDocument/2006/relationships/hyperlink" Id="rId440" Target="https://www.ultralytics.com/license" TargetMode="External" /><Relationship Type="http://schemas.openxmlformats.org/officeDocument/2006/relationships/hyperlink" Id="rId410" Target="https://xaydungchinhsach.chinhphu.vn/quy-dinh-ky-hieu-bien-so-xe-o-to-xe-may-tai-cac-dia-phuong-119250704073354464.htm" TargetMode="External" /><Relationship Type="http://schemas.openxmlformats.org/officeDocument/2006/relationships/hyperlink" Id="rId368" Target="https://xaydungchinhsach.chinhphu.vn/toan-van-thong-tu-24-2023-tt-bca-quy-dinh-ve-cap-thu-hoi-dang-ky-bien-so-xe-co-gioi-119230712221629971.htm" TargetMode="External" /><Relationship Type="http://schemas.openxmlformats.org/officeDocument/2006/relationships/hyperlink" Id="rId411"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75" Target="../reports/02-dataset-report.md" TargetMode="External" /><Relationship Type="http://schemas.openxmlformats.org/officeDocument/2006/relationships/hyperlink" Id="rId342" Target="../reports/17-plate-type-dataset-survey.md" TargetMode="External" /><Relationship Type="http://schemas.openxmlformats.org/officeDocument/2006/relationships/hyperlink" Id="rId341" Target="../reports/30-rare-plate-integration.md" TargetMode="External" /><Relationship Type="http://schemas.openxmlformats.org/officeDocument/2006/relationships/hyperlink" Id="rId323" Target="../reports/33-runtime-nfr.json" TargetMode="External" /><Relationship Type="http://schemas.openxmlformats.org/officeDocument/2006/relationships/hyperlink" Id="rId306" Target="../reports/34-scene-level-a7.md" TargetMode="External" /><Relationship Type="http://schemas.openxmlformats.org/officeDocument/2006/relationships/hyperlink" Id="rId424" Target="http://ijmrap.com/wp-content/uploads/2023/05/IJMRAP-V5N11P102Y23.pdf" TargetMode="External" /><Relationship Type="http://schemas.openxmlformats.org/officeDocument/2006/relationships/hyperlink" Id="rId457" Target="http://www.paddleocr.ai/main/en/version3.x/algorithm/PP-OCRv5/PP-OCRv5.html" TargetMode="External" /><Relationship Type="http://schemas.openxmlformats.org/officeDocument/2006/relationships/hyperlink" Id="rId443" Target="http://www.paddleocr.ai/main/en/version3.x/module_usage/text_recognition.html" TargetMode="External" /><Relationship Type="http://schemas.openxmlformats.org/officeDocument/2006/relationships/hyperlink" Id="rId406" Target="http://www.paddleocr.ai/v2.9/applications/%E8%BD%BB%E9%87%8F%E7%BA%A7%E8%BD%A6%E7%89%8C%E8%AF%86%E5%88%AB.html" TargetMode="External" /><Relationship Type="http://schemas.openxmlformats.org/officeDocument/2006/relationships/hyperlink" Id="rId434" Target="https://ar5iv.labs.arxiv.org/html/1808.08410" TargetMode="External" /><Relationship Type="http://schemas.openxmlformats.org/officeDocument/2006/relationships/hyperlink" Id="rId423" Target="https://ar5iv.labs.arxiv.org/html/2309.12972" TargetMode="External" /><Relationship Type="http://schemas.openxmlformats.org/officeDocument/2006/relationships/hyperlink" Id="rId381" Target="https://arxiv.org/abs/1802.09567" TargetMode="External" /><Relationship Type="http://schemas.openxmlformats.org/officeDocument/2006/relationships/hyperlink" Id="rId383" Target="https://arxiv.org/abs/1806.10447" TargetMode="External" /><Relationship Type="http://schemas.openxmlformats.org/officeDocument/2006/relationships/hyperlink" Id="rId364" Target="https://arxiv.org/abs/2201.00267" TargetMode="External" /><Relationship Type="http://schemas.openxmlformats.org/officeDocument/2006/relationships/hyperlink" Id="rId417" Target="https://arxiv.org/abs/2203.14298" TargetMode="External" /><Relationship Type="http://schemas.openxmlformats.org/officeDocument/2006/relationships/hyperlink" Id="rId418" Target="https://arxiv.org/abs/2408.15103" TargetMode="External" /><Relationship Type="http://schemas.openxmlformats.org/officeDocument/2006/relationships/hyperlink" Id="rId390" Target="https://arxiv.org/abs/2410.17725" TargetMode="External" /><Relationship Type="http://schemas.openxmlformats.org/officeDocument/2006/relationships/hyperlink" Id="rId385" Target="https://arxiv.org/abs/2412.14197" TargetMode="External" /><Relationship Type="http://schemas.openxmlformats.org/officeDocument/2006/relationships/hyperlink" Id="rId419" Target="https://arxiv.org/abs/2501.03374" TargetMode="External" /><Relationship Type="http://schemas.openxmlformats.org/officeDocument/2006/relationships/hyperlink" Id="rId394" Target="https://arxiv.org/abs/2502.12524" TargetMode="External" /><Relationship Type="http://schemas.openxmlformats.org/officeDocument/2006/relationships/hyperlink" Id="rId375" Target="https://arxiv.org/abs/2506.17051" TargetMode="External" /><Relationship Type="http://schemas.openxmlformats.org/officeDocument/2006/relationships/hyperlink" Id="rId395" Target="https://arxiv.org/abs/2506.17733" TargetMode="External" /><Relationship Type="http://schemas.openxmlformats.org/officeDocument/2006/relationships/hyperlink" Id="rId420" Target="https://arxiv.org/abs/2507.16362" TargetMode="External" /><Relationship Type="http://schemas.openxmlformats.org/officeDocument/2006/relationships/hyperlink" Id="rId460" Target="https://arxiv.org/abs/2507.17335" TargetMode="External" /><Relationship Type="http://schemas.openxmlformats.org/officeDocument/2006/relationships/hyperlink" Id="rId421" Target="https://arxiv.org/abs/2508.18425" TargetMode="External" /><Relationship Type="http://schemas.openxmlformats.org/officeDocument/2006/relationships/hyperlink" Id="rId384" Target="https://arxiv.org/abs/2510.10533" TargetMode="External" /><Relationship Type="http://schemas.openxmlformats.org/officeDocument/2006/relationships/hyperlink" Id="rId422" Target="https://arxiv.org/abs/2510.25032" TargetMode="External" /><Relationship Type="http://schemas.openxmlformats.org/officeDocument/2006/relationships/hyperlink" Id="rId386" Target="https://arxiv.org/abs/2601.09116" TargetMode="External" /><Relationship Type="http://schemas.openxmlformats.org/officeDocument/2006/relationships/hyperlink" Id="rId409" Target="https://arxiv.org/abs/2604.22506" TargetMode="External" /><Relationship Type="http://schemas.openxmlformats.org/officeDocument/2006/relationships/hyperlink" Id="rId432" Target="https://arxiv.org/html/2405.10949v1" TargetMode="External" /><Relationship Type="http://schemas.openxmlformats.org/officeDocument/2006/relationships/hyperlink" Id="rId402" Target="https://arxiv.org/html/2504.10810v1" TargetMode="External" /><Relationship Type="http://schemas.openxmlformats.org/officeDocument/2006/relationships/hyperlink" Id="rId373" Target="https://arxiv.org/html/2603.24373v1" TargetMode="External" /><Relationship Type="http://schemas.openxmlformats.org/officeDocument/2006/relationships/hyperlink" Id="rId451" Target="https://arxiv.org/html/2606.13108v1" TargetMode="External" /><Relationship Type="http://schemas.openxmlformats.org/officeDocument/2006/relationships/hyperlink" Id="rId400" Target="https://arxiv.org/pdf/1912.04561" TargetMode="External" /><Relationship Type="http://schemas.openxmlformats.org/officeDocument/2006/relationships/hyperlink" Id="rId452" Target="https://arxiv.org/pdf/2009.09941" TargetMode="External" /><Relationship Type="http://schemas.openxmlformats.org/officeDocument/2006/relationships/hyperlink" Id="rId453" Target="https://arxiv.org/pdf/2109.03144" TargetMode="External" /><Relationship Type="http://schemas.openxmlformats.org/officeDocument/2006/relationships/hyperlink" Id="rId407" Target="https://arxiv.org/pdf/2109.10282" TargetMode="External" /><Relationship Type="http://schemas.openxmlformats.org/officeDocument/2006/relationships/hyperlink" Id="rId461" Target="https://arxiv.org/pdf/2601.07671" TargetMode="External" /><Relationship Type="http://schemas.openxmlformats.org/officeDocument/2006/relationships/hyperlink" Id="rId369" Target="https://bocongan.gov.vn/chinh-sach-phap-luat/bai-viet/nhan-dien-mau-sac-seri-ky-hieu-bien-so-xe-cua-co-quan-to-chuc-ca-nhan-tu-01012025-d1-t1617" TargetMode="External" /><Relationship Type="http://schemas.openxmlformats.org/officeDocument/2006/relationships/hyperlink" Id="rId365" Target="https://chinhphu.vn/?pageid=27160&amp;docid=211945&amp;classid=1&amp;orggroupid=4" TargetMode="External" /><Relationship Type="http://schemas.openxmlformats.org/officeDocument/2006/relationships/hyperlink" Id="rId415"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66" Target="https://congbao.chinhphu.vn/van-ban/thong-tu-so-51-2025-tt-bca-45356.htm" TargetMode="External" /><Relationship Type="http://schemas.openxmlformats.org/officeDocument/2006/relationships/hyperlink" Id="rId360" Target="https://dantri.com.vn/thoi-su/viet-nam-co-77-trieu-xe-may-cu-1000-dan-co-770-nguoi-so-huu-xe-may-20241104141910472.htm" TargetMode="External" /><Relationship Type="http://schemas.openxmlformats.org/officeDocument/2006/relationships/hyperlink" Id="rId399" Target="https://deepwiki.com/JaidedAI/EasyOCR" TargetMode="External" /><Relationship Type="http://schemas.openxmlformats.org/officeDocument/2006/relationships/hyperlink" Id="rId459" Target="https://docs.openvino.ai/2024/openvino-workflow/running-inference/inference-devices-and-modes/cpu-device/performance-hint-and-thread-scheduling.html" TargetMode="External" /><Relationship Type="http://schemas.openxmlformats.org/officeDocument/2006/relationships/hyperlink" Id="rId455" Target="https://docs.openvino.ai/2025/openvino-workflow/running-inference/optimize-inference/precision-control.html" TargetMode="External" /><Relationship Type="http://schemas.openxmlformats.org/officeDocument/2006/relationships/hyperlink" Id="rId392" Target="https://docs.ultralytics.com/compare/yolo11-vs-yolov8/" TargetMode="External" /><Relationship Type="http://schemas.openxmlformats.org/officeDocument/2006/relationships/hyperlink" Id="rId458" Target="https://docs.ultralytics.com/guides/model-evaluation-insights/" TargetMode="External" /><Relationship Type="http://schemas.openxmlformats.org/officeDocument/2006/relationships/hyperlink" Id="rId372" Target="https://docs.ultralytics.com/models/yolo11/" TargetMode="External" /><Relationship Type="http://schemas.openxmlformats.org/officeDocument/2006/relationships/hyperlink" Id="rId387" Target="https://docs.ultralytics.com/models/yolo26/" TargetMode="External" /><Relationship Type="http://schemas.openxmlformats.org/officeDocument/2006/relationships/hyperlink" Id="rId389" Target="https://docs.ultralytics.com/models/yolov8/" TargetMode="External" /><Relationship Type="http://schemas.openxmlformats.org/officeDocument/2006/relationships/hyperlink" Id="rId393" Target="https://docs.ultralytics.com/models/yolov9/" TargetMode="External" /><Relationship Type="http://schemas.openxmlformats.org/officeDocument/2006/relationships/hyperlink" Id="rId439" Target="https://docs.ultralytics.com/modes/benchmark/" TargetMode="External" /><Relationship Type="http://schemas.openxmlformats.org/officeDocument/2006/relationships/hyperlink" Id="rId438" Target="https://docs.ultralytics.com/modes/export/" TargetMode="External" /><Relationship Type="http://schemas.openxmlformats.org/officeDocument/2006/relationships/hyperlink" Id="rId361" Target="https://eparking.vn/nhan-dang-bien-so-xe/" TargetMode="External" /><Relationship Type="http://schemas.openxmlformats.org/officeDocument/2006/relationships/hyperlink" Id="rId435" Target="https://github.com/NNDam/Vietnamese-License-Plate-Generator" TargetMode="External" /><Relationship Type="http://schemas.openxmlformats.org/officeDocument/2006/relationships/hyperlink" Id="rId445" Target="https://github.com/PaddlePaddle/PaddleOCR/discussions/7515" TargetMode="External" /><Relationship Type="http://schemas.openxmlformats.org/officeDocument/2006/relationships/hyperlink" Id="rId401" Target="https://github.com/PaddlePaddle/PaddleOCR/issues/14109" TargetMode="External" /><Relationship Type="http://schemas.openxmlformats.org/officeDocument/2006/relationships/hyperlink" Id="rId449" Target="https://github.com/ankandrew/fast-plate-ocr" TargetMode="External" /><Relationship Type="http://schemas.openxmlformats.org/officeDocument/2006/relationships/hyperlink" Id="rId428" Target="https://github.com/detectRecog/CCPD" TargetMode="External" /><Relationship Type="http://schemas.openxmlformats.org/officeDocument/2006/relationships/hyperlink" Id="rId433" Target="https://github.com/fict-labs/VNLP" TargetMode="External" /><Relationship Type="http://schemas.openxmlformats.org/officeDocument/2006/relationships/hyperlink" Id="rId380" Target="https://github.com/mrzaizai2k/VIETNAMESE_LICENSE_PLATE" TargetMode="External" /><Relationship Type="http://schemas.openxmlformats.org/officeDocument/2006/relationships/hyperlink" Id="rId448" Target="https://github.com/open-mmlab/mmocr" TargetMode="External" /><Relationship Type="http://schemas.openxmlformats.org/officeDocument/2006/relationships/hyperlink" Id="rId431" Target="https://github.com/openalpr/benchmarks" TargetMode="External" /><Relationship Type="http://schemas.openxmlformats.org/officeDocument/2006/relationships/hyperlink" Id="rId430" Target="https://github.com/raysonlaroca/rodosol-alpr-dataset" TargetMode="External" /><Relationship Type="http://schemas.openxmlformats.org/officeDocument/2006/relationships/hyperlink" Id="rId377" Target="https://github.com/raysonlaroca/ufpr-alpr-dataset" TargetMode="External" /><Relationship Type="http://schemas.openxmlformats.org/officeDocument/2006/relationships/hyperlink" Id="rId436" Target="https://github.com/ultralytics/ultralytics/blob/main/docs/en/tasks/detect.md" TargetMode="External" /><Relationship Type="http://schemas.openxmlformats.org/officeDocument/2006/relationships/hyperlink" Id="rId391" Target="https://github.com/ultralytics/ultralytics/blob/main/ultralytics/nn/modules/block.py" TargetMode="External" /><Relationship Type="http://schemas.openxmlformats.org/officeDocument/2006/relationships/hyperlink" Id="rId429" Target="https://hyper.ai/en/datasets/19309" TargetMode="External" /><Relationship Type="http://schemas.openxmlformats.org/officeDocument/2006/relationships/hyperlink" Id="rId454" Target="https://ieeexplore.ieee.org/document/10725878/" TargetMode="External" /><Relationship Type="http://schemas.openxmlformats.org/officeDocument/2006/relationships/hyperlink" Id="rId378" Target="https://ieeexplore.ieee.org/document/6738937/" TargetMode="External" /><Relationship Type="http://schemas.openxmlformats.org/officeDocument/2006/relationships/hyperlink" Id="rId398" Target="https://ieeexplore.ieee.org/document/9585279/" TargetMode="External" /><Relationship Type="http://schemas.openxmlformats.org/officeDocument/2006/relationships/hyperlink" Id="rId408" Target="https://inference-models.roboflow.com/models/trocr/" TargetMode="External" /><Relationship Type="http://schemas.openxmlformats.org/officeDocument/2006/relationships/hyperlink" Id="rId397" Target="https://jcosine.if.unram.ac.id/index.php/jcosine/article/view/656" TargetMode="External" /><Relationship Type="http://schemas.openxmlformats.org/officeDocument/2006/relationships/hyperlink" Id="rId396" Target="https://jurnal.polibatam.ac.id/index.php/JAIC/article/view/11484" TargetMode="External" /><Relationship Type="http://schemas.openxmlformats.org/officeDocument/2006/relationships/hyperlink" Id="rId413" Target="https://khobiensodep.vn/blogs/news/nhung-quy-dinh-ban-can-biet-ve-bien-so-xe-ke-tu-nam-2025" TargetMode="External" /><Relationship Type="http://schemas.openxmlformats.org/officeDocument/2006/relationships/hyperlink" Id="rId371" Target="https://luatvietnam.vn/giao-thong/thong-tu-169-2021-tt-bqp-bo-quoc-phong-216143-d1.html" TargetMode="External" /><Relationship Type="http://schemas.openxmlformats.org/officeDocument/2006/relationships/hyperlink" Id="rId426" Target="https://mapr.uit.edu.vn/2018/vietnamese-bike-license-plate-recognition" TargetMode="External" /><Relationship Type="http://schemas.openxmlformats.org/officeDocument/2006/relationships/hyperlink" Id="rId450" Target="https://mindee.github.io/doctr/latest/using_doctr/using_models.html" TargetMode="External" /><Relationship Type="http://schemas.openxmlformats.org/officeDocument/2006/relationships/hyperlink" Id="rId367" Target="https://mps.gov.vn/chinh-sach-phap-luat/bai-viet/quy-chuan-ky-thuat-quoc-gia-ve-bien-so-xe-d1-t1592" TargetMode="External" /><Relationship Type="http://schemas.openxmlformats.org/officeDocument/2006/relationships/hyperlink" Id="rId462" Target="https://onnxruntime.ai/docs/performance/model-optimizations/quantization.html" TargetMode="External" /><Relationship Type="http://schemas.openxmlformats.org/officeDocument/2006/relationships/hyperlink" Id="rId456" Target="https://onnxruntime.ai/docs/performance/tune-performance/threading.html" TargetMode="External" /><Relationship Type="http://schemas.openxmlformats.org/officeDocument/2006/relationships/hyperlink" Id="rId382" Target="https://openaccess.thecvf.com/content_ECCV_2018/papers/Zhenbo_Xu_Towards_End-to-End_License_ECCV_2018_paper.pdf" TargetMode="External" /><Relationship Type="http://schemas.openxmlformats.org/officeDocument/2006/relationships/hyperlink" Id="rId412" Target="https://oto.com.vn/thi-truong-o-to/bo-quy-dinh-phan-biet-seri-dang-ky-voi-mot-so-dong-xe-articleid-6ehu4o0" TargetMode="External" /><Relationship Type="http://schemas.openxmlformats.org/officeDocument/2006/relationships/hyperlink" Id="rId442" Target="https://paddlepaddle.github.io/PaddleX/3.4/en/module_usage/tutorials/ocr_modules/text_detection.html" TargetMode="External" /><Relationship Type="http://schemas.openxmlformats.org/officeDocument/2006/relationships/hyperlink" Id="rId388" Target="https://pmc.ncbi.nlm.nih.gov/articles/PMC12639091/" TargetMode="External" /><Relationship Type="http://schemas.openxmlformats.org/officeDocument/2006/relationships/hyperlink" Id="rId447" Target="https://pyimagesearch.com/2021/09/06/whitelisting-and-blacklisting-characters-with-tesseract-and-python/" TargetMode="External" /><Relationship Type="http://schemas.openxmlformats.org/officeDocument/2006/relationships/hyperlink" Id="rId444" Target="https://pyimagesearch.com/2021/11/15/tesseract-page-segmentation-modes-psms-explained-how-to-improve-your-ocr-accuracy/" TargetMode="External" /><Relationship Type="http://schemas.openxmlformats.org/officeDocument/2006/relationships/hyperlink" Id="rId405" Target="https://raw.githubusercontent.com/trungdinh22/License-Plate-Recognition/main/function/helper.py" TargetMode="External" /><Relationship Type="http://schemas.openxmlformats.org/officeDocument/2006/relationships/hyperlink" Id="rId374" Target="https://raw.githubusercontent.com/ultralytics/ultralytics/main/docs/en/integrations/openvino.md" TargetMode="External" /><Relationship Type="http://schemas.openxmlformats.org/officeDocument/2006/relationships/hyperlink" Id="rId403" Target="https://raw.githubusercontent.com/we0091234/Chinese_license_plate_detection_recognition/main/plate_recognition/double_plate_split_merge.py" TargetMode="External" /><Relationship Type="http://schemas.openxmlformats.org/officeDocument/2006/relationships/hyperlink" Id="rId425" Target="https://scholar.dlu.edu.vn/thuvienso/bitstream/DLU123456789/290338/1/100567-1297-209737-1-10-20240806.pdf" TargetMode="External" /><Relationship Type="http://schemas.openxmlformats.org/officeDocument/2006/relationships/hyperlink" Id="rId441" Target="https://tesseract-ocr.github.io/tessdoc/ReleaseNotes.html" TargetMode="External" /><Relationship Type="http://schemas.openxmlformats.org/officeDocument/2006/relationships/hyperlink" Id="rId370" Target="https://thuviennhadat.vn/phap-luat/chinh-thuc-ky-hieu-bien-so-xe-34-tinh-thanh-sau-sap-nhap-theo-thong-tu-51-2025-tt-bca-690227.html" TargetMode="External" /><Relationship Type="http://schemas.openxmlformats.org/officeDocument/2006/relationships/hyperlink" Id="rId416" Target="https://thuvienphapluat.vn/banan/tin-tuc/quy-dinh-ve-mau-sac-seri-bien-so-xe-cua-co-quan-to-chuc-ca-nhan-trong-nuoc-tu-nam-2025-12612.html" TargetMode="External" /><Relationship Type="http://schemas.openxmlformats.org/officeDocument/2006/relationships/hyperlink" Id="rId362" Target="https://vetc.com.vn/o-to-di-qua-tram-thu-phi-khong-dung-se-quet-bien-hay-quet-ma-the-n114.html" TargetMode="External" /><Relationship Type="http://schemas.openxmlformats.org/officeDocument/2006/relationships/hyperlink" Id="rId414" Target="https://vietnamnet.vn/cach-doc-ky-hieu-bien-so-xe-ngoai-giao-nuoc-ngoai-o-viet-nam-333426.html" TargetMode="External" /><Relationship Type="http://schemas.openxmlformats.org/officeDocument/2006/relationships/hyperlink" Id="rId363" Target="https://viscomsolution.com/viet-anpr-phan-mem-nhan-dien-bien-so-xe-may-xe-hoi/" TargetMode="External" /><Relationship Type="http://schemas.openxmlformats.org/officeDocument/2006/relationships/hyperlink" Id="rId427" Target="https://vjol.info.vn/index.php/jshou/article/view/86449" TargetMode="External" /><Relationship Type="http://schemas.openxmlformats.org/officeDocument/2006/relationships/hyperlink" Id="rId446" Target="https://www.jaided.ai/easyocr/documentation/" TargetMode="External" /><Relationship Type="http://schemas.openxmlformats.org/officeDocument/2006/relationships/hyperlink" Id="rId404" Target="https://www.paddleocr.ai/latest/en/version3.x/pipeline_usage/OCR.html" TargetMode="External" /><Relationship Type="http://schemas.openxmlformats.org/officeDocument/2006/relationships/hyperlink" Id="rId376" Target="https://www.researchgate.net/publication/260498098_Application-Oriented_License_Plate_Recognition" TargetMode="External" /><Relationship Type="http://schemas.openxmlformats.org/officeDocument/2006/relationships/hyperlink" Id="rId437" Target="https://www.sciencedirect.com/science/article/pii/S277318632600068X" TargetMode="External" /><Relationship Type="http://schemas.openxmlformats.org/officeDocument/2006/relationships/hyperlink" Id="rId379" Target="https://www.scientific.net/AMR.479-481.2293" TargetMode="External" /><Relationship Type="http://schemas.openxmlformats.org/officeDocument/2006/relationships/hyperlink" Id="rId440" Target="https://www.ultralytics.com/license" TargetMode="External" /><Relationship Type="http://schemas.openxmlformats.org/officeDocument/2006/relationships/hyperlink" Id="rId410" Target="https://xaydungchinhsach.chinhphu.vn/quy-dinh-ky-hieu-bien-so-xe-o-to-xe-may-tai-cac-dia-phuong-119250704073354464.htm" TargetMode="External" /><Relationship Type="http://schemas.openxmlformats.org/officeDocument/2006/relationships/hyperlink" Id="rId368" Target="https://xaydungchinhsach.chinhphu.vn/toan-van-thong-tu-24-2023-tt-bca-quy-dinh-ve-cap-thu-hoi-dang-ky-bien-so-xe-co-gioi-119230712221629971.htm" TargetMode="External" /><Relationship Type="http://schemas.openxmlformats.org/officeDocument/2006/relationships/hyperlink" Id="rId411" Target="https://xaydungchinhsach.chinhphu.vn/tu-15-8-seri-bien-so-xe-may-cap-cho-xe-ca-nhan-co-2-chu-cai-11923082122483385.htm" TargetMode="External" /><Relationship Type="http://schemas.openxmlformats.org/officeDocument/2006/relationships/hyperlink" Id="rId19"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2026-08-02T16:30:32Z</dcterms:created>
  <dcterms:modified xsi:type="dcterms:W3CDTF">2026-08-02T16:30:32Z</dcterms:modified>
</cp:coreProperties>
</file>

<file path=docProps/custom.xml><?xml version="1.0" encoding="utf-8"?>
<Properties xmlns="http://schemas.openxmlformats.org/officeDocument/2006/custom-properties" xmlns:vt="http://schemas.openxmlformats.org/officeDocument/2006/docPropsVTypes"/>
</file>