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64.png" ContentType="image/png"/>
  <Override PartName="/word/media/rId169.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[2]</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[2]</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[3]</w:t>
      </w:r>
      <w:r>
        <w:t xml:space="preserve">, sửa đổi bởi</w:t>
      </w:r>
      <w:r>
        <w:t xml:space="preserve"> </w:t>
      </w:r>
      <w:r>
        <w:rPr>
          <w:b/>
          <w:bCs/>
        </w:rPr>
        <w:t xml:space="preserve">TT 13/2025/TT-BCA</w:t>
      </w:r>
      <w:r>
        <w:t xml:space="preserve"> </w:t>
      </w:r>
      <w:r>
        <w:t xml:space="preserve">[4]</w:t>
      </w:r>
      <w:r>
        <w:t xml:space="preserve"> </w:t>
      </w:r>
      <w:r>
        <w:t xml:space="preserve">và</w:t>
      </w:r>
      <w:r>
        <w:t xml:space="preserve"> </w:t>
      </w:r>
      <w:r>
        <w:rPr>
          <w:b/>
          <w:bCs/>
        </w:rPr>
        <w:t xml:space="preserve">TT 51/2025/TT-BCA</w:t>
      </w:r>
      <w:r>
        <w:t xml:space="preserve"> </w:t>
      </w:r>
      <w:r>
        <w:t xml:space="preserve">[5]</w:t>
      </w:r>
      <w:r>
        <w:t xml:space="preserve">; kích thước vật lý theo</w:t>
      </w:r>
      <w:r>
        <w:t xml:space="preserve"> </w:t>
      </w:r>
      <w:r>
        <w:rPr>
          <w:b/>
          <w:bCs/>
        </w:rPr>
        <w:t xml:space="preserve">QCVN 08:2024/BCA</w:t>
      </w:r>
      <w:r>
        <w:t xml:space="preserve"> </w:t>
      </w:r>
      <w:r>
        <w:t xml:space="preserve">[6]</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[7]</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[6]</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[3]</w:t>
      </w:r>
      <w:r>
        <w:t xml:space="preserve"> </w:t>
      </w:r>
      <w:r>
        <w:t xml:space="preserve">(sửa đổi bởi TT 13/2025 [4]</w:t>
      </w:r>
      <w:r>
        <w:t xml:space="preserve"> </w:t>
      </w:r>
      <w:r>
        <w:t xml:space="preserve">và TT 51/2025 [5]</w:t>
      </w:r>
      <w:r>
        <w:t xml:space="preserve">) và QCVN 08:2024/BCA [6]</w:t>
      </w:r>
      <w:r>
        <w:t xml:space="preserve">; biển nền đỏ quân đội thuộc TT 169/2021/TT-BQP [8]</w:t>
      </w:r>
      <w:r>
        <w:t xml:space="preserve">, chỉ xử lý ở mức nhận biết ký hiệu.</w:t>
      </w:r>
      <w:r>
        <w:t xml:space="preserve"> </w:t>
      </w:r>
      <w:r>
        <w:rPr>
          <w:b/>
          <w:bCs/>
        </w:rPr>
        <w:t xml:space="preserve">(2) Mô hình phát hiện họ YOLO</w:t>
      </w:r>
      <w:r>
        <w:t xml:space="preserve"> </w:t>
      </w:r>
      <w:r>
        <w:t xml:space="preserve">— cụ thể YOLO11 [9]</w:t>
      </w:r>
      <w:r>
        <w:t xml:space="preserve">.</w:t>
      </w:r>
      <w:r>
        <w:t xml:space="preserve"> </w:t>
      </w:r>
      <w:r>
        <w:rPr>
          <w:b/>
          <w:bCs/>
        </w:rPr>
        <w:t xml:space="preserve">(3) Bộ nhận dạng ký tự</w:t>
      </w:r>
      <w:r>
        <w:t xml:space="preserve"> </w:t>
      </w:r>
      <w:r>
        <w:t xml:space="preserve">không cần phân đoạn ký tự: PaddleOCR [10]</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1.002 đạt /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[7]</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[3]</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[3]</w:t>
      </w:r>
      <w:r>
        <w:t xml:space="preserve">;</w:t>
      </w:r>
      <w:r>
        <w:t xml:space="preserve"> </w:t>
      </w:r>
      <w:r>
        <w:rPr>
          <w:b/>
          <w:bCs/>
        </w:rPr>
        <w:t xml:space="preserve">TT 13/2025/TT-BCA</w:t>
      </w:r>
      <w:r>
        <w:t xml:space="preserve"> </w:t>
      </w:r>
      <w:r>
        <w:t xml:space="preserve">sửa đổi TT 79/2024 [4]</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[5]</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[6]</w:t>
      </w:r>
      <w:r>
        <w:t xml:space="preserve">. Biển quân đội thuộc TT 169/2021/TT-BQP [8]</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[5];</w:t>
      </w:r>
      <w:r>
        <w:t xml:space="preserve"> </w:t>
      </w:r>
      <w:r>
        <w:rPr>
          <w:b/>
          <w:bCs/>
        </w:rPr>
        <w:t xml:space="preserve">seri 1 chữ cái</w:t>
      </w:r>
      <w:r>
        <w:t xml:space="preserve"> </w:t>
      </w:r>
      <w:r>
        <w:t xml:space="preserve">trong 20 chữ với biển trắng và vàng, 11 chữ với biển xanh [7]</w:t>
      </w:r>
      <w:r>
        <w:t xml:space="preserve">;</w:t>
      </w:r>
      <w:r>
        <w:t xml:space="preserve"> </w:t>
      </w:r>
      <w:r>
        <w:rPr>
          <w:b/>
          <w:bCs/>
        </w:rPr>
        <w:t xml:space="preserve">số thứ tự 5 chữ số</w:t>
      </w:r>
      <w:r>
        <w:t xml:space="preserve">, 000.01 – 999.99 [3]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[11]</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[11]</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[7];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[8]</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[6] — biển quân đội do Bộ Quốc phòng quản lý riêng [8].</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[12]</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[13], [9])</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[13]</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[9]</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Ba thành phần chính của YOLO11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phần dưới đối chiếu trực tiếp mã nguồn Ultralytics [14]</w:t>
      </w:r>
      <w:r>
        <w:t xml:space="preserve">, tức nguồn sơ cấp thay vì mô tả thứ cấp.</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[14].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[9]</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[9].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[13]</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[9]</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[15]</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[16]</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[17]</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[9])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đây là chỉ số khác mAP nên không so sánh chéo được, và đồ án không dùng.</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PaddleOCR dùng SVTR-LCNet kết hợp GTC [10]</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[10]</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đồ án không dùng chỉ số này vì biển số không có ranh giới từ.</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[18]</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Tự đo</w:t>
            </w:r>
            <w:r>
              <w:t xml:space="preserve"> </w:t>
            </w:r>
            <w:r>
              <w:t xml:space="preserve">— 50 ảnh thật, 50 lượt mỗi nền tảng, kèm mAP sau khi xuất</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đã chạy</w:t>
      </w:r>
      <w:r>
        <w:t xml:space="preserve"> </w:t>
      </w:r>
      <w:r>
        <w:t xml:space="preserve">(5.6.3): PyTorch 33,09 ms · ONNX Runtime 24,48 ms (1,35×) ·</w:t>
      </w:r>
      <w:r>
        <w:t xml:space="preserve"> </w:t>
      </w:r>
      <w:r>
        <w:rPr>
          <w:b/>
          <w:bCs/>
        </w:rPr>
        <w:t xml:space="preserve">OpenVINO 21,12 ms (1,57×)</w:t>
      </w:r>
      <w:r>
        <w:t xml:space="preserve">, mAP không suy giảm. Lựa chọn ban đầu nghiêng về ONNX Runtime vì</w:t>
      </w:r>
      <w:r>
        <w:t xml:space="preserve"> </w:t>
      </w:r>
      <w:r>
        <w:rPr>
          <w:b/>
          <w:bCs/>
        </w:rPr>
        <w:t xml:space="preserve">lý do vận hành</w:t>
      </w:r>
      <w:r>
        <w:t xml:space="preserve"> </w:t>
      </w:r>
      <w:r>
        <w:t xml:space="preserve">— một nền tảng suy luận duy nhất cho cả hai mô hình, tránh xung đột hai framework học sâu — và số liệu tự đo về sau cho thấy OpenVINO còn nhanh hơn. Bản giao hàng vẫn giữ PyTorch làm mặc định; lý do ở 5.6.3.</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Các thế hệ YOLO từ YOLOv8 trở về sau — mốc chuyển sang anchor-free, có ý nghĩa trực tiếp với bài toán biển số (mục 2.3.1). Bốn thế hệ có khác biệt kiến trúc đáng kể với bài toán này được đối chiếu ở Bảng 2.4: YOLOv8 [13], YOLOv10 [19]</w:t>
      </w:r>
      <w:r>
        <w:t xml:space="preserve">, YOLO11 [9] và YOLO26 [20]</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bộ nhận dạng</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d23ac566cad51d112730ab11f4d87c1a5ffe4f1"/>
    <w:p>
      <w:pPr>
        <w:pStyle w:val="Heading3"/>
      </w:pPr>
      <w:r>
        <w:t xml:space="preserve">3.3.3. Benchmark ba bộ nhận dạng trên 2.801 biển số Việt Nam</w:t>
      </w:r>
    </w:p>
    <w:p>
      <w:pPr>
        <w:pStyle w:val="FirstParagraph"/>
      </w:pPr>
      <w:r>
        <w:t xml:space="preserve">Mục 3.3.1 kết thúc bằng một hạng mục chưa giải quyết: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Bước tách rồi ghép ngang không độc lập với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w:t>
      </w:r>
      <w:r>
        <w:t xml:space="preserve">—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[2]</w:t>
      </w:r>
      <w:r>
        <w:t xml:space="preserve">.</w:t>
      </w:r>
      <w:r>
        <w:t xml:space="preserve"> </w:t>
      </w:r>
      <w:r>
        <w:rPr>
          <w:b/>
          <w:bCs/>
        </w:rPr>
        <w:t xml:space="preserve">Thứ hai, quy chuẩn biển số có tính pháp lý và cấu trúc chặt</w:t>
      </w:r>
      <w:r>
        <w:t xml:space="preserve">: Thông tư 79/2024/TT-BCA [3]</w:t>
      </w:r>
      <w:r>
        <w:t xml:space="preserve">, sửa đổi bởi TT 13/2025 [4]</w:t>
      </w:r>
      <w:r>
        <w:t xml:space="preserve"> </w:t>
      </w:r>
      <w:r>
        <w:t xml:space="preserve">và TT 51/2025 [5]</w:t>
      </w:r>
      <w:r>
        <w:t xml:space="preserve">, thông số vật lý theo QCVN 08:2024/BCA [6]</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ở đợt thu gọn giao diện, và hai yêu cầu của nhóm video — xuất video đã chú thích cùng huỷ tác vụ đang chạy — chuyển mức ở đợt thu gọn nhóm video.</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[2]</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8ce6ccddf4432f83a9b53af260fd1ae42345430"/>
    <w:p>
      <w:pPr>
        <w:pStyle w:val="Heading3"/>
      </w:pPr>
      <w:r>
        <w:t xml:space="preserve">4.3.2. Môi trường Python và bộ công cụ</w:t>
      </w:r>
    </w:p>
    <w:p>
      <w:pPr>
        <w:pStyle w:val="FirstParagraph"/>
      </w:pPr>
      <w:r>
        <w:t xml:space="preserve">Trong giai đoạn huấn luyện, nhóm thực hiện dùng</w:t>
      </w:r>
      <w:r>
        <w:t xml:space="preserve"> </w:t>
      </w:r>
      <w:r>
        <w:rPr>
          <w:b/>
          <w:bCs/>
        </w:rPr>
        <w:t xml:space="preserve">ba môi trường ảo tách biệt</w:t>
      </w:r>
      <w:r>
        <w:t xml:space="preserve"> </w:t>
      </w:r>
      <w:r>
        <w:t xml:space="preserve">— một cho huấn luyện và xuất mô hình, một cho tầng nhận dạng ký tự, một cho máy chủ — vì cài</w:t>
      </w:r>
      <w:r>
        <w:t xml:space="preserve"> </w:t>
      </w:r>
      <w:r>
        <w:rPr>
          <w:rStyle w:val="VerbatimChar"/>
        </w:rPr>
        <w:t xml:space="preserve">paddleocr</w:t>
      </w:r>
      <w:r>
        <w:t xml:space="preserve"> </w:t>
      </w:r>
      <w:r>
        <w:t xml:space="preserve">vào môi trường đang huấn luyện sẽ hạ cấp</w:t>
      </w:r>
      <w:r>
        <w:t xml:space="preserve"> </w:t>
      </w:r>
      <w:r>
        <w:rPr>
          <w:rStyle w:val="VerbatimChar"/>
        </w:rPr>
        <w:t xml:space="preserve">numpy</w:t>
      </w:r>
      <w:r>
        <w:t xml:space="preserve"> </w:t>
      </w:r>
      <w:r>
        <w:t xml:space="preserve">và kéo theo một gói thứ hai cùng ghi vào không gian tên</w:t>
      </w:r>
      <w:r>
        <w:t xml:space="preserve"> </w:t>
      </w:r>
      <w:r>
        <w:rPr>
          <w:rStyle w:val="VerbatimChar"/>
        </w:rPr>
        <w:t xml:space="preserve">cv2</w:t>
      </w:r>
      <w:r>
        <w:t xml:space="preserve">. Không được để điều đó xảy ra giữa một lượt huấn luyện kéo dài mười giờ.</w:t>
      </w:r>
      <w:r>
        <w:t xml:space="preserve"> </w:t>
      </w:r>
      <w:r>
        <w:rPr>
          <w:b/>
          <w:bCs/>
        </w:rPr>
        <w:t xml:space="preserve">Việc tách là tạm thời và nay đã kết thúc:</w:t>
      </w:r>
      <w:r>
        <w:t xml:space="preserve"> </w:t>
      </w:r>
      <w:r>
        <w:t xml:space="preserve">bản giao hàng chỉ còn một môi trường, và xung đột được hoá giải bằng cách ghim mọi gói cùng ghi vào</w:t>
      </w:r>
      <w:r>
        <w:t xml:space="preserve"> </w:t>
      </w:r>
      <w:r>
        <w:rPr>
          <w:rStyle w:val="VerbatimChar"/>
        </w:rPr>
        <w:t xml:space="preserve">cv2</w:t>
      </w:r>
      <w:r>
        <w:t xml:space="preserve"> </w:t>
      </w:r>
      <w:r>
        <w:t xml:space="preserve">về</w:t>
      </w:r>
      <w:r>
        <w:t xml:space="preserve"> </w:t>
      </w:r>
      <w:r>
        <w:rPr>
          <w:b/>
          <w:bCs/>
        </w:rPr>
        <w:t xml:space="preserve">cùng một phiên bản</w:t>
      </w:r>
      <w:r>
        <w:t xml:space="preserve">.</w:t>
      </w:r>
    </w:p>
    <w:p>
      <w:pPr>
        <w:pStyle w:val="BodyText"/>
      </w:pPr>
      <w:r>
        <w:rPr>
          <w:b/>
          <w:bCs/>
        </w:rPr>
        <w:t xml:space="preserve">Bộ công cụ:</w:t>
      </w:r>
      <w:r>
        <w:t xml:space="preserve"> </w:t>
      </w:r>
      <w:r>
        <w:t xml:space="preserve">FastAPI + Uvicorn; SQLAlchemy 2.x + Alembic; Pydantic v2; Ultralytics 8.4.101 chạy YOLO11 [9]</w:t>
      </w:r>
      <w:r>
        <w:t xml:space="preserve">; PaddleOCR 3.7.0 cho PP-OCRv5 [10]</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0,9483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0,7701</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[21]</w:t>
      </w:r>
      <w:r>
        <w:t xml:space="preserve">. Biển xe máy Việt Nam 140 × 190 mm theo QCVN 08:2024/BCA [6]</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[2]</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[22]</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[5]</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 — ghi thành</w:t>
      </w:r>
      <w:r>
        <w:t xml:space="preserve"> </w:t>
      </w:r>
      <w:r>
        <w:rPr>
          <w:b/>
          <w:bCs/>
        </w:rPr>
        <w:t xml:space="preserve">hạn chế số 10</w:t>
      </w:r>
      <w:r>
        <w:t xml:space="preserve"> </w:t>
      </w:r>
      <w:r>
        <w:t xml:space="preserve">ở mục 6.2.</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Bảng 4.5.</w:t>
      </w:r>
      <w:r>
        <w:t xml:space="preserve"> </w:t>
      </w:r>
      <w:r>
        <w:t xml:space="preserve">Lược đồ cơ sở dữ liệu — hai bảng, quan hệ một–nhiều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Bảng</w:t>
            </w:r>
          </w:p>
        </w:tc>
        <w:tc>
          <w:tcPr/>
          <w:p>
            <w:pPr>
              <w:pStyle w:val="Compact"/>
            </w:pPr>
            <w:r>
              <w:t xml:space="preserve">Cột</w:t>
            </w:r>
          </w:p>
        </w:tc>
        <w:tc>
          <w:tcPr/>
          <w:p>
            <w:pPr>
              <w:pStyle w:val="Compact"/>
            </w:pPr>
            <w:r>
              <w:t xml:space="preserve">Kiểu</w:t>
            </w:r>
          </w:p>
        </w:tc>
        <w:tc>
          <w:tcPr/>
          <w:p>
            <w:pPr>
              <w:pStyle w:val="Compact"/>
            </w:pPr>
            <w:r>
              <w:t xml:space="preserve">Ghi chú</w:t>
            </w:r>
          </w:p>
        </w:tc>
      </w:tr>
      <w:tr>
        <w:tc>
          <w:tcPr/>
          <w:p>
            <w:pPr>
              <w:pStyle w:val="Compact"/>
            </w:pPr>
            <w:r>
              <w:rPr>
                <w:rStyle w:val="VerbatimChar"/>
                <w:b/>
                <w:bCs/>
              </w:rPr>
              <w:t xml:space="preserve">detection_job</w:t>
            </w:r>
            <w:r>
              <w:t xml:space="preserve"> </w:t>
            </w:r>
            <w:r>
              <w:rPr>
                <w:i/>
                <w:iCs/>
              </w:rPr>
              <w:t xml:space="preserve">(11 cột)</w:t>
            </w:r>
          </w:p>
        </w:tc>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Khoá chính, UUID</w:t>
            </w:r>
          </w:p>
        </w:tc>
      </w:tr>
      <w:tr>
        <w:tc>
          <w:tcPr/>
          <w:p>
            <w:pPr>
              <w:pStyle w:val="Compact"/>
            </w:pPr>
          </w:p>
        </w:tc>
        <w:tc>
          <w:tcPr/>
          <w:p>
            <w:pPr>
              <w:pStyle w:val="Compact"/>
            </w:pPr>
            <w:r>
              <w:rPr>
                <w:rStyle w:val="VerbatimChar"/>
              </w:rPr>
              <w:t xml:space="preserve">input_type</w:t>
            </w:r>
            <w:r>
              <w:t xml:space="preserve"> </w:t>
            </w:r>
            <w:r>
              <w:t xml:space="preserve">·</w:t>
            </w:r>
            <w:r>
              <w:t xml:space="preserve"> </w:t>
            </w:r>
            <w:r>
              <w:rPr>
                <w:rStyle w:val="VerbatimChar"/>
              </w:rPr>
              <w:t xml:space="preserve">status</w:t>
            </w:r>
          </w:p>
        </w:tc>
        <w:tc>
          <w:tcPr/>
          <w:p>
            <w:pPr>
              <w:pStyle w:val="Compact"/>
            </w:pPr>
            <w:r>
              <w:rPr>
                <w:rStyle w:val="VerbatimChar"/>
              </w:rPr>
              <w:t xml:space="preserve">VARCHAR(16)</w:t>
            </w:r>
          </w:p>
        </w:tc>
        <w:tc>
          <w:tcPr/>
          <w:p>
            <w:pPr>
              <w:pStyle w:val="Compact"/>
            </w:pPr>
            <w:r>
              <w:rPr>
                <w:rStyle w:val="VerbatimChar"/>
              </w:rPr>
              <w:t xml:space="preserve">image</w:t>
            </w:r>
            <w:r>
              <w:t xml:space="preserve">|</w:t>
            </w:r>
            <w:r>
              <w:rPr>
                <w:rStyle w:val="VerbatimChar"/>
              </w:rPr>
              <w:t xml:space="preserve">video</w:t>
            </w:r>
            <w:r>
              <w:t xml:space="preserve">|</w:t>
            </w:r>
            <w:r>
              <w:rPr>
                <w:rStyle w:val="VerbatimChar"/>
              </w:rPr>
              <w:t xml:space="preserve">webcam</w:t>
            </w:r>
            <w:r>
              <w:t xml:space="preserve">;</w:t>
            </w:r>
            <w:r>
              <w:t xml:space="preserve"> </w:t>
            </w:r>
            <w:r>
              <w:rPr>
                <w:rStyle w:val="VerbatimChar"/>
              </w:rPr>
              <w:t xml:space="preserve">pending</w:t>
            </w:r>
            <w:r>
              <w:t xml:space="preserve">|</w:t>
            </w:r>
            <w:r>
              <w:rPr>
                <w:rStyle w:val="VerbatimChar"/>
              </w:rPr>
              <w:t xml:space="preserve">processing</w:t>
            </w:r>
            <w:r>
              <w:t xml:space="preserve">|</w:t>
            </w:r>
            <w:r>
              <w:rPr>
                <w:rStyle w:val="VerbatimChar"/>
              </w:rPr>
              <w:t xml:space="preserve">completed</w:t>
            </w:r>
            <w:r>
              <w:t xml:space="preserve">|</w:t>
            </w:r>
            <w:r>
              <w:rPr>
                <w:rStyle w:val="VerbatimChar"/>
              </w:rPr>
              <w:t xml:space="preserve">failed</w:t>
            </w:r>
            <w:r>
              <w:t xml:space="preserve">|</w:t>
            </w:r>
            <w:r>
              <w:rPr>
                <w:rStyle w:val="VerbatimChar"/>
              </w:rPr>
              <w:t xml:space="preserve">cancelled</w:t>
            </w:r>
          </w:p>
        </w:tc>
      </w:tr>
      <w:tr>
        <w:tc>
          <w:tcPr/>
          <w:p>
            <w:pPr>
              <w:pStyle w:val="Compact"/>
            </w:pPr>
          </w:p>
        </w:tc>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0,0 – 1,0</w:t>
            </w:r>
          </w:p>
        </w:tc>
      </w:tr>
      <w:tr>
        <w:tc>
          <w:tcPr/>
          <w:p>
            <w:pPr>
              <w:pStyle w:val="Compact"/>
            </w:pPr>
          </w:p>
        </w:tc>
        <w:tc>
          <w:tcPr/>
          <w:p>
            <w:pPr>
              <w:pStyle w:val="Compact"/>
            </w:pPr>
            <w:r>
              <w:rPr>
                <w:rStyle w:val="VerbatimChar"/>
              </w:rPr>
              <w:t xml:space="preserve">source_path</w:t>
            </w:r>
            <w:r>
              <w:t xml:space="preserve"> </w:t>
            </w:r>
            <w:r>
              <w:t xml:space="preserve">·</w:t>
            </w:r>
            <w:r>
              <w:t xml:space="preserve"> </w:t>
            </w:r>
            <w:r>
              <w:rPr>
                <w:rStyle w:val="VerbatimChar"/>
              </w:rPr>
              <w:t xml:space="preserve">output_path</w:t>
            </w:r>
          </w:p>
        </w:tc>
        <w:tc>
          <w:tcPr/>
          <w:p>
            <w:pPr>
              <w:pStyle w:val="Compact"/>
            </w:pPr>
            <w:r>
              <w:rPr>
                <w:rStyle w:val="VerbatimChar"/>
              </w:rPr>
              <w:t xml:space="preserve">VARCHAR(512)</w:t>
            </w:r>
          </w:p>
        </w:tc>
        <w:tc>
          <w:tcPr/>
          <w:p>
            <w:pPr>
              <w:pStyle w:val="Compact"/>
            </w:pPr>
            <w:r>
              <w:t xml:space="preserve">Cho phép rỗng</w:t>
            </w:r>
          </w:p>
        </w:tc>
      </w:tr>
      <w:tr>
        <w:tc>
          <w:tcPr/>
          <w:p>
            <w:pPr>
              <w:pStyle w:val="Compact"/>
            </w:pPr>
          </w:p>
        </w:tc>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Chỉ phía máy chủ, không trả ra API</w:t>
            </w:r>
          </w:p>
        </w:tc>
      </w:tr>
      <w:tr>
        <w:tc>
          <w:tcPr/>
          <w:p>
            <w:pPr>
              <w:pStyle w:val="Compact"/>
            </w:pPr>
          </w:p>
        </w:tc>
        <w:tc>
          <w:tcPr/>
          <w:p>
            <w:pPr>
              <w:pStyle w:val="Compact"/>
            </w:pPr>
            <w:r>
              <w:rPr>
                <w:rStyle w:val="VerbatimChar"/>
              </w:rPr>
              <w:t xml:space="preserve">total_frames</w:t>
            </w:r>
            <w:r>
              <w:t xml:space="preserve"> </w:t>
            </w:r>
            <w:r>
              <w:t xml:space="preserve">·</w:t>
            </w:r>
            <w:r>
              <w:t xml:space="preserve"> </w:t>
            </w:r>
            <w:r>
              <w:rPr>
                <w:rStyle w:val="VerbatimChar"/>
              </w:rPr>
              <w:t xml:space="preserve">processed_frames</w:t>
            </w:r>
          </w:p>
        </w:tc>
        <w:tc>
          <w:tcPr/>
          <w:p>
            <w:pPr>
              <w:pStyle w:val="Compact"/>
            </w:pPr>
            <w:r>
              <w:rPr>
                <w:rStyle w:val="VerbatimChar"/>
              </w:rPr>
              <w:t xml:space="preserve">INTEGER</w:t>
            </w:r>
          </w:p>
        </w:tc>
        <w:tc>
          <w:tcPr/>
          <w:p>
            <w:pPr>
              <w:pStyle w:val="Compact"/>
            </w:pPr>
            <w:r>
              <w:t xml:space="preserve">Dùng cho tác vụ video</w:t>
            </w:r>
          </w:p>
        </w:tc>
      </w:tr>
      <w:tr>
        <w:tc>
          <w:tcPr/>
          <w:p>
            <w:pPr>
              <w:pStyle w:val="Compact"/>
            </w:pPr>
          </w:p>
        </w:tc>
        <w:tc>
          <w:tcPr/>
          <w:p>
            <w:pPr>
              <w:pStyle w:val="Compact"/>
            </w:pPr>
            <w:r>
              <w:rPr>
                <w:rStyle w:val="VerbatimChar"/>
              </w:rPr>
              <w:t xml:space="preserve">created_at</w:t>
            </w:r>
            <w:r>
              <w:t xml:space="preserve"> </w:t>
            </w:r>
            <w:r>
              <w:t xml:space="preserve">·</w:t>
            </w:r>
            <w:r>
              <w:t xml:space="preserve"> </w:t>
            </w:r>
            <w:r>
              <w:rPr>
                <w:rStyle w:val="VerbatimChar"/>
              </w:rPr>
              <w:t xml:space="preserve">completed_at</w:t>
            </w:r>
          </w:p>
        </w:tc>
        <w:tc>
          <w:tcPr/>
          <w:p>
            <w:pPr>
              <w:pStyle w:val="Compact"/>
            </w:pPr>
            <w:r>
              <w:rPr>
                <w:rStyle w:val="VerbatimChar"/>
              </w:rPr>
              <w:t xml:space="preserve">DATETIME</w:t>
            </w:r>
          </w:p>
        </w:tc>
        <w:tc>
          <w:tcPr/>
          <w:p>
            <w:pPr>
              <w:pStyle w:val="Compact"/>
            </w:pPr>
          </w:p>
        </w:tc>
      </w:tr>
      <w:tr>
        <w:tc>
          <w:tcPr/>
          <w:p>
            <w:pPr>
              <w:pStyle w:val="Compact"/>
            </w:pPr>
            <w:r>
              <w:rPr>
                <w:rStyle w:val="VerbatimChar"/>
                <w:b/>
                <w:bCs/>
              </w:rPr>
              <w:t xml:space="preserve">detection_history</w:t>
            </w:r>
            <w:r>
              <w:t xml:space="preserve"> </w:t>
            </w:r>
            <w:r>
              <w:rPr>
                <w:i/>
                <w:iCs/>
              </w:rPr>
              <w:t xml:space="preserve">(23 cột)</w:t>
            </w:r>
          </w:p>
        </w:tc>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Khoá chính</w:t>
            </w:r>
          </w:p>
        </w:tc>
      </w:tr>
      <w:tr>
        <w:tc>
          <w:tcPr/>
          <w:p>
            <w:pPr>
              <w:pStyle w:val="Compact"/>
            </w:pPr>
          </w:p>
        </w:tc>
        <w:tc>
          <w:tcPr/>
          <w:p>
            <w:pPr>
              <w:pStyle w:val="Compact"/>
            </w:pPr>
            <w:r>
              <w:rPr>
                <w:rStyle w:val="VerbatimChar"/>
              </w:rPr>
              <w:t xml:space="preserve">plate_number</w:t>
            </w:r>
            <w:r>
              <w:t xml:space="preserve"> </w:t>
            </w:r>
            <w:r>
              <w:t xml:space="preserve">·</w:t>
            </w:r>
            <w:r>
              <w:t xml:space="preserve"> </w:t>
            </w: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Lưu song song</w:t>
            </w:r>
            <w:r>
              <w:t xml:space="preserve"> </w:t>
            </w:r>
            <w:r>
              <w:t xml:space="preserve">chuỗi đã chuẩn hoá và chuỗi thô</w:t>
            </w:r>
          </w:p>
        </w:tc>
      </w:tr>
      <w:tr>
        <w:tc>
          <w:tcPr/>
          <w:p>
            <w:pPr>
              <w:pStyle w:val="Compact"/>
            </w:pPr>
          </w:p>
        </w:tc>
        <w:tc>
          <w:tcPr/>
          <w:p>
            <w:pPr>
              <w:pStyle w:val="Compact"/>
            </w:pPr>
            <w:r>
              <w:rPr>
                <w:rStyle w:val="VerbatimChar"/>
              </w:rPr>
              <w:t xml:space="preserve">confidence</w:t>
            </w:r>
            <w:r>
              <w:t xml:space="preserve"> </w:t>
            </w:r>
            <w:r>
              <w:t xml:space="preserve">·</w:t>
            </w:r>
            <w:r>
              <w:t xml:space="preserve"> </w:t>
            </w:r>
            <w:r>
              <w:rPr>
                <w:rStyle w:val="VerbatimChar"/>
              </w:rPr>
              <w:t xml:space="preserve">ocr_confidence</w:t>
            </w:r>
          </w:p>
        </w:tc>
        <w:tc>
          <w:tcPr/>
          <w:p>
            <w:pPr>
              <w:pStyle w:val="Compact"/>
            </w:pPr>
            <w:r>
              <w:rPr>
                <w:rStyle w:val="VerbatimChar"/>
              </w:rPr>
              <w:t xml:space="preserve">FLOAT</w:t>
            </w:r>
          </w:p>
        </w:tc>
        <w:tc>
          <w:tcPr/>
          <w:p>
            <w:pPr>
              <w:pStyle w:val="Compact"/>
            </w:pPr>
            <w:r>
              <w:t xml:space="preserve">Của</w:t>
            </w:r>
            <w:r>
              <w:t xml:space="preserve"> </w:t>
            </w:r>
            <w:r>
              <w:rPr>
                <w:b/>
                <w:bCs/>
              </w:rPr>
              <w:t xml:space="preserve">bộ phát hiện</w:t>
            </w:r>
            <w:r>
              <w:t xml:space="preserve"> </w:t>
            </w:r>
            <w:r>
              <w:t xml:space="preserve">và của</w:t>
            </w:r>
            <w:r>
              <w:t xml:space="preserve"> </w:t>
            </w:r>
            <w:r>
              <w:rPr>
                <w:b/>
                <w:bCs/>
              </w:rPr>
              <w:t xml:space="preserve">bộ nhận dạng</w:t>
            </w:r>
            <w:r>
              <w:t xml:space="preserve"> </w:t>
            </w:r>
            <w:r>
              <w:t xml:space="preserve">— hai đại lượng khác nhau</w:t>
            </w:r>
          </w:p>
        </w:tc>
      </w:tr>
      <w:tr>
        <w:tc>
          <w:tcPr/>
          <w:p>
            <w:pPr>
              <w:pStyle w:val="Compact"/>
            </w:pPr>
          </w:p>
        </w:tc>
        <w:tc>
          <w:tcPr/>
          <w:p>
            <w:pPr>
              <w:pStyle w:val="Compact"/>
            </w:pPr>
            <w:r>
              <w:rPr>
                <w:rStyle w:val="VerbatimChar"/>
              </w:rPr>
              <w:t xml:space="preserve">image_path</w:t>
            </w:r>
            <w:r>
              <w:t xml:space="preserve"> </w:t>
            </w:r>
            <w:r>
              <w:t xml:space="preserve">·</w:t>
            </w:r>
            <w:r>
              <w:t xml:space="preserve"> </w:t>
            </w:r>
            <w:r>
              <w:rPr>
                <w:rStyle w:val="VerbatimChar"/>
              </w:rPr>
              <w:t xml:space="preserve">plate_image_path</w:t>
            </w:r>
          </w:p>
        </w:tc>
        <w:tc>
          <w:tcPr/>
          <w:p>
            <w:pPr>
              <w:pStyle w:val="Compact"/>
            </w:pPr>
            <w:r>
              <w:rPr>
                <w:rStyle w:val="VerbatimChar"/>
              </w:rPr>
              <w:t xml:space="preserve">VARCHAR(512)</w:t>
            </w:r>
          </w:p>
        </w:tc>
        <w:tc>
          <w:tcPr/>
          <w:p>
            <w:pPr>
              <w:pStyle w:val="Compact"/>
            </w:pPr>
            <w:r>
              <w:t xml:space="preserve">Ảnh gốc và vùng biển đã cắt</w:t>
            </w:r>
          </w:p>
        </w:tc>
      </w:tr>
      <w:tr>
        <w:tc>
          <w:tcPr/>
          <w:p>
            <w:pPr>
              <w:pStyle w:val="Compact"/>
            </w:pPr>
          </w:p>
        </w:tc>
        <w:tc>
          <w:tcPr/>
          <w:p>
            <w:pPr>
              <w:pStyle w:val="Compact"/>
            </w:pPr>
            <w:r>
              <w:rPr>
                <w:rStyle w:val="VerbatimChar"/>
              </w:rPr>
              <w:t xml:space="preserve">bbox_x</w:t>
            </w:r>
            <w:r>
              <w:t xml:space="preserve"> </w:t>
            </w:r>
            <w:r>
              <w:t xml:space="preserve">·</w:t>
            </w:r>
            <w:r>
              <w:t xml:space="preserve"> </w:t>
            </w:r>
            <w:r>
              <w:rPr>
                <w:rStyle w:val="VerbatimChar"/>
              </w:rPr>
              <w:t xml:space="preserve">bbox_y</w:t>
            </w:r>
            <w:r>
              <w:t xml:space="preserve"> </w:t>
            </w:r>
            <w:r>
              <w:t xml:space="preserve">·</w:t>
            </w:r>
            <w:r>
              <w:t xml:space="preserve"> </w:t>
            </w:r>
            <w:r>
              <w:rPr>
                <w:rStyle w:val="VerbatimChar"/>
              </w:rPr>
              <w:t xml:space="preserve">bbox_w</w:t>
            </w:r>
            <w:r>
              <w:t xml:space="preserve"> </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t xml:space="preserve">Hộp giới hạn</w:t>
            </w:r>
          </w:p>
        </w:tc>
      </w:tr>
      <w:tr>
        <w:tc>
          <w:tcPr/>
          <w:p>
            <w:pPr>
              <w:pStyle w:val="Compact"/>
            </w:pPr>
          </w:p>
        </w:tc>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Có khớp quy chuẩn Việt Nam không</w:t>
            </w:r>
          </w:p>
        </w:tc>
      </w:tr>
      <w:tr>
        <w:tc>
          <w:tcPr/>
          <w:p>
            <w:pPr>
              <w:pStyle w:val="Compact"/>
            </w:pPr>
          </w:p>
        </w:tc>
        <w:tc>
          <w:tcPr/>
          <w:p>
            <w:pPr>
              <w:pStyle w:val="Compact"/>
            </w:pPr>
            <w:r>
              <w:rPr>
                <w:rStyle w:val="VerbatimChar"/>
              </w:rPr>
              <w:t xml:space="preserve">plate_line_count</w:t>
            </w:r>
            <w:r>
              <w:t xml:space="preserve"> </w:t>
            </w:r>
            <w:r>
              <w:t xml:space="preserve">·</w:t>
            </w:r>
            <w:r>
              <w:t xml:space="preserve"> </w:t>
            </w:r>
            <w:r>
              <w:rPr>
                <w:rStyle w:val="VerbatimChar"/>
              </w:rPr>
              <w:t xml:space="preserve">upper_char_count</w:t>
            </w:r>
          </w:p>
        </w:tc>
        <w:tc>
          <w:tcPr/>
          <w:p>
            <w:pPr>
              <w:pStyle w:val="Compact"/>
            </w:pPr>
            <w:r>
              <w:rPr>
                <w:rStyle w:val="VerbatimChar"/>
              </w:rPr>
              <w:t xml:space="preserve">INTEGER</w:t>
            </w:r>
          </w:p>
        </w:tc>
        <w:tc>
          <w:tcPr/>
          <w:p>
            <w:pPr>
              <w:pStyle w:val="Compact"/>
            </w:pPr>
            <w:r>
              <w:t xml:space="preserve">1 hoặc 2 dòng; số ký tự dòng trên (3 hoặc 4)</w:t>
            </w:r>
          </w:p>
        </w:tc>
      </w:tr>
      <w:tr>
        <w:tc>
          <w:tcPr/>
          <w:p>
            <w:pPr>
              <w:pStyle w:val="Compact"/>
            </w:pPr>
          </w:p>
        </w:tc>
        <w:tc>
          <w:tcPr/>
          <w:p>
            <w:pPr>
              <w:pStyle w:val="Compact"/>
            </w:pPr>
            <w:r>
              <w:rPr>
                <w:rStyle w:val="VerbatimChar"/>
              </w:rPr>
              <w:t xml:space="preserve">plate_kind</w:t>
            </w:r>
            <w:r>
              <w:t xml:space="preserve"> </w:t>
            </w:r>
            <w:r>
              <w:t xml:space="preserve">·</w:t>
            </w:r>
            <w:r>
              <w:t xml:space="preserve"> </w:t>
            </w:r>
            <w:r>
              <w:rPr>
                <w:rStyle w:val="VerbatimChar"/>
              </w:rPr>
              <w:t xml:space="preserve">plate_color</w:t>
            </w:r>
            <w:r>
              <w:t xml:space="preserve"> </w:t>
            </w:r>
            <w:r>
              <w:t xml:space="preserve">·</w:t>
            </w:r>
            <w:r>
              <w:t xml:space="preserve"> </w:t>
            </w:r>
            <w:r>
              <w:rPr>
                <w:rStyle w:val="VerbatimChar"/>
              </w:rPr>
              <w:t xml:space="preserve">plate_color_confidence</w:t>
            </w:r>
          </w:p>
        </w:tc>
        <w:tc>
          <w:tcPr/>
          <w:p>
            <w:pPr>
              <w:pStyle w:val="Compact"/>
            </w:pPr>
            <w:r>
              <w:rPr>
                <w:rStyle w:val="VerbatimChar"/>
              </w:rPr>
              <w:t xml:space="preserve">VARCHAR(16)</w:t>
            </w:r>
            <w:r>
              <w:t xml:space="preserve"> </w:t>
            </w:r>
            <w:r>
              <w:t xml:space="preserve">·</w:t>
            </w:r>
            <w:r>
              <w:t xml:space="preserve"> </w:t>
            </w:r>
            <w:r>
              <w:rPr>
                <w:rStyle w:val="VerbatimChar"/>
              </w:rPr>
              <w:t xml:space="preserve">FLOAT</w:t>
            </w:r>
          </w:p>
        </w:tc>
        <w:tc>
          <w:tcPr/>
          <w:p>
            <w:pPr>
              <w:pStyle w:val="Compact"/>
            </w:pPr>
            <w:r>
              <w:t xml:space="preserve">Họ biển và màu nền, cho phép rỗng</w:t>
            </w:r>
          </w:p>
        </w:tc>
      </w:tr>
      <w:tr>
        <w:tc>
          <w:tcPr/>
          <w:p>
            <w:pPr>
              <w:pStyle w:val="Compact"/>
            </w:pPr>
          </w:p>
        </w:tc>
        <w:tc>
          <w:tcPr/>
          <w:p>
            <w:pPr>
              <w:pStyle w:val="Compact"/>
            </w:pPr>
            <w:r>
              <w:rPr>
                <w:rStyle w:val="VerbatimChar"/>
              </w:rPr>
              <w:t xml:space="preserve">video_time_seconds</w:t>
            </w:r>
          </w:p>
        </w:tc>
        <w:tc>
          <w:tcPr/>
          <w:p>
            <w:pPr>
              <w:pStyle w:val="Compact"/>
            </w:pPr>
            <w:r>
              <w:rPr>
                <w:rStyle w:val="VerbatimChar"/>
              </w:rPr>
              <w:t xml:space="preserve">FLOAT</w:t>
            </w:r>
          </w:p>
        </w:tc>
        <w:tc>
          <w:tcPr/>
          <w:p>
            <w:pPr>
              <w:pStyle w:val="Compact"/>
            </w:pPr>
            <w:r>
              <w:t xml:space="preserve">Mốc thời gian trong video, rỗng với ảnh tĩnh</w:t>
            </w:r>
          </w:p>
        </w:tc>
      </w:tr>
      <w:tr>
        <w:tc>
          <w:tcPr/>
          <w:p>
            <w:pPr>
              <w:pStyle w:val="Compact"/>
            </w:pPr>
          </w:p>
        </w:tc>
        <w:tc>
          <w:tcPr/>
          <w:p>
            <w:pPr>
              <w:pStyle w:val="Compact"/>
            </w:pPr>
            <w:r>
              <w:rPr>
                <w:rStyle w:val="VerbatimChar"/>
              </w:rPr>
              <w:t xml:space="preserve">processing_time</w:t>
            </w:r>
            <w:r>
              <w:t xml:space="preserve"> </w:t>
            </w:r>
            <w:r>
              <w:t xml:space="preserve">·</w:t>
            </w:r>
            <w:r>
              <w:t xml:space="preserve"> </w:t>
            </w:r>
            <w:r>
              <w:rPr>
                <w:rStyle w:val="VerbatimChar"/>
              </w:rPr>
              <w:t xml:space="preserve">detected_time</w:t>
            </w:r>
            <w:r>
              <w:t xml:space="preserve"> </w:t>
            </w:r>
            <w:r>
              <w:t xml:space="preserve">·</w:t>
            </w:r>
            <w:r>
              <w:t xml:space="preserve"> </w:t>
            </w:r>
            <w:r>
              <w:rPr>
                <w:rStyle w:val="VerbatimChar"/>
              </w:rPr>
              <w:t xml:space="preserve">created_at</w:t>
            </w:r>
          </w:p>
        </w:tc>
        <w:tc>
          <w:tcPr/>
          <w:p>
            <w:pPr>
              <w:pStyle w:val="Compact"/>
            </w:pPr>
            <w:r>
              <w:rPr>
                <w:rStyle w:val="VerbatimChar"/>
              </w:rPr>
              <w:t xml:space="preserve">FLOAT</w:t>
            </w:r>
            <w:r>
              <w:t xml:space="preserve"> </w:t>
            </w:r>
            <w:r>
              <w:t xml:space="preserve">·</w:t>
            </w:r>
            <w:r>
              <w:t xml:space="preserve"> </w:t>
            </w:r>
            <w:r>
              <w:rPr>
                <w:rStyle w:val="VerbatimChar"/>
              </w:rPr>
              <w:t xml:space="preserve">DATETIME</w:t>
            </w:r>
          </w:p>
        </w:tc>
        <w:tc>
          <w:tcPr/>
          <w:p>
            <w:pPr>
              <w:pStyle w:val="Compact"/>
            </w:pPr>
          </w:p>
        </w:tc>
      </w:tr>
      <w:tr>
        <w:tc>
          <w:tcPr/>
          <w:p>
            <w:pPr>
              <w:pStyle w:val="Compact"/>
            </w:pPr>
          </w:p>
        </w:tc>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Khoá ngoại</w:t>
            </w:r>
            <w:r>
              <w:t xml:space="preserve"> </w:t>
            </w:r>
            <w:r>
              <w:t xml:space="preserve">trỏ</w:t>
            </w:r>
            <w:r>
              <w:t xml:space="preserve"> </w:t>
            </w:r>
            <w:r>
              <w:rPr>
                <w:rStyle w:val="VerbatimChar"/>
              </w:rPr>
              <w:t xml:space="preserve">detection_job.id</w:t>
            </w:r>
          </w:p>
        </w:tc>
      </w:tr>
    </w:tbl>
    <w:p>
      <w:pPr>
        <w:pStyle w:val="BodyText"/>
      </w:pPr>
      <w:r>
        <w:t xml:space="preserve">Ba cột đáng chú ý vì chúng là</w:t>
      </w:r>
      <w:r>
        <w:t xml:space="preserve"> </w:t>
      </w:r>
      <w:r>
        <w:rPr>
          <w:b/>
          <w:bCs/>
        </w:rPr>
        <w:t xml:space="preserve">hệ quả trực tiếp của các quyết định đã nêu</w:t>
      </w:r>
      <w:r>
        <w:t xml:space="preserve">:</w:t>
      </w:r>
      <w:r>
        <w:t xml:space="preserve"> </w:t>
      </w:r>
      <w:r>
        <w:rPr>
          <w:rStyle w:val="VerbatimChar"/>
        </w:rPr>
        <w:t xml:space="preserve">raw_ocr_text</w:t>
      </w:r>
      <w:r>
        <w:t xml:space="preserve"> </w:t>
      </w:r>
      <w:r>
        <w:t xml:space="preserve">cho phép đo đóng góp thuần của khối hậu xử lý (mục 5.5.2);</w:t>
      </w:r>
      <w:r>
        <w:t xml:space="preserve"> </w:t>
      </w:r>
      <w:r>
        <w:rPr>
          <w:rStyle w:val="VerbatimChar"/>
        </w:rPr>
        <w:t xml:space="preserve">source_job_id</w:t>
      </w:r>
      <w:r>
        <w:t xml:space="preserve"> </w:t>
      </w:r>
      <w:r>
        <w:t xml:space="preserve">gom nhiều biển của cùng một lần tải lên về một nhóm, nếu thiếu</w:t>
      </w:r>
      <w:r>
        <w:t xml:space="preserve"> </w:t>
      </w:r>
      <w:r>
        <w:t xml:space="preserve">thì thống kê đếm sai; và</w:t>
      </w:r>
      <w:r>
        <w:t xml:space="preserve"> </w:t>
      </w:r>
      <w:r>
        <w:rPr>
          <w:rStyle w:val="VerbatimChar"/>
        </w:rPr>
        <w:t xml:space="preserve">upper_char_count</w:t>
      </w:r>
      <w:r>
        <w:t xml:space="preserve"> </w:t>
      </w:r>
      <w:r>
        <w:t xml:space="preserve">lưu</w:t>
      </w:r>
      <w:r>
        <w:t xml:space="preserve"> </w:t>
      </w:r>
      <w:r>
        <w:rPr>
          <w:i/>
          <w:iCs/>
        </w:rPr>
        <w:t xml:space="preserve">bằng chứng</w:t>
      </w:r>
      <w:r>
        <w:t xml:space="preserve"> </w:t>
      </w:r>
      <w:r>
        <w:t xml:space="preserve">để suy ra cách trình</w:t>
      </w:r>
      <w:r>
        <w:t xml:space="preserve"> </w:t>
      </w:r>
      <w:r>
        <w:t xml:space="preserve">bày biển hai dòng lúc đọc, thay vì đoán từ chuỗi phẳng vốn nhập nhằng.</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giao diện,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4.6.</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83"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[2]</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pPr>
        <w:pStyle w:val="BodyText"/>
      </w:pPr>
      <w:r>
        <w:rPr>
          <w:b/>
          <w:bCs/>
        </w:rPr>
        <w:t xml:space="preserve">Bảng 5.1.</w:t>
      </w:r>
      <w:r>
        <w:t xml:space="preserve"> </w:t>
      </w:r>
      <w:r>
        <w:t xml:space="preserve">Các lượt đo độ chính xác nhận dạng, và lý do phải đo lại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Lượt</w:t>
            </w:r>
          </w:p>
        </w:tc>
        <w:tc>
          <w:tcPr/>
          <w:p>
            <w:pPr>
              <w:pStyle w:val="Compact"/>
            </w:pPr>
            <w:r>
              <w:t xml:space="preserve">Lượt này thêm gì so với lượt trước</w:t>
            </w:r>
          </w:p>
        </w:tc>
        <w:tc>
          <w:tcPr/>
          <w:p>
            <w:pPr>
              <w:pStyle w:val="Compact"/>
              <w:jc w:val="right"/>
            </w:pPr>
            <w:r>
              <w:t xml:space="preserve">A4</w:t>
            </w:r>
          </w:p>
        </w:tc>
        <w:tc>
          <w:tcPr/>
          <w:p>
            <w:pPr>
              <w:pStyle w:val="Compact"/>
              <w:jc w:val="right"/>
            </w:pPr>
            <w:r>
              <w:t xml:space="preserve">A6</w:t>
            </w:r>
          </w:p>
        </w:tc>
        <w:tc>
          <w:tcPr/>
          <w:p>
            <w:pPr>
              <w:pStyle w:val="Compact"/>
            </w:pPr>
            <w:r>
              <w:t xml:space="preserve">Vì sao con số không còn dùng</w:t>
            </w:r>
          </w:p>
        </w:tc>
      </w:tr>
      <w:tr>
        <w:tc>
          <w:tcPr/>
          <w:p>
            <w:pPr>
              <w:pStyle w:val="Compact"/>
              <w:jc w:val="center"/>
            </w:pPr>
            <w:r>
              <w:t xml:space="preserve">1</w:t>
            </w:r>
          </w:p>
        </w:tc>
        <w:tc>
          <w:tcPr/>
          <w:p>
            <w:pPr>
              <w:pStyle w:val="Compact"/>
            </w:pPr>
            <w:r>
              <w:t xml:space="preserve">Lượt đo đầu tiên</w:t>
            </w:r>
          </w:p>
        </w:tc>
        <w:tc>
          <w:tcPr/>
          <w:p>
            <w:pPr>
              <w:pStyle w:val="Compact"/>
              <w:jc w:val="right"/>
            </w:pPr>
            <w:r>
              <w:t xml:space="preserve">0,8734</w:t>
            </w:r>
          </w:p>
        </w:tc>
        <w:tc>
          <w:tcPr/>
          <w:p>
            <w:pPr>
              <w:pStyle w:val="Compact"/>
              <w:jc w:val="right"/>
            </w:pPr>
            <w:r>
              <w:t xml:space="preserve">0,6555</w:t>
            </w:r>
          </w:p>
        </w:tc>
        <w:tc>
          <w:tcPr/>
          <w:p>
            <w:pPr>
              <w:pStyle w:val="Compact"/>
            </w:pPr>
            <w:r>
              <w:t xml:space="preserve">Ảnh trong bộ dữ liệu được xuất ra ở</w:t>
            </w:r>
            <w:r>
              <w:t xml:space="preserve"> </w:t>
            </w:r>
            <w:r>
              <w:rPr>
                <w:b/>
                <w:bCs/>
              </w:rPr>
              <w:t xml:space="preserve">khung vuông</w:t>
            </w:r>
            <w:r>
              <w:t xml:space="preserve">, làm biển số bị kéo méo; hệ thống lúc đó chưa trả lại tỷ lệ đúng trước khi đọc</w:t>
            </w:r>
          </w:p>
        </w:tc>
      </w:tr>
      <w:tr>
        <w:tc>
          <w:tcPr/>
          <w:p>
            <w:pPr>
              <w:pStyle w:val="Compact"/>
              <w:jc w:val="center"/>
            </w:pPr>
            <w:r>
              <w:t xml:space="preserve">2</w:t>
            </w:r>
          </w:p>
        </w:tc>
        <w:tc>
          <w:tcPr/>
          <w:p>
            <w:pPr>
              <w:pStyle w:val="Compact"/>
            </w:pPr>
            <w:r>
              <w:t xml:space="preserve">Trả lại</w:t>
            </w:r>
            <w:r>
              <w:t xml:space="preserve"> </w:t>
            </w:r>
            <w:r>
              <w:rPr>
                <w:b/>
                <w:bCs/>
              </w:rPr>
              <w:t xml:space="preserve">tỷ lệ đúng</w:t>
            </w:r>
            <w:r>
              <w:t xml:space="preserve"> </w:t>
            </w:r>
            <w:r>
              <w:t xml:space="preserve">cho ảnh biển trước khi đọc, và đọc lại dòng trên của biển hai dòng khi lần đầu thất bại</w:t>
            </w:r>
            <w:r>
              <w:t xml:space="preserve"> </w:t>
            </w:r>
            <w:r>
              <w:rPr>
                <w:i/>
                <w:iCs/>
              </w:rPr>
              <w:t xml:space="preserve">(5.5.6)</w:t>
            </w:r>
          </w:p>
        </w:tc>
        <w:tc>
          <w:tcPr/>
          <w:p>
            <w:pPr>
              <w:pStyle w:val="Compact"/>
              <w:jc w:val="right"/>
            </w:pPr>
            <w:r>
              <w:t xml:space="preserve">0,8848</w:t>
            </w:r>
          </w:p>
        </w:tc>
        <w:tc>
          <w:tcPr/>
          <w:p>
            <w:pPr>
              <w:pStyle w:val="Compact"/>
              <w:jc w:val="right"/>
            </w:pPr>
            <w:r>
              <w:t xml:space="preserve">0,6730</w:t>
            </w:r>
          </w:p>
        </w:tc>
        <w:tc>
          <w:tcPr/>
          <w:p>
            <w:pPr>
              <w:pStyle w:val="Compact"/>
            </w:pPr>
            <w:r>
              <w:t xml:space="preserve">Bốn đợt sửa độ chính xác sau đó làm mọi con số cũ mô tả</w:t>
            </w:r>
            <w:r>
              <w:t xml:space="preserve"> </w:t>
            </w:r>
            <w:r>
              <w:rPr>
                <w:b/>
                <w:bCs/>
              </w:rPr>
              <w:t xml:space="preserve">một hệ thống không còn tồn tại</w:t>
            </w:r>
          </w:p>
        </w:tc>
      </w:tr>
      <w:tr>
        <w:tc>
          <w:tcPr/>
          <w:p>
            <w:pPr>
              <w:pStyle w:val="Compact"/>
              <w:jc w:val="center"/>
            </w:pPr>
            <w:r>
              <w:t xml:space="preserve">3</w:t>
            </w:r>
          </w:p>
        </w:tc>
        <w:tc>
          <w:tcPr/>
          <w:p>
            <w:pPr>
              <w:pStyle w:val="Compact"/>
            </w:pPr>
            <w:r>
              <w:t xml:space="preserve">Bốn đợt sửa độ chính xác ở khối đọc ký tự</w:t>
            </w:r>
          </w:p>
        </w:tc>
        <w:tc>
          <w:tcPr/>
          <w:p>
            <w:pPr>
              <w:pStyle w:val="Compact"/>
              <w:jc w:val="right"/>
            </w:pPr>
            <w:r>
              <w:t xml:space="preserve">0,9416</w:t>
            </w:r>
          </w:p>
        </w:tc>
        <w:tc>
          <w:tcPr/>
          <w:p>
            <w:pPr>
              <w:pStyle w:val="Compact"/>
              <w:jc w:val="right"/>
            </w:pPr>
            <w:r>
              <w:t xml:space="preserve">0,7437</w:t>
            </w:r>
          </w:p>
        </w:tc>
        <w:tc>
          <w:tcPr/>
          <w:p>
            <w:pPr>
              <w:pStyle w:val="Compact"/>
            </w:pPr>
            <w:r>
              <w:rPr>
                <w:b/>
                <w:bCs/>
              </w:rPr>
              <w:t xml:space="preserve">Công cụ đo bị sai.</w:t>
            </w:r>
            <w:r>
              <w:t xml:space="preserve"> </w:t>
            </w:r>
            <w:r>
              <w:t xml:space="preserve">Nó tự dựng lại các bước xử lý thay vì gọi đúng đường mà hệ thống thật chạy, nên</w:t>
            </w:r>
            <w:r>
              <w:t xml:space="preserve"> </w:t>
            </w:r>
            <w:r>
              <w:rPr>
                <w:b/>
                <w:bCs/>
              </w:rPr>
              <w:t xml:space="preserve">bỏ sót hẳn</w:t>
            </w:r>
            <w:r>
              <w:t xml:space="preserve"> </w:t>
            </w:r>
            <w:r>
              <w:t xml:space="preserve">bước đọc lại khi thất bại — tức là đo một hệ thống</w:t>
            </w:r>
            <w:r>
              <w:t xml:space="preserve"> </w:t>
            </w:r>
            <w:r>
              <w:rPr>
                <w:i/>
                <w:iCs/>
              </w:rPr>
              <w:t xml:space="preserve">thiếu bước</w:t>
            </w:r>
            <w:r>
              <w:t xml:space="preserve"> </w:t>
            </w:r>
            <w:r>
              <w:t xml:space="preserve">so với bản giao hàng</w:t>
            </w:r>
          </w:p>
        </w:tc>
      </w:tr>
      <w:tr>
        <w:tc>
          <w:tcPr/>
          <w:p>
            <w:pPr>
              <w:pStyle w:val="Compact"/>
              <w:jc w:val="center"/>
            </w:pPr>
            <w:r>
              <w:t xml:space="preserve">4</w:t>
            </w:r>
          </w:p>
        </w:tc>
        <w:tc>
          <w:tcPr/>
          <w:p>
            <w:pPr>
              <w:pStyle w:val="Compact"/>
            </w:pPr>
            <w:r>
              <w:t xml:space="preserve">Cho công cụ đo chạy</w:t>
            </w:r>
            <w:r>
              <w:t xml:space="preserve"> </w:t>
            </w:r>
            <w:r>
              <w:rPr>
                <w:b/>
                <w:bCs/>
              </w:rPr>
              <w:t xml:space="preserve">đúng đường xử lý</w:t>
            </w:r>
            <w:r>
              <w:t xml:space="preserve"> </w:t>
            </w:r>
            <w:r>
              <w:t xml:space="preserve">của bản giao hàng</w:t>
            </w:r>
            <w:r>
              <w:t xml:space="preserve"> </w:t>
            </w:r>
            <w:r>
              <w:rPr>
                <w:i/>
                <w:iCs/>
              </w:rPr>
              <w:t xml:space="preserve">(5.5.7)</w:t>
            </w:r>
          </w:p>
        </w:tc>
        <w:tc>
          <w:tcPr/>
          <w:p>
            <w:pPr>
              <w:pStyle w:val="Compact"/>
              <w:jc w:val="right"/>
            </w:pPr>
            <w:r>
              <w:t xml:space="preserve">0,9454</w:t>
            </w:r>
          </w:p>
        </w:tc>
        <w:tc>
          <w:tcPr/>
          <w:p>
            <w:pPr>
              <w:pStyle w:val="Compact"/>
              <w:jc w:val="right"/>
            </w:pPr>
            <w:r>
              <w:t xml:space="preserve">0,7512</w:t>
            </w:r>
          </w:p>
        </w:tc>
        <w:tc>
          <w:tcPr/>
          <w:p>
            <w:pPr>
              <w:pStyle w:val="Compact"/>
            </w:pPr>
            <w:r>
              <w:t xml:space="preserve">Bảng sửa ký tự đọc nhầm vẫn dựa trên</w:t>
            </w:r>
            <w:r>
              <w:t xml:space="preserve"> </w:t>
            </w:r>
            <w:r>
              <w:rPr>
                <w:b/>
                <w:bCs/>
              </w:rPr>
              <w:t xml:space="preserve">hình dạng chữ giống nhau</w:t>
            </w:r>
            <w:r>
              <w:t xml:space="preserve">, chưa dùng số liệu nhầm lẫn thật đã đo được</w:t>
            </w:r>
          </w:p>
        </w:tc>
      </w:tr>
      <w:tr>
        <w:tc>
          <w:tcPr/>
          <w:p>
            <w:pPr>
              <w:pStyle w:val="Compact"/>
              <w:jc w:val="center"/>
            </w:pPr>
            <w:r>
              <w:rPr>
                <w:b/>
                <w:bCs/>
              </w:rPr>
              <w:t xml:space="preserve">5</w:t>
            </w:r>
          </w:p>
        </w:tc>
        <w:tc>
          <w:tcPr/>
          <w:p>
            <w:pPr>
              <w:pStyle w:val="Compact"/>
            </w:pPr>
            <w:r>
              <w:rPr>
                <w:b/>
                <w:bCs/>
              </w:rPr>
              <w:t xml:space="preserve">Bảng sửa ký tự dựng từ số liệu nhầm lẫn đo được</w:t>
            </w:r>
            <w:r>
              <w:t xml:space="preserve"> </w:t>
            </w:r>
            <w:r>
              <w:rPr>
                <w:i/>
                <w:iCs/>
              </w:rPr>
              <w:t xml:space="preserve">(5.5.4)</w:t>
            </w:r>
          </w:p>
        </w:tc>
        <w:tc>
          <w:tcPr/>
          <w:p>
            <w:pPr>
              <w:pStyle w:val="Compact"/>
              <w:jc w:val="right"/>
            </w:pPr>
            <w:r>
              <w:rPr>
                <w:b/>
                <w:bCs/>
              </w:rPr>
              <w:t xml:space="preserve">0,9483</w:t>
            </w:r>
          </w:p>
        </w:tc>
        <w:tc>
          <w:tcPr/>
          <w:p>
            <w:pPr>
              <w:pStyle w:val="Compact"/>
              <w:jc w:val="right"/>
            </w:pPr>
            <w:r>
              <w:rPr>
                <w:b/>
                <w:bCs/>
              </w:rPr>
              <w:t xml:space="preserve">0,7701</w:t>
            </w:r>
          </w:p>
        </w:tc>
        <w:tc>
          <w:tcPr/>
          <w:p>
            <w:pPr>
              <w:pStyle w:val="Compact"/>
            </w:pPr>
            <w:r>
              <w:t xml:space="preserve">—</w:t>
            </w:r>
            <w:r>
              <w:t xml:space="preserve"> </w:t>
            </w:r>
            <w:r>
              <w:rPr>
                <w:b/>
                <w:bCs/>
              </w:rPr>
              <w:t xml:space="preserve">đây là cấu hình bản giao hàng; mọi con số trong chương này thuộc lượt 5</w:t>
            </w:r>
          </w:p>
        </w:tc>
      </w:tr>
      <w:tr>
        <w:tc>
          <w:tcPr/>
          <w:p>
            <w:pPr>
              <w:pStyle w:val="Compact"/>
              <w:jc w:val="center"/>
            </w:pPr>
            <w:r>
              <w:t xml:space="preserve">✗</w:t>
            </w:r>
          </w:p>
        </w:tc>
        <w:tc>
          <w:tcPr/>
          <w:p>
            <w:pPr>
              <w:pStyle w:val="Compact"/>
            </w:pPr>
            <w:r>
              <w:rPr>
                <w:i/>
                <w:iCs/>
              </w:rPr>
              <w:t xml:space="preserve">(nhánh đối chứng)</w:t>
            </w:r>
            <w:r>
              <w:t xml:space="preserve"> </w:t>
            </w:r>
            <w:r>
              <w:t xml:space="preserve">Thử dùng bộ đọc ký tự đã huấn luyện thêm trên biển số Việt Nam</w:t>
            </w:r>
          </w:p>
        </w:tc>
        <w:tc>
          <w:tcPr/>
          <w:p>
            <w:pPr>
              <w:pStyle w:val="Compact"/>
              <w:jc w:val="right"/>
            </w:pPr>
            <w:r>
              <w:t xml:space="preserve">0,9252</w:t>
            </w:r>
          </w:p>
        </w:tc>
        <w:tc>
          <w:tcPr/>
          <w:p>
            <w:pPr>
              <w:pStyle w:val="Compact"/>
              <w:jc w:val="right"/>
            </w:pPr>
            <w:r>
              <w:t xml:space="preserve">0,6762</w:t>
            </w:r>
          </w:p>
        </w:tc>
        <w:tc>
          <w:tcPr/>
          <w:p>
            <w:pPr>
              <w:pStyle w:val="Compact"/>
            </w:pPr>
            <w:r>
              <w:rPr>
                <w:b/>
                <w:bCs/>
              </w:rPr>
              <w:t xml:space="preserve">Kém hơn bản gốc</w:t>
            </w:r>
            <w:r>
              <w:t xml:space="preserve"> </w:t>
            </w:r>
            <w:r>
              <w:t xml:space="preserve">khi chạy đầy đủ như hệ thống thật; đã bác bỏ, không đưa vào bản giao hàng</w:t>
            </w:r>
            <w:r>
              <w:t xml:space="preserve"> </w:t>
            </w:r>
            <w:r>
              <w:rPr>
                <w:i/>
                <w:iCs/>
              </w:rPr>
              <w:t xml:space="preserve">(4.5.3)</w:t>
            </w:r>
          </w:p>
        </w:tc>
      </w:tr>
    </w:tbl>
    <w:p>
      <w:pPr>
        <w:pStyle w:val="BodyText"/>
      </w:pPr>
      <w:r>
        <w:rPr>
          <w:b/>
          <w:bCs/>
        </w:rPr>
        <w:t xml:space="preserve">Vì sao phải đo nhiều lần?</w:t>
      </w:r>
      <w:r>
        <w:t xml:space="preserve"> </w:t>
      </w:r>
      <w:r>
        <w:t xml:space="preserve">Ba lý do, và chúng khác hẳn nhau về tính chất.</w:t>
      </w:r>
    </w:p>
    <w:p>
      <w:pPr>
        <w:pStyle w:val="BodyText"/>
      </w:pPr>
      <w:r>
        <w:rPr>
          <w:b/>
          <w:bCs/>
        </w:rPr>
        <w:t xml:space="preserve">Lý do thứ nhất — hệ thống thật sự thay đổi.</w:t>
      </w:r>
      <w:r>
        <w:t xml:space="preserve"> </w:t>
      </w:r>
      <w:r>
        <w:t xml:space="preserve">Đây là các lượt 2, 3 và 5. Mỗi</w:t>
      </w:r>
      <w:r>
        <w:t xml:space="preserve"> </w:t>
      </w:r>
      <w:r>
        <w:t xml:space="preserve">lần cải tiến một khâu xử lý là mọi con số cũ trở thành mô tả của một hệ thống</w:t>
      </w:r>
      <w:r>
        <w:t xml:space="preserve"> </w:t>
      </w:r>
      <w:r>
        <w:rPr>
          <w:b/>
          <w:bCs/>
        </w:rPr>
        <w:t xml:space="preserve">không còn tồn tại</w:t>
      </w:r>
      <w:r>
        <w:t xml:space="preserve">. Trong trường hợp này,</w:t>
      </w:r>
      <w:r>
        <w:t xml:space="preserve"> </w:t>
      </w:r>
      <w:r>
        <w:rPr>
          <w:i/>
          <w:iCs/>
        </w:rPr>
        <w:t xml:space="preserve">không</w:t>
      </w:r>
      <w:r>
        <w:t xml:space="preserve"> </w:t>
      </w:r>
      <w:r>
        <w:t xml:space="preserve">đo lại mới là sai.</w:t>
      </w:r>
    </w:p>
    <w:p>
      <w:pPr>
        <w:pStyle w:val="BodyText"/>
      </w:pPr>
      <w:r>
        <w:rPr>
          <w:b/>
          <w:bCs/>
        </w:rPr>
        <w:t xml:space="preserve">Lý do thứ hai — công cụ đo bị sai.</w:t>
      </w:r>
      <w:r>
        <w:t xml:space="preserve"> </w:t>
      </w:r>
      <w:r>
        <w:t xml:space="preserve">Đây là lượt 4, và là lý do đáng lo nhất.</w:t>
      </w:r>
      <w:r>
        <w:t xml:space="preserve"> </w:t>
      </w:r>
      <w:r>
        <w:t xml:space="preserve">Công cụ đo được viết riêng, tự dựng lại các bước xử lý thay vì gọi đúng đường mà</w:t>
      </w:r>
      <w:r>
        <w:t xml:space="preserve"> </w:t>
      </w:r>
      <w:r>
        <w:t xml:space="preserve">hệ thống thật chạy. Hai bên vì thế trôi xa nhau mà không ai thấy: công cụ vẫn</w:t>
      </w:r>
      <w:r>
        <w:t xml:space="preserve"> </w:t>
      </w:r>
      <w:r>
        <w:t xml:space="preserve">chạy trơn tru, vẫn in ra số đẹp, chỉ có điều nó đang đo</w:t>
      </w:r>
      <w:r>
        <w:t xml:space="preserve"> </w:t>
      </w:r>
      <w:r>
        <w:rPr>
          <w:b/>
          <w:bCs/>
        </w:rPr>
        <w:t xml:space="preserve">một hệ thống khác</w:t>
      </w:r>
      <w:r>
        <w:t xml:space="preserve">.</w:t>
      </w:r>
      <w:r>
        <w:t xml:space="preserve"> </w:t>
      </w:r>
      <w:r>
        <w:t xml:space="preserve">Lỗi cùng loại này lặp lại</w:t>
      </w:r>
      <w:r>
        <w:t xml:space="preserve"> </w:t>
      </w:r>
      <w:r>
        <w:rPr>
          <w:b/>
          <w:bCs/>
        </w:rPr>
        <w:t xml:space="preserve">bốn lần</w:t>
      </w:r>
      <w:r>
        <w:t xml:space="preserve"> </w:t>
      </w:r>
      <w:r>
        <w:t xml:space="preserve">trong đồ án và được ghi thành một mối đe</w:t>
      </w:r>
      <w:r>
        <w:t xml:space="preserve"> </w:t>
      </w:r>
      <w:r>
        <w:t xml:space="preserve">doạ tính hợp lệ ở mục 5.9.3.</w:t>
      </w:r>
    </w:p>
    <w:p>
      <w:pPr>
        <w:pStyle w:val="BodyText"/>
      </w:pPr>
      <w:r>
        <w:rPr>
          <w:b/>
          <w:bCs/>
        </w:rPr>
        <w:t xml:space="preserve">Lý do thứ ba — điều kiện đo sai.</w:t>
      </w:r>
      <w:r>
        <w:t xml:space="preserve"> </w:t>
      </w:r>
      <w:r>
        <w:t xml:space="preserve">Gặp một lần, ở phép đo tốc độ khung hình:</w:t>
      </w:r>
      <w:r>
        <w:t xml:space="preserve"> </w:t>
      </w:r>
      <w:r>
        <w:t xml:space="preserve">máy lúc đo đang chạy nhiều chương trình nặng khác nên con số thu được phản ánh</w:t>
      </w:r>
      <w:r>
        <w:t xml:space="preserve"> </w:t>
      </w:r>
      <w:r>
        <w:t xml:space="preserve">tình trạng máy nhiều hơn phản ánh hệ thống (mục 5.6.4).</w:t>
      </w:r>
    </w:p>
    <w:p>
      <w:pPr>
        <w:pStyle w:val="BodyText"/>
      </w:pPr>
      <w:r>
        <w:t xml:space="preserve">Từ đó đồ án rút ra và áp dụng một nguyên tắc:</w:t>
      </w:r>
      <w:r>
        <w:t xml:space="preserve"> </w:t>
      </w:r>
      <w:r>
        <w:rPr>
          <w:b/>
          <w:bCs/>
        </w:rPr>
        <w:t xml:space="preserve">một con số chỉ được đưa vào</w:t>
      </w:r>
      <w:r>
        <w:rPr>
          <w:b/>
          <w:bCs/>
        </w:rPr>
        <w:t xml:space="preserve"> </w:t>
      </w:r>
      <w:r>
        <w:rPr>
          <w:b/>
          <w:bCs/>
        </w:rPr>
        <w:t xml:space="preserve">quyển khi công cụ đo đi qua đúng đường xử lý mà bản giao hàng đi</w:t>
      </w:r>
      <w:r>
        <w:t xml:space="preserve">, và mọi tuỳ</w:t>
      </w:r>
      <w:r>
        <w:t xml:space="preserve"> </w:t>
      </w:r>
      <w:r>
        <w:t xml:space="preserve">chọn cấu hình phải đọc từ cùng một nguồn với hệ thống đang chạy thật.</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[9]</w:t>
      </w:r>
      <w:r>
        <w:t xml:space="preserve"> </w:t>
      </w:r>
      <w:r>
        <w:t xml:space="preserve">và</w:t>
      </w:r>
      <w:r>
        <w:t xml:space="preserve"> </w:t>
      </w:r>
      <w:r>
        <w:rPr>
          <w:b/>
          <w:bCs/>
        </w:rPr>
        <w:t xml:space="preserve">PP-OCRv5 mobile</w:t>
      </w:r>
      <w:r>
        <w:t xml:space="preserve"> </w:t>
      </w:r>
      <w:r>
        <w:t xml:space="preserve">[10]</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5.2.</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[2]</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5.14.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5.3.</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và biển số độ phân giải thấp đã thành hướng nghiên cứu riêng [18]</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5.4.</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1"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5.5.</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r>
              <w:t xml:space="preserve"> </w:t>
            </w:r>
            <w:r>
              <w:t xml:space="preserve">/</w:t>
            </w:r>
            <w:r>
              <w:t xml:space="preserve"> </w:t>
            </w:r>
            <w:r>
              <w:rPr>
                <w:b/>
                <w:bCs/>
              </w:rPr>
              <w:t xml:space="preserve">644</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5.6.</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0,7234</w:t>
            </w:r>
          </w:p>
        </w:tc>
        <w:tc>
          <w:tcPr/>
          <w:p>
            <w:pPr>
              <w:pStyle w:val="Compact"/>
              <w:jc w:val="right"/>
            </w:pPr>
            <w:r>
              <w:t xml:space="preserve">23,07</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+16,34</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5,45 điểm ở mức ký tự,</w:t>
      </w:r>
      <w:r>
        <w:t xml:space="preserve"> </w:t>
      </w:r>
      <w:r>
        <w:rPr>
          <w:b/>
          <w:bCs/>
        </w:rPr>
        <w:t xml:space="preserve">23,07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23,07 điểm</w:t>
      </w:r>
      <w:r>
        <w:t xml:space="preserve">, tức giảm</w:t>
      </w:r>
      <w:r>
        <w:t xml:space="preserve"> </w:t>
      </w:r>
      <w:r>
        <w:rPr>
          <w:b/>
          <w:bCs/>
        </w:rPr>
        <w:t xml:space="preserve">13,72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5.7.</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rPr>
                <w:b/>
                <w:bCs/>
              </w:rPr>
              <w:t xml:space="preserve">có — đã bổ sung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rPr>
                <w:b/>
                <w:bCs/>
              </w:rPr>
              <w:t xml:space="preserve">có — đã bổ sung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rPr>
          <w:b/>
          <w:bCs/>
        </w:rPr>
        <w:t xml:space="preserve">Bảng luật ban đầu suy từ hình dạng ký tự chỉ phủ 2 trong 10 cặp, và một trong</w:t>
      </w:r>
      <w:r>
        <w:rPr>
          <w:b/>
          <w:bCs/>
        </w:rPr>
        <w:t xml:space="preserve"> </w:t>
      </w:r>
      <w:r>
        <w:rPr>
          <w:b/>
          <w:bCs/>
        </w:rPr>
        <w:t xml:space="preserve">hai suy sai chiều.</w:t>
      </w:r>
      <w:r>
        <w:t xml:space="preserve"> </w:t>
      </w:r>
      <w:r>
        <w:t xml:space="preserve">Cặp</w:t>
      </w:r>
      <w:r>
        <w:t xml:space="preserve"> </w:t>
      </w:r>
      <w:r>
        <w:rPr>
          <w:rStyle w:val="VerbatimChar"/>
        </w:rPr>
        <w:t xml:space="preserve">4 → L</w:t>
      </w:r>
      <w:r>
        <w:t xml:space="preserve"> </w:t>
      </w:r>
      <w:r>
        <w:t xml:space="preserve">là ví dụ rõ nhất: khi một vị trí bắt buộc là số</w:t>
      </w:r>
      <w:r>
        <w:t xml:space="preserve"> </w:t>
      </w:r>
      <w:r>
        <w:t xml:space="preserve">mà bộ nhận dạng đọc ra</w:t>
      </w:r>
      <w:r>
        <w:t xml:space="preserve"> </w:t>
      </w:r>
      <w:r>
        <w:rPr>
          <w:rStyle w:val="VerbatimChar"/>
        </w:rPr>
        <w:t xml:space="preserve">L</w:t>
      </w:r>
      <w:r>
        <w:t xml:space="preserve">, sự thật là</w:t>
      </w:r>
      <w:r>
        <w:t xml:space="preserve"> </w:t>
      </w:r>
      <w:r>
        <w:rPr>
          <w:rStyle w:val="VerbatimChar"/>
        </w:rPr>
        <w:t xml:space="preserve">4</w:t>
      </w:r>
      <w:r>
        <w:t xml:space="preserve"> </w:t>
      </w:r>
      <w:r>
        <w:rPr>
          <w:b/>
          <w:bCs/>
        </w:rPr>
        <w:t xml:space="preserve">53 lần</w:t>
      </w:r>
      <w:r>
        <w:t xml:space="preserve"> </w:t>
      </w:r>
      <w:r>
        <w:t xml:space="preserve">và là</w:t>
      </w:r>
      <w:r>
        <w:t xml:space="preserve"> </w:t>
      </w:r>
      <w:r>
        <w:rPr>
          <w:rStyle w:val="VerbatimChar"/>
        </w:rPr>
        <w:t xml:space="preserve">1</w:t>
      </w:r>
      <w:r>
        <w:t xml:space="preserve"> </w:t>
      </w:r>
      <w:r>
        <w:rPr>
          <w:b/>
          <w:bCs/>
        </w:rPr>
        <w:t xml:space="preserve">đúng một lần</w:t>
      </w:r>
      <w:r>
        <w:t xml:space="preserve"> </w:t>
      </w:r>
      <w:r>
        <w:t xml:space="preserve">—</w:t>
      </w:r>
      <w:r>
        <w:t xml:space="preserve"> </w:t>
      </w:r>
      <w:r>
        <w:t xml:space="preserve">bảng cũ lại sửa</w:t>
      </w:r>
      <w:r>
        <w:t xml:space="preserve"> </w:t>
      </w:r>
      <w:r>
        <w:rPr>
          <w:rStyle w:val="VerbatimChar"/>
        </w:rPr>
        <w:t xml:space="preserve">L</w:t>
      </w:r>
      <w:r>
        <w:t xml:space="preserve"> </w:t>
      </w:r>
      <w:r>
        <w:t xml:space="preserve">thành</w:t>
      </w:r>
      <w:r>
        <w:t xml:space="preserve"> </w:t>
      </w:r>
      <w:r>
        <w:rPr>
          <w:rStyle w:val="VerbatimChar"/>
        </w:rPr>
        <w:t xml:space="preserve">1</w:t>
      </w:r>
      <w:r>
        <w:t xml:space="preserve">. Trực giác hình dạng ghép</w:t>
      </w:r>
      <w:r>
        <w:t xml:space="preserve"> </w:t>
      </w:r>
      <w:r>
        <w:rPr>
          <w:b/>
          <w:bCs/>
        </w:rPr>
        <w:t xml:space="preserve">đúng cặp nhưng sai</w:t>
      </w:r>
      <w:r>
        <w:rPr>
          <w:b/>
          <w:bCs/>
        </w:rPr>
        <w:t xml:space="preserve"> </w:t>
      </w:r>
      <w:r>
        <w:rPr>
          <w:b/>
          <w:bCs/>
        </w:rPr>
        <w:t xml:space="preserve">chiều</w:t>
      </w:r>
      <w:r>
        <w:t xml:space="preserve">.</w:t>
      </w:r>
    </w:p>
    <w:p>
      <w:pPr>
        <w:pStyle w:val="BodyText"/>
      </w:pPr>
      <w:r>
        <w:t xml:space="preserve">Nhóm thực hiện thay bảng bằng bảng trích từ chính ma trận này, với ngưỡng thống</w:t>
      </w:r>
      <w:r>
        <w:t xml:space="preserve"> </w:t>
      </w:r>
      <w:r>
        <w:t xml:space="preserve">kê:</w:t>
      </w:r>
      <w:r>
        <w:t xml:space="preserve"> </w:t>
      </w:r>
      <w:r>
        <w:rPr>
          <w:b/>
          <w:bCs/>
        </w:rPr>
        <w:t xml:space="preserve">một mục chỉ được đổi khi ứng viên đo được xuất hiện ít nhất 10 lần và ít</w:t>
      </w:r>
      <w:r>
        <w:rPr>
          <w:b/>
          <w:bCs/>
        </w:rPr>
        <w:t xml:space="preserve"> </w:t>
      </w:r>
      <w:r>
        <w:rPr>
          <w:b/>
          <w:bCs/>
        </w:rPr>
        <w:t xml:space="preserve">nhất gấp đôi ứng viên đứng nhì</w:t>
      </w:r>
      <w:r>
        <w:t xml:space="preserve">. Lấy argmax thô sẽ cho 23 mục, nhưng phần lớn</w:t>
      </w:r>
      <w:r>
        <w:t xml:space="preserve"> </w:t>
      </w:r>
      <w:r>
        <w:t xml:space="preserve">dựa trên một đến ba lần xuất hiện — đó là nhiễu, không phải tín hiệu. Qua ngưỡng</w:t>
      </w:r>
      <w:r>
        <w:t xml:space="preserve"> </w:t>
      </w:r>
      <w:r>
        <w:t xml:space="preserve">chỉ có</w:t>
      </w:r>
      <w:r>
        <w:t xml:space="preserve"> </w:t>
      </w:r>
      <w:r>
        <w:rPr>
          <w:b/>
          <w:bCs/>
        </w:rPr>
        <w:t xml:space="preserve">hai mục</w:t>
      </w:r>
      <w:r>
        <w:t xml:space="preserve">:</w:t>
      </w:r>
      <w:r>
        <w:t xml:space="preserve"> </w:t>
      </w:r>
      <w:r>
        <w:rPr>
          <w:rStyle w:val="VerbatimChar"/>
        </w:rPr>
        <w:t xml:space="preserve">L → 4</w:t>
      </w:r>
      <w:r>
        <w:t xml:space="preserve"> </w:t>
      </w:r>
      <w:r>
        <w:t xml:space="preserve">và</w:t>
      </w:r>
      <w:r>
        <w:t xml:space="preserve"> </w:t>
      </w:r>
      <w:r>
        <w:rPr>
          <w:rStyle w:val="VerbatimChar"/>
        </w:rPr>
        <w:t xml:space="preserve">7 → Z</w:t>
      </w:r>
      <w:r>
        <w:t xml:space="preserve">; năm mục khác được số liệu</w:t>
      </w:r>
      <w:r>
        <w:t xml:space="preserve"> </w:t>
      </w:r>
      <w:r>
        <w:rPr>
          <w:b/>
          <w:bCs/>
        </w:rPr>
        <w:t xml:space="preserve">xác nhận</w:t>
      </w:r>
      <w:r>
        <w:t xml:space="preserve"> </w:t>
      </w:r>
      <w:r>
        <w:t xml:space="preserve">là</w:t>
      </w:r>
      <w:r>
        <w:t xml:space="preserve"> </w:t>
      </w:r>
      <w:r>
        <w:t xml:space="preserve">đã đúng, phần còn lại giữ nguyên phỏng đoán cũ vì bằng chứng quá mỏng.</w:t>
      </w:r>
    </w:p>
    <w:p>
      <w:pPr>
        <w:pStyle w:val="BodyText"/>
      </w:pPr>
      <w:r>
        <w:t xml:space="preserve">Hai mục đó nâng số cặp được phủ từ</w:t>
      </w:r>
      <w:r>
        <w:t xml:space="preserve"> </w:t>
      </w:r>
      <w:r>
        <w:rPr>
          <w:b/>
          <w:bCs/>
        </w:rPr>
        <w:t xml:space="preserve">2 lên 4 trên 10</w:t>
      </w:r>
      <w:r>
        <w:t xml:space="preserve">, và đo lại trên toàn bộ</w:t>
      </w:r>
      <w:r>
        <w:t xml:space="preserve"> </w:t>
      </w:r>
      <w:r>
        <w:t xml:space="preserve">2.801 biển cho</w:t>
      </w:r>
      <w:r>
        <w:t xml:space="preserve"> </w:t>
      </w:r>
      <w:r>
        <w:rPr>
          <w:b/>
          <w:bCs/>
        </w:rPr>
        <w:t xml:space="preserve">A6 = 0,7701</w:t>
      </w:r>
      <w:r>
        <w:t xml:space="preserve"> </w:t>
      </w:r>
      <w:r>
        <w:t xml:space="preserve">so với 0,7512 — thêm</w:t>
      </w:r>
      <w:r>
        <w:t xml:space="preserve"> </w:t>
      </w:r>
      <w:r>
        <w:rPr>
          <w:b/>
          <w:bCs/>
        </w:rPr>
        <w:t xml:space="preserve">53 biển đọc đúng, làm hỏng</w:t>
      </w:r>
      <w:r>
        <w:rPr>
          <w:b/>
          <w:bCs/>
        </w:rPr>
        <w:t xml:space="preserve"> </w:t>
      </w:r>
      <w:r>
        <w:rPr>
          <w:b/>
          <w:bCs/>
        </w:rPr>
        <w:t xml:space="preserve">0 biển</w:t>
      </w:r>
      <w:r>
        <w:t xml:space="preserve">, toàn bộ nằm ở biển hai dòng (Bảng 5.1, lượt 5).</w:t>
      </w:r>
    </w:p>
    <w:p>
      <w:pPr>
        <w:pStyle w:val="BodyText"/>
      </w:pPr>
      <w:r>
        <w:rPr>
          <w:b/>
          <w:bCs/>
        </w:rPr>
        <w:t xml:space="preserve">Sáu cặp còn lại không sửa được bằng cơ chế này</w:t>
      </w:r>
      <w:r>
        <w:t xml:space="preserve">, và lý do đáng nói:</w:t>
      </w:r>
      <w:r>
        <w:t xml:space="preserve"> </w:t>
      </w:r>
      <w:r>
        <w:rPr>
          <w:rStyle w:val="VerbatimChar"/>
        </w:rPr>
        <w:t xml:space="preserve">E → F</w:t>
      </w:r>
      <w:r>
        <w:t xml:space="preserve">,</w:t>
      </w:r>
      <w:r>
        <w:t xml:space="preserve"> </w:t>
      </w:r>
      <w:r>
        <w:rPr>
          <w:rStyle w:val="VerbatimChar"/>
        </w:rPr>
        <w:t xml:space="preserve">X → Y</w:t>
      </w:r>
      <w:r>
        <w:t xml:space="preserve">,</w:t>
      </w:r>
      <w:r>
        <w:t xml:space="preserve"> </w:t>
      </w:r>
      <w:r>
        <w:rPr>
          <w:rStyle w:val="VerbatimChar"/>
        </w:rPr>
        <w:t xml:space="preserve">B → R</w:t>
      </w:r>
      <w:r>
        <w:t xml:space="preserve">,</w:t>
      </w:r>
      <w:r>
        <w:t xml:space="preserve"> </w:t>
      </w:r>
      <w:r>
        <w:rPr>
          <w:rStyle w:val="VerbatimChar"/>
        </w:rPr>
        <w:t xml:space="preserve">2 → 7</w:t>
      </w:r>
      <w:r>
        <w:t xml:space="preserve"> </w:t>
      </w:r>
      <w:r>
        <w:t xml:space="preserve">và</w:t>
      </w:r>
      <w:r>
        <w:t xml:space="preserve"> </w:t>
      </w:r>
      <w:r>
        <w:rPr>
          <w:rStyle w:val="VerbatimChar"/>
        </w:rPr>
        <w:t xml:space="preserve">9 → 0</w:t>
      </w:r>
      <w:r>
        <w:t xml:space="preserve"> </w:t>
      </w:r>
      <w:r>
        <w:t xml:space="preserve">là những cặp mà</w:t>
      </w:r>
      <w:r>
        <w:t xml:space="preserve"> </w:t>
      </w:r>
      <w:r>
        <w:rPr>
          <w:b/>
          <w:bCs/>
        </w:rPr>
        <w:t xml:space="preserve">cả hai ký tự cùng loại</w:t>
      </w:r>
      <w:r>
        <w:t xml:space="preserve"> </w:t>
      </w:r>
      <w:r>
        <w:t xml:space="preserve">—</w:t>
      </w:r>
      <w:r>
        <w:t xml:space="preserve"> </w:t>
      </w:r>
      <w:r>
        <w:t xml:space="preserve">cùng là chữ, hoặc cùng là số. Bộ luật hậu xử lý chỉ can thiệp khi loại ký tự đọc</w:t>
      </w:r>
      <w:r>
        <w:t xml:space="preserve"> </w:t>
      </w:r>
      <w:r>
        <w:t xml:space="preserve">được mâu thuẫn với loại mà vị trí đó bắt buộc; hai chữ cái nhầm lẫn nhau thì</w:t>
      </w:r>
      <w:r>
        <w:t xml:space="preserve"> </w:t>
      </w:r>
      <w:r>
        <w:t xml:space="preserve">không vị trí nào phát hiện được. Sửa chúng đòi hỏi mô hình nhận dạng đọc đúng</w:t>
      </w:r>
      <w:r>
        <w:t xml:space="preserve"> </w:t>
      </w:r>
      <w:r>
        <w:t xml:space="preserve">ngay từ đầu, không phải thêm luật.</w:t>
      </w:r>
    </w:p>
    <w:bookmarkEnd w:id="156"/>
    <w:bookmarkStart w:id="158"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 lượt 4 (Bảng 5.1) cho</w:t>
      </w:r>
      <w:r>
        <w:t xml:space="preserve"> </w:t>
      </w:r>
      <w:r>
        <w:rPr>
          <w:b/>
          <w:bCs/>
        </w:rPr>
        <w:t xml:space="preserve">A7 = 0,5552</w:t>
      </w:r>
      <w:r>
        <w:t xml:space="preserve">;</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E2 không áp dụng cho ngữ liệu này, và đó là kết luận chứ không phải khoảng trống.</w:t>
      </w:r>
      <w:r>
        <w:t xml:space="preserve"> </w:t>
      </w:r>
      <w:r>
        <w:t xml:space="preserve">Cả 2.801 mẫu đều là</w:t>
      </w:r>
      <w:r>
        <w:t xml:space="preserve"> </w:t>
      </w:r>
      <w:r>
        <w:rPr>
          <w:b/>
          <w:bCs/>
        </w:rPr>
        <w:t xml:space="preserve">vùng biển đã cắt sẵn</w:t>
      </w:r>
      <w:r>
        <w:t xml:space="preserve">, nên không có bước phát hiện nào chạy và một ca</w:t>
      </w:r>
      <w:r>
        <w:t xml:space="preserve"> </w:t>
      </w:r>
      <w:r>
        <w:rPr>
          <w:i/>
          <w:iCs/>
        </w:rPr>
        <w:t xml:space="preserve">phát hiện nhầm</w:t>
      </w:r>
      <w:r>
        <w:t xml:space="preserve"> </w:t>
      </w:r>
      <w:r>
        <w:t xml:space="preserve">về nguyên tắc không thể xuất hiện. Tỉ lệ phát hiện nhầm thật được đo ở</w:t>
      </w:r>
      <w:r>
        <w:t xml:space="preserve"> </w:t>
      </w:r>
      <w:r>
        <w:rPr>
          <w:b/>
          <w:bCs/>
        </w:rPr>
        <w:t xml:space="preserve">tầng bộ phát hiện</w:t>
      </w:r>
      <w:r>
        <w:t xml:space="preserve">, trên 1.514 ảnh toàn cảnh của tập kiểm tra:</w:t>
      </w:r>
      <w:r>
        <w:t xml:space="preserve"> </w:t>
      </w:r>
      <w:r>
        <w:rPr>
          <w:b/>
          <w:bCs/>
        </w:rPr>
        <w:t xml:space="preserve">39 dương tính giả trên 1.606 phát hiện</w:t>
      </w:r>
      <w:r>
        <w:t xml:space="preserve">, tương ứng precision</w:t>
      </w:r>
      <w:r>
        <w:t xml:space="preserve"> </w:t>
      </w:r>
      <w:r>
        <w:rPr>
          <w:b/>
          <w:bCs/>
        </w:rPr>
        <w:t xml:space="preserve">0,9757</w:t>
      </w:r>
      <w:r>
        <w:t xml:space="preserve"> </w:t>
      </w:r>
      <w:r>
        <w:t xml:space="preserve">(mục 5.4).</w:t>
      </w:r>
    </w:p>
    <w:p>
      <w:pPr>
        <w:pStyle w:val="BlockText"/>
      </w:pPr>
      <w:r>
        <w:rPr>
          <w:b/>
          <w:bCs/>
        </w:rPr>
        <w:t xml:space="preserve">NFR-A7 chuyển sang ⬜</w:t>
      </w:r>
      <w:r>
        <w:rPr>
          <w:b/>
          <w:bCs/>
        </w:rPr>
        <w:t xml:space="preserve"> </w:t>
      </w:r>
      <w:r>
        <w:rPr>
          <w:b/>
          <w:bCs/>
          <w:i/>
          <w:iCs/>
        </w:rPr>
        <w:t xml:space="preserve">không đo được một cách có ý nghĩa</w:t>
      </w:r>
      <w:r>
        <w:rPr>
          <w:b/>
          <w:bCs/>
        </w:rPr>
        <w:t xml:space="preserve">.</w:t>
      </w:r>
      <w:r>
        <w:t xml:space="preserve"> </w:t>
      </w:r>
      <w:r>
        <w:t xml:space="preserve">Chạy lại trên</w:t>
      </w:r>
      <w:r>
        <w:t xml:space="preserve"> </w:t>
      </w:r>
      <w:r>
        <w:rPr>
          <w:b/>
          <w:bCs/>
        </w:rPr>
        <w:t xml:space="preserve">cùng 2.801 mẫu, cùng bộ phát hiện, cùng</w:t>
      </w:r>
      <w:r>
        <w:rPr>
          <w:b/>
          <w:bCs/>
        </w:rPr>
        <w:t xml:space="preserve"> </w:t>
      </w:r>
      <w:r>
        <w:rPr>
          <w:rStyle w:val="VerbatimChar"/>
          <w:b/>
          <w:bCs/>
        </w:rPr>
        <w:t xml:space="preserve">imgsz = 640</w:t>
      </w:r>
      <w:r>
        <w:t xml:space="preserve"> </w:t>
      </w:r>
      <w:r>
        <w:t xml:space="preserve">cho</w:t>
      </w:r>
      <w:r>
        <w:t xml:space="preserve"> </w:t>
      </w:r>
      <w:r>
        <w:rPr>
          <w:b/>
          <w:bCs/>
        </w:rPr>
        <w:t xml:space="preserve">A7 = 0,0000</w:t>
      </w:r>
      <w:r>
        <w:t xml:space="preserve"> </w:t>
      </w:r>
      <w:r>
        <w:t xml:space="preserve">— con số 0,5552 của lượt 4</w:t>
      </w:r>
      <w:r>
        <w:t xml:space="preserve"> </w:t>
      </w:r>
      <w:r>
        <w:rPr>
          <w:b/>
          <w:bCs/>
        </w:rPr>
        <w:t xml:space="preserve">không tái lập được</w:t>
      </w:r>
      <w:r>
        <w:t xml:space="preserve">. Đây không phải hệ thống tệ đi: đường ống bản giao hàng chạy trên</w:t>
      </w:r>
      <w:r>
        <w:t xml:space="preserve"> </w:t>
      </w:r>
      <w:r>
        <w:rPr>
          <w:b/>
          <w:bCs/>
        </w:rPr>
        <w:t xml:space="preserve">ảnh toàn cảnh thật</w:t>
      </w:r>
      <w:r>
        <w:t xml:space="preserve"> </w:t>
      </w:r>
      <w:r>
        <w:t xml:space="preserve">đọc đúng</w:t>
      </w:r>
      <w:r>
        <w:t xml:space="preserve"> </w:t>
      </w:r>
      <w:r>
        <w:rPr>
          <w:b/>
          <w:bCs/>
        </w:rPr>
        <w:t xml:space="preserve">17/22 biển</w:t>
      </w:r>
      <w:r>
        <w:t xml:space="preserve">, gồm cả biển đỏ quân đội, hai biển ngoại giao, biển vàng kinh doanh và hai biển xanh nhà nước. Nguyên nhân nằm ở</w:t>
      </w:r>
      <w:r>
        <w:t xml:space="preserve"> </w:t>
      </w:r>
      <w:r>
        <w:rPr>
          <w:b/>
          <w:bCs/>
        </w:rPr>
        <w:t xml:space="preserve">thiết kế của phép đo</w:t>
      </w:r>
      <w:r>
        <w:t xml:space="preserve">, và lập luận đầy đủ ở</w:t>
      </w:r>
      <w:r>
        <w:t xml:space="preserve"> </w:t>
      </w:r>
      <w:hyperlink r:id="rId157">
        <w:r>
          <w:rPr>
            <w:rStyle w:val="Hyperlink"/>
          </w:rPr>
          <w:t xml:space="preserve">báo cáo 41</w:t>
        </w:r>
      </w:hyperlink>
      <w:r>
        <w:t xml:space="preserve">.</w:t>
      </w:r>
    </w:p>
    <w:p>
      <w:pPr>
        <w:pStyle w:val="BlockText"/>
      </w:pP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đây là</w:t>
      </w:r>
      <w:r>
        <w:t xml:space="preserve"> </w:t>
      </w:r>
      <w:r>
        <w:rPr>
          <w:b/>
          <w:bCs/>
        </w:rPr>
        <w:t xml:space="preserve">hướng phát triển số 3</w:t>
      </w:r>
      <w:r>
        <w:t xml:space="preserve"> </w:t>
      </w:r>
      <w:r>
        <w:t xml:space="preserve">ở mục 6.3, không phải một phép đo bị bỏ quên.</w:t>
      </w:r>
    </w:p>
    <w:bookmarkEnd w:id="158"/>
    <w:bookmarkStart w:id="159"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 rồi 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2 (Bảng 5.1)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0,7701 chứ không phải 0,6730) nên</w:t>
      </w:r>
      <w:r>
        <w:t xml:space="preserve"> </w:t>
      </w:r>
      <w:r>
        <w:rPr>
          <w:b/>
          <w:bCs/>
        </w:rPr>
        <w:t xml:space="preserve">không được trích cột "sau bước cứu" như số hiện hành</w:t>
      </w:r>
      <w:r>
        <w:t xml:space="preserve">. Trên lượt 2, bước phục hồi dòng trên cho câu trả lời cuối ở</w:t>
      </w:r>
      <w:r>
        <w:t xml:space="preserve"> </w:t>
      </w:r>
      <w:r>
        <w:rPr>
          <w:b/>
          <w:bCs/>
        </w:rPr>
        <w:t xml:space="preserve">209 biển</w:t>
      </w:r>
      <w:r>
        <w:t xml:space="preserve">.</w:t>
      </w:r>
    </w:p>
    <w:bookmarkEnd w:id="159"/>
    <w:bookmarkStart w:id="160" w:name="X83a4063ca7053738346595d9e36bfe5762b6bbf"/>
    <w:p>
      <w:pPr>
        <w:pStyle w:val="Heading3"/>
      </w:pPr>
      <w:r>
        <w:t xml:space="preserve">5.5.7. Bậc thang thử lại cho biển nghiêng/méo — chi phí, lợi ích và một quyết định tắt tính năng</w:t>
      </w:r>
    </w:p>
    <w:bookmarkEnd w:id="160"/>
    <w:bookmarkEnd w:id="161"/>
    <w:bookmarkStart w:id="175"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2" w:name="Xcfd917aca06ff17d6d7932dfdbc0aeee5513c38"/>
    <w:p>
      <w:pPr>
        <w:pStyle w:val="Heading3"/>
      </w:pPr>
      <w:r>
        <w:t xml:space="preserve">5.6.1. Độ trễ đầu cuối (NFR-P1)</w:t>
      </w:r>
    </w:p>
    <w:p>
      <w:pPr>
        <w:pStyle w:val="FirstParagraph"/>
      </w:pPr>
      <w:r>
        <w:rPr>
          <w:b/>
          <w:bCs/>
        </w:rPr>
        <w:t xml:space="preserve">Bảng 5.8.</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w:t>
            </w:r>
          </w:p>
        </w:tc>
        <w:tc>
          <w:tcPr/>
          <w:p>
            <w:pPr>
              <w:pStyle w:val="Compact"/>
              <w:jc w:val="right"/>
            </w:pPr>
            <w:r>
              <w:rPr>
                <w:b/>
                <w:bCs/>
              </w:rPr>
              <w:t xml:space="preserve">Cấu hình giao hàng</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2"/>
    <w:bookmarkStart w:id="163" w:name="X464dfa7416d7b69ad75789fd50c67eaa400499a"/>
    <w:p>
      <w:pPr>
        <w:pStyle w:val="Heading3"/>
      </w:pPr>
      <w:r>
        <w:t xml:space="preserve">5.6.2. Phân rã ngân sách độ trễ theo từng bước</w:t>
      </w:r>
    </w:p>
    <w:p>
      <w:pPr>
        <w:pStyle w:val="FirstParagraph"/>
      </w:pPr>
      <w:r>
        <w:rPr>
          <w:b/>
          <w:bCs/>
        </w:rPr>
        <w:t xml:space="preserve">Bảng 5.9.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Dự đoán này</w:t>
      </w:r>
      <w:r>
        <w:t xml:space="preserve"> </w:t>
      </w:r>
      <w:r>
        <w:rPr>
          <w:b/>
          <w:bCs/>
        </w:rPr>
        <w:t xml:space="preserve">đã được kiểm chứng</w:t>
      </w:r>
      <w:r>
        <w:t xml:space="preserve"> </w:t>
      </w:r>
      <w:r>
        <w:t xml:space="preserve">ở 5.6.3: OpenVINO nhanh 1,57× ở tầng bộ phát hiện và nâng thông lượng đầu cuối</w:t>
      </w:r>
      <w:r>
        <w:t xml:space="preserve"> </w:t>
      </w:r>
      <w:r>
        <w:rPr>
          <w:b/>
          <w:bCs/>
        </w:rPr>
        <w:t xml:space="preserve">+20,0%</w:t>
      </w:r>
      <w:r>
        <w:t xml:space="preserve"> </w:t>
      </w:r>
      <w:r>
        <w:t xml:space="preserve">— nằm trong khoảng dự đoán. Vì NFR-P1 mới đạt sàn, tối ưu hiệu năng vẫn nằm trên đường tới chỉ tiêu chứ không chỉ là</w:t>
      </w:r>
      <w:r>
        <w:t xml:space="preserve"> </w:t>
      </w:r>
      <w:r>
        <w:rPr>
          <w:i/>
          <w:iCs/>
        </w:rPr>
        <w:t xml:space="preserve">dư địa cải thiện thêm</w:t>
      </w:r>
      <w:r>
        <w:t xml:space="preserve">.</w:t>
      </w:r>
    </w:p>
    <w:bookmarkEnd w:id="163"/>
    <w:bookmarkStart w:id="168" w:name="X68932b37c053ede4dda811118f2d10fcf6be626"/>
    <w:p>
      <w:pPr>
        <w:pStyle w:val="Heading3"/>
      </w:pPr>
      <w:r>
        <w:t xml:space="preserve">5.6.3. So sánh nền tảng suy luận: PyTorch, ONNX Runtime và OpenVINO</w:t>
      </w:r>
    </w:p>
    <w:p>
      <w:pPr>
        <w:pStyle w:val="FirstParagraph"/>
      </w:pPr>
      <w:r>
        <w:t xml:space="preserve">Nhóm thực hiện xuất mô hình sang cả hai định dạng rồi đo trên 50 ảnh thật của tập kiểm tra, 50 lượt suy luận mỗi nền tảng, 5 lượt làm nóng bị bỏ,</w:t>
      </w:r>
      <w:r>
        <w:t xml:space="preserve"> </w:t>
      </w:r>
      <w:r>
        <w:rPr>
          <w:rStyle w:val="VerbatimChar"/>
        </w:rPr>
        <w:t xml:space="preserve">imgsz = 640</w:t>
      </w:r>
      <w:r>
        <w:t xml:space="preserve">, batch = 1 [23]</w:t>
      </w:r>
      <w:r>
        <w:t xml:space="preserve"> </w:t>
      </w:r>
      <w:r>
        <w:t xml:space="preserve">[24]</w:t>
      </w:r>
      <w:r>
        <w:t xml:space="preserve">.</w:t>
      </w:r>
    </w:p>
    <w:p>
      <w:pPr>
        <w:pStyle w:val="BodyText"/>
      </w:pPr>
      <w:r>
        <w:rPr>
          <w:b/>
          <w:bCs/>
        </w:rPr>
        <w:t xml:space="preserve">Bảng 5.10.</w:t>
      </w:r>
      <w:r>
        <w:t xml:space="preserve"> </w:t>
      </w:r>
      <w:r>
        <w:t xml:space="preserve">Độ trễ riêng bộ phát hiện trên ba nền tảng suy luận CPU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Nền tảng</w:t>
            </w:r>
          </w:p>
        </w:tc>
        <w:tc>
          <w:tcPr/>
          <w:p>
            <w:pPr>
              <w:pStyle w:val="Compact"/>
              <w:jc w:val="right"/>
            </w:pPr>
            <w:r>
              <w:t xml:space="preserve">Trung bình</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p99</w:t>
            </w:r>
          </w:p>
        </w:tc>
        <w:tc>
          <w:tcPr/>
          <w:p>
            <w:pPr>
              <w:pStyle w:val="Compact"/>
              <w:jc w:val="right"/>
            </w:pPr>
            <w:r>
              <w:t xml:space="preserve">FPS</w:t>
            </w:r>
          </w:p>
        </w:tc>
        <w:tc>
          <w:tcPr/>
          <w:p>
            <w:pPr>
              <w:pStyle w:val="Compact"/>
              <w:jc w:val="right"/>
            </w:pPr>
            <w:r>
              <w:t xml:space="preserve">Nhanh hơn PyTorch</w:t>
            </w:r>
          </w:p>
        </w:tc>
      </w:tr>
      <w:tr>
        <w:tc>
          <w:tcPr/>
          <w:p>
            <w:pPr>
              <w:pStyle w:val="Compact"/>
            </w:pPr>
            <w:r>
              <w:t xml:space="preserve">PyTorch 2.13 (CPU)</w:t>
            </w:r>
          </w:p>
        </w:tc>
        <w:tc>
          <w:tcPr/>
          <w:p>
            <w:pPr>
              <w:pStyle w:val="Compact"/>
              <w:jc w:val="right"/>
            </w:pPr>
            <w:r>
              <w:t xml:space="preserve">33,09 ms</w:t>
            </w:r>
          </w:p>
        </w:tc>
        <w:tc>
          <w:tcPr/>
          <w:p>
            <w:pPr>
              <w:pStyle w:val="Compact"/>
              <w:jc w:val="right"/>
            </w:pPr>
            <w:r>
              <w:t xml:space="preserve">32,37</w:t>
            </w:r>
          </w:p>
        </w:tc>
        <w:tc>
          <w:tcPr/>
          <w:p>
            <w:pPr>
              <w:pStyle w:val="Compact"/>
              <w:jc w:val="right"/>
            </w:pPr>
            <w:r>
              <w:t xml:space="preserve">40,54</w:t>
            </w:r>
          </w:p>
        </w:tc>
        <w:tc>
          <w:tcPr/>
          <w:p>
            <w:pPr>
              <w:pStyle w:val="Compact"/>
              <w:jc w:val="right"/>
            </w:pPr>
            <w:r>
              <w:t xml:space="preserve">54,42</w:t>
            </w:r>
          </w:p>
        </w:tc>
        <w:tc>
          <w:tcPr/>
          <w:p>
            <w:pPr>
              <w:pStyle w:val="Compact"/>
              <w:jc w:val="right"/>
            </w:pPr>
            <w:r>
              <w:t xml:space="preserve">30,2</w:t>
            </w:r>
          </w:p>
        </w:tc>
        <w:tc>
          <w:tcPr/>
          <w:p>
            <w:pPr>
              <w:pStyle w:val="Compact"/>
              <w:jc w:val="right"/>
            </w:pPr>
            <w:r>
              <w:t xml:space="preserve">1,00×</w:t>
            </w:r>
          </w:p>
        </w:tc>
      </w:tr>
      <w:tr>
        <w:tc>
          <w:tcPr/>
          <w:p>
            <w:pPr>
              <w:pStyle w:val="Compact"/>
            </w:pPr>
            <w:r>
              <w:t xml:space="preserve">ONNX Runtime 1.27</w:t>
            </w:r>
          </w:p>
        </w:tc>
        <w:tc>
          <w:tcPr/>
          <w:p>
            <w:pPr>
              <w:pStyle w:val="Compact"/>
              <w:jc w:val="right"/>
            </w:pPr>
            <w:r>
              <w:t xml:space="preserve">24,48 ms</w:t>
            </w:r>
          </w:p>
        </w:tc>
        <w:tc>
          <w:tcPr/>
          <w:p>
            <w:pPr>
              <w:pStyle w:val="Compact"/>
              <w:jc w:val="right"/>
            </w:pPr>
            <w:r>
              <w:t xml:space="preserve">24,01</w:t>
            </w:r>
          </w:p>
        </w:tc>
        <w:tc>
          <w:tcPr/>
          <w:p>
            <w:pPr>
              <w:pStyle w:val="Compact"/>
              <w:jc w:val="right"/>
            </w:pPr>
            <w:r>
              <w:t xml:space="preserve">27,18</w:t>
            </w:r>
          </w:p>
        </w:tc>
        <w:tc>
          <w:tcPr/>
          <w:p>
            <w:pPr>
              <w:pStyle w:val="Compact"/>
              <w:jc w:val="right"/>
            </w:pPr>
            <w:r>
              <w:t xml:space="preserve">31,75</w:t>
            </w:r>
          </w:p>
        </w:tc>
        <w:tc>
          <w:tcPr/>
          <w:p>
            <w:pPr>
              <w:pStyle w:val="Compact"/>
              <w:jc w:val="right"/>
            </w:pPr>
            <w:r>
              <w:t xml:space="preserve">40,9</w:t>
            </w:r>
          </w:p>
        </w:tc>
        <w:tc>
          <w:tcPr/>
          <w:p>
            <w:pPr>
              <w:pStyle w:val="Compact"/>
              <w:jc w:val="right"/>
            </w:pPr>
            <w:r>
              <w:rPr>
                <w:b/>
                <w:bCs/>
              </w:rPr>
              <w:t xml:space="preserve">1,35×</w:t>
            </w:r>
          </w:p>
        </w:tc>
      </w:tr>
      <w:tr>
        <w:tc>
          <w:tcPr/>
          <w:p>
            <w:pPr>
              <w:pStyle w:val="Compact"/>
            </w:pPr>
            <w:r>
              <w:rPr>
                <w:b/>
                <w:bCs/>
              </w:rPr>
              <w:t xml:space="preserve">OpenVINO 2026.2</w:t>
            </w:r>
          </w:p>
        </w:tc>
        <w:tc>
          <w:tcPr/>
          <w:p>
            <w:pPr>
              <w:pStyle w:val="Compact"/>
              <w:jc w:val="right"/>
            </w:pPr>
            <w:r>
              <w:rPr>
                <w:b/>
                <w:bCs/>
              </w:rPr>
              <w:t xml:space="preserve">21,12 ms</w:t>
            </w:r>
          </w:p>
        </w:tc>
        <w:tc>
          <w:tcPr/>
          <w:p>
            <w:pPr>
              <w:pStyle w:val="Compact"/>
              <w:jc w:val="right"/>
            </w:pPr>
            <w:r>
              <w:t xml:space="preserve">20,98</w:t>
            </w:r>
          </w:p>
        </w:tc>
        <w:tc>
          <w:tcPr/>
          <w:p>
            <w:pPr>
              <w:pStyle w:val="Compact"/>
              <w:jc w:val="right"/>
            </w:pPr>
            <w:r>
              <w:t xml:space="preserve">23,37</w:t>
            </w:r>
          </w:p>
        </w:tc>
        <w:tc>
          <w:tcPr/>
          <w:p>
            <w:pPr>
              <w:pStyle w:val="Compact"/>
              <w:jc w:val="right"/>
            </w:pPr>
            <w:r>
              <w:t xml:space="preserve">25,68</w:t>
            </w:r>
          </w:p>
        </w:tc>
        <w:tc>
          <w:tcPr/>
          <w:p>
            <w:pPr>
              <w:pStyle w:val="Compact"/>
              <w:jc w:val="right"/>
            </w:pPr>
            <w:r>
              <w:t xml:space="preserve">47,4</w:t>
            </w:r>
          </w:p>
        </w:tc>
        <w:tc>
          <w:tcPr/>
          <w:p>
            <w:pPr>
              <w:pStyle w:val="Compact"/>
              <w:jc w:val="right"/>
            </w:pPr>
            <w:r>
              <w:rPr>
                <w:b/>
                <w:bCs/>
              </w:rPr>
              <w:t xml:space="preserve">1,57×</w:t>
            </w:r>
          </w:p>
        </w:tc>
      </w:tr>
    </w:tbl>
    <w:p>
      <w:pPr>
        <w:pStyle w:val="BodyText"/>
      </w:pPr>
      <w:r>
        <w:t xml:space="preserve">OpenVINO thắng ở mọi phân vị, và thắng đậm nhất ở</w:t>
      </w:r>
      <w:r>
        <w:t xml:space="preserve"> </w:t>
      </w:r>
      <w:r>
        <w:rPr>
          <w:b/>
          <w:bCs/>
        </w:rPr>
        <w:t xml:space="preserve">đuôi</w:t>
      </w:r>
      <w:r>
        <w:t xml:space="preserve">: p99 từ 54,42 ms xuống 25,68 ms, hẹp lại 2,1 lần. Với kỷ luật hàng đợi một khe ở chế độ thời gian thực — nơi thông lượng bị chi phối bởi những lần chậm nhất — đuôi hẹp đáng giá hơn trung bình thấp.</w:t>
      </w:r>
    </w:p>
    <w:p>
      <w:pPr>
        <w:pStyle w:val="BodyText"/>
      </w:pPr>
      <w:r>
        <w:drawing>
          <wp:inline>
            <wp:extent cx="5334000" cy="2667000"/>
            <wp:effectExtent b="0" l="0" r="0" t="0"/>
            <wp:docPr descr="" title="" id="165" name="Picture"/>
            <a:graphic>
              <a:graphicData uri="http://schemas.openxmlformats.org/drawingml/2006/picture">
                <pic:pic>
                  <pic:nvPicPr>
                    <pic:cNvPr descr="figures/fig-ch5-backends.png" id="166" name="Picture"/>
                    <pic:cNvPicPr>
                      <a:picLocks noChangeArrowheads="1" noChangeAspect="1"/>
                    </pic:cNvPicPr>
                  </pic:nvPicPr>
                  <pic:blipFill>
                    <a:blip r:embed="rId16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5.2.</w:t>
      </w:r>
      <w:r>
        <w:t xml:space="preserve"> </w:t>
      </w:r>
      <w:r>
        <w:t xml:space="preserve">Độ trễ bộ phát hiện trên ba nền tảng suy luận CPU, tách theo phân vị. Khoảng cách giữa ba nền tảng</w:t>
      </w:r>
      <w:r>
        <w:t xml:space="preserve"> </w:t>
      </w:r>
      <w:r>
        <w:rPr>
          <w:b/>
          <w:bCs/>
        </w:rPr>
        <w:t xml:space="preserve">giãn ra</w:t>
      </w:r>
      <w:r>
        <w:t xml:space="preserve"> </w:t>
      </w:r>
      <w:r>
        <w:t xml:space="preserve">khi đi từ p50 sang p99 — đó là dấu hiệu OpenVINO không chỉ nhanh hơn mà còn</w:t>
      </w:r>
      <w:r>
        <w:t xml:space="preserve"> </w:t>
      </w:r>
      <w:r>
        <w:rPr>
          <w:b/>
          <w:bCs/>
        </w:rPr>
        <w:t xml:space="preserve">ổn định hơn</w:t>
      </w:r>
      <w:r>
        <w:t xml:space="preserve">.</w:t>
      </w:r>
    </w:p>
    <w:p>
      <w:pPr>
        <w:pStyle w:val="BodyText"/>
      </w:pPr>
      <w:r>
        <w:rPr>
          <w:b/>
          <w:bCs/>
        </w:rPr>
        <w:t xml:space="preserve">Độ chính xác sau khi xuất: không suy giảm.</w:t>
      </w:r>
      <w:r>
        <w:t xml:space="preserve"> </w:t>
      </w:r>
      <w:r>
        <w:t xml:space="preserve">Điều kiện đặt ra ban đầu là phải đo mAP cùng lúc, vì tăng tốc kèm mất độ chính xác là một</w:t>
      </w:r>
      <w:r>
        <w:t xml:space="preserve"> </w:t>
      </w:r>
      <w:r>
        <w:rPr>
          <w:i/>
          <w:iCs/>
        </w:rPr>
        <w:t xml:space="preserve">đánh đổi</w:t>
      </w:r>
      <w:r>
        <w:t xml:space="preserve"> </w:t>
      </w:r>
      <w:r>
        <w:t xml:space="preserve">chứ không phải khoản lãi. Đo trên toàn bộ 1.514 ảnh tập kiểm tra, qua</w:t>
      </w:r>
      <w:r>
        <w:t xml:space="preserve"> </w:t>
      </w:r>
      <w:r>
        <w:rPr>
          <w:b/>
          <w:bCs/>
        </w:rPr>
        <w:t xml:space="preserve">hai đường đo độc lập</w:t>
      </w:r>
      <w:r>
        <w:t xml:space="preserve">: validator Ultralytics cho mAP@0,5 =</w:t>
      </w:r>
      <w:r>
        <w:t xml:space="preserve"> </w:t>
      </w:r>
      <w:r>
        <w:rPr>
          <w:b/>
          <w:bCs/>
        </w:rPr>
        <w:t xml:space="preserve">0,983</w:t>
      </w:r>
      <w:r>
        <w:t xml:space="preserve"> </w:t>
      </w:r>
      <w:r>
        <w:t xml:space="preserve">so với 0,9829 của PyTorch, và mAP@0,5:0,95 = 0,781 so với 0,7834; harness riêng của đồ án cho 0,9718 so với 0,9712. Không chỉ số nào giảm quá 0,0024 — nằm trong dao động giữa các lượt chạy. Vậy</w:t>
      </w:r>
      <w:r>
        <w:t xml:space="preserve"> </w:t>
      </w:r>
      <w:r>
        <w:rPr>
          <w:b/>
          <w:bCs/>
        </w:rPr>
        <w:t xml:space="preserve">1,57× là khoản lãi thật</w:t>
      </w:r>
      <w:r>
        <w:t xml:space="preserve">.</w:t>
      </w:r>
    </w:p>
    <w:p>
      <w:pPr>
        <w:pStyle w:val="BlockText"/>
      </w:pPr>
      <w:r>
        <w:rPr>
          <w:b/>
          <w:bCs/>
        </w:rPr>
        <w:t xml:space="preserve">Một cái bẫy đã suýt mắc.</w:t>
      </w:r>
      <w:r>
        <w:t xml:space="preserve"> </w:t>
      </w:r>
      <w:r>
        <w:t xml:space="preserve">So thẳng 0,9718 (harness riêng, OpenVINO) với 0,9829 (validator Ultralytics, PyTorch) sẽ kết luận sai rằng xuất mô hình làm mất 1,1 điểm mAP. Hai vế đi qua</w:t>
      </w:r>
      <w:r>
        <w:t xml:space="preserve"> </w:t>
      </w:r>
      <w:r>
        <w:rPr>
          <w:b/>
          <w:bCs/>
        </w:rPr>
        <w:t xml:space="preserve">hai đường đo khác nhau</w:t>
      </w:r>
      <w:r>
        <w:t xml:space="preserve"> </w:t>
      </w:r>
      <w:r>
        <w:t xml:space="preserve">nên chênh lệch là chuyện đương nhiên. Chỉ khi chạy lại chính bản PyTorch qua chính harness riêng (0,9712) mới thấy OpenVINO thực ra nhỉnh hơn. So sánh chỉ có nghĩa khi hai vế cùng đường đo.</w:t>
      </w:r>
    </w:p>
    <w:p>
      <w:pPr>
        <w:pStyle w:val="FirstParagraph"/>
      </w:pPr>
      <w:r>
        <w:t xml:space="preserve">Đầu cuối, đổi sang OpenVINO nâng tốc độ khung hình thời gian thực từ</w:t>
      </w:r>
      <w:r>
        <w:t xml:space="preserve"> </w:t>
      </w:r>
      <w:r>
        <w:rPr>
          <w:b/>
          <w:bCs/>
        </w:rPr>
        <w:t xml:space="preserve">5,257 lên 6,310 FPS (+20,0%)</w:t>
      </w:r>
      <w:r>
        <w:t xml:space="preserve"> </w:t>
      </w:r>
      <w:r>
        <w:t xml:space="preserve">— xác nhận lập luận Amdahl ở 5.6.2 bằng số đo. Nhóm thực hiện</w:t>
      </w:r>
      <w:r>
        <w:t xml:space="preserve"> </w:t>
      </w:r>
      <w:r>
        <w:rPr>
          <w:b/>
          <w:bCs/>
        </w:rPr>
        <w:t xml:space="preserve">vẫn giữ PyTorch làm mặc định của bản giao hàng</w:t>
      </w:r>
      <w:r>
        <w:t xml:space="preserve">: NFR-P2 đã đạt mà không cần đổi, còn đổi mô hình mặc định sẽ làm mọi con số độ trễ trong chương này lệch khỏi bản đang giao. Cả</w:t>
      </w:r>
      <w:r>
        <w:t xml:space="preserve"> </w:t>
      </w:r>
      <w:r>
        <w:rPr>
          <w:rStyle w:val="VerbatimChar"/>
        </w:rPr>
        <w:t xml:space="preserve">best.onnx</w:t>
      </w:r>
      <w:r>
        <w:t xml:space="preserve"> </w:t>
      </w:r>
      <w:r>
        <w:t xml:space="preserve">lẫn</w:t>
      </w:r>
      <w:r>
        <w:t xml:space="preserve"> </w:t>
      </w:r>
      <w:r>
        <w:rPr>
          <w:rStyle w:val="VerbatimChar"/>
        </w:rPr>
        <w:t xml:space="preserve">best_openvino_model/</w:t>
      </w:r>
      <w:r>
        <w:t xml:space="preserve"> </w:t>
      </w:r>
      <w:r>
        <w:t xml:space="preserve">đều nằm sẵn trong kho; bật lên chỉ cần đổi một dòng</w:t>
      </w:r>
      <w:r>
        <w:t xml:space="preserve"> </w:t>
      </w:r>
      <w:r>
        <w:rPr>
          <w:rStyle w:val="VerbatimChar"/>
        </w:rPr>
        <w:t xml:space="preserve">ALPR_MODEL_PATH</w:t>
      </w:r>
      <w:r>
        <w:t xml:space="preserve"> </w:t>
      </w:r>
      <w:r>
        <w:t xml:space="preserve">vì tầng nạp mô hình đã hỗ trợ sẵn thư mục OpenVINO. Chi tiết ở</w:t>
      </w:r>
      <w:r>
        <w:t xml:space="preserve"> </w:t>
      </w:r>
      <w:hyperlink r:id="rId167">
        <w:r>
          <w:rPr>
            <w:rStyle w:val="Hyperlink"/>
          </w:rPr>
          <w:t xml:space="preserve">báo cáo 38</w:t>
        </w:r>
      </w:hyperlink>
      <w:r>
        <w:t xml:space="preserve">.</w:t>
      </w:r>
    </w:p>
    <w:p>
      <w:pPr>
        <w:pStyle w:val="BodyText"/>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8"/>
    <w:bookmarkStart w:id="172" w:name="Xa16846ff2631b69bf1ae5e24086a9e3dfbfd168"/>
    <w:p>
      <w:pPr>
        <w:pStyle w:val="Heading3"/>
      </w:pPr>
      <w:r>
        <w:t xml:space="preserve">5.6.4. Chế độ webcam (tầng API) và xử lý video (NFR-P2, NFR-P3)</w:t>
      </w:r>
    </w:p>
    <w:p>
      <w:pPr>
        <w:pStyle w:val="FirstParagraph"/>
      </w:pPr>
      <w:r>
        <w:rPr>
          <w:b/>
          <w:bCs/>
        </w:rPr>
        <w:t xml:space="preserve">NFR-P2 đạt: 5,257 FPS</w:t>
      </w:r>
      <w:r>
        <w:t xml:space="preserve"> </w:t>
      </w:r>
      <w:r>
        <w:t xml:space="preserve">(sàn 3, mục tiêu 5) — vượt cả mục tiêu, không chỉ sàn.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nên phân vị đuôi mới là đại lượng quyết định. Đo được p50 =</w:t>
      </w:r>
      <w:r>
        <w:t xml:space="preserve"> </w:t>
      </w:r>
      <w:r>
        <w:rPr>
          <w:b/>
          <w:bCs/>
        </w:rPr>
        <w:t xml:space="preserve">164,08 ms</w:t>
      </w:r>
      <w:r>
        <w:t xml:space="preserve">, p95 =</w:t>
      </w:r>
      <w:r>
        <w:t xml:space="preserve"> </w:t>
      </w:r>
      <w:r>
        <w:rPr>
          <w:b/>
          <w:bCs/>
        </w:rPr>
        <w:t xml:space="preserve">204,52 ms</w:t>
      </w:r>
      <w:r>
        <w:t xml:space="preserve"> </w:t>
      </w:r>
      <w:r>
        <w:t xml:space="preserve">— đuôi chỉ rộng gấp 1,25 lần trung vị. NFR-P3 cũng</w:t>
      </w:r>
      <w:r>
        <w:t xml:space="preserve"> </w:t>
      </w:r>
      <w:r>
        <w:rPr>
          <w:b/>
          <w:bCs/>
        </w:rPr>
        <w:t xml:space="preserve">đạt</w:t>
      </w:r>
      <w:r>
        <w:t xml:space="preserve">: video 14,25 giây xử lý hết</w:t>
      </w:r>
      <w:r>
        <w:t xml:space="preserve"> </w:t>
      </w:r>
      <w:r>
        <w:rPr>
          <w:b/>
          <w:bCs/>
        </w:rPr>
        <w:t xml:space="preserve">18,2 giây</w:t>
      </w:r>
      <w:r>
        <w:t xml:space="preserve"> </w:t>
      </w:r>
      <w:r>
        <w:t xml:space="preserve">(sàn ≤ 95 s, mục tiêu ≤ 47,5 s), tức</w:t>
      </w:r>
      <w:r>
        <w:t xml:space="preserve"> </w:t>
      </w:r>
      <w:r>
        <w:rPr>
          <w:b/>
          <w:bCs/>
        </w:rPr>
        <w:t xml:space="preserve">0,785×</w:t>
      </w:r>
      <w:r>
        <w:t xml:space="preserve"> </w:t>
      </w:r>
      <w:r>
        <w:t xml:space="preserve">thời gian thực,</w:t>
      </w:r>
      <w:r>
        <w:t xml:space="preserve"> </w:t>
      </w:r>
      <w:r>
        <w:rPr>
          <w:rStyle w:val="VerbatimChar"/>
        </w:rPr>
        <w:t xml:space="preserve">vid_stride = 5</w:t>
      </w:r>
      <w:r>
        <w:t xml:space="preserve">.</w:t>
      </w:r>
    </w:p>
    <w:p>
      <w:pPr>
        <w:pStyle w:val="BodyText"/>
      </w:pPr>
      <w:r>
        <w:rPr>
          <w:b/>
          <w:bCs/>
        </w:rPr>
        <w:t xml:space="preserve">Con số này thay thế một số liệu cũ đã công bố, và lý do phải kể ra.</w:t>
      </w:r>
      <w:r>
        <w:t xml:space="preserve"> </w:t>
      </w:r>
      <w:r>
        <w:t xml:space="preserve">Một lượt đo trước đó cho</w:t>
      </w:r>
      <w:r>
        <w:t xml:space="preserve"> </w:t>
      </w:r>
      <w:r>
        <w:rPr>
          <w:b/>
          <w:bCs/>
        </w:rPr>
        <w:t xml:space="preserve">2,379 FPS — trượt sàn</w:t>
      </w:r>
      <w:r>
        <w:t xml:space="preserve">, và quyển từng quy nguyên nhân cho bậc thang thử-lại. Đo lại trên</w:t>
      </w:r>
      <w:r>
        <w:t xml:space="preserve"> </w:t>
      </w:r>
      <w:r>
        <w:rPr>
          <w:b/>
          <w:bCs/>
        </w:rPr>
        <w:t xml:space="preserve">mã nguồn giống hệt từng byte</w:t>
      </w:r>
      <w:r>
        <w:t xml:space="preserve"> </w:t>
      </w:r>
      <w:r>
        <w:t xml:space="preserve">(</w:t>
      </w:r>
      <w:r>
        <w:rPr>
          <w:rStyle w:val="VerbatimChar"/>
        </w:rPr>
        <w:t xml:space="preserve">git diff</w:t>
      </w:r>
      <w:r>
        <w:t xml:space="preserve"> </w:t>
      </w:r>
      <w:r>
        <w:t xml:space="preserve">trên</w:t>
      </w:r>
      <w:r>
        <w:t xml:space="preserve"> </w:t>
      </w:r>
      <w:r>
        <w:rPr>
          <w:rStyle w:val="VerbatimChar"/>
        </w:rPr>
        <w:t xml:space="preserve">ai/</w:t>
      </w:r>
      <w:r>
        <w:t xml:space="preserve"> </w:t>
      </w:r>
      <w:r>
        <w:t xml:space="preserve">giữa hai thời điểm chỉ trả về một công cụ đo mới thêm), cùng cấu hình, cùng dãy ảnh phát lại, cho 5,257 rồi 5,213 FPS ở hai lần chạy độc lập.</w:t>
      </w:r>
    </w:p>
    <w:p>
      <w:pPr>
        <w:pStyle w:val="BodyText"/>
      </w:pPr>
      <w:r>
        <w:rPr>
          <w:b/>
          <w:bCs/>
        </w:rPr>
        <w:t xml:space="preserve">Bảng 5.11.</w:t>
      </w:r>
      <w:r>
        <w:t xml:space="preserve"> </w:t>
      </w:r>
      <w:r>
        <w:t xml:space="preserve">Sáu lần đo NFR-P2 trong các điều kiện máy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Điều kiện</w:t>
            </w:r>
          </w:p>
        </w:tc>
        <w:tc>
          <w:tcPr/>
          <w:p>
            <w:pPr>
              <w:pStyle w:val="Compact"/>
              <w:jc w:val="right"/>
            </w:pPr>
            <w:r>
              <w:t xml:space="preserve">FPS hiệu dụng</w:t>
            </w:r>
          </w:p>
        </w:tc>
        <w:tc>
          <w:tcPr/>
          <w:p>
            <w:pPr>
              <w:pStyle w:val="Compact"/>
              <w:jc w:val="right"/>
            </w:pPr>
            <w:r>
              <w:t xml:space="preserve">p50</w:t>
            </w:r>
          </w:p>
        </w:tc>
        <w:tc>
          <w:tcPr/>
          <w:p>
            <w:pPr>
              <w:pStyle w:val="Compact"/>
              <w:jc w:val="right"/>
            </w:pPr>
            <w:r>
              <w:t xml:space="preserve">p95</w:t>
            </w:r>
          </w:p>
        </w:tc>
        <w:tc>
          <w:tcPr/>
          <w:p>
            <w:pPr>
              <w:pStyle w:val="Compact"/>
              <w:jc w:val="right"/>
            </w:pPr>
            <w:r>
              <w:t xml:space="preserve">p95/p50</w:t>
            </w:r>
          </w:p>
        </w:tc>
        <w:tc>
          <w:tcPr/>
          <w:p>
            <w:pPr>
              <w:pStyle w:val="Compact"/>
              <w:jc w:val="center"/>
            </w:pPr>
            <w:r>
              <w:t xml:space="preserve">Kết luận</w:t>
            </w:r>
          </w:p>
        </w:tc>
      </w:tr>
      <w:tr>
        <w:tc>
          <w:tcPr/>
          <w:p>
            <w:pPr>
              <w:pStyle w:val="Compact"/>
            </w:pPr>
            <w:r>
              <w:t xml:space="preserve">Lượt đo cũ — máy đang tải nặng</w:t>
            </w:r>
          </w:p>
        </w:tc>
        <w:tc>
          <w:tcPr/>
          <w:p>
            <w:pPr>
              <w:pStyle w:val="Compact"/>
              <w:jc w:val="right"/>
            </w:pPr>
            <w:r>
              <w:t xml:space="preserve">2,379</w:t>
            </w:r>
          </w:p>
        </w:tc>
        <w:tc>
          <w:tcPr/>
          <w:p>
            <w:pPr>
              <w:pStyle w:val="Compact"/>
              <w:jc w:val="right"/>
            </w:pPr>
            <w:r>
              <w:t xml:space="preserve">180,05</w:t>
            </w:r>
          </w:p>
        </w:tc>
        <w:tc>
          <w:tcPr/>
          <w:p>
            <w:pPr>
              <w:pStyle w:val="Compact"/>
              <w:jc w:val="right"/>
            </w:pPr>
            <w:r>
              <w:rPr>
                <w:b/>
                <w:bCs/>
              </w:rPr>
              <w:t xml:space="preserve">1.247,70</w:t>
            </w:r>
          </w:p>
        </w:tc>
        <w:tc>
          <w:tcPr/>
          <w:p>
            <w:pPr>
              <w:pStyle w:val="Compact"/>
              <w:jc w:val="right"/>
            </w:pPr>
            <w:r>
              <w:rPr>
                <w:b/>
                <w:bCs/>
              </w:rPr>
              <w:t xml:space="preserve">6,93</w:t>
            </w:r>
          </w:p>
        </w:tc>
        <w:tc>
          <w:tcPr/>
          <w:p>
            <w:pPr>
              <w:pStyle w:val="Compact"/>
              <w:jc w:val="center"/>
            </w:pPr>
            <w:r>
              <w:t xml:space="preserve">❌</w:t>
            </w:r>
          </w:p>
        </w:tc>
      </w:tr>
      <w:tr>
        <w:tc>
          <w:tcPr/>
          <w:p>
            <w:pPr>
              <w:pStyle w:val="Compact"/>
            </w:pPr>
            <w:r>
              <w:t xml:space="preserve">Máy rảnh, lần 1</w:t>
            </w:r>
          </w:p>
        </w:tc>
        <w:tc>
          <w:tcPr/>
          <w:p>
            <w:pPr>
              <w:pStyle w:val="Compact"/>
              <w:jc w:val="right"/>
            </w:pPr>
            <w:r>
              <w:rPr>
                <w:b/>
                <w:bCs/>
              </w:rPr>
              <w:t xml:space="preserve">5,257</w:t>
            </w:r>
          </w:p>
        </w:tc>
        <w:tc>
          <w:tcPr/>
          <w:p>
            <w:pPr>
              <w:pStyle w:val="Compact"/>
              <w:jc w:val="right"/>
            </w:pPr>
            <w:r>
              <w:t xml:space="preserve">164,08</w:t>
            </w:r>
          </w:p>
        </w:tc>
        <w:tc>
          <w:tcPr/>
          <w:p>
            <w:pPr>
              <w:pStyle w:val="Compact"/>
              <w:jc w:val="right"/>
            </w:pPr>
            <w:r>
              <w:t xml:space="preserve">204,52</w:t>
            </w:r>
          </w:p>
        </w:tc>
        <w:tc>
          <w:tcPr/>
          <w:p>
            <w:pPr>
              <w:pStyle w:val="Compact"/>
              <w:jc w:val="right"/>
            </w:pPr>
            <w:r>
              <w:t xml:space="preserve">1,25</w:t>
            </w:r>
          </w:p>
        </w:tc>
        <w:tc>
          <w:tcPr/>
          <w:p>
            <w:pPr>
              <w:pStyle w:val="Compact"/>
              <w:jc w:val="center"/>
            </w:pPr>
            <w:r>
              <w:t xml:space="preserve">✅</w:t>
            </w:r>
          </w:p>
        </w:tc>
      </w:tr>
      <w:tr>
        <w:tc>
          <w:tcPr/>
          <w:p>
            <w:pPr>
              <w:pStyle w:val="Compact"/>
            </w:pPr>
            <w:r>
              <w:t xml:space="preserve">Máy rảnh, lần 2</w:t>
            </w:r>
          </w:p>
        </w:tc>
        <w:tc>
          <w:tcPr/>
          <w:p>
            <w:pPr>
              <w:pStyle w:val="Compact"/>
              <w:jc w:val="right"/>
            </w:pPr>
            <w:r>
              <w:rPr>
                <w:b/>
                <w:bCs/>
              </w:rPr>
              <w:t xml:space="preserve">5,213</w:t>
            </w:r>
          </w:p>
        </w:tc>
        <w:tc>
          <w:tcPr/>
          <w:p>
            <w:pPr>
              <w:pStyle w:val="Compact"/>
              <w:jc w:val="right"/>
            </w:pPr>
            <w:r>
              <w:t xml:space="preserve">165,13</w:t>
            </w:r>
          </w:p>
        </w:tc>
        <w:tc>
          <w:tcPr/>
          <w:p>
            <w:pPr>
              <w:pStyle w:val="Compact"/>
              <w:jc w:val="right"/>
            </w:pPr>
            <w:r>
              <w:t xml:space="preserve">199,33</w:t>
            </w:r>
          </w:p>
        </w:tc>
        <w:tc>
          <w:tcPr/>
          <w:p>
            <w:pPr>
              <w:pStyle w:val="Compact"/>
              <w:jc w:val="right"/>
            </w:pPr>
            <w:r>
              <w:t xml:space="preserve">1,21</w:t>
            </w:r>
          </w:p>
        </w:tc>
        <w:tc>
          <w:tcPr/>
          <w:p>
            <w:pPr>
              <w:pStyle w:val="Compact"/>
              <w:jc w:val="center"/>
            </w:pPr>
            <w:r>
              <w:t xml:space="preserve">✅</w:t>
            </w:r>
          </w:p>
        </w:tc>
      </w:tr>
      <w:tr>
        <w:tc>
          <w:tcPr/>
          <w:p>
            <w:pPr>
              <w:pStyle w:val="Compact"/>
            </w:pPr>
            <w:r>
              <w:t xml:space="preserve">Ép tải 6 lõi</w:t>
            </w:r>
          </w:p>
        </w:tc>
        <w:tc>
          <w:tcPr/>
          <w:p>
            <w:pPr>
              <w:pStyle w:val="Compact"/>
              <w:jc w:val="right"/>
            </w:pPr>
            <w:r>
              <w:t xml:space="preserve">4,367</w:t>
            </w:r>
          </w:p>
        </w:tc>
        <w:tc>
          <w:tcPr/>
          <w:p>
            <w:pPr>
              <w:pStyle w:val="Compact"/>
              <w:jc w:val="right"/>
            </w:pPr>
            <w:r>
              <w:t xml:space="preserve">201,76</w:t>
            </w:r>
          </w:p>
        </w:tc>
        <w:tc>
          <w:tcPr/>
          <w:p>
            <w:pPr>
              <w:pStyle w:val="Compact"/>
              <w:jc w:val="right"/>
            </w:pPr>
            <w:r>
              <w:t xml:space="preserve">238,97</w:t>
            </w:r>
          </w:p>
        </w:tc>
        <w:tc>
          <w:tcPr/>
          <w:p>
            <w:pPr>
              <w:pStyle w:val="Compact"/>
              <w:jc w:val="right"/>
            </w:pPr>
            <w:r>
              <w:t xml:space="preserve">1,18</w:t>
            </w:r>
          </w:p>
        </w:tc>
        <w:tc>
          <w:tcPr/>
          <w:p>
            <w:pPr>
              <w:pStyle w:val="Compact"/>
              <w:jc w:val="center"/>
            </w:pPr>
            <w:r>
              <w:t xml:space="preserve">🟡</w:t>
            </w:r>
          </w:p>
        </w:tc>
      </w:tr>
      <w:tr>
        <w:tc>
          <w:tcPr/>
          <w:p>
            <w:pPr>
              <w:pStyle w:val="Compact"/>
            </w:pPr>
            <w:r>
              <w:t xml:space="preserve">Ép tải 12 lõi</w:t>
            </w:r>
          </w:p>
        </w:tc>
        <w:tc>
          <w:tcPr/>
          <w:p>
            <w:pPr>
              <w:pStyle w:val="Compact"/>
              <w:jc w:val="right"/>
            </w:pPr>
            <w:r>
              <w:t xml:space="preserve">4,057</w:t>
            </w:r>
          </w:p>
        </w:tc>
        <w:tc>
          <w:tcPr/>
          <w:p>
            <w:pPr>
              <w:pStyle w:val="Compact"/>
              <w:jc w:val="right"/>
            </w:pPr>
            <w:r>
              <w:t xml:space="preserve">215,69</w:t>
            </w:r>
          </w:p>
        </w:tc>
        <w:tc>
          <w:tcPr/>
          <w:p>
            <w:pPr>
              <w:pStyle w:val="Compact"/>
              <w:jc w:val="right"/>
            </w:pPr>
            <w:r>
              <w:t xml:space="preserve">268,40</w:t>
            </w:r>
          </w:p>
        </w:tc>
        <w:tc>
          <w:tcPr/>
          <w:p>
            <w:pPr>
              <w:pStyle w:val="Compact"/>
              <w:jc w:val="right"/>
            </w:pPr>
            <w:r>
              <w:t xml:space="preserve">1,24</w:t>
            </w:r>
          </w:p>
        </w:tc>
        <w:tc>
          <w:tcPr/>
          <w:p>
            <w:pPr>
              <w:pStyle w:val="Compact"/>
              <w:jc w:val="center"/>
            </w:pPr>
            <w:r>
              <w:t xml:space="preserve">🟡</w:t>
            </w:r>
          </w:p>
        </w:tc>
      </w:tr>
      <w:tr>
        <w:tc>
          <w:tcPr/>
          <w:p>
            <w:pPr>
              <w:pStyle w:val="Compact"/>
            </w:pPr>
            <w:r>
              <w:t xml:space="preserve">OpenVINO, máy rảnh</w:t>
            </w:r>
          </w:p>
        </w:tc>
        <w:tc>
          <w:tcPr/>
          <w:p>
            <w:pPr>
              <w:pStyle w:val="Compact"/>
              <w:jc w:val="right"/>
            </w:pPr>
            <w:r>
              <w:rPr>
                <w:b/>
                <w:bCs/>
              </w:rPr>
              <w:t xml:space="preserve">6,310</w:t>
            </w:r>
          </w:p>
        </w:tc>
        <w:tc>
          <w:tcPr/>
          <w:p>
            <w:pPr>
              <w:pStyle w:val="Compact"/>
              <w:jc w:val="right"/>
            </w:pPr>
            <w:r>
              <w:t xml:space="preserve">129,60</w:t>
            </w:r>
          </w:p>
        </w:tc>
        <w:tc>
          <w:tcPr/>
          <w:p>
            <w:pPr>
              <w:pStyle w:val="Compact"/>
              <w:jc w:val="right"/>
            </w:pPr>
            <w:r>
              <w:t xml:space="preserve">148,50</w:t>
            </w:r>
          </w:p>
        </w:tc>
        <w:tc>
          <w:tcPr/>
          <w:p>
            <w:pPr>
              <w:pStyle w:val="Compact"/>
              <w:jc w:val="right"/>
            </w:pPr>
            <w:r>
              <w:t xml:space="preserve">1,15</w:t>
            </w:r>
          </w:p>
        </w:tc>
        <w:tc>
          <w:tcPr/>
          <w:p>
            <w:pPr>
              <w:pStyle w:val="Compact"/>
              <w:jc w:val="center"/>
            </w:pPr>
            <w:r>
              <w:t xml:space="preserve">✅</w:t>
            </w:r>
          </w:p>
        </w:tc>
      </w:tr>
    </w:tbl>
    <w:p>
      <w:pPr>
        <w:pStyle w:val="BodyText"/>
      </w:pPr>
      <w:r>
        <w:t xml:space="preserve">Log lần đo cũ cho thấy máy khi đó đang cõng khoảng</w:t>
      </w:r>
      <w:r>
        <w:t xml:space="preserve"> </w:t>
      </w:r>
      <w:r>
        <w:rPr>
          <w:b/>
          <w:bCs/>
        </w:rPr>
        <w:t xml:space="preserve">560% CPU</w:t>
      </w:r>
      <w:r>
        <w:t xml:space="preserve"> </w:t>
      </w:r>
      <w:r>
        <w:t xml:space="preserve">của tiến trình khác (Explorer, VS Code, Visual Studio, một bản dựng đang chạy), và harness</w:t>
      </w:r>
      <w:r>
        <w:t xml:space="preserve"> </w:t>
      </w:r>
      <w:r>
        <w:rPr>
          <w:b/>
          <w:bCs/>
        </w:rPr>
        <w:t xml:space="preserve">đã in cảnh báo</w:t>
      </w:r>
      <w:r>
        <w:t xml:space="preserve"> </w:t>
      </w:r>
      <w:r>
        <w:t xml:space="preserve">rằng mọi số liệu bên dưới là</w:t>
      </w:r>
      <w:r>
        <w:t xml:space="preserve"> </w:t>
      </w:r>
      <w:r>
        <w:rPr>
          <w:i/>
          <w:iCs/>
        </w:rPr>
        <w:t xml:space="preserve">bi quan</w:t>
      </w:r>
      <w:r>
        <w:t xml:space="preserve">. Giả thuyết đầu tiên vì thế là tải cạnh tranh. Nhóm thực hiện</w:t>
      </w:r>
      <w:r>
        <w:t xml:space="preserve"> </w:t>
      </w:r>
      <w:r>
        <w:rPr>
          <w:b/>
          <w:bCs/>
        </w:rPr>
        <w:t xml:space="preserve">kiểm chứng thay vì tin</w:t>
      </w:r>
      <w:r>
        <w:t xml:space="preserve">: dựng tải tổng hợp 6 rồi 12 lõi và đo lại — và</w:t>
      </w:r>
      <w:r>
        <w:t xml:space="preserve"> </w:t>
      </w:r>
      <w:r>
        <w:rPr>
          <w:b/>
          <w:bCs/>
        </w:rPr>
        <w:t xml:space="preserve">thí nghiệm bác bỏ chính giả thuyết đó</w:t>
      </w:r>
      <w:r>
        <w:t xml:space="preserve">. Tải cạnh tranh nâng</w:t>
      </w:r>
      <w:r>
        <w:t xml:space="preserve"> </w:t>
      </w:r>
      <w:r>
        <w:rPr>
          <w:i/>
          <w:iCs/>
        </w:rPr>
        <w:t xml:space="preserve">cả</w:t>
      </w:r>
      <w:r>
        <w:t xml:space="preserve"> </w:t>
      </w:r>
      <w:r>
        <w:t xml:space="preserve">phân bố một cách đều tay, giữ tỉ lệ p95/p50 quanh 1,2; còn lượt đo cũ có trung vị gần như của máy rảnh (180 ms) nhưng đuôi</w:t>
      </w:r>
      <w:r>
        <w:t xml:space="preserve"> </w:t>
      </w:r>
      <w:r>
        <w:rPr>
          <w:b/>
          <w:bCs/>
        </w:rPr>
        <w:t xml:space="preserve">gấp 6,93 lần trung vị</w:t>
      </w:r>
      <w:r>
        <w:t xml:space="preserve">. Hai chữ ký khác hẳn nhau.</w:t>
      </w:r>
    </w:p>
    <w:p>
      <w:pPr>
        <w:pStyle w:val="BodyText"/>
      </w:pPr>
      <w:r>
        <w:rPr>
          <w:b/>
          <w:bCs/>
        </w:rPr>
        <w:t xml:space="preserve">Quy kết cũ cho bậc thang thử-lại cũng không đứng vững:</w:t>
      </w:r>
      <w:r>
        <w:t xml:space="preserve"> </w:t>
      </w:r>
      <w:r>
        <w:t xml:space="preserve">log máy chủ lần đó cho thấy bậc thang chỉ nổ</w:t>
      </w:r>
      <w:r>
        <w:t xml:space="preserve"> </w:t>
      </w:r>
      <w:r>
        <w:rPr>
          <w:b/>
          <w:bCs/>
        </w:rPr>
        <w:t xml:space="preserve">6 lần trên 144 khung</w:t>
      </w:r>
      <w:r>
        <w:t xml:space="preserve">, và với giá trị chậm nhất đo được là 1.484,91 ms thì 6 lần nổ chỉ giải thích khoảng</w:t>
      </w:r>
      <w:r>
        <w:t xml:space="preserve"> </w:t>
      </w:r>
      <w:r>
        <w:rPr>
          <w:b/>
          <w:bCs/>
        </w:rPr>
        <w:t xml:space="preserve">52 ms</w:t>
      </w:r>
      <w:r>
        <w:t xml:space="preserve"> </w:t>
      </w:r>
      <w:r>
        <w:t xml:space="preserve">trong khoảng chênh 225 ms của trung bình. Nguyên nhân</w:t>
      </w:r>
      <w:r>
        <w:t xml:space="preserve"> </w:t>
      </w:r>
      <w:r>
        <w:rPr>
          <w:i/>
          <w:iCs/>
        </w:rPr>
        <w:t xml:space="preserve">chính xác</w:t>
      </w:r>
      <w:r>
        <w:t xml:space="preserve"> </w:t>
      </w:r>
      <w:r>
        <w:t xml:space="preserve">của đuôi hôm đó</w:t>
      </w:r>
      <w:r>
        <w:t xml:space="preserve"> </w:t>
      </w:r>
      <w:r>
        <w:rPr>
          <w:b/>
          <w:bCs/>
        </w:rPr>
        <w:t xml:space="preserve">không xác định được</w:t>
      </w:r>
      <w:r>
        <w:t xml:space="preserve"> </w:t>
      </w:r>
      <w:r>
        <w:t xml:space="preserve">— ứng viên còn lại là tranh chấp đĩa (tiến trình</w:t>
      </w:r>
      <w:r>
        <w:t xml:space="preserve"> </w:t>
      </w:r>
      <w:r>
        <w:rPr>
          <w:rStyle w:val="VerbatimChar"/>
        </w:rPr>
        <w:t xml:space="preserve">System</w:t>
      </w:r>
      <w:r>
        <w:t xml:space="preserve"> </w:t>
      </w:r>
      <w:r>
        <w:t xml:space="preserve">chiếm 136% là thời gian nhân, thường đi kèm quét đĩa) mà tải tổng hợp thuần CPU ở đây không mô phỏng. Đây là</w:t>
      </w:r>
      <w:r>
        <w:t xml:space="preserve"> </w:t>
      </w:r>
      <w:r>
        <w:rPr>
          <w:b/>
          <w:bCs/>
        </w:rPr>
        <w:t xml:space="preserve">suy đoán có cơ sở, không phải kết luận đã đo</w:t>
      </w:r>
      <w:r>
        <w:t xml:space="preserve">, và được ghi đúng như vậy.</w:t>
      </w:r>
    </w:p>
    <w:p>
      <w:pPr>
        <w:pStyle w:val="BodyText"/>
      </w:pPr>
      <w:r>
        <w:rPr>
          <w:b/>
          <w:bCs/>
        </w:rPr>
        <w:t xml:space="preserve">Con số nên dùng khi nói về biên an toàn là 4,057 FPS</w:t>
      </w:r>
      <w:r>
        <w:t xml:space="preserve"> </w:t>
      </w:r>
      <w:r>
        <w:t xml:space="preserve">— mức xấu nhất đo được, khi 12 trên 20 luồng bị tiến trình khác chiếm trọn, vẫn</w:t>
      </w:r>
      <w:r>
        <w:t xml:space="preserve"> </w:t>
      </w:r>
      <w:r>
        <w:rPr>
          <w:b/>
          <w:bCs/>
        </w:rPr>
        <w:t xml:space="preserve">trên sàn 35%</w:t>
      </w:r>
      <w:r>
        <w:t xml:space="preserve">.</w:t>
      </w:r>
    </w:p>
    <w:p>
      <w:pPr>
        <w:pStyle w:val="BodyText"/>
      </w:pPr>
      <w:r>
        <w:drawing>
          <wp:inline>
            <wp:extent cx="5334000" cy="2111375"/>
            <wp:effectExtent b="0" l="0" r="0" t="0"/>
            <wp:docPr descr="" title="" id="170" name="Picture"/>
            <a:graphic>
              <a:graphicData uri="http://schemas.openxmlformats.org/drawingml/2006/picture">
                <pic:pic>
                  <pic:nvPicPr>
                    <pic:cNvPr descr="figures/fig-ch5-nfr-p2.png" id="171" name="Picture"/>
                    <pic:cNvPicPr>
                      <a:picLocks noChangeArrowheads="1" noChangeAspect="1"/>
                    </pic:cNvPicPr>
                  </pic:nvPicPr>
                  <pic:blipFill>
                    <a:blip r:embed="rId169"/>
                    <a:stretch>
                      <a:fillRect/>
                    </a:stretch>
                  </pic:blipFill>
                  <pic:spPr bwMode="auto">
                    <a:xfrm>
                      <a:off x="0" y="0"/>
                      <a:ext cx="5334000" cy="2111375"/>
                    </a:xfrm>
                    <a:prstGeom prst="rect">
                      <a:avLst/>
                    </a:prstGeom>
                    <a:noFill/>
                    <a:ln w="9525">
                      <a:noFill/>
                      <a:headEnd/>
                      <a:tailEnd/>
                    </a:ln>
                  </pic:spPr>
                </pic:pic>
              </a:graphicData>
            </a:graphic>
          </wp:inline>
        </w:drawing>
      </w:r>
    </w:p>
    <w:p>
      <w:pPr>
        <w:pStyle w:val="BodyText"/>
      </w:pPr>
      <w:r>
        <w:rPr>
          <w:b/>
          <w:bCs/>
        </w:rPr>
        <w:t xml:space="preserve">Hình 5.3.</w:t>
      </w:r>
      <w:r>
        <w:t xml:space="preserve"> </w:t>
      </w:r>
      <w:r>
        <w:t xml:space="preserve">Sáu lần đo NFR-P2. Bên trái: trung vị của lượt đo cũ nằm ngang với các lần đo trên máy rảnh, nhưng đuôi p95 cao gấp sáu lần. Bên phải: cùng dữ liệu, biểu diễn bằng tỉ lệ p95/p50 —</w:t>
      </w:r>
      <w:r>
        <w:t xml:space="preserve"> </w:t>
      </w:r>
      <w:r>
        <w:rPr>
          <w:b/>
          <w:bCs/>
        </w:rPr>
        <w:t xml:space="preserve">ép tải tới 12 lõi cũng chỉ đẩy tỉ lệ này lên 1,24× trong khi lượt đo cũ là 6,93×</w:t>
      </w:r>
      <w:r>
        <w:t xml:space="preserve">. Tải cạnh tranh nâng cả phân bố đều tay; thứ xảy ra ở lượt đo cũ thì không.</w:t>
      </w:r>
    </w:p>
    <w:bookmarkEnd w:id="172"/>
    <w:bookmarkStart w:id="173"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5.12.</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5.14.</w:t>
      </w:r>
    </w:p>
    <w:p>
      <w:pPr>
        <w:pStyle w:val="BodyText"/>
      </w:pPr>
      <w:r>
        <w:rPr>
          <w:b/>
          <w:bCs/>
        </w:rPr>
        <w:t xml:space="preserve">Trên chính đường xử lý ảnh, chỉ còn NFR-P1 là chưa trọn:</w:t>
      </w:r>
      <w:r>
        <w:t xml:space="preserve"> </w:t>
      </w:r>
      <w:r>
        <w:t xml:space="preserve">p95 một ảnh</w:t>
      </w:r>
      <w:r>
        <w:t xml:space="preserve"> </w:t>
      </w:r>
      <w:r>
        <w:rPr>
          <w:b/>
          <w:bCs/>
        </w:rPr>
        <w:t xml:space="preserve">1.143,10 ms</w:t>
      </w:r>
      <w:r>
        <w:t xml:space="preserve"> </w:t>
      </w:r>
      <w:r>
        <w:t xml:space="preserve">— đạt sàn 1.500 ms nhưng chưa tới mục tiêu 800 ms, đây là</w:t>
      </w:r>
      <w:r>
        <w:t xml:space="preserve"> </w:t>
      </w:r>
      <w:r>
        <w:rPr>
          <w:b/>
          <w:bCs/>
        </w:rPr>
        <w:t xml:space="preserve">thoái lui có chủ ý</w:t>
      </w:r>
      <w:r>
        <w:t xml:space="preserve"> </w:t>
      </w:r>
      <w:r>
        <w:t xml:space="preserve">đổi lấy 34 biển đọc thêm (5.5.7). NFR-P2 và NFR-P3 đều đạt.</w:t>
      </w:r>
      <w:r>
        <w:t xml:space="preserve"> </w:t>
      </w:r>
      <w:r>
        <w:rPr>
          <w:b/>
          <w:bCs/>
        </w:rPr>
        <w:t xml:space="preserve">Kiến trúc phần mềm không còn là vấn đề</w:t>
      </w:r>
      <w:r>
        <w:t xml:space="preserve"> </w:t>
      </w:r>
      <w:r>
        <w:t xml:space="preserve">— tầng API, tầng dữ liệu, bộ nhớ, độ ổn định đều dư biên.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của chế độ ảnh tĩnh — đặt trần thời gian cho bậc thang, hoặc chuyển bộ phát hiện sang OpenVINO, hướng đã đo được</w:t>
      </w:r>
      <w:r>
        <w:t xml:space="preserve"> </w:t>
      </w:r>
      <w:r>
        <w:rPr>
          <w:b/>
          <w:bCs/>
        </w:rPr>
        <w:t xml:space="preserve">1,57×</w:t>
      </w:r>
      <w:r>
        <w:t xml:space="preserve"> </w:t>
      </w:r>
      <w:r>
        <w:t xml:space="preserve">ở 5.6.3.</w:t>
      </w:r>
    </w:p>
    <w:bookmarkEnd w:id="173"/>
    <w:bookmarkStart w:id="174"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5.13.</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0,7701</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74"/>
    <w:bookmarkEnd w:id="175"/>
    <w:bookmarkStart w:id="176"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5.14.</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hai</w:t>
            </w:r>
            <w:r>
              <w:t xml:space="preserve">, ⬜</w:t>
            </w:r>
            <w:r>
              <w:t xml:space="preserve"> </w:t>
            </w:r>
            <w:r>
              <w:rPr>
                <w:b/>
                <w:bCs/>
              </w:rPr>
              <w:t xml:space="preserve">một</w:t>
            </w:r>
          </w:p>
        </w:tc>
        <w:tc>
          <w:tcPr/>
          <w:p>
            <w:pPr>
              <w:pStyle w:val="Compact"/>
            </w:pPr>
            <w:r>
              <w:t xml:space="preserve">A4 =</w:t>
            </w:r>
            <w:r>
              <w:t xml:space="preserve"> </w:t>
            </w:r>
            <w:r>
              <w:rPr>
                <w:b/>
                <w:bCs/>
              </w:rPr>
              <w:t xml:space="preserve">0,9483</w:t>
            </w:r>
            <w:r>
              <w:t xml:space="preserve"> </w:t>
            </w:r>
            <w:r>
              <w:t xml:space="preserve">(vượt sàn 0,92, dưới mục tiêu 0,95); A5 · A6 =</w:t>
            </w:r>
            <w:r>
              <w:t xml:space="preserve"> </w:t>
            </w:r>
            <w:r>
              <w:rPr>
                <w:b/>
                <w:bCs/>
              </w:rPr>
              <w:t xml:space="preserve">0,6373 · 0,7701</w:t>
            </w:r>
            <w:r>
              <w:t xml:space="preserve">, cả hai dưới sàn;</w:t>
            </w:r>
            <w:r>
              <w:t xml:space="preserve"> </w:t>
            </w:r>
            <w:r>
              <w:rPr>
                <w:b/>
                <w:bCs/>
              </w:rPr>
              <w:t xml:space="preserve">A7 ⬜ không đo được</w:t>
            </w:r>
            <w:r>
              <w:t xml:space="preserve"> </w:t>
            </w:r>
            <w:r>
              <w:t xml:space="preserve">(giao thức đo không đại diện — xem 5.9.2)</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+13,28 điểm</w:t>
            </w:r>
            <w:r>
              <w:t xml:space="preserve"> </w:t>
            </w:r>
            <w:r>
              <w:t xml:space="preserve">— 372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23,07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5,257</w:t>
            </w:r>
            <w:r>
              <w:t xml:space="preserve"> </w:t>
            </w:r>
            <w:r>
              <w:t xml:space="preserve">— vượt cả mục tiêu 5; xấu nhất đo được dưới tải nặng</w:t>
            </w:r>
            <w:r>
              <w:t xml:space="preserve"> </w:t>
            </w:r>
            <w:r>
              <w:rPr>
                <w:b/>
                <w:bCs/>
              </w:rPr>
              <w:t xml:space="preserve">4,057</w:t>
            </w:r>
            <w:r>
              <w:t xml:space="preserve">, vẫn trên sàn 3. Video</w:t>
            </w:r>
            <w:r>
              <w:t xml:space="preserve"> </w:t>
            </w:r>
            <w:r>
              <w:rPr>
                <w:b/>
                <w:bCs/>
              </w:rPr>
              <w:t xml:space="preserve">0,785×</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đạt cả mười bốn</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M6 đã sạch —</w:t>
            </w:r>
            <w:r>
              <w:t xml:space="preserve"> </w:t>
            </w:r>
            <w:r>
              <w:rPr>
                <w:rStyle w:val="VerbatimChar"/>
              </w:rPr>
              <w:t xml:space="preserve">ruff check</w:t>
            </w:r>
            <w:r>
              <w:t xml:space="preserve"> </w:t>
            </w:r>
            <w:r>
              <w:t xml:space="preserve">trả về</w:t>
            </w:r>
            <w:r>
              <w:t xml:space="preserve"> </w:t>
            </w:r>
            <w:r>
              <w:rPr>
                <w:b/>
                <w:bCs/>
              </w:rPr>
              <w:t xml:space="preserve">0 cảnh báo</w:t>
            </w:r>
            <w:r>
              <w:t xml:space="preserve"> </w:t>
            </w:r>
            <w:r>
              <w:t xml:space="preserve">trên toàn kho</w:t>
            </w:r>
          </w:p>
        </w:tc>
      </w:tr>
    </w:tbl>
    <w:bookmarkEnd w:id="176"/>
    <w:bookmarkStart w:id="177" w:name="Xe422198b1000e64c715229721cb79be428798c5"/>
    <w:p>
      <w:pPr>
        <w:pStyle w:val="Heading2"/>
      </w:pPr>
      <w:r>
        <w:t xml:space="preserve">5.8. Phân tích lỗi</w:t>
      </w:r>
    </w:p>
    <w:p>
      <w:pPr>
        <w:pStyle w:val="FirstParagraph"/>
      </w:pPr>
      <w:r>
        <w:rPr>
          <w:b/>
          <w:bCs/>
        </w:rPr>
        <w:t xml:space="preserve">Bảng 5.15.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77"/>
    <w:bookmarkStart w:id="181" w:name="X17c38d19be0e29160aa374b565370025cd3cedc"/>
    <w:p>
      <w:pPr>
        <w:pStyle w:val="Heading2"/>
      </w:pPr>
      <w:r>
        <w:t xml:space="preserve">5.9. Bàn luận</w:t>
      </w:r>
    </w:p>
    <w:bookmarkStart w:id="178"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(+13,28 điểm, 0 ca hồi quy); còn ba chỉ tiêu độ chính xác chuỗi thì không đạt.</w:t>
      </w:r>
    </w:p>
    <w:bookmarkEnd w:id="178"/>
    <w:bookmarkStart w:id="179"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 tới mức không dùng được.</w:t>
      </w:r>
      <w:r>
        <w:t xml:space="preserve"> </w:t>
      </w:r>
      <w:r>
        <w:t xml:space="preserve">Con số 0,5552 đã công bố</w:t>
      </w:r>
      <w:r>
        <w:t xml:space="preserve"> </w:t>
      </w:r>
      <w:r>
        <w:rPr>
          <w:b/>
          <w:bCs/>
        </w:rPr>
        <w:t xml:space="preserve">không tái lập được</w:t>
      </w:r>
      <w:r>
        <w:t xml:space="preserve">: chạy lại trên cùng ngữ liệu, cùng cấu hình cho</w:t>
      </w:r>
      <w:r>
        <w:t xml:space="preserve"> </w:t>
      </w:r>
      <w:r>
        <w:rPr>
          <w:b/>
          <w:bCs/>
        </w:rPr>
        <w:t xml:space="preserve">0,0000</w:t>
      </w:r>
      <w:r>
        <w:t xml:space="preserve">. Trên đầu vào nằm ngoài phân bố huấn luyện, một thay đổi nhỏ ở tầng suy luận đủ lật hoàn toàn kết quả — đó là dấu hiệu phép đo</w:t>
      </w:r>
      <w:r>
        <w:t xml:space="preserve"> </w:t>
      </w:r>
      <w:r>
        <w:rPr>
          <w:b/>
          <w:bCs/>
        </w:rPr>
        <w:t xml:space="preserve">không đo cái nó tưởng đang đo</w:t>
      </w:r>
      <w:r>
        <w:t xml:space="preserve">, nên chỉ tiêu này ghi ⬜ chứ không ghi ❌. Con số đại diện cho năng lực đầu-cuối là</w:t>
      </w:r>
      <w:r>
        <w:t xml:space="preserve"> </w:t>
      </w:r>
      <w:r>
        <w:rPr>
          <w:b/>
          <w:bCs/>
        </w:rPr>
        <w:t xml:space="preserve">17/22 biển trên ảnh toàn cảnh thật</w:t>
      </w:r>
      <w:r>
        <w:t xml:space="preserve">. 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9"/>
    <w:bookmarkStart w:id="180"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5.16.</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80"/>
    <w:bookmarkEnd w:id="181"/>
    <w:bookmarkStart w:id="182"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5.17.</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82"/>
    <w:bookmarkEnd w:id="183"/>
    <w:bookmarkStart w:id="188" w:name="chương-6-kết-luận-và-hướng-phát-triển"/>
    <w:p>
      <w:pPr>
        <w:pStyle w:val="Heading1"/>
      </w:pPr>
      <w:r>
        <w:t xml:space="preserve">CHƯƠNG 6. KẾT LUẬN VÀ HƯỚNG PHÁT TRIỂN</w:t>
      </w:r>
    </w:p>
    <w:bookmarkStart w:id="184"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1.002/1.002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không đo được</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thông lượng, độ tin cậy và chịu tải đều đạt; các chỉ tiêu về độ chính xác chuỗi chưa đạt ngưỡng. Riêng NFR-P1 chỉ đạt ngưỡng tối thiểu do bậc thử lại tăng thêm 34 biển nhận dạng đúng nhưng làm tăng độ trễ p95 — một thoái lui có chủ ý.</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+13,28 điểm</w:t>
      </w:r>
      <w:r>
        <w:t xml:space="preserve"> </w:t>
      </w:r>
      <w:r>
        <w:t xml:space="preserve">— sửa đúng 372 biển, làm hỏng 0 biển trên 2.801 mẫu.</w:t>
      </w:r>
    </w:p>
    <w:p>
      <w:pPr>
        <w:pStyle w:val="Compact"/>
        <w:numPr>
          <w:ilvl w:val="0"/>
          <w:numId w:val="1003"/>
        </w:numPr>
      </w:pPr>
      <w:r>
        <w:rPr>
          <w:b/>
          <w:bCs/>
        </w:rPr>
        <w:t xml:space="preserve">Chênh lệch giữa hai bố cục biển trên dữ liệu Việt Nam thật: 23,07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84"/>
    <w:bookmarkStart w:id="185" w:name="X1f36a3640c9e310e5e9f84e347ef7e1a0c2a324"/>
    <w:p>
      <w:pPr>
        <w:pStyle w:val="Heading2"/>
      </w:pPr>
      <w:r>
        <w:t xml:space="preserve">6.2. Hạn chế</w:t>
      </w:r>
    </w:p>
    <w:p>
      <w:pPr>
        <w:pStyle w:val="FirstParagraph"/>
      </w:pPr>
      <w:r>
        <w:rPr>
          <w:b/>
          <w:bCs/>
        </w:rPr>
        <w:t xml:space="preserve">Bảng 6.2.</w:t>
      </w:r>
      <w:r>
        <w:t xml:space="preserve"> </w:t>
      </w:r>
      <w:r>
        <w:t xml:space="preserve">Mười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0,7701 dưới ngưỡng — điểm nghẽn lớn nhất. A7 không đo được vì giao thức đo không đại diện (5.9.2)</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xuất video đã chú thích và huỷ tác vụ đều đã gỡ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r>
        <w:tc>
          <w:tcPr/>
          <w:p>
            <w:pPr>
              <w:pStyle w:val="Compact"/>
              <w:jc w:val="center"/>
            </w:pPr>
            <w:r>
              <w:t xml:space="preserve">9</w:t>
            </w:r>
          </w:p>
        </w:tc>
        <w:tc>
          <w:tcPr/>
          <w:p>
            <w:pPr>
              <w:pStyle w:val="Compact"/>
            </w:pPr>
            <w:r>
              <w:rPr>
                <w:b/>
                <w:bCs/>
              </w:rPr>
              <w:t xml:space="preserve">NFR-A9 không đo được</w:t>
            </w:r>
            <w:r>
              <w:t xml:space="preserve"> </w:t>
            </w:r>
            <w:r>
              <w:t xml:space="preserve">— độ chính xác theo điều kiện ảnh</w:t>
            </w:r>
          </w:p>
        </w:tc>
        <w:tc>
          <w:tcPr/>
          <w:p>
            <w:pPr>
              <w:pStyle w:val="Compact"/>
              <w:jc w:val="center"/>
            </w:pPr>
            <w:r>
              <w:t xml:space="preserve">Trung bình</w:t>
            </w:r>
          </w:p>
        </w:tc>
        <w:tc>
          <w:tcPr/>
          <w:p>
            <w:pPr>
              <w:pStyle w:val="Compact"/>
            </w:pPr>
            <w:r>
              <w:t xml:space="preserve">Không bộ dữ liệu nguồn nào gán nhãn ban ngày, ban đêm, chụp nghiêng hay ảnh mờ. Đây là</w:t>
            </w:r>
            <w:r>
              <w:t xml:space="preserve"> </w:t>
            </w:r>
            <w:r>
              <w:rPr>
                <w:b/>
                <w:bCs/>
              </w:rPr>
              <w:t xml:space="preserve">thiếu điều kiện quan sát</w:t>
            </w:r>
            <w:r>
              <w:t xml:space="preserve">, không phải phép đo bị bỏ quên: chỉ tiêu ghi ⬜ chứ không ghi ❌ (mục 5.9.2)</w:t>
            </w:r>
          </w:p>
        </w:tc>
      </w:tr>
      <w:tr>
        <w:tc>
          <w:tcPr/>
          <w:p>
            <w:pPr>
              <w:pStyle w:val="Compact"/>
              <w:jc w:val="center"/>
            </w:pPr>
            <w:r>
              <w:t xml:space="preserve">10</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85"/>
    <w:bookmarkStart w:id="186"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bật OpenVINO cho bộ phát hiện</w:t>
            </w:r>
          </w:p>
        </w:tc>
        <w:tc>
          <w:tcPr/>
          <w:p>
            <w:pPr>
              <w:pStyle w:val="Compact"/>
              <w:jc w:val="center"/>
            </w:pPr>
            <w:r>
              <w:t xml:space="preserve">5</w:t>
            </w:r>
          </w:p>
        </w:tc>
        <w:tc>
          <w:tcPr/>
          <w:p>
            <w:pPr>
              <w:pStyle w:val="Compact"/>
            </w:pPr>
            <w:r>
              <w:rPr>
                <w:b/>
                <w:bCs/>
              </w:rPr>
              <w:t xml:space="preserve">Đã đo</w:t>
            </w:r>
            <w:r>
              <w:t xml:space="preserve"> </w:t>
            </w:r>
            <w:r>
              <w:t xml:space="preserve">(5.6.3): OpenVINO nhanh</w:t>
            </w:r>
            <w:r>
              <w:t xml:space="preserve"> </w:t>
            </w:r>
            <w:r>
              <w:rPr>
                <w:b/>
                <w:bCs/>
              </w:rPr>
              <w:t xml:space="preserve">1,57×</w:t>
            </w:r>
            <w:r>
              <w:t xml:space="preserve">, mAP không giảm, đầu cuối</w:t>
            </w:r>
            <w:r>
              <w:t xml:space="preserve"> </w:t>
            </w:r>
            <w:r>
              <w:rPr>
                <w:b/>
                <w:bCs/>
              </w:rPr>
              <w:t xml:space="preserve">+20%</w:t>
            </w:r>
            <w:r>
              <w:t xml:space="preserve">. Còn lại là lượng tử hoá khối OCR — phần chiếm 64,3% ngân sách</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86"/>
    <w:bookmarkStart w:id="187"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87"/>
    <w:bookmarkEnd w:id="188"/>
    <w:bookmarkStart w:id="208" w:name="tài-liệu-tham-khảo"/>
    <w:p>
      <w:pPr>
        <w:pStyle w:val="Heading1"/>
      </w:pPr>
      <w:r>
        <w:t xml:space="preserve">TÀI LIỆU THAM KHẢO</w:t>
      </w:r>
    </w:p>
    <w:p>
      <w:pPr>
        <w:pStyle w:val="FirstParagraph"/>
      </w:pPr>
      <w:r>
        <w:t xml:space="preserve">[1]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9">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90">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13/2025/TT-BCA sửa đổi, bổ sung một số điều của Thông tư số 79/2024/TT-BCA," 2025.</w:t>
      </w:r>
    </w:p>
    <w:p>
      <w:pPr>
        <w:pStyle w:val="BodyText"/>
      </w:pPr>
      <w:r>
        <w:t xml:space="preserve">[5] Bộ Công an, "Thông tư số 51/2025/TT-BCA sửa đổi, bổ sung một số điều của Thông tư số 79/2024/TT-BCA đã được sửa đổi tại Thông tư số 13/2025/TT-BCA," 2025. [Trực tuyến]. Địa chỉ:</w:t>
      </w:r>
      <w:r>
        <w:t xml:space="preserve"> </w:t>
      </w:r>
      <w:hyperlink r:id="rId191">
        <w:r>
          <w:rPr>
            <w:rStyle w:val="Hyperlink"/>
          </w:rPr>
          <w:t xml:space="preserve">https://congbao.chinhphu.vn/van-ban/thong-tu-so-51-2025-tt-bca-45356.htm</w:t>
        </w:r>
      </w:hyperlink>
      <w:r>
        <w:t xml:space="preserve"> </w:t>
      </w:r>
      <w:r>
        <w:t xml:space="preserve">(truy cập ngày 2026-07-19).</w:t>
      </w:r>
    </w:p>
    <w:p>
      <w:pPr>
        <w:pStyle w:val="BodyText"/>
      </w:pPr>
      <w:r>
        <w:t xml:space="preserve">[6] Bộ Công an, "Quy chuẩn kỹ thuật quốc gia về biển số xe QCVN 08:2024/BCA," 2024. [Trực tuyến]. Địa chỉ:</w:t>
      </w:r>
      <w:r>
        <w:t xml:space="preserve"> </w:t>
      </w:r>
      <w:hyperlink r:id="rId192">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[7] Bộ Công an, "Nhận diện màu sắc, seri, ký hiệu biển số xe của cơ quan, tổ chức, cá nhân từ 01/01/2025," Cổng Thông tin điện tử Bộ Công an, 2024. [Trực tuyến]. Địa chỉ:</w:t>
      </w:r>
      <w:r>
        <w:t xml:space="preserve"> </w:t>
      </w:r>
      <w:hyperlink r:id="rId193">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[8] Bộ Quốc phòng, "Thông tư 169/2021/TT-BQP quy định về đăng ký, quản lý, sử dụng xe cơ giới, xe máy chuyên dùng trong Bộ Quốc phòng," 2021. [Trực tuyến]. Địa chỉ:</w:t>
      </w:r>
      <w:r>
        <w:t xml:space="preserve"> </w:t>
      </w:r>
      <w:hyperlink r:id="rId194">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[9] G. Jocher, J. Qiu, "Ultralytics YOLO11," Ultralytics, 2024. [Trực tuyến]. Địa chỉ:</w:t>
      </w:r>
      <w:r>
        <w:t xml:space="preserve"> </w:t>
      </w:r>
      <w:hyperlink r:id="rId195">
        <w:r>
          <w:rPr>
            <w:rStyle w:val="Hyperlink"/>
          </w:rPr>
          <w:t xml:space="preserve">https://docs.ultralytics.com/models/yolo11/</w:t>
        </w:r>
      </w:hyperlink>
      <w:r>
        <w:t xml:space="preserve"> </w:t>
      </w:r>
      <w:r>
        <w:t xml:space="preserve">(truy cập ngày 2026-07-19).</w:t>
      </w:r>
    </w:p>
    <w:p>
      <w:pPr>
        <w:pStyle w:val="BodyText"/>
      </w:pPr>
      <w:r>
        <w:t xml:space="preserve">[10]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6">
        <w:r>
          <w:rPr>
            <w:rStyle w:val="Hyperlink"/>
          </w:rPr>
          <w:t xml:space="preserve">https://arxiv.org/html/2603.24373v1</w:t>
        </w:r>
      </w:hyperlink>
      <w:r>
        <w:t xml:space="preserve"> </w:t>
      </w:r>
      <w:r>
        <w:t xml:space="preserve">(truy cập ngày 2026-07-19).</w:t>
      </w:r>
    </w:p>
    <w:p>
      <w:pPr>
        <w:pStyle w:val="BodyText"/>
      </w:pPr>
      <w:r>
        <w:t xml:space="preserve">[11]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7">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[12]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8">
        <w:r>
          <w:rPr>
            <w:rStyle w:val="Hyperlink"/>
          </w:rPr>
          <w:t xml:space="preserve">https://pmc.ncbi.nlm.nih.gov/articles/PMC12639091/</w:t>
        </w:r>
      </w:hyperlink>
      <w:r>
        <w:t xml:space="preserve"> </w:t>
      </w:r>
      <w:r>
        <w:t xml:space="preserve">(truy cập ngày 2026-07-19).</w:t>
      </w:r>
    </w:p>
    <w:p>
      <w:pPr>
        <w:pStyle w:val="BodyText"/>
      </w:pPr>
      <w:r>
        <w:t xml:space="preserve">[13] G. Jocher, A. Chaurasia, J. Qiu, "Ultralytics YOLOv8," Ultralytics, 2023. [Trực tuyến]. Địa chỉ:</w:t>
      </w:r>
      <w:r>
        <w:t xml:space="preserve"> </w:t>
      </w:r>
      <w:hyperlink r:id="rId199">
        <w:r>
          <w:rPr>
            <w:rStyle w:val="Hyperlink"/>
          </w:rPr>
          <w:t xml:space="preserve">https://docs.ultralytics.com/models/yolov8/</w:t>
        </w:r>
      </w:hyperlink>
      <w:r>
        <w:t xml:space="preserve"> </w:t>
      </w:r>
      <w:r>
        <w:t xml:space="preserve">(truy cập ngày 2026-07-19).</w:t>
      </w:r>
    </w:p>
    <w:p>
      <w:pPr>
        <w:pStyle w:val="BodyText"/>
      </w:pPr>
      <w:r>
        <w:t xml:space="preserve">[14] Ultralytics, "ultralytics/nn/modules/block.py — dinh nghia C2f, C3k, C3k2, C2PSA, PSABlock, Attention," GitHub, 2026. [Trực tuyến]. Địa chỉ:</w:t>
      </w:r>
      <w:r>
        <w:t xml:space="preserve"> </w:t>
      </w:r>
      <w:hyperlink r:id="rId2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[15]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[16]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01">
        <w:r>
          <w:rPr>
            <w:rStyle w:val="Hyperlink"/>
          </w:rPr>
          <w:t xml:space="preserve">https://jurnal.polibatam.ac.id/index.php/JAIC/article/view/11484</w:t>
        </w:r>
      </w:hyperlink>
      <w:r>
        <w:t xml:space="preserve"> </w:t>
      </w:r>
      <w:r>
        <w:t xml:space="preserve">(truy cập ngày 2026-07-19).</w:t>
      </w:r>
    </w:p>
    <w:p>
      <w:pPr>
        <w:pStyle w:val="BodyText"/>
      </w:pPr>
      <w:r>
        <w:t xml:space="preserve">[17]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02">
        <w:r>
          <w:rPr>
            <w:rStyle w:val="Hyperlink"/>
          </w:rPr>
          <w:t xml:space="preserve">https://jcosine.if.unram.ac.id/index.php/jcosine/article/view/656</w:t>
        </w:r>
      </w:hyperlink>
      <w:r>
        <w:t xml:space="preserve"> </w:t>
      </w:r>
      <w:r>
        <w:t xml:space="preserve">(truy cập ngày 2026-07-19).</w:t>
      </w:r>
    </w:p>
    <w:p>
      <w:pPr>
        <w:pStyle w:val="BodyText"/>
      </w:pPr>
      <w:r>
        <w:t xml:space="preserve">[18]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3">
        <w:r>
          <w:rPr>
            <w:rStyle w:val="Hyperlink"/>
          </w:rPr>
          <w:t xml:space="preserve">https://arxiv.org/abs/2604.22506</w:t>
        </w:r>
      </w:hyperlink>
      <w:r>
        <w:t xml:space="preserve"> </w:t>
      </w:r>
      <w:r>
        <w:t xml:space="preserve">(truy cập ngày 2026-07-19).</w:t>
      </w:r>
    </w:p>
    <w:p>
      <w:pPr>
        <w:pStyle w:val="BodyText"/>
      </w:pPr>
      <w:r>
        <w:t xml:space="preserve">[19]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[20] G. Jocher, J. Qiu, M. Liu, S. Lyu, F. C. Akyon, M. E. Kalfaoglu, "Ultralytics YOLO26," Ultralytics, 2025. [Trực tuyến]. Địa chỉ:</w:t>
      </w:r>
      <w:r>
        <w:t xml:space="preserve"> </w:t>
      </w:r>
      <w:hyperlink r:id="rId204">
        <w:r>
          <w:rPr>
            <w:rStyle w:val="Hyperlink"/>
          </w:rPr>
          <w:t xml:space="preserve">https://docs.ultralytics.com/models/yolo26/</w:t>
        </w:r>
      </w:hyperlink>
      <w:r>
        <w:t xml:space="preserve"> </w:t>
      </w:r>
      <w:r>
        <w:t xml:space="preserve">(truy cập ngày 2026-07-19).</w:t>
      </w:r>
    </w:p>
    <w:p>
      <w:pPr>
        <w:pStyle w:val="BodyText"/>
      </w:pPr>
      <w:r>
        <w:t xml:space="preserve">[21] PaddlePaddle, "Text Recognition Module — PaddleOCR/PaddleX Documentation," PaddleOCR / PaddleX, 2026. [Trực tuyến]. Địa chỉ:</w:t>
      </w:r>
      <w:r>
        <w:t xml:space="preserve"> </w:t>
      </w:r>
      <w:hyperlink r:id="rId205">
        <w:r>
          <w:rPr>
            <w:rStyle w:val="Hyperlink"/>
          </w:rPr>
          <w:t xml:space="preserve">http://www.paddleocr.ai/main/en/version3.x/module_usage/text_recognition.html</w:t>
        </w:r>
      </w:hyperlink>
      <w:r>
        <w:t xml:space="preserve"> </w:t>
      </w:r>
      <w:r>
        <w:t xml:space="preserve">(truy cập ngày 2026-07-19).</w:t>
      </w:r>
    </w:p>
    <w:p>
      <w:pPr>
        <w:pStyle w:val="BodyText"/>
      </w:pPr>
      <w:r>
        <w:t xml:space="preserve">[22]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[23] Ultralytics, "Intel OpenVINO Export — Ultralytics Docs (ma nguon markdown, day du bang benchmark CPU/GPU/NPU)," GitHub / Ultralytics Docs, 2026. [Trực tuyến]. Địa chỉ:</w:t>
      </w:r>
      <w:r>
        <w:t xml:space="preserve"> </w:t>
      </w:r>
      <w:hyperlink r:id="rId206">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[24] Microsoft ONNX Runtime, "Thread management — ONNX Runtime Performance Tuning (intra/inter op threads, spinning, NUMA)," Microsoft, 2025. [Trực tuyến]. Địa chỉ:</w:t>
      </w:r>
      <w:r>
        <w:t xml:space="preserve"> </w:t>
      </w:r>
      <w:hyperlink r:id="rId207">
        <w:r>
          <w:rPr>
            <w:rStyle w:val="Hyperlink"/>
          </w:rPr>
          <w:t xml:space="preserve">https://onnxruntime.ai/docs/performance/tune-performance/threading.html</w:t>
        </w:r>
      </w:hyperlink>
      <w:r>
        <w:t xml:space="preserve"> </w:t>
      </w:r>
      <w:r>
        <w:t xml:space="preserve">(truy cập ngày 2026-07-19).</w:t>
      </w:r>
    </w:p>
    <w:p>
      <w:r>
        <w:br w:type="page"/>
      </w:r>
    </w:p>
    <w:bookmarkEnd w:id="208"/>
    <w:bookmarkStart w:id="235"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1" w:name="phụ-lục-a-mã-nguồn"/>
    <w:p>
      <w:pPr>
        <w:pStyle w:val="Heading2"/>
      </w:pPr>
      <w:r>
        <w:t xml:space="preserve">Phụ lục A. Mã nguồn</w:t>
      </w:r>
    </w:p>
    <w:bookmarkStart w:id="209"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09"/>
    <w:bookmarkStart w:id="210"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0"/>
    <w:bookmarkEnd w:id="211"/>
    <w:bookmarkStart w:id="212"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bàn giao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2"/>
    <w:bookmarkStart w:id="214" w:name="phụ-lục-c-bộ-dữ-liệu"/>
    <w:p>
      <w:pPr>
        <w:pStyle w:val="Heading2"/>
      </w:pPr>
      <w:r>
        <w:t xml:space="preserve">Phụ lục C. Bộ dữ liệu</w:t>
      </w:r>
    </w:p>
    <w:bookmarkStart w:id="213"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3"/>
    <w:bookmarkEnd w:id="214"/>
    <w:bookmarkStart w:id="219" w:name="phụ-lục-d-hướng-dẫn-cài-đặt-và-chạy"/>
    <w:p>
      <w:pPr>
        <w:pStyle w:val="Heading2"/>
      </w:pPr>
      <w:r>
        <w:t xml:space="preserve">Phụ lục D. Hướng dẫn cài đặt và chạy</w:t>
      </w:r>
    </w:p>
    <w:bookmarkStart w:id="215"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15"/>
    <w:bookmarkStart w:id="216"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16"/>
    <w:bookmarkStart w:id="217"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17"/>
    <w:bookmarkStart w:id="218"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18"/>
    <w:bookmarkEnd w:id="219"/>
    <w:bookmarkStart w:id="222" w:name="phụ-lục-e-kết-quả-kiểm-thử"/>
    <w:p>
      <w:pPr>
        <w:pStyle w:val="Heading2"/>
      </w:pPr>
      <w:r>
        <w:t xml:space="preserve">Phụ lục E. Kết quả kiểm thử</w:t>
      </w:r>
    </w:p>
    <w:bookmarkStart w:id="220"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1.002</w:t>
            </w:r>
          </w:p>
        </w:tc>
      </w:tr>
      <w:tr>
        <w:tc>
          <w:tcPr/>
          <w:p>
            <w:pPr>
              <w:pStyle w:val="Compact"/>
            </w:pPr>
            <w:r>
              <w:rPr>
                <w:rStyle w:val="VerbatimChar"/>
              </w:rPr>
              <w:t xml:space="preserve">xfail</w:t>
            </w:r>
            <w:r>
              <w:t xml:space="preserve"> </w:t>
            </w:r>
            <w:r>
              <w:rPr>
                <w:i/>
                <w:iCs/>
              </w:rPr>
              <w:t xml:space="preserve">(dự kiến hỏng)</w:t>
            </w:r>
          </w:p>
        </w:tc>
        <w:tc>
          <w:tcPr/>
          <w:p>
            <w:pPr>
              <w:pStyle w:val="Compact"/>
            </w:pPr>
            <w:r>
              <w:t xml:space="preserve">0</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bl>
    <w:bookmarkEnd w:id="220"/>
    <w:bookmarkStart w:id="221"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chỉ đạt</w:t>
      </w:r>
      <w:r>
        <w:t xml:space="preserve"> </w:t>
      </w:r>
      <w:r>
        <w:t xml:space="preserve">sàn chứ chưa đạt mục tiêu (NFR-P1) — bảng đối chiếu đầy đủ ở mục 5.7 và phân tích</w:t>
      </w:r>
      <w:r>
        <w:t xml:space="preserve"> </w:t>
      </w:r>
      <w:r>
        <w:t xml:space="preserve">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1"/>
    <w:bookmarkEnd w:id="222"/>
    <w:bookmarkStart w:id="225" w:name="Xb0ecaefd567621d8f4fd0ba4686066ee0905bcc"/>
    <w:p>
      <w:pPr>
        <w:pStyle w:val="Heading2"/>
      </w:pPr>
      <w:r>
        <w:t xml:space="preserve">Phụ lục F. Giao diện lập trình và cấu hình triển khai</w:t>
      </w:r>
    </w:p>
    <w:bookmarkStart w:id="223"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3"/>
    <w:bookmarkStart w:id="224"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chuyển tiếp yêu cầu sang máy chủ</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4"/>
    <w:bookmarkEnd w:id="225"/>
    <w:bookmarkStart w:id="232"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27"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w:t>
      </w:r>
      <w:r>
        <w:t xml:space="preserve"> </w:t>
      </w:r>
      <w:r>
        <w:rPr>
          <w:b/>
          <w:bCs/>
        </w:rPr>
        <w:t xml:space="preserve">FR-3:</w:t>
      </w:r>
      <w:r>
        <w:t xml:space="preserve"> </w:t>
      </w:r>
      <w:r>
        <w:t xml:space="preserve">theo quyết định thu gọn giao diện,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26" w:name="X43666e68a1f1972bb1dccbe247050e4abad1170"/>
      <w:r>
        <w:t xml:space="preserve">Bốn yêu cầu mức Won't và hai đợt thu gọn phạm vi</w:t>
      </w:r>
      <w:bookmarkEnd w:id="226"/>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và FR-2.5.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27"/>
    <w:bookmarkStart w:id="231"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28"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[23]</w:t>
      </w:r>
      <w:r>
        <w:t xml:space="preserve">, lợi ích lớn nhất đúng ở phân khúc mô hình nhỏ [24]</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28"/>
    <w:bookmarkStart w:id="229"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29"/>
    <w:bookmarkStart w:id="230"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0"/>
    <w:bookmarkEnd w:id="231"/>
    <w:bookmarkEnd w:id="232"/>
    <w:bookmarkStart w:id="234"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3"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 rồi đọc ↔ đọc từng 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03-cpu-benchmark.json</w:t>
            </w:r>
          </w:p>
        </w:tc>
        <w:tc>
          <w:tcPr/>
          <w:p>
            <w:pPr>
              <w:pStyle w:val="Compact"/>
            </w:pPr>
            <w:r>
              <w:t xml:space="preserve">So sánh PyTorch ↔ ONNX Runtime ↔ OpenVINO trên CPU</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3"/>
    <w:bookmarkEnd w:id="234"/>
    <w:bookmarkEnd w:id="2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167" Target="../reports/38-runtime-backend-and-nfr-p2.md" TargetMode="External" /><Relationship Type="http://schemas.openxmlformats.org/officeDocument/2006/relationships/hyperlink" Id="rId157" Target="../reports/41-measured-confusion-tables.md" TargetMode="External" /><Relationship Type="http://schemas.openxmlformats.org/officeDocument/2006/relationships/hyperlink" Id="rId205" Target="http://www.paddleocr.ai/main/en/version3.x/module_usage/text_recognition.html" TargetMode="External" /><Relationship Type="http://schemas.openxmlformats.org/officeDocument/2006/relationships/hyperlink" Id="rId189" Target="https://arxiv.org/abs/2201.00267" TargetMode="External" /><Relationship Type="http://schemas.openxmlformats.org/officeDocument/2006/relationships/hyperlink" Id="rId203" Target="https://arxiv.org/abs/2604.22506" TargetMode="External" /><Relationship Type="http://schemas.openxmlformats.org/officeDocument/2006/relationships/hyperlink" Id="rId196" Target="https://arxiv.org/html/2603.24373v1" TargetMode="External" /><Relationship Type="http://schemas.openxmlformats.org/officeDocument/2006/relationships/hyperlink" Id="rId193" Target="https://bocongan.gov.vn/chinh-sach-phap-luat/bai-viet/nhan-dien-mau-sac-seri-ky-hieu-bien-so-xe-cua-co-quan-to-chuc-ca-nhan-tu-01012025-d1-t1617" TargetMode="External" /><Relationship Type="http://schemas.openxmlformats.org/officeDocument/2006/relationships/hyperlink" Id="rId190" Target="https://chinhphu.vn/?pageid=27160&amp;docid=211945&amp;classid=1&amp;orggroupid=4" TargetMode="External" /><Relationship Type="http://schemas.openxmlformats.org/officeDocument/2006/relationships/hyperlink" Id="rId191" Target="https://congbao.chinhphu.vn/van-ban/thong-tu-so-51-2025-tt-bca-45356.htm" TargetMode="External" /><Relationship Type="http://schemas.openxmlformats.org/officeDocument/2006/relationships/hyperlink" Id="rId195" Target="https://docs.ultralytics.com/models/yolo11/" TargetMode="External" /><Relationship Type="http://schemas.openxmlformats.org/officeDocument/2006/relationships/hyperlink" Id="rId204" Target="https://docs.ultralytics.com/models/yolo26/" TargetMode="External" /><Relationship Type="http://schemas.openxmlformats.org/officeDocument/2006/relationships/hyperlink" Id="rId199" Target="https://docs.ultralytics.com/models/yolov8/" TargetMode="External" /><Relationship Type="http://schemas.openxmlformats.org/officeDocument/2006/relationships/hyperlink" Id="rId200" Target="https://github.com/ultralytics/ultralytics/blob/main/ultralytics/nn/modules/block.py" TargetMode="External" /><Relationship Type="http://schemas.openxmlformats.org/officeDocument/2006/relationships/hyperlink" Id="rId202" Target="https://jcosine.if.unram.ac.id/index.php/jcosine/article/view/656" TargetMode="External" /><Relationship Type="http://schemas.openxmlformats.org/officeDocument/2006/relationships/hyperlink" Id="rId201" Target="https://jurnal.polibatam.ac.id/index.php/JAIC/article/view/11484" TargetMode="External" /><Relationship Type="http://schemas.openxmlformats.org/officeDocument/2006/relationships/hyperlink" Id="rId194" Target="https://luatvietnam.vn/giao-thong/thong-tu-169-2021-tt-bqp-bo-quoc-phong-216143-d1.html" TargetMode="External" /><Relationship Type="http://schemas.openxmlformats.org/officeDocument/2006/relationships/hyperlink" Id="rId192" Target="https://mps.gov.vn/chinh-sach-phap-luat/bai-viet/quy-chuan-ky-thuat-quoc-gia-ve-bien-so-xe-d1-t1592" TargetMode="External" /><Relationship Type="http://schemas.openxmlformats.org/officeDocument/2006/relationships/hyperlink" Id="rId207" Target="https://onnxruntime.ai/docs/performance/tune-performance/threading.html" TargetMode="External" /><Relationship Type="http://schemas.openxmlformats.org/officeDocument/2006/relationships/hyperlink" Id="rId198" Target="https://pmc.ncbi.nlm.nih.gov/articles/PMC12639091/" TargetMode="External" /><Relationship Type="http://schemas.openxmlformats.org/officeDocument/2006/relationships/hyperlink" Id="rId206" Target="https://raw.githubusercontent.com/ultralytics/ultralytics/main/docs/en/integrations/openvino.md" TargetMode="External" /><Relationship Type="http://schemas.openxmlformats.org/officeDocument/2006/relationships/hyperlink" Id="rId197"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2026-08-14T06:54:18Z</dcterms:created>
  <dcterms:modified xsi:type="dcterms:W3CDTF">2026-08-14T06:54:18Z</dcterms:modified>
</cp:coreProperties>
</file>

<file path=docProps/custom.xml><?xml version="1.0" encoding="utf-8"?>
<Properties xmlns="http://schemas.openxmlformats.org/officeDocument/2006/custom-properties" xmlns:vt="http://schemas.openxmlformats.org/officeDocument/2006/docPropsVTypes"/>
</file>