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w:t>
      </w:r>
      <w:r>
        <w:t xml:space="preserve"> </w:t>
      </w:r>
      <w:r>
        <w:rPr>
          <w:b/>
          <w:bCs/>
        </w:rPr>
        <w:t xml:space="preserve">không đo được một cách có ý nghĩa</w:t>
      </w:r>
      <w:r>
        <w:t xml:space="preserve"> </w:t>
      </w:r>
      <w:r>
        <w:t xml:space="preserve">vì thiếu tập nhãn ảnh toàn cảnh; con số đại diện là 17 trên 22 biển đọc đúng trên ảnh toàn cảnh thật.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2026-08-22T12:06:20Z</dcterms:created>
  <dcterms:modified xsi:type="dcterms:W3CDTF">2026-08-22T12:06:20Z</dcterms:modified>
</cp:coreProperties>
</file>

<file path=docProps/custom.xml><?xml version="1.0" encoding="utf-8"?>
<Properties xmlns="http://schemas.openxmlformats.org/officeDocument/2006/custom-properties" xmlns:vt="http://schemas.openxmlformats.org/officeDocument/2006/docPropsVTypes"/>
</file>