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82A6" w14:textId="11624A5C" w:rsidR="00916DC6" w:rsidRDefault="00916D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DEEP TENSOR NEURAL NETWORKS</w:t>
      </w:r>
    </w:p>
    <w:p w14:paraId="274697FC" w14:textId="1549DBB5" w:rsidR="00DF2277" w:rsidRDefault="00294E2B">
      <w:pPr>
        <w:rPr>
          <w:rStyle w:val="Hyperlink"/>
        </w:rPr>
      </w:pPr>
      <w:hyperlink r:id="rId5" w:history="1">
        <w:r w:rsidR="00916DC6">
          <w:rPr>
            <w:rStyle w:val="Hyperlink"/>
          </w:rPr>
          <w:t>https://github.com/atomistic-machine-learning/dtnn</w:t>
        </w:r>
      </w:hyperlink>
    </w:p>
    <w:p w14:paraId="2D7F1E10" w14:textId="4D7E696C" w:rsidR="00DD1676" w:rsidRDefault="00DD1676">
      <w:pPr>
        <w:rPr>
          <w:rStyle w:val="Hyperlink"/>
        </w:rPr>
      </w:pPr>
      <w:r>
        <w:rPr>
          <w:rStyle w:val="Hyperlink"/>
        </w:rPr>
        <w:t>(</w:t>
      </w:r>
      <w:proofErr w:type="spellStart"/>
      <w:r>
        <w:rPr>
          <w:rStyle w:val="Hyperlink"/>
        </w:rPr>
        <w:t>ví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dụ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mô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hình</w:t>
      </w:r>
      <w:proofErr w:type="spellEnd"/>
      <w:r>
        <w:rPr>
          <w:rStyle w:val="Hyperlink"/>
        </w:rPr>
        <w:t xml:space="preserve"> DTNN)</w:t>
      </w:r>
    </w:p>
    <w:p w14:paraId="059F36B2" w14:textId="43B7D323" w:rsidR="00DF2277" w:rsidRDefault="00294E2B">
      <w:pPr>
        <w:rPr>
          <w:rStyle w:val="Hyperlink"/>
        </w:rPr>
      </w:pPr>
      <w:hyperlink r:id="rId6" w:history="1">
        <w:r w:rsidR="00DF2277">
          <w:rPr>
            <w:rStyle w:val="Hyperlink"/>
          </w:rPr>
          <w:t>https://github.com/khumairraj/Neural-Tensor-Network/blob/master/Neural%20Tensor%20Layer.ipynb</w:t>
        </w:r>
      </w:hyperlink>
      <w:r w:rsidR="00DF2277">
        <w:t xml:space="preserve"> (code </w:t>
      </w:r>
      <w:proofErr w:type="spellStart"/>
      <w:r w:rsidR="00DF2277">
        <w:t>ví</w:t>
      </w:r>
      <w:proofErr w:type="spellEnd"/>
      <w:r w:rsidR="00DF2277">
        <w:t xml:space="preserve"> </w:t>
      </w:r>
      <w:proofErr w:type="spellStart"/>
      <w:r w:rsidR="00DF2277">
        <w:t>dụ</w:t>
      </w:r>
      <w:proofErr w:type="spellEnd"/>
      <w:r w:rsidR="00DF2277">
        <w:t xml:space="preserve"> training model)</w:t>
      </w:r>
    </w:p>
    <w:p w14:paraId="14EF25B7" w14:textId="7418E08F" w:rsidR="00E171B2" w:rsidRPr="00DD1676" w:rsidRDefault="00294E2B">
      <w:pPr>
        <w:rPr>
          <w:color w:val="0000FF"/>
          <w:u w:val="single"/>
        </w:rPr>
      </w:pPr>
      <w:hyperlink r:id="rId7" w:history="1">
        <w:r w:rsidR="00E171B2">
          <w:rPr>
            <w:rStyle w:val="Hyperlink"/>
          </w:rPr>
          <w:t>https://nlp.stanford.edu/~socherr/SocherChenManningNg_NIPS2013.pdf</w:t>
        </w:r>
      </w:hyperlink>
      <w:r w:rsidR="00E171B2">
        <w:t xml:space="preserve"> (tensor network </w:t>
      </w:r>
      <w:proofErr w:type="spellStart"/>
      <w:r w:rsidR="00E171B2">
        <w:t>của</w:t>
      </w:r>
      <w:proofErr w:type="spellEnd"/>
      <w:r w:rsidR="00E171B2">
        <w:t xml:space="preserve"> </w:t>
      </w:r>
      <w:proofErr w:type="spellStart"/>
      <w:r w:rsidR="00E171B2">
        <w:t>stanford</w:t>
      </w:r>
      <w:proofErr w:type="spellEnd"/>
      <w:r w:rsidR="00E171B2">
        <w:t>)</w:t>
      </w:r>
    </w:p>
    <w:p w14:paraId="1677AC80" w14:textId="6565928F" w:rsidR="00916DC6" w:rsidRDefault="00294E2B">
      <w:hyperlink r:id="rId8" w:history="1">
        <w:r w:rsidR="00916DC6">
          <w:rPr>
            <w:rStyle w:val="Hyperlink"/>
          </w:rPr>
          <w:t>https://www.ncbi.nlm.nih.gov/pmc/articles/PMC6848846/</w:t>
        </w:r>
      </w:hyperlink>
      <w:r w:rsidR="00DD1676">
        <w:t xml:space="preserve"> (</w:t>
      </w:r>
      <w:proofErr w:type="spellStart"/>
      <w:r w:rsidR="00DD1676">
        <w:t>nhận</w:t>
      </w:r>
      <w:proofErr w:type="spellEnd"/>
      <w:r w:rsidR="00DD1676">
        <w:t xml:space="preserve"> </w:t>
      </w:r>
      <w:proofErr w:type="spellStart"/>
      <w:r w:rsidR="00DD1676">
        <w:t>dạng</w:t>
      </w:r>
      <w:proofErr w:type="spellEnd"/>
      <w:r w:rsidR="00DD1676">
        <w:t xml:space="preserve"> 2 </w:t>
      </w:r>
      <w:proofErr w:type="spellStart"/>
      <w:r w:rsidR="00DD1676">
        <w:t>loại</w:t>
      </w:r>
      <w:proofErr w:type="spellEnd"/>
      <w:r w:rsidR="00DD1676">
        <w:t xml:space="preserve"> </w:t>
      </w:r>
      <w:proofErr w:type="spellStart"/>
      <w:r w:rsidR="00DD1676">
        <w:t>táo</w:t>
      </w:r>
      <w:proofErr w:type="spellEnd"/>
      <w:r w:rsidR="00DD1676">
        <w:t xml:space="preserve"> qua </w:t>
      </w:r>
      <w:proofErr w:type="spellStart"/>
      <w:r w:rsidR="00DD1676">
        <w:t>quang</w:t>
      </w:r>
      <w:proofErr w:type="spellEnd"/>
      <w:r w:rsidR="00DD1676">
        <w:t xml:space="preserve"> </w:t>
      </w:r>
      <w:proofErr w:type="spellStart"/>
      <w:r w:rsidR="00DD1676">
        <w:t>phổ</w:t>
      </w:r>
      <w:proofErr w:type="spellEnd"/>
      <w:r w:rsidR="00DD1676">
        <w:t>)</w:t>
      </w:r>
    </w:p>
    <w:p w14:paraId="04B475D5" w14:textId="33EE2AB2" w:rsidR="00DD1676" w:rsidRDefault="00DD16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VÍ DỤ NHẬN DẠNG HAI LOẠI TÁO QUA QUANG PHỔ</w:t>
      </w:r>
    </w:p>
    <w:p w14:paraId="52E8C43B" w14:textId="5E8F1E76" w:rsidR="00DD1676" w:rsidRDefault="00DD16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450 nm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 nm</w:t>
      </w:r>
    </w:p>
    <w:p w14:paraId="33906F75" w14:textId="19504A38" w:rsidR="00DD1676" w:rsidRDefault="00DD1676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này,</w:t>
      </w:r>
      <w:r w:rsidR="00DA621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successive projection al</w:t>
      </w:r>
      <w:r w:rsidR="00DA621A">
        <w:rPr>
          <w:rFonts w:ascii="Times New Roman" w:hAnsi="Times New Roman" w:cs="Times New Roman"/>
          <w:sz w:val="26"/>
          <w:szCs w:val="26"/>
        </w:rPr>
        <w:t xml:space="preserve">gorithm (SPA)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x-loading weights (x-LW)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21A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="00DA621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83C14F2" w14:textId="667DBD3C" w:rsidR="00DA621A" w:rsidRDefault="00DA621A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PLS: 91, 31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96, 41 %</w:t>
      </w:r>
    </w:p>
    <w:p w14:paraId="00D1A714" w14:textId="149096C3" w:rsidR="00DA621A" w:rsidRDefault="00DA621A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RBNN (radial basic neural networks): 97.8 %</w:t>
      </w:r>
    </w:p>
    <w:p w14:paraId="09F482D2" w14:textId="79544D1F" w:rsidR="00DA621A" w:rsidRDefault="00DA621A" w:rsidP="00DD1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MLP: 99.9 %</w:t>
      </w:r>
    </w:p>
    <w:p w14:paraId="321FA715" w14:textId="74D36793" w:rsidR="00DA621A" w:rsidRDefault="00DA621A" w:rsidP="00DA621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D396989" w14:textId="68381A9A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“Fuji”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Qinguan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4B617810" w14:textId="0FD0291D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“Fuji”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70%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</w:p>
    <w:p w14:paraId="3FC6064A" w14:textId="6188045B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“Fuji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Qinguan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BDF0D68" w14:textId="016CD0B6" w:rsidR="00DA621A" w:rsidRDefault="00DA621A" w:rsidP="00DA621A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8F82D9" w14:textId="30C3BE1E" w:rsidR="00DA621A" w:rsidRDefault="00DA621A" w:rsidP="00DA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táo</w:t>
      </w:r>
      <w:proofErr w:type="spellEnd"/>
    </w:p>
    <w:p w14:paraId="60614CE7" w14:textId="37B186A2" w:rsidR="00DA621A" w:rsidRDefault="00DA621A" w:rsidP="00AA1ED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A3E0A85" w14:textId="41F2ABA6" w:rsidR="00302D5E" w:rsidRDefault="00302D5E" w:rsidP="00AA1EDB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Deep neural Network (DNN).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deep tensor neural network (DTNN)</w:t>
      </w:r>
    </w:p>
    <w:p w14:paraId="0AFBA1AF" w14:textId="77777777" w:rsidR="009359CA" w:rsidRDefault="00302D5E" w:rsidP="00302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double-projection (DP) layer,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layer. 2 subspaces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deep architecture.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7B12">
        <w:rPr>
          <w:rFonts w:ascii="Times New Roman" w:hAnsi="Times New Roman" w:cs="Times New Roman"/>
          <w:sz w:val="26"/>
          <w:szCs w:val="26"/>
        </w:rPr>
        <w:t>ra</w:t>
      </w:r>
      <w:r>
        <w:rPr>
          <w:rFonts w:ascii="Times New Roman" w:hAnsi="Times New Roman" w:cs="Times New Roman"/>
          <w:sz w:val="26"/>
          <w:szCs w:val="26"/>
        </w:rPr>
        <w:t xml:space="preserve"> tensor layers</w:t>
      </w:r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conventional sigmoid layers.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treated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trained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DTNN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B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F7B12">
        <w:rPr>
          <w:rFonts w:ascii="Times New Roman" w:hAnsi="Times New Roman" w:cs="Times New Roman"/>
          <w:sz w:val="26"/>
          <w:szCs w:val="26"/>
        </w:rPr>
        <w:t xml:space="preserve"> </w:t>
      </w:r>
      <w:r w:rsidR="00085BC8">
        <w:rPr>
          <w:rFonts w:ascii="Times New Roman" w:hAnsi="Times New Roman" w:cs="Times New Roman"/>
          <w:sz w:val="26"/>
          <w:szCs w:val="26"/>
        </w:rPr>
        <w:t xml:space="preserve">DNN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DP layers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BP learning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DTNNs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DTNN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dể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trẹn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Switchboard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DTNN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perform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 w:rsidR="00085BC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085BC8">
        <w:rPr>
          <w:rFonts w:ascii="Times New Roman" w:hAnsi="Times New Roman" w:cs="Times New Roman"/>
          <w:sz w:val="26"/>
          <w:szCs w:val="26"/>
        </w:rPr>
        <w:t xml:space="preserve"> 4-5%. </w:t>
      </w:r>
    </w:p>
    <w:p w14:paraId="36B15E32" w14:textId="77777777" w:rsidR="009359CA" w:rsidRDefault="009359CA" w:rsidP="00302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DNN link:</w:t>
      </w:r>
    </w:p>
    <w:p w14:paraId="717F005A" w14:textId="00E87562" w:rsidR="009359CA" w:rsidRDefault="00294E2B" w:rsidP="009359CA">
      <w:pPr>
        <w:pStyle w:val="ListParagraph"/>
      </w:pPr>
      <w:hyperlink r:id="rId9" w:history="1">
        <w:r w:rsidR="009359CA">
          <w:rPr>
            <w:rStyle w:val="Hyperlink"/>
          </w:rPr>
          <w:t>https://nordiccoder.com/blog/deep-neural-network/</w:t>
        </w:r>
      </w:hyperlink>
    </w:p>
    <w:p w14:paraId="70EBE413" w14:textId="1C7D7C30" w:rsidR="0071732F" w:rsidRDefault="00294E2B" w:rsidP="009359CA">
      <w:pPr>
        <w:pStyle w:val="ListParagraph"/>
        <w:rPr>
          <w:rStyle w:val="Hyperlink"/>
        </w:rPr>
      </w:pPr>
      <w:hyperlink r:id="rId10" w:history="1">
        <w:r w:rsidR="0071732F">
          <w:rPr>
            <w:rStyle w:val="Hyperlink"/>
          </w:rPr>
          <w:t>https://towardsdatascience.com/the-basics-of-deep-neural-networks-4dc39bff2c96</w:t>
        </w:r>
      </w:hyperlink>
    </w:p>
    <w:p w14:paraId="1512036C" w14:textId="5C3BEF2A" w:rsidR="00321DD7" w:rsidRDefault="00294E2B" w:rsidP="009359CA">
      <w:pPr>
        <w:pStyle w:val="ListParagraph"/>
      </w:pPr>
      <w:hyperlink r:id="rId11" w:history="1">
        <w:r w:rsidR="00321DD7">
          <w:rPr>
            <w:rStyle w:val="Hyperlink"/>
          </w:rPr>
          <w:t>https://github.com/bsplku/dnnwsp/blob/master/Tensorflow_code/.ipynb_checkpoints/ch02_dnnwsp_hsp_tensorflow-checkpoint.ipynb</w:t>
        </w:r>
      </w:hyperlink>
      <w:r w:rsidR="00321DD7">
        <w:t xml:space="preserve"> (</w:t>
      </w:r>
      <w:proofErr w:type="spellStart"/>
      <w:r w:rsidR="00321DD7">
        <w:t>dnn</w:t>
      </w:r>
      <w:proofErr w:type="spellEnd"/>
      <w:r w:rsidR="00321DD7">
        <w:t xml:space="preserve"> model </w:t>
      </w:r>
      <w:proofErr w:type="spellStart"/>
      <w:r w:rsidR="00321DD7">
        <w:t>tensorflow</w:t>
      </w:r>
      <w:proofErr w:type="spellEnd"/>
      <w:r w:rsidR="00321DD7">
        <w:t xml:space="preserve"> code)</w:t>
      </w:r>
    </w:p>
    <w:p w14:paraId="025309A2" w14:textId="4B40CE08" w:rsidR="00321DD7" w:rsidRDefault="00294E2B" w:rsidP="009359CA">
      <w:pPr>
        <w:pStyle w:val="ListParagraph"/>
      </w:pPr>
      <w:hyperlink r:id="rId12" w:history="1">
        <w:r w:rsidR="00321DD7">
          <w:rPr>
            <w:rStyle w:val="Hyperlink"/>
          </w:rPr>
          <w:t>https://github.com/kunalghosh/Deep-Learning-Spectroscopy/blob/master/deep_tensor/deeptensor.py</w:t>
        </w:r>
      </w:hyperlink>
      <w:r w:rsidR="00321DD7">
        <w:t xml:space="preserve"> (deep tensor </w:t>
      </w:r>
      <w:proofErr w:type="spellStart"/>
      <w:r w:rsidR="00321DD7">
        <w:t>dùng</w:t>
      </w:r>
      <w:proofErr w:type="spellEnd"/>
      <w:r w:rsidR="00321DD7">
        <w:t xml:space="preserve"> </w:t>
      </w:r>
      <w:proofErr w:type="spellStart"/>
      <w:r w:rsidR="00321DD7">
        <w:t>theano</w:t>
      </w:r>
      <w:proofErr w:type="spellEnd"/>
      <w:r w:rsidR="00321DD7">
        <w:t>)</w:t>
      </w:r>
    </w:p>
    <w:p w14:paraId="7B20A4BF" w14:textId="77777777" w:rsidR="005924A7" w:rsidRDefault="005924A7" w:rsidP="005924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DNN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artificial neural network (ANN)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layers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 layers. DNN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into output,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Network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DNN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layer, DNN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layers.</w:t>
      </w:r>
    </w:p>
    <w:p w14:paraId="0C096A6B" w14:textId="77777777" w:rsidR="005924A7" w:rsidRDefault="005924A7" w:rsidP="0059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DNN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models,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B4D98AC" w14:textId="77777777" w:rsidR="0071732F" w:rsidRDefault="005924A7" w:rsidP="0059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Deep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domains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32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1732F">
        <w:rPr>
          <w:rFonts w:ascii="Times New Roman" w:hAnsi="Times New Roman" w:cs="Times New Roman"/>
          <w:sz w:val="26"/>
          <w:szCs w:val="26"/>
        </w:rPr>
        <w:t>.</w:t>
      </w:r>
    </w:p>
    <w:p w14:paraId="4F61589B" w14:textId="77777777" w:rsidR="0071732F" w:rsidRDefault="0071732F" w:rsidP="0059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DNN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feedforward networks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looping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EEFE42" w14:textId="77777777" w:rsidR="0071732F" w:rsidRDefault="0071732F" w:rsidP="0059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map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neural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“weights”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13E3ACB3" w14:textId="77777777" w:rsidR="0071732F" w:rsidRDefault="0071732F" w:rsidP="0059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Weight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multiples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523C1420" w14:textId="77777777" w:rsidR="0071732F" w:rsidRDefault="0071732F" w:rsidP="0059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network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weights</w:t>
      </w:r>
    </w:p>
    <w:p w14:paraId="15AFDA58" w14:textId="7B9792D2" w:rsidR="00302D5E" w:rsidRPr="005924A7" w:rsidRDefault="0071732F" w:rsidP="00592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parameters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influential.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85BC8" w:rsidRPr="005924A7">
        <w:rPr>
          <w:rFonts w:ascii="Times New Roman" w:hAnsi="Times New Roman" w:cs="Times New Roman"/>
          <w:sz w:val="26"/>
          <w:szCs w:val="26"/>
        </w:rPr>
        <w:t xml:space="preserve"> </w:t>
      </w:r>
      <w:r w:rsidR="00302D5E" w:rsidRPr="005924A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B9110E" w14:textId="2D300583" w:rsidR="00302D5E" w:rsidRDefault="00BD4C12" w:rsidP="00BD4C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DTNN:</w:t>
      </w:r>
    </w:p>
    <w:p w14:paraId="26503C79" w14:textId="484B0A37" w:rsidR="00BD4C12" w:rsidRDefault="001C3346" w:rsidP="00BD4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double-projection (DP)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layers</w:t>
      </w:r>
    </w:p>
    <w:p w14:paraId="4379942A" w14:textId="0E54349F" w:rsidR="001C3346" w:rsidRDefault="001C3346" w:rsidP="001C33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7B5F97" w14:textId="5B23855A" w:rsidR="001C3346" w:rsidRDefault="001C3346" w:rsidP="001C3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BFBB9D" w14:textId="5037468A" w:rsidR="001C3346" w:rsidRDefault="001C3346" w:rsidP="001C3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matrix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model 3-way interactions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neura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networks.</w:t>
      </w:r>
    </w:p>
    <w:p w14:paraId="7399F871" w14:textId="450D66CF" w:rsidR="001C3346" w:rsidRDefault="001C3346" w:rsidP="001C3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Tensor-based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Boltzmann machine (RBM)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3-way interactions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pixels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pixels</w:t>
      </w:r>
      <w:r w:rsidR="00412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8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412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87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412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12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8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12D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D87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412D87">
        <w:rPr>
          <w:rFonts w:ascii="Times New Roman" w:hAnsi="Times New Roman" w:cs="Times New Roman"/>
          <w:sz w:val="26"/>
          <w:szCs w:val="26"/>
        </w:rPr>
        <w:t>.</w:t>
      </w:r>
    </w:p>
    <w:p w14:paraId="2E2DED44" w14:textId="12801012" w:rsidR="00412D87" w:rsidRDefault="00412D87" w:rsidP="001C3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RBM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55F543F3" w14:textId="6E14AD13" w:rsidR="00412D87" w:rsidRDefault="00412D87" w:rsidP="00412D8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pure generative model,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fine-tuned.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1A0EFFE4" w14:textId="1C9D5ECC" w:rsidR="00412D87" w:rsidRDefault="00412D87" w:rsidP="00412D8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RBM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weights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layer.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weights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stached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layers. </w:t>
      </w:r>
    </w:p>
    <w:p w14:paraId="29E55650" w14:textId="05E4DB72" w:rsidR="00412D87" w:rsidRDefault="00412D87" w:rsidP="00412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RBM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RNN</w:t>
      </w:r>
    </w:p>
    <w:p w14:paraId="3BC9C956" w14:textId="4A120086" w:rsidR="00412D87" w:rsidRPr="00412D87" w:rsidRDefault="00412D87" w:rsidP="00412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sigmoid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conventional DNN co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layer.</w:t>
      </w:r>
    </w:p>
    <w:p w14:paraId="5D3255FF" w14:textId="218AC11C" w:rsidR="001C3346" w:rsidRDefault="001C3346" w:rsidP="001C3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General architecture of D</w:t>
      </w:r>
      <w:r w:rsidR="00C85C69">
        <w:rPr>
          <w:rFonts w:ascii="Times New Roman" w:hAnsi="Times New Roman" w:cs="Times New Roman"/>
          <w:sz w:val="26"/>
          <w:szCs w:val="26"/>
        </w:rPr>
        <w:t>TNN:</w:t>
      </w:r>
      <w:r w:rsidR="00C85C69">
        <w:rPr>
          <w:noProof/>
        </w:rPr>
        <w:drawing>
          <wp:inline distT="0" distB="0" distL="0" distR="0" wp14:anchorId="2F5070D3" wp14:editId="3C0517DC">
            <wp:extent cx="4933950" cy="570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FA54" w14:textId="58F29455" w:rsidR="00412D87" w:rsidRDefault="002525F4" w:rsidP="002525F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DNN:</w:t>
      </w:r>
      <w:r w:rsidR="00C85C69" w:rsidRPr="00C85C69">
        <w:rPr>
          <w:noProof/>
        </w:rPr>
        <w:t xml:space="preserve"> </w:t>
      </w:r>
    </w:p>
    <w:p w14:paraId="0793A154" w14:textId="240EDA60" w:rsidR="002525F4" w:rsidRDefault="002525F4" w:rsidP="00252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Conventional DNN: input denote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x 1 vector, output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x 1 vector. 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index.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weight matrix </w:t>
      </w:r>
      <w:proofErr w:type="spellStart"/>
      <w:r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bias a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</w:t>
      </w:r>
    </w:p>
    <w:p w14:paraId="68DC6BB7" w14:textId="54D62DA6" w:rsidR="002525F4" w:rsidRDefault="002525F4" w:rsidP="002525F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982881" wp14:editId="2E56D92C">
            <wp:extent cx="291465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9C7" w14:textId="7029BFC4" w:rsidR="002525F4" w:rsidRDefault="002525F4" w:rsidP="002525F4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indexes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units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</w:t>
      </w:r>
    </w:p>
    <w:p w14:paraId="0CAEA27D" w14:textId="73D393FA" w:rsidR="002525F4" w:rsidRDefault="002525F4" w:rsidP="00252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OLE_LINK1"/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 w:rsidR="00274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h</w:t>
      </w:r>
      <w:r w:rsidR="0027484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274847"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bookmarkEnd w:id="0"/>
      <w:r w:rsidR="002748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h</w:t>
      </w:r>
      <w:r w:rsidR="00274847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="00274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8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74847">
        <w:rPr>
          <w:rFonts w:ascii="Times New Roman" w:hAnsi="Times New Roman" w:cs="Times New Roman"/>
          <w:sz w:val="26"/>
          <w:szCs w:val="26"/>
        </w:rPr>
        <w:t xml:space="preserve"> qua 3-way tensor u</w:t>
      </w:r>
      <w:r w:rsidR="00274847">
        <w:rPr>
          <w:rFonts w:ascii="Times New Roman" w:hAnsi="Times New Roman" w:cs="Times New Roman"/>
          <w:sz w:val="26"/>
          <w:szCs w:val="26"/>
          <w:vertAlign w:val="superscript"/>
        </w:rPr>
        <w:t>l</w:t>
      </w:r>
    </w:p>
    <w:p w14:paraId="16E0C5EE" w14:textId="62F12F72" w:rsidR="00274847" w:rsidRDefault="00274847" w:rsidP="0027484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564DCC" wp14:editId="64F34028">
            <wp:extent cx="33623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E5A" w14:textId="13238EA2" w:rsidR="00274847" w:rsidRDefault="00274847" w:rsidP="00274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l-1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double projection (DP)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subspaces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239AF7" w14:textId="6F949829" w:rsidR="00274847" w:rsidRDefault="00274847" w:rsidP="0027484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EAE08A" wp14:editId="65B51933">
            <wp:extent cx="39338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468B" w14:textId="631F10BC" w:rsidR="00274847" w:rsidRPr="00C85C69" w:rsidRDefault="00274847" w:rsidP="00274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layer </w:t>
      </w:r>
      <w:r>
        <w:rPr>
          <w:rFonts w:ascii="Times New Roman" w:hAnsi="Times New Roman" w:cs="Times New Roman"/>
          <w:vanish/>
          <w:sz w:val="26"/>
          <w:szCs w:val="26"/>
        </w:rPr>
        <w:t>hhh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tensor layer. DP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weight tensor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</w:t>
      </w:r>
    </w:p>
    <w:p w14:paraId="39D1DF2A" w14:textId="22C2FA90" w:rsidR="00C85C69" w:rsidRDefault="00C85C69" w:rsidP="00C85C6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595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c,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DTNN,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</w:t>
      </w:r>
      <w:proofErr w:type="spellEnd"/>
      <w:r>
        <w:rPr>
          <w:rFonts w:ascii="Times New Roman" w:hAnsi="Times New Roman" w:cs="Times New Roman"/>
          <w:sz w:val="26"/>
          <w:szCs w:val="26"/>
        </w:rPr>
        <w:t>, input to the layer l</w:t>
      </w:r>
    </w:p>
    <w:p w14:paraId="0FF924AA" w14:textId="14D6F6E1" w:rsidR="00C85C69" w:rsidRDefault="00C85C69" w:rsidP="00C85C6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232066" wp14:editId="239E8EBF">
            <wp:extent cx="39624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FC7" w14:textId="6F645FFF" w:rsidR="00C85C69" w:rsidRDefault="00C85C69" w:rsidP="00C85C69">
      <w:pPr>
        <w:ind w:left="360"/>
        <w:rPr>
          <w:rFonts w:ascii="Cambria Math" w:hAnsi="Cambria Math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ambria Math" w:hAnsi="Cambria Math" w:cs="Times New Roman"/>
          <w:sz w:val="26"/>
          <w:szCs w:val="26"/>
        </w:rPr>
        <w:t xml:space="preserve">⊗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tích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của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Knonecker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, </w:t>
      </w:r>
      <w:proofErr w:type="spellStart"/>
      <w:r>
        <w:rPr>
          <w:rFonts w:ascii="Cambria Math" w:hAnsi="Cambria Math" w:cs="Times New Roman"/>
          <w:sz w:val="26"/>
          <w:szCs w:val="26"/>
        </w:rPr>
        <w:t>và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vec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(.)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column vectorized representation </w:t>
      </w:r>
      <w:proofErr w:type="spellStart"/>
      <w:r>
        <w:rPr>
          <w:rFonts w:ascii="Cambria Math" w:hAnsi="Cambria Math" w:cs="Times New Roman"/>
          <w:sz w:val="26"/>
          <w:szCs w:val="26"/>
        </w:rPr>
        <w:t>của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ma </w:t>
      </w:r>
      <w:proofErr w:type="spellStart"/>
      <w:r>
        <w:rPr>
          <w:rFonts w:ascii="Cambria Math" w:hAnsi="Cambria Math" w:cs="Times New Roman"/>
          <w:sz w:val="26"/>
          <w:szCs w:val="26"/>
        </w:rPr>
        <w:t>trận</w:t>
      </w:r>
      <w:proofErr w:type="spellEnd"/>
      <w:r>
        <w:rPr>
          <w:rFonts w:ascii="Cambria Math" w:hAnsi="Cambria Math" w:cs="Times New Roman"/>
          <w:sz w:val="26"/>
          <w:szCs w:val="26"/>
        </w:rPr>
        <w:t>.</w:t>
      </w:r>
    </w:p>
    <w:p w14:paraId="21C45832" w14:textId="64D03660" w:rsidR="00C85C69" w:rsidRDefault="00C85C69" w:rsidP="00C85C69">
      <w:pPr>
        <w:ind w:left="360"/>
        <w:rPr>
          <w:rFonts w:ascii="Cambria Math" w:hAnsi="Cambria Math" w:cs="Times New Roman"/>
          <w:sz w:val="26"/>
          <w:szCs w:val="26"/>
        </w:rPr>
      </w:pPr>
      <w:proofErr w:type="spellStart"/>
      <w:r>
        <w:rPr>
          <w:rFonts w:ascii="Cambria Math" w:hAnsi="Cambria Math" w:cs="Times New Roman"/>
          <w:sz w:val="26"/>
          <w:szCs w:val="26"/>
        </w:rPr>
        <w:t>Chúng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ta </w:t>
      </w:r>
      <w:proofErr w:type="spellStart"/>
      <w:r>
        <w:rPr>
          <w:rFonts w:ascii="Cambria Math" w:hAnsi="Cambria Math" w:cs="Times New Roman"/>
          <w:sz w:val="26"/>
          <w:szCs w:val="26"/>
        </w:rPr>
        <w:t>có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thể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tổ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chức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viết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lại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tensor u</w:t>
      </w:r>
      <w:r>
        <w:rPr>
          <w:rFonts w:ascii="Cambria Math" w:hAnsi="Cambria Math" w:cs="Times New Roman"/>
          <w:sz w:val="26"/>
          <w:szCs w:val="26"/>
          <w:vertAlign w:val="superscript"/>
        </w:rPr>
        <w:t>l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như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w</w:t>
      </w:r>
      <w:r>
        <w:rPr>
          <w:rFonts w:ascii="Cambria Math" w:hAnsi="Cambria Math" w:cs="Times New Roman"/>
          <w:sz w:val="26"/>
          <w:szCs w:val="26"/>
          <w:vertAlign w:val="superscript"/>
        </w:rPr>
        <w:t>l</w:t>
      </w:r>
      <w:proofErr w:type="spellEnd"/>
      <w:r>
        <w:rPr>
          <w:rFonts w:ascii="Cambria Math" w:hAnsi="Cambria Math" w:cs="Times New Roman"/>
          <w:sz w:val="26"/>
          <w:szCs w:val="26"/>
          <w:vertAlign w:val="superscript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giống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như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hình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chữ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nhật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trong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hình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r w:rsidR="00715959">
        <w:rPr>
          <w:rFonts w:ascii="Cambria Math" w:hAnsi="Cambria Math" w:cs="Times New Roman"/>
          <w:sz w:val="26"/>
          <w:szCs w:val="26"/>
        </w:rPr>
        <w:t>1</w:t>
      </w:r>
      <w:r>
        <w:rPr>
          <w:rFonts w:ascii="Cambria Math" w:hAnsi="Cambria Math" w:cs="Times New Roman"/>
          <w:sz w:val="26"/>
          <w:szCs w:val="26"/>
        </w:rPr>
        <w:t>c</w:t>
      </w:r>
    </w:p>
    <w:p w14:paraId="6139E220" w14:textId="77777777" w:rsidR="00C85C69" w:rsidRDefault="00C85C69" w:rsidP="00C85C69">
      <w:pPr>
        <w:ind w:left="360"/>
        <w:rPr>
          <w:rFonts w:ascii="Cambria Math" w:hAnsi="Cambria Math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4F0C4D" wp14:editId="0D97E2CE">
            <wp:extent cx="27813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8525" w14:textId="77777777" w:rsidR="00C85C69" w:rsidRDefault="00C85C69" w:rsidP="00C85C69">
      <w:pPr>
        <w:ind w:left="360"/>
        <w:rPr>
          <w:rFonts w:ascii="Cambria Math" w:hAnsi="Cambria Math" w:cs="Times New Roman"/>
          <w:sz w:val="26"/>
          <w:szCs w:val="26"/>
        </w:rPr>
      </w:pPr>
      <w:proofErr w:type="spellStart"/>
      <w:r>
        <w:rPr>
          <w:rFonts w:ascii="Cambria Math" w:hAnsi="Cambria Math" w:cs="Times New Roman"/>
          <w:sz w:val="26"/>
          <w:szCs w:val="26"/>
        </w:rPr>
        <w:lastRenderedPageBreak/>
        <w:t>Bằng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cách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biết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lại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trên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cho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phép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ta </w:t>
      </w:r>
      <w:proofErr w:type="spellStart"/>
      <w:r>
        <w:rPr>
          <w:rFonts w:ascii="Cambria Math" w:hAnsi="Cambria Math" w:cs="Times New Roman"/>
          <w:sz w:val="26"/>
          <w:szCs w:val="26"/>
        </w:rPr>
        <w:t>giảm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và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đổi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tensor layer </w:t>
      </w:r>
      <w:proofErr w:type="spellStart"/>
      <w:r>
        <w:rPr>
          <w:rFonts w:ascii="Cambria Math" w:hAnsi="Cambria Math" w:cs="Times New Roman"/>
          <w:sz w:val="26"/>
          <w:szCs w:val="26"/>
        </w:rPr>
        <w:t>thành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conventional matrix layers </w:t>
      </w:r>
      <w:proofErr w:type="spellStart"/>
      <w:r>
        <w:rPr>
          <w:rFonts w:ascii="Cambria Math" w:hAnsi="Cambria Math" w:cs="Times New Roman"/>
          <w:sz w:val="26"/>
          <w:szCs w:val="26"/>
        </w:rPr>
        <w:t>bằng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cách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định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nghĩa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cùng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loại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gigo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diện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để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mô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tả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hai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loại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layers.</w:t>
      </w:r>
    </w:p>
    <w:p w14:paraId="605660C9" w14:textId="57BF669B" w:rsidR="00C85C69" w:rsidRDefault="00C85C69" w:rsidP="00C85C69">
      <w:pPr>
        <w:ind w:left="360"/>
        <w:rPr>
          <w:rFonts w:ascii="Cambria Math" w:hAnsi="Cambria Math" w:cs="Times New Roman"/>
          <w:sz w:val="26"/>
          <w:szCs w:val="26"/>
        </w:rPr>
      </w:pPr>
      <w:proofErr w:type="spellStart"/>
      <w:r>
        <w:rPr>
          <w:rFonts w:ascii="Cambria Math" w:hAnsi="Cambria Math" w:cs="Times New Roman"/>
          <w:sz w:val="26"/>
          <w:szCs w:val="26"/>
        </w:rPr>
        <w:t>Ví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dụ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: </w:t>
      </w:r>
      <w:proofErr w:type="spellStart"/>
      <w:r>
        <w:rPr>
          <w:rFonts w:ascii="Cambria Math" w:hAnsi="Cambria Math" w:cs="Times New Roman"/>
          <w:sz w:val="26"/>
          <w:szCs w:val="26"/>
        </w:rPr>
        <w:t>trong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hình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r w:rsidR="00715959">
        <w:rPr>
          <w:rFonts w:ascii="Cambria Math" w:hAnsi="Cambria Math" w:cs="Times New Roman"/>
          <w:sz w:val="26"/>
          <w:szCs w:val="26"/>
        </w:rPr>
        <w:t>1</w:t>
      </w:r>
      <w:r>
        <w:rPr>
          <w:rFonts w:ascii="Cambria Math" w:hAnsi="Cambria Math" w:cs="Times New Roman"/>
          <w:sz w:val="26"/>
          <w:szCs w:val="26"/>
        </w:rPr>
        <w:t xml:space="preserve">c ta </w:t>
      </w:r>
      <w:proofErr w:type="spellStart"/>
      <w:r>
        <w:rPr>
          <w:rFonts w:ascii="Cambria Math" w:hAnsi="Cambria Math" w:cs="Times New Roman"/>
          <w:sz w:val="26"/>
          <w:szCs w:val="26"/>
        </w:rPr>
        <w:t>có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thể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thấy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hidden layer h</w:t>
      </w:r>
      <w:r>
        <w:rPr>
          <w:rFonts w:ascii="Cambria Math" w:hAnsi="Cambria Math" w:cs="Times New Roman"/>
          <w:sz w:val="26"/>
          <w:szCs w:val="26"/>
          <w:vertAlign w:val="superscript"/>
        </w:rPr>
        <w:t>l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có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thể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được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xem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xét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như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một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conventional layer </w:t>
      </w:r>
      <w:proofErr w:type="spellStart"/>
      <w:r>
        <w:rPr>
          <w:rFonts w:ascii="Cambria Math" w:hAnsi="Cambria Math" w:cs="Times New Roman"/>
          <w:sz w:val="26"/>
          <w:szCs w:val="26"/>
        </w:rPr>
        <w:t>như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trong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hình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r w:rsidR="00715959">
        <w:rPr>
          <w:rFonts w:ascii="Cambria Math" w:hAnsi="Cambria Math" w:cs="Times New Roman"/>
          <w:sz w:val="26"/>
          <w:szCs w:val="26"/>
        </w:rPr>
        <w:t>1</w:t>
      </w:r>
      <w:r>
        <w:rPr>
          <w:rFonts w:ascii="Cambria Math" w:hAnsi="Cambria Math" w:cs="Times New Roman"/>
          <w:sz w:val="26"/>
          <w:szCs w:val="26"/>
        </w:rPr>
        <w:t xml:space="preserve">a, </w:t>
      </w:r>
      <w:proofErr w:type="spellStart"/>
      <w:r>
        <w:rPr>
          <w:rFonts w:ascii="Cambria Math" w:hAnsi="Cambria Math" w:cs="Times New Roman"/>
          <w:sz w:val="26"/>
          <w:szCs w:val="26"/>
        </w:rPr>
        <w:t>và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có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thể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học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được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bằng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cách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sử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dụng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thuật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toán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conventional backpropagation (BP).</w:t>
      </w:r>
    </w:p>
    <w:p w14:paraId="48CA6F2F" w14:textId="77777777" w:rsidR="00715959" w:rsidRDefault="00C85C69" w:rsidP="00C85C69">
      <w:pPr>
        <w:ind w:left="360"/>
        <w:rPr>
          <w:rFonts w:ascii="Cambria Math" w:hAnsi="Cambria Math" w:cs="Times New Roman"/>
          <w:sz w:val="26"/>
          <w:szCs w:val="26"/>
        </w:rPr>
      </w:pPr>
      <w:proofErr w:type="spellStart"/>
      <w:r>
        <w:rPr>
          <w:rFonts w:ascii="Cambria Math" w:hAnsi="Cambria Math" w:cs="Times New Roman"/>
          <w:sz w:val="26"/>
          <w:szCs w:val="26"/>
        </w:rPr>
        <w:t>Cánh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viết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trên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còn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có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thể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chỉ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ra </w:t>
      </w:r>
      <w:proofErr w:type="spellStart"/>
      <w:r>
        <w:rPr>
          <w:rFonts w:ascii="Cambria Math" w:hAnsi="Cambria Math" w:cs="Times New Roman"/>
          <w:sz w:val="26"/>
          <w:szCs w:val="26"/>
        </w:rPr>
        <w:t>rằng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tensor layer </w:t>
      </w:r>
      <w:proofErr w:type="spellStart"/>
      <w:r>
        <w:rPr>
          <w:rFonts w:ascii="Cambria Math" w:hAnsi="Cambria Math" w:cs="Times New Roman"/>
          <w:sz w:val="26"/>
          <w:szCs w:val="26"/>
        </w:rPr>
        <w:t>có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thể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được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xem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như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conventional</w:t>
      </w:r>
      <w:r w:rsidR="00715959">
        <w:rPr>
          <w:rFonts w:ascii="Cambria Math" w:hAnsi="Cambria Math" w:cs="Times New Roman"/>
          <w:sz w:val="26"/>
          <w:szCs w:val="26"/>
        </w:rPr>
        <w:t xml:space="preserve"> layer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mà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ngõ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vào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gồm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có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cross product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của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những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giá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trị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đi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qua layer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trước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 w:rsidR="00715959">
        <w:rPr>
          <w:rFonts w:ascii="Cambria Math" w:hAnsi="Cambria Math" w:cs="Times New Roman"/>
          <w:sz w:val="26"/>
          <w:szCs w:val="26"/>
        </w:rPr>
        <w:t>đó</w:t>
      </w:r>
      <w:proofErr w:type="spellEnd"/>
      <w:r w:rsidR="00715959">
        <w:rPr>
          <w:rFonts w:ascii="Cambria Math" w:hAnsi="Cambria Math" w:cs="Times New Roman"/>
          <w:sz w:val="26"/>
          <w:szCs w:val="26"/>
        </w:rPr>
        <w:t xml:space="preserve">. </w:t>
      </w:r>
    </w:p>
    <w:p w14:paraId="7D057EDE" w14:textId="77777777" w:rsidR="00715959" w:rsidRDefault="00715959" w:rsidP="00C85C69">
      <w:pPr>
        <w:ind w:left="360"/>
        <w:rPr>
          <w:rFonts w:ascii="Cambria Math" w:hAnsi="Cambria Math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C521C2" wp14:editId="0CACDE14">
            <wp:extent cx="4086225" cy="514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B4F7" w14:textId="2D131931" w:rsidR="00C85C69" w:rsidRDefault="00715959" w:rsidP="00715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 xml:space="preserve">Hidden layer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h</w:t>
      </w:r>
      <w:r>
        <w:rPr>
          <w:rFonts w:ascii="Cambria Math" w:hAnsi="Cambria Math" w:cs="Times New Roman"/>
          <w:sz w:val="26"/>
          <w:szCs w:val="26"/>
          <w:vertAlign w:val="superscript"/>
        </w:rPr>
        <w:t>l-1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tuy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nhiên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DP layer </w:t>
      </w:r>
      <w:proofErr w:type="spellStart"/>
      <w:r>
        <w:rPr>
          <w:rFonts w:ascii="Cambria Math" w:hAnsi="Cambria Math" w:cs="Times New Roman"/>
          <w:sz w:val="26"/>
          <w:szCs w:val="26"/>
        </w:rPr>
        <w:t>vẫn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còn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chứa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2 </w:t>
      </w:r>
      <w:proofErr w:type="spellStart"/>
      <w:r>
        <w:rPr>
          <w:rFonts w:ascii="Cambria Math" w:hAnsi="Cambria Math" w:cs="Times New Roman"/>
          <w:sz w:val="26"/>
          <w:szCs w:val="26"/>
        </w:rPr>
        <w:t>phần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proofErr w:type="spellStart"/>
      <w:r>
        <w:rPr>
          <w:rFonts w:ascii="Cambria Math" w:hAnsi="Cambria Math" w:cs="Times New Roman"/>
          <w:sz w:val="26"/>
          <w:szCs w:val="26"/>
        </w:rPr>
        <w:t>là</w:t>
      </w:r>
      <w:proofErr w:type="spellEnd"/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weight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l-1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1c matrices </w:t>
      </w:r>
    </w:p>
    <w:p w14:paraId="50BA2D17" w14:textId="48A90BF2" w:rsidR="00715959" w:rsidRDefault="00715959" w:rsidP="00715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DTNN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DP layer.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DP layer. </w:t>
      </w:r>
    </w:p>
    <w:p w14:paraId="183C10C4" w14:textId="1D77E979" w:rsidR="00715959" w:rsidRPr="00715959" w:rsidRDefault="00715959" w:rsidP="00715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DTNN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DP layers.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hidden layer h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l-2</w:t>
      </w:r>
      <w:r>
        <w:rPr>
          <w:rFonts w:ascii="Times New Roman" w:hAnsi="Times New Roman" w:cs="Times New Roman"/>
          <w:sz w:val="26"/>
          <w:szCs w:val="26"/>
        </w:rPr>
        <w:t xml:space="preserve"> chia ra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94E2B">
        <w:rPr>
          <w:rFonts w:ascii="Times New Roman" w:hAnsi="Times New Roman" w:cs="Times New Roman"/>
          <w:sz w:val="26"/>
          <w:szCs w:val="26"/>
        </w:rPr>
        <w:t>h</w:t>
      </w:r>
      <w:r w:rsidR="00294E2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l-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h</w:t>
      </w:r>
      <w:r w:rsidR="00294E2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l-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r w:rsidR="00294E2B">
        <w:rPr>
          <w:rFonts w:ascii="Times New Roman" w:hAnsi="Times New Roman" w:cs="Times New Roman"/>
          <w:sz w:val="26"/>
          <w:szCs w:val="26"/>
        </w:rPr>
        <w:t>h</w:t>
      </w:r>
      <w:r w:rsidR="00294E2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h</w:t>
      </w:r>
      <w:r w:rsidR="00294E2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qua tensor u</w:t>
      </w:r>
      <w:r w:rsidR="00294E2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4E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94E2B">
        <w:rPr>
          <w:rFonts w:ascii="Times New Roman" w:hAnsi="Times New Roman" w:cs="Times New Roman"/>
          <w:sz w:val="26"/>
          <w:szCs w:val="26"/>
        </w:rPr>
        <w:t xml:space="preserve"> </w:t>
      </w:r>
      <w:r w:rsidR="00294E2B">
        <w:rPr>
          <w:rFonts w:ascii="Times New Roman" w:hAnsi="Times New Roman" w:cs="Times New Roman"/>
          <w:sz w:val="26"/>
          <w:szCs w:val="26"/>
        </w:rPr>
        <w:t>u</w:t>
      </w:r>
      <w:r w:rsidR="00294E2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294E2B">
        <w:rPr>
          <w:rFonts w:ascii="Times New Roman" w:hAnsi="Times New Roman" w:cs="Times New Roman"/>
          <w:sz w:val="26"/>
          <w:szCs w:val="26"/>
          <w:vertAlign w:val="superscript"/>
        </w:rPr>
        <w:t>l-1</w:t>
      </w:r>
      <w:r w:rsidR="00294E2B">
        <w:rPr>
          <w:rFonts w:ascii="Times New Roman" w:hAnsi="Times New Roman" w:cs="Times New Roman"/>
          <w:sz w:val="26"/>
          <w:szCs w:val="26"/>
        </w:rPr>
        <w:t xml:space="preserve">. </w:t>
      </w:r>
      <w:bookmarkStart w:id="1" w:name="_GoBack"/>
      <w:bookmarkEnd w:id="1"/>
    </w:p>
    <w:p w14:paraId="1BFEC200" w14:textId="77777777" w:rsidR="00274847" w:rsidRPr="002525F4" w:rsidRDefault="00274847" w:rsidP="0027484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664984" w14:textId="64ED1749" w:rsidR="001C3346" w:rsidRPr="001C3346" w:rsidRDefault="001C3346" w:rsidP="001C3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Detailed component</w:t>
      </w:r>
    </w:p>
    <w:sectPr w:rsidR="001C3346" w:rsidRPr="001C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6D0F"/>
    <w:multiLevelType w:val="hybridMultilevel"/>
    <w:tmpl w:val="FB9C1DD8"/>
    <w:lvl w:ilvl="0" w:tplc="84E496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21E6E"/>
    <w:multiLevelType w:val="hybridMultilevel"/>
    <w:tmpl w:val="129C43CA"/>
    <w:lvl w:ilvl="0" w:tplc="789A3A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5F"/>
    <w:rsid w:val="00061AF6"/>
    <w:rsid w:val="00085BC8"/>
    <w:rsid w:val="001C3346"/>
    <w:rsid w:val="002525F4"/>
    <w:rsid w:val="00274847"/>
    <w:rsid w:val="00294E2B"/>
    <w:rsid w:val="00302D5E"/>
    <w:rsid w:val="00310F18"/>
    <w:rsid w:val="00321DD7"/>
    <w:rsid w:val="00412D87"/>
    <w:rsid w:val="005924A7"/>
    <w:rsid w:val="00626F82"/>
    <w:rsid w:val="006F7B12"/>
    <w:rsid w:val="00715959"/>
    <w:rsid w:val="0071732F"/>
    <w:rsid w:val="00916DC6"/>
    <w:rsid w:val="009359CA"/>
    <w:rsid w:val="00A4355F"/>
    <w:rsid w:val="00AA1EDB"/>
    <w:rsid w:val="00BD4C12"/>
    <w:rsid w:val="00C85C69"/>
    <w:rsid w:val="00D8445F"/>
    <w:rsid w:val="00DA621A"/>
    <w:rsid w:val="00DD1676"/>
    <w:rsid w:val="00DF2277"/>
    <w:rsid w:val="00E1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9304"/>
  <w15:chartTrackingRefBased/>
  <w15:docId w15:val="{451194F1-4EAF-40A5-A209-38A9B9EB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6D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6848846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lp.stanford.edu/~socherr/SocherChenManningNg_NIPS2013.pdf" TargetMode="External"/><Relationship Id="rId12" Type="http://schemas.openxmlformats.org/officeDocument/2006/relationships/hyperlink" Target="https://github.com/kunalghosh/Deep-Learning-Spectroscopy/blob/master/deep_tensor/deeptensor.py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humairraj/Neural-Tensor-Network/blob/master/Neural%20Tensor%20Layer.ipynb" TargetMode="External"/><Relationship Id="rId11" Type="http://schemas.openxmlformats.org/officeDocument/2006/relationships/hyperlink" Target="https://github.com/bsplku/dnnwsp/blob/master/Tensorflow_code/.ipynb_checkpoints/ch02_dnnwsp_hsp_tensorflow-checkpoint.ipynb" TargetMode="External"/><Relationship Id="rId5" Type="http://schemas.openxmlformats.org/officeDocument/2006/relationships/hyperlink" Target="https://github.com/atomistic-machine-learning/dtnn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towardsdatascience.com/the-basics-of-deep-neural-networks-4dc39bff2c96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nordiccoder.com/blog/deep-neural-network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9</cp:revision>
  <dcterms:created xsi:type="dcterms:W3CDTF">2020-03-13T03:42:00Z</dcterms:created>
  <dcterms:modified xsi:type="dcterms:W3CDTF">2020-03-19T07:14:00Z</dcterms:modified>
</cp:coreProperties>
</file>