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Default="00DB6553" w:rsidP="00D67630">
      <w:pPr>
        <w:pStyle w:val="papertitle"/>
        <w:spacing w:before="5pt" w:beforeAutospacing="1" w:after="5pt" w:afterAutospacing="1"/>
        <w:rPr>
          <w:kern w:val="48"/>
        </w:rPr>
      </w:pPr>
      <w:r>
        <w:rPr>
          <w:kern w:val="48"/>
        </w:rPr>
        <w:t>Kĩ thuật trải phổ trực tiếp</w:t>
      </w:r>
      <w:r w:rsidR="00A616AC">
        <w:rPr>
          <w:kern w:val="48"/>
        </w:rPr>
        <w:t>: Mô phỏng hệ thống</w:t>
      </w:r>
      <w:r w:rsidR="00D67630">
        <w:rPr>
          <w:kern w:val="48"/>
        </w:rPr>
        <w:t xml:space="preserve"> và </w:t>
      </w:r>
      <w:r w:rsidR="00A616AC">
        <w:rPr>
          <w:kern w:val="48"/>
        </w:rPr>
        <w:t>hiệu năng BER theo SNR</w:t>
      </w:r>
      <w:r w:rsidR="00FF3A24">
        <w:rPr>
          <w:kern w:val="48"/>
        </w:rPr>
        <w:t xml:space="preserve"> </w:t>
      </w:r>
      <w:r w:rsidR="00EF03FE">
        <w:rPr>
          <w:kern w:val="48"/>
        </w:rPr>
        <w:t xml:space="preserve">sử dụng mã Gold </w:t>
      </w:r>
      <w:r w:rsidR="00FF3A24">
        <w:rPr>
          <w:kern w:val="48"/>
        </w:rPr>
        <w:t>với mô hình kênh truyền Rayleigh fading phẳng</w:t>
      </w:r>
      <w:r w:rsidR="00A616AC">
        <w:rPr>
          <w:kern w:val="48"/>
        </w:rPr>
        <w:t xml:space="preserve"> </w:t>
      </w:r>
    </w:p>
    <w:p w:rsidR="00D7522C" w:rsidRDefault="00D7522C" w:rsidP="00D67630">
      <w:pPr>
        <w:pStyle w:val="Author"/>
        <w:spacing w:before="5pt" w:beforeAutospacing="1" w:after="5pt" w:afterAutospacing="1" w:line="6pt" w:lineRule="auto"/>
        <w:rPr>
          <w:sz w:val="16"/>
          <w:szCs w:val="16"/>
        </w:rPr>
      </w:pPr>
    </w:p>
    <w:p w:rsidR="00D7522C" w:rsidRPr="00CA4392" w:rsidRDefault="00D7522C" w:rsidP="00D67630">
      <w:pPr>
        <w:pStyle w:val="Author"/>
        <w:spacing w:before="5pt" w:beforeAutospacing="1" w:after="5pt" w:afterAutospacing="1" w:line="6pt" w:lineRule="auto"/>
        <w:rPr>
          <w:sz w:val="16"/>
          <w:szCs w:val="16"/>
        </w:rPr>
        <w:sectPr w:rsidR="00D7522C" w:rsidRPr="00CA4392" w:rsidSect="00FF3A24">
          <w:footerReference w:type="default" r:id="rId8"/>
          <w:footerReference w:type="first" r:id="rId9"/>
          <w:pgSz w:w="595.30pt" w:h="841.90pt" w:code="9"/>
          <w:pgMar w:top="27pt" w:right="44.65pt" w:bottom="72pt" w:left="44.65pt" w:header="36pt" w:footer="36pt" w:gutter="0pt"/>
          <w:cols w:space="36pt"/>
          <w:titlePg/>
          <w:docGrid w:linePitch="360"/>
        </w:sectPr>
      </w:pPr>
    </w:p>
    <w:p w:rsidR="00BD670B" w:rsidRDefault="000435FD" w:rsidP="00D67630">
      <w:pPr>
        <w:pStyle w:val="Author"/>
        <w:spacing w:before="5pt" w:beforeAutospacing="1"/>
        <w:rPr>
          <w:sz w:val="18"/>
          <w:szCs w:val="18"/>
        </w:rPr>
      </w:pPr>
      <w:r>
        <w:rPr>
          <w:sz w:val="18"/>
          <w:szCs w:val="18"/>
        </w:rPr>
        <w:t>Nguyễn Minh Hiếu (20151336)</w:t>
      </w:r>
      <w:r w:rsidR="001A3B3D" w:rsidRPr="00F847A6">
        <w:rPr>
          <w:sz w:val="18"/>
          <w:szCs w:val="18"/>
        </w:rPr>
        <w:br/>
      </w:r>
      <w:r>
        <w:rPr>
          <w:sz w:val="18"/>
          <w:szCs w:val="18"/>
        </w:rPr>
        <w:t>Điện tử 03 – K60</w:t>
      </w:r>
      <w:r w:rsidR="00D72D06" w:rsidRPr="00F847A6">
        <w:rPr>
          <w:sz w:val="18"/>
          <w:szCs w:val="18"/>
        </w:rPr>
        <w:br/>
      </w:r>
      <w:r>
        <w:rPr>
          <w:sz w:val="18"/>
          <w:szCs w:val="18"/>
        </w:rPr>
        <w:t>Đại học Bách khoa Hà Nội</w:t>
      </w:r>
      <w:r w:rsidR="001A3B3D" w:rsidRPr="00F847A6">
        <w:rPr>
          <w:sz w:val="18"/>
          <w:szCs w:val="18"/>
        </w:rPr>
        <w:br/>
      </w:r>
      <w:r>
        <w:rPr>
          <w:sz w:val="18"/>
          <w:szCs w:val="18"/>
        </w:rPr>
        <w:t>hieu.nm151336@sis.hust.edu.vn</w:t>
      </w:r>
    </w:p>
    <w:p w:rsidR="001A3B3D" w:rsidRPr="00F847A6" w:rsidRDefault="00447BB9" w:rsidP="00D67630">
      <w:pPr>
        <w:pStyle w:val="Author"/>
        <w:spacing w:before="5pt" w:beforeAutospacing="1"/>
        <w:rPr>
          <w:sz w:val="18"/>
          <w:szCs w:val="18"/>
        </w:rPr>
      </w:pPr>
      <w:r>
        <w:rPr>
          <w:sz w:val="18"/>
          <w:szCs w:val="18"/>
        </w:rPr>
        <w:br/>
      </w:r>
      <w:r w:rsidR="00BD670B">
        <w:rPr>
          <w:sz w:val="18"/>
          <w:szCs w:val="18"/>
        </w:rPr>
        <w:br w:type="column"/>
      </w:r>
      <w:r w:rsidR="000435FD">
        <w:rPr>
          <w:sz w:val="18"/>
          <w:szCs w:val="18"/>
        </w:rPr>
        <w:t>Nguyễn Nguyên Bách (20150239)</w:t>
      </w:r>
      <w:r w:rsidR="001A3B3D" w:rsidRPr="00F847A6">
        <w:rPr>
          <w:sz w:val="18"/>
          <w:szCs w:val="18"/>
        </w:rPr>
        <w:br/>
      </w:r>
      <w:r w:rsidR="000435FD">
        <w:rPr>
          <w:sz w:val="18"/>
          <w:szCs w:val="18"/>
        </w:rPr>
        <w:t>Điện tử 08 – K60</w:t>
      </w:r>
      <w:r w:rsidR="001A3B3D" w:rsidRPr="00F847A6">
        <w:rPr>
          <w:i/>
          <w:sz w:val="18"/>
          <w:szCs w:val="18"/>
        </w:rPr>
        <w:t xml:space="preserve"> </w:t>
      </w:r>
      <w:r w:rsidR="000435FD">
        <w:rPr>
          <w:sz w:val="18"/>
          <w:szCs w:val="18"/>
        </w:rPr>
        <w:br/>
        <w:t>Đại học Bách khoa Hà Nội</w:t>
      </w:r>
      <w:r w:rsidR="001A3B3D" w:rsidRPr="00F847A6">
        <w:rPr>
          <w:sz w:val="18"/>
          <w:szCs w:val="18"/>
        </w:rPr>
        <w:br/>
      </w:r>
      <w:r w:rsidR="000435FD">
        <w:rPr>
          <w:sz w:val="18"/>
          <w:szCs w:val="18"/>
        </w:rPr>
        <w:t>bach.nn150239@sis.hust.edu.vn</w:t>
      </w:r>
    </w:p>
    <w:p w:rsidR="009F1D79" w:rsidRDefault="009F1D79">
      <w:pPr>
        <w:sectPr w:rsidR="009F1D79" w:rsidSect="000435FD">
          <w:type w:val="continuous"/>
          <w:pgSz w:w="595.30pt" w:h="841.90pt" w:code="9"/>
          <w:pgMar w:top="22.50pt" w:right="44.65pt" w:bottom="72pt" w:left="44.65pt" w:header="36pt" w:footer="36pt" w:gutter="0pt"/>
          <w:cols w:num="2"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0435FD" w:rsidP="00972203">
      <w:pPr>
        <w:pStyle w:val="Abstract"/>
        <w:rPr>
          <w:i/>
          <w:iCs/>
        </w:rPr>
      </w:pPr>
      <w:r>
        <w:rPr>
          <w:i/>
          <w:iCs/>
        </w:rPr>
        <w:t>Tóm tắt</w:t>
      </w:r>
      <w:r w:rsidR="009303D9">
        <w:t>—</w:t>
      </w:r>
      <w:r>
        <w:t>Báo cáo này trình bày các lí thuyết cơ bản</w:t>
      </w:r>
      <w:r w:rsidR="00A616AC">
        <w:t xml:space="preserve"> và mô phỏng</w:t>
      </w:r>
      <w:r w:rsidR="0053446A">
        <w:t xml:space="preserve"> kĩ thuật trải phổ trực tiếp sử dụng mã Gold và kênh truyền Rayleigh fading phẳng. Hệ thống trải phổ trực tiếp được mô phỏng bằng MATLAB, cùng với đó là mô phỏng hiệu năng hệ thống thông qua tỉ lệ lỗi bit (BER) theo tỉ số tín hiệu trên nhiễu (SNR) </w:t>
      </w:r>
    </w:p>
    <w:p w:rsidR="009303D9" w:rsidRPr="004D72B5" w:rsidRDefault="0053446A" w:rsidP="00972203">
      <w:pPr>
        <w:pStyle w:val="Keywords"/>
      </w:pPr>
      <w:r>
        <w:t>Từ khóa</w:t>
      </w:r>
      <w:r w:rsidR="004D72B5" w:rsidRPr="004D72B5">
        <w:t>—</w:t>
      </w:r>
      <w:r>
        <w:t>trải phổ trực tiếp</w:t>
      </w:r>
      <w:r w:rsidR="00D7522C">
        <w:t>,</w:t>
      </w:r>
      <w:r>
        <w:t xml:space="preserve"> mã Gold, kênh truyền Rayleigh, fading phẳng</w:t>
      </w:r>
      <w:r w:rsidR="00D7522C">
        <w:t>,</w:t>
      </w:r>
      <w:r>
        <w:t xml:space="preserve"> tỉ lệ lỗi bit</w:t>
      </w:r>
    </w:p>
    <w:p w:rsidR="009303D9" w:rsidRPr="00D632BE" w:rsidRDefault="0053446A" w:rsidP="006B6B66">
      <w:pPr>
        <w:pStyle w:val="Heading1"/>
      </w:pPr>
      <w:r>
        <w:t>Giới thiệu chung</w:t>
      </w:r>
    </w:p>
    <w:p w:rsidR="009303D9" w:rsidRDefault="007E3E2A" w:rsidP="00E7596C">
      <w:pPr>
        <w:pStyle w:val="BodyText"/>
        <w:rPr>
          <w:lang w:val="en-US"/>
        </w:rPr>
      </w:pPr>
      <w:r>
        <w:rPr>
          <w:lang w:val="en-US"/>
        </w:rPr>
        <w:t>Lĩnh vực</w:t>
      </w:r>
      <w:r w:rsidR="0053446A">
        <w:rPr>
          <w:lang w:val="en-US"/>
        </w:rPr>
        <w:t xml:space="preserve"> thông tin và truyền thông, nhất là truyền thông vô tuyến đã và đang có những bước phát triển mạch mẽ</w:t>
      </w:r>
      <w:r>
        <w:rPr>
          <w:lang w:val="en-US"/>
        </w:rPr>
        <w:t xml:space="preserve"> trong nhiều năm trở lại đây. Đối với ngành thông tin di động, công nghệ truyền thônng di động không dây đã phát triển đến thế hệ thứ tư (4G) và đang bước sang thế hệ thứ năm (5G). Vì vậy, việc nghiên cứu các kĩ thuật sử dụng trong thông tin di động là vô cùng quan trọng</w:t>
      </w:r>
      <w:r w:rsidR="00B45067">
        <w:rPr>
          <w:lang w:val="en-US"/>
        </w:rPr>
        <w:t>.</w:t>
      </w:r>
    </w:p>
    <w:p w:rsidR="007E3E2A" w:rsidRDefault="007E3E2A" w:rsidP="00704493">
      <w:pPr>
        <w:pStyle w:val="BodyText"/>
        <w:rPr>
          <w:lang w:val="en-US"/>
        </w:rPr>
      </w:pPr>
      <w:r>
        <w:rPr>
          <w:lang w:val="en-US"/>
        </w:rPr>
        <w:t>Các công nghệ đa truy nhập là nền tảng của hệ thống thông tin vô tuyến nói chung và thông tin di động nói riêng, trong đó không thể không nhắc tới các kĩ thuật</w:t>
      </w:r>
      <w:r w:rsidR="00B87ECA">
        <w:rPr>
          <w:lang w:val="en-US"/>
        </w:rPr>
        <w:t>:</w:t>
      </w:r>
      <w:r>
        <w:rPr>
          <w:lang w:val="en-US"/>
        </w:rPr>
        <w:t xml:space="preserve"> đa truy nhập phân chia theo tần số (</w:t>
      </w:r>
      <w:r w:rsidR="00B87ECA">
        <w:rPr>
          <w:lang w:val="en-US"/>
        </w:rPr>
        <w:t>Frequency Division Multiple A</w:t>
      </w:r>
      <w:r w:rsidR="00B87ECA" w:rsidRPr="00B87ECA">
        <w:rPr>
          <w:lang w:val="en-US"/>
        </w:rPr>
        <w:t>ccess</w:t>
      </w:r>
      <w:r w:rsidR="00B87ECA">
        <w:rPr>
          <w:lang w:val="en-US"/>
        </w:rPr>
        <w:t xml:space="preserve"> − </w:t>
      </w:r>
      <w:r>
        <w:rPr>
          <w:lang w:val="en-US"/>
        </w:rPr>
        <w:t>FDMA), đa truy nhập phân chia theo thời gian (</w:t>
      </w:r>
      <w:r w:rsidR="00B87ECA">
        <w:rPr>
          <w:lang w:val="en-US"/>
        </w:rPr>
        <w:t>Time Division Multiple A</w:t>
      </w:r>
      <w:r w:rsidR="00B87ECA" w:rsidRPr="00B87ECA">
        <w:rPr>
          <w:lang w:val="en-US"/>
        </w:rPr>
        <w:t>ccess</w:t>
      </w:r>
      <w:r w:rsidR="00B87ECA">
        <w:rPr>
          <w:lang w:val="en-US"/>
        </w:rPr>
        <w:t xml:space="preserve"> − </w:t>
      </w:r>
      <w:r>
        <w:rPr>
          <w:lang w:val="en-US"/>
        </w:rPr>
        <w:t>TDMA) và đa truy nhập phân chia theo mã (</w:t>
      </w:r>
      <w:r w:rsidR="00B87ECA">
        <w:rPr>
          <w:lang w:val="en-US"/>
        </w:rPr>
        <w:t>Code Division Multiple A</w:t>
      </w:r>
      <w:r w:rsidR="00B87ECA" w:rsidRPr="00B87ECA">
        <w:rPr>
          <w:lang w:val="en-US"/>
        </w:rPr>
        <w:t>ccess</w:t>
      </w:r>
      <w:r w:rsidR="00B87ECA">
        <w:rPr>
          <w:lang w:val="en-US"/>
        </w:rPr>
        <w:t xml:space="preserve"> − </w:t>
      </w:r>
      <w:r>
        <w:rPr>
          <w:lang w:val="en-US"/>
        </w:rPr>
        <w:t>CDMA).</w:t>
      </w:r>
      <w:r w:rsidR="00B45067">
        <w:rPr>
          <w:lang w:val="en-US"/>
        </w:rPr>
        <w:t xml:space="preserve"> Trong đó</w:t>
      </w:r>
      <w:r>
        <w:rPr>
          <w:lang w:val="en-US"/>
        </w:rPr>
        <w:t xml:space="preserve"> CDMA tỏ ra </w:t>
      </w:r>
      <w:r w:rsidR="00B87ECA">
        <w:rPr>
          <w:lang w:val="en-US"/>
        </w:rPr>
        <w:t xml:space="preserve">tối ưu </w:t>
      </w:r>
      <w:r>
        <w:rPr>
          <w:lang w:val="en-US"/>
        </w:rPr>
        <w:t>hơn cả, vì vậ</w:t>
      </w:r>
      <w:r w:rsidR="00B87ECA">
        <w:rPr>
          <w:lang w:val="en-US"/>
        </w:rPr>
        <w:t>y ngày nay</w:t>
      </w:r>
      <w:r>
        <w:rPr>
          <w:lang w:val="en-US"/>
        </w:rPr>
        <w:t xml:space="preserve"> được sử dụng rộng rãi trong các hệ thống đa truy nhập</w:t>
      </w:r>
      <w:r w:rsidR="00B45067">
        <w:rPr>
          <w:lang w:val="en-US"/>
        </w:rPr>
        <w:t>. Công nghệ CDMA được xây dựng dựa trên cơ sở kĩ thuật trải phổ (</w:t>
      </w:r>
      <w:r w:rsidR="00704493">
        <w:rPr>
          <w:lang w:val="en-US"/>
        </w:rPr>
        <w:t xml:space="preserve">Spread Spectrum − </w:t>
      </w:r>
      <w:r w:rsidR="00B45067">
        <w:rPr>
          <w:lang w:val="en-US"/>
        </w:rPr>
        <w:t>SS), việc nắm vững kĩ thuật trải phổ</w:t>
      </w:r>
      <w:r w:rsidR="00B87ECA">
        <w:rPr>
          <w:lang w:val="en-US"/>
        </w:rPr>
        <w:t xml:space="preserve"> </w:t>
      </w:r>
      <w:r w:rsidR="00B45067">
        <w:rPr>
          <w:lang w:val="en-US"/>
        </w:rPr>
        <w:t>là yêu cầu cơ bản để sử dụng CDMA.</w:t>
      </w:r>
    </w:p>
    <w:p w:rsidR="00B45067" w:rsidRPr="0053446A" w:rsidRDefault="00B45067" w:rsidP="00E7596C">
      <w:pPr>
        <w:pStyle w:val="BodyText"/>
        <w:rPr>
          <w:lang w:val="en-US"/>
        </w:rPr>
      </w:pPr>
      <w:r>
        <w:rPr>
          <w:lang w:val="en-US"/>
        </w:rPr>
        <w:t>Trong báo cáo này, nhóm em sẽ trình bày lí thuyết và mô hình hệ thống trải phổ trực tiếp (DSSS) ở phần II, mô phỏng hệ thống ở phần III và kết luận ở phần IV</w:t>
      </w:r>
      <w:r w:rsidR="00540362">
        <w:rPr>
          <w:lang w:val="en-US"/>
        </w:rPr>
        <w:t>.</w:t>
      </w:r>
    </w:p>
    <w:p w:rsidR="009303D9" w:rsidRPr="006B6B66" w:rsidRDefault="00B45067" w:rsidP="006B6B66">
      <w:pPr>
        <w:pStyle w:val="Heading1"/>
      </w:pPr>
      <w:r>
        <w:t>Lí thuyết và mô hình hệ thống trải phổ trực tiếp</w:t>
      </w:r>
    </w:p>
    <w:p w:rsidR="009303D9" w:rsidRDefault="00B45067" w:rsidP="00ED0149">
      <w:pPr>
        <w:pStyle w:val="Heading2"/>
      </w:pPr>
      <w:r>
        <w:t>Kĩ thuật trải phổ trực tiếp</w:t>
      </w:r>
    </w:p>
    <w:p w:rsidR="009303D9" w:rsidRDefault="00263A78" w:rsidP="00E7596C">
      <w:pPr>
        <w:pStyle w:val="BodyText"/>
        <w:rPr>
          <w:lang w:val="en-US"/>
        </w:rPr>
      </w:pPr>
      <w:r>
        <w:rPr>
          <w:lang w:val="en-US"/>
        </w:rPr>
        <w:t>Trải phổ</w:t>
      </w:r>
      <w:r w:rsidR="00704493">
        <w:rPr>
          <w:lang w:val="en-US"/>
        </w:rPr>
        <w:t xml:space="preserve"> </w:t>
      </w:r>
      <w:r w:rsidRPr="00263A78">
        <w:rPr>
          <w:lang w:val="en-US"/>
        </w:rPr>
        <w:t>là kĩ thuật mà tín hiệu được trải ra trên miền tần số, từ đó dẫn đến tín hiệu truyền đi trên băng thông lớn hơn nhiều lần so với tần số tín hiệu gốc</w:t>
      </w:r>
      <w:r>
        <w:rPr>
          <w:lang w:val="en-US"/>
        </w:rPr>
        <w:t>. Trải phổ được sử dụng nhằm chống fading, chống nhiễu cố ý và không cố ý, chống nghe lén tín hiệu, chia sẻ băng tần cho nhiều người dùng (sử dụng trong CDMA)</w:t>
      </w:r>
      <w:r w:rsidR="00235B64">
        <w:rPr>
          <w:lang w:val="en-US"/>
        </w:rPr>
        <w:t>.</w:t>
      </w:r>
    </w:p>
    <w:p w:rsidR="001C0138" w:rsidRDefault="00263A78" w:rsidP="0057276B">
      <w:pPr>
        <w:pStyle w:val="BodyText"/>
        <w:rPr>
          <w:lang w:val="en-US"/>
        </w:rPr>
      </w:pPr>
      <w:r>
        <w:rPr>
          <w:lang w:val="en-US"/>
        </w:rPr>
        <w:t>Trải phổ bao gồm 3 loại: Trải phổ trực tiếp (Direct Sequence SS – DSSS), trải phổ nhảy tần (Frequency Hopping SS – FHSS) và trải phổ nhảy thời gian (Time Hopping SS – THSS). Các loại trên cũng có thể kết hợp lại với nhau. Trong báo cáo này nhóm em nghiên cứu và trình bày kĩ thuật trải phổ trực tiếp</w:t>
      </w:r>
      <w:r w:rsidR="00235B64">
        <w:rPr>
          <w:lang w:val="en-US"/>
        </w:rPr>
        <w:t>.</w:t>
      </w:r>
    </w:p>
    <w:p w:rsidR="001C0138" w:rsidRDefault="00EF03FE" w:rsidP="001C0138">
      <w:pPr>
        <w:pStyle w:val="BodyText"/>
        <w:ind w:firstLine="0pt"/>
        <w:rPr>
          <w:lang w:val="en-US"/>
        </w:rPr>
      </w:pPr>
      <w:r>
        <w:rPr>
          <w:noProof/>
          <w:lang w:val="en-US" w:eastAsia="en-US"/>
        </w:rPr>
        <w:drawing>
          <wp:inline distT="0" distB="0" distL="0" distR="0" wp14:anchorId="24A0C704">
            <wp:extent cx="3114675" cy="2435367"/>
            <wp:effectExtent l="0" t="0" r="0" b="3175"/>
            <wp:docPr id="66" name="Picture 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78%"/>
                    <a:stretch/>
                  </pic:blipFill>
                  <pic:spPr bwMode="auto">
                    <a:xfrm>
                      <a:off x="0" y="0"/>
                      <a:ext cx="3128493" cy="2446171"/>
                    </a:xfrm>
                    <a:prstGeom prst="rect">
                      <a:avLst/>
                    </a:prstGeom>
                    <a:noFill/>
                    <a:ln>
                      <a:noFill/>
                    </a:ln>
                    <a:extLst>
                      <a:ext uri="{53640926-AAD7-44D8-BBD7-CCE9431645EC}">
                        <a14:shadowObscured xmlns:a14="http://schemas.microsoft.com/office/drawing/2010/main"/>
                      </a:ext>
                    </a:extLst>
                  </pic:spPr>
                </pic:pic>
              </a:graphicData>
            </a:graphic>
          </wp:inline>
        </w:drawing>
      </w:r>
    </w:p>
    <w:p w:rsidR="001C0138" w:rsidRDefault="001C0138" w:rsidP="001C0138">
      <w:pPr>
        <w:pStyle w:val="BodyText"/>
        <w:rPr>
          <w:lang w:val="en-US"/>
        </w:rPr>
      </w:pPr>
      <w:r w:rsidRPr="00D669A7">
        <w:rPr>
          <w:noProof/>
          <w:lang w:val="en-US" w:eastAsia="en-US"/>
        </w:rPr>
        <w:drawing>
          <wp:anchor distT="45720" distB="45720" distL="114300" distR="114300" simplePos="0" relativeHeight="251659776" behindDoc="0" locked="0" layoutInCell="1" allowOverlap="1" wp14:anchorId="23B7601C" wp14:editId="4CEEDDED">
            <wp:simplePos x="0" y="0"/>
            <wp:positionH relativeFrom="column">
              <wp:posOffset>563625</wp:posOffset>
            </wp:positionH>
            <wp:positionV relativeFrom="paragraph">
              <wp:posOffset>7355</wp:posOffset>
            </wp:positionV>
            <wp:extent cx="2001520" cy="221615"/>
            <wp:effectExtent l="0" t="0" r="17780" b="26035"/>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001520" cy="221615"/>
                    </a:xfrm>
                    <a:prstGeom prst="rect">
                      <a:avLst/>
                    </a:prstGeom>
                    <a:solidFill>
                      <a:srgbClr val="FFFFFF"/>
                    </a:solidFill>
                    <a:ln w="9525">
                      <a:solidFill>
                        <a:sysClr val="window" lastClr="FFFFFF"/>
                      </a:solidFill>
                      <a:miter lim="800%"/>
                      <a:headEnd/>
                      <a:tailEnd/>
                    </a:ln>
                  </wp:spPr>
                  <wp:txbx>
                    <wne:txbxContent>
                      <w:p w:rsidR="00EF03FE" w:rsidRPr="00D669A7" w:rsidRDefault="00EF03FE" w:rsidP="00D669A7">
                        <w:pPr>
                          <w:rPr>
                            <w:sz w:val="16"/>
                            <w:szCs w:val="16"/>
                          </w:rPr>
                        </w:pPr>
                        <w:r w:rsidRPr="00D669A7">
                          <w:rPr>
                            <w:sz w:val="16"/>
                            <w:szCs w:val="16"/>
                          </w:rPr>
                          <w:t>Hình 1. Mô hình hệ thống trải phổ trực tiếp</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1C0138" w:rsidRDefault="001C0138" w:rsidP="001C0138">
      <w:pPr>
        <w:pStyle w:val="BodyText"/>
        <w:rPr>
          <w:lang w:val="en-US"/>
        </w:rPr>
      </w:pPr>
    </w:p>
    <w:p w:rsidR="00235B64" w:rsidRDefault="00235B64" w:rsidP="00E7596C">
      <w:pPr>
        <w:pStyle w:val="BodyText"/>
        <w:rPr>
          <w:lang w:val="en-US"/>
        </w:rPr>
      </w:pPr>
      <w:r>
        <w:rPr>
          <w:lang w:val="en-US"/>
        </w:rPr>
        <w:t>Kĩ thuật trải phổ trực tiếp được thực hiện bằng cách nhân tín hiệu với chuỗi giả tạp (Pseudo Noise – PN) có thời gian bit ngắn hơn nhiều lần so với thời gian bit của tín hiệu ban đầu.</w:t>
      </w:r>
    </w:p>
    <w:p w:rsidR="009303D9" w:rsidRPr="005B520E" w:rsidRDefault="00235B64" w:rsidP="00ED0149">
      <w:pPr>
        <w:pStyle w:val="Heading2"/>
      </w:pPr>
      <w:r>
        <w:t>Mô hình hệ thống</w:t>
      </w:r>
    </w:p>
    <w:p w:rsidR="0097608D" w:rsidRDefault="00235B64" w:rsidP="0097608D">
      <w:pPr>
        <w:pStyle w:val="BodyText"/>
        <w:rPr>
          <w:lang w:val="en-US"/>
        </w:rPr>
      </w:pPr>
      <w:r>
        <w:rPr>
          <w:lang w:val="en-US"/>
        </w:rPr>
        <w:t xml:space="preserve">Mô hình </w:t>
      </w:r>
      <w:r w:rsidR="009A0490">
        <w:rPr>
          <w:lang w:val="en-US"/>
        </w:rPr>
        <w:t xml:space="preserve">một </w:t>
      </w:r>
      <w:r>
        <w:rPr>
          <w:lang w:val="en-US"/>
        </w:rPr>
        <w:t>hệ thống trải phổ trực tiếp được thể hiệ</w:t>
      </w:r>
      <w:r w:rsidR="00FC6D58">
        <w:rPr>
          <w:lang w:val="en-US"/>
        </w:rPr>
        <w:t>n trên</w:t>
      </w:r>
      <w:r>
        <w:rPr>
          <w:lang w:val="en-US"/>
        </w:rPr>
        <w:t xml:space="preserve"> hình</w:t>
      </w:r>
      <w:r w:rsidR="00D669A7">
        <w:rPr>
          <w:lang w:val="en-US"/>
        </w:rPr>
        <w:t xml:space="preserve"> </w:t>
      </w:r>
      <w:r w:rsidR="004C108C">
        <w:rPr>
          <w:lang w:val="en-US"/>
        </w:rPr>
        <w:t>1.</w:t>
      </w:r>
      <w:r w:rsidR="001C0138">
        <w:rPr>
          <w:lang w:val="en-US"/>
        </w:rPr>
        <w:t xml:space="preserve"> Ở</w:t>
      </w:r>
      <w:r w:rsidR="00D669A7">
        <w:rPr>
          <w:lang w:val="en-US"/>
        </w:rPr>
        <w:t xml:space="preserve"> phia phát, bả</w:t>
      </w:r>
      <w:r w:rsidR="009A0490">
        <w:rPr>
          <w:lang w:val="en-US"/>
        </w:rPr>
        <w:t>n tin b(t) là</w:t>
      </w:r>
      <w:r w:rsidR="00D669A7">
        <w:rPr>
          <w:lang w:val="en-US"/>
        </w:rPr>
        <w:t xml:space="preserve"> dãy các bit 0, 1 được đưa vào bộ chuyển đối mức, chuyển bit 0 thành -1, bộ tạo mã PN</w:t>
      </w:r>
      <w:r w:rsidR="00091162">
        <w:rPr>
          <w:lang w:val="en-US"/>
        </w:rPr>
        <w:t xml:space="preserve"> (nhóm em sử dụng mã Gold) tạo chuỗi c(t) gồm các bit 1,-1 có thời gian bit ngắn hơn nhiều lần thời gian bit của b(t), sau đó thực hiện nhân b(t) với c(t) để trải phổ tín hiệu rồi đưa tín hiệu qua bộ điều chế và phát đi. Tín hiệu sau khi phát qua kênh truyền sẽ đến phía thu. Phía thu thực hiện giải điều chế, nhân tín hi</w:t>
      </w:r>
      <w:r w:rsidR="009A0490">
        <w:rPr>
          <w:lang w:val="en-US"/>
        </w:rPr>
        <w:t>ệ</w:t>
      </w:r>
      <w:r w:rsidR="00091162">
        <w:rPr>
          <w:lang w:val="en-US"/>
        </w:rPr>
        <w:t>u với c(t) giống bên phát để giải trải phổ, đưa tín hiệu qua mạch quyết định, chuyển bit -1 thành 0 để khôi phục bản tin ban đầu, ta nhận được bản tin b’(t). Các phần 1) và 2) tiếp theo sẽ trình bày bộ tạo mã Gold và kênh truyền Rayleigh fading ph</w:t>
      </w:r>
      <w:r w:rsidR="0097608D">
        <w:rPr>
          <w:lang w:val="en-US"/>
        </w:rPr>
        <w:t>ẳ</w:t>
      </w:r>
      <w:r w:rsidR="00091162">
        <w:rPr>
          <w:lang w:val="en-US"/>
        </w:rPr>
        <w:t>ng.</w:t>
      </w:r>
    </w:p>
    <w:p w:rsidR="00091162" w:rsidRDefault="00091162" w:rsidP="00FF277C">
      <w:pPr>
        <w:pStyle w:val="Heading3"/>
      </w:pPr>
      <w:r w:rsidRPr="00091162">
        <w:t>Bộ tạo mã Gold</w:t>
      </w:r>
    </w:p>
    <w:p w:rsidR="00E07AF4" w:rsidRDefault="009A0490" w:rsidP="00E07AF4">
      <w:pPr>
        <w:pStyle w:val="BodyText"/>
        <w:rPr>
          <w:iCs/>
          <w:lang w:val="en-US"/>
        </w:rPr>
      </w:pPr>
      <w:r>
        <w:rPr>
          <w:iCs/>
          <w:lang w:val="en-US"/>
        </w:rPr>
        <w:t>Trước khi trình bày bộ tạo mã Gold, ta x</w:t>
      </w:r>
      <w:r w:rsidR="00E07AF4">
        <w:rPr>
          <w:iCs/>
          <w:lang w:val="en-US"/>
        </w:rPr>
        <w:t>ét một đa thức g(x) có dạng:</w:t>
      </w:r>
    </w:p>
    <w:p w:rsidR="00E07AF4" w:rsidRDefault="00E07AF4" w:rsidP="001C0138">
      <w:pPr>
        <w:pStyle w:val="BodyText"/>
        <w:jc w:val="end"/>
        <w:rPr>
          <w:iCs/>
          <w:lang w:val="en-US"/>
        </w:rPr>
      </w:pPr>
      <w:r>
        <w:rPr>
          <w:iCs/>
          <w:lang w:val="en-US"/>
        </w:rPr>
        <w:tab/>
      </w:r>
      <m:oMath>
        <m:r>
          <m:rPr>
            <m:sty m:val="p"/>
          </m:rPr>
          <w:rPr>
            <w:rFonts w:ascii="Cambria Math" w:hAnsi="Cambria Math"/>
            <w:lang w:val="en-US"/>
          </w:rPr>
          <m:t>g</m:t>
        </m:r>
        <m:d>
          <m:dPr>
            <m:ctrlPr>
              <w:rPr>
                <w:rFonts w:ascii="Cambria Math" w:hAnsi="Cambria Math"/>
                <w:iCs/>
                <w:lang w:val="en-US"/>
              </w:rPr>
            </m:ctrlPr>
          </m:dPr>
          <m:e>
            <m:r>
              <m:rPr>
                <m:sty m:val="p"/>
              </m:rPr>
              <w:rPr>
                <w:rFonts w:ascii="Cambria Math" w:hAnsi="Cambria Math"/>
                <w:lang w:val="en-US"/>
              </w:rPr>
              <m:t>x</m:t>
            </m:r>
          </m:e>
        </m:d>
        <m:r>
          <m:rPr>
            <m:sty m:val="p"/>
          </m:rPr>
          <w:rPr>
            <w:rFonts w:ascii="Cambria Math" w:hAnsi="Cambria Math"/>
            <w:lang w:val="en-US"/>
          </w:rPr>
          <m:t>=</m:t>
        </m:r>
        <m:sSup>
          <m:sSupPr>
            <m:ctrlPr>
              <w:rPr>
                <w:rFonts w:ascii="Cambria Math" w:hAnsi="Cambria Math"/>
                <w:iCs/>
                <w:lang w:val="en-US"/>
              </w:rPr>
            </m:ctrlPr>
          </m:sSupPr>
          <m:e>
            <m:sSub>
              <m:sSubPr>
                <m:ctrlPr>
                  <w:rPr>
                    <w:rFonts w:ascii="Cambria Math" w:hAnsi="Cambria Math"/>
                    <w:lang w:val="en-US"/>
                  </w:rPr>
                </m:ctrlPr>
              </m:sSubPr>
              <m:e>
                <m:r>
                  <m:rPr>
                    <m:sty m:val="p"/>
                  </m:rPr>
                  <w:rPr>
                    <w:rFonts w:ascii="Cambria Math" w:hAnsi="Cambria Math"/>
                    <w:lang w:val="en-US"/>
                  </w:rPr>
                  <m:t>g</m:t>
                </m:r>
              </m:e>
              <m:sub>
                <m:r>
                  <m:rPr>
                    <m:sty m:val="p"/>
                  </m:rPr>
                  <w:rPr>
                    <w:rFonts w:ascii="Cambria Math" w:hAnsi="Cambria Math"/>
                    <w:lang w:val="en-US"/>
                  </w:rPr>
                  <m:t>r</m:t>
                </m:r>
              </m:sub>
            </m:sSub>
            <m:r>
              <m:rPr>
                <m:sty m:val="p"/>
              </m:rPr>
              <w:rPr>
                <w:rFonts w:ascii="Cambria Math" w:hAnsi="Cambria Math"/>
                <w:lang w:val="en-US"/>
              </w:rPr>
              <m:t>x</m:t>
            </m:r>
          </m:e>
          <m:sup>
            <m:r>
              <m:rPr>
                <m:sty m:val="p"/>
              </m:rPr>
              <w:rPr>
                <w:rFonts w:ascii="Cambria Math" w:hAnsi="Cambria Math"/>
                <w:lang w:val="en-US"/>
              </w:rPr>
              <m:t>r</m:t>
            </m:r>
          </m:sup>
        </m:sSup>
        <m:r>
          <m:rPr>
            <m:sty m:val="p"/>
          </m:rPr>
          <w:rPr>
            <w:rFonts w:ascii="Cambria Math" w:hAnsi="Cambria Math"/>
            <w:lang w:val="en-US"/>
          </w:rPr>
          <m:t>+</m:t>
        </m:r>
        <m:sSup>
          <m:sSupPr>
            <m:ctrlPr>
              <w:rPr>
                <w:rFonts w:ascii="Cambria Math" w:hAnsi="Cambria Math"/>
                <w:iCs/>
                <w:lang w:val="en-US"/>
              </w:rPr>
            </m:ctrlPr>
          </m:sSupPr>
          <m:e>
            <m:sSub>
              <m:sSubPr>
                <m:ctrlPr>
                  <w:rPr>
                    <w:rFonts w:ascii="Cambria Math" w:hAnsi="Cambria Math"/>
                    <w:lang w:val="en-US"/>
                  </w:rPr>
                </m:ctrlPr>
              </m:sSubPr>
              <m:e>
                <m:r>
                  <m:rPr>
                    <m:sty m:val="p"/>
                  </m:rPr>
                  <w:rPr>
                    <w:rFonts w:ascii="Cambria Math" w:hAnsi="Cambria Math"/>
                    <w:lang w:val="en-US"/>
                  </w:rPr>
                  <m:t>g</m:t>
                </m:r>
              </m:e>
              <m:sub>
                <m:r>
                  <m:rPr>
                    <m:sty m:val="p"/>
                  </m:rPr>
                  <w:rPr>
                    <w:rFonts w:ascii="Cambria Math" w:hAnsi="Cambria Math"/>
                    <w:lang w:val="en-US"/>
                  </w:rPr>
                  <m:t>r-1</m:t>
                </m:r>
              </m:sub>
            </m:sSub>
            <m:r>
              <m:rPr>
                <m:sty m:val="p"/>
              </m:rPr>
              <w:rPr>
                <w:rFonts w:ascii="Cambria Math" w:hAnsi="Cambria Math"/>
                <w:lang w:val="en-US"/>
              </w:rPr>
              <m:t>x</m:t>
            </m:r>
          </m:e>
          <m:sup>
            <m:r>
              <m:rPr>
                <m:sty m:val="p"/>
              </m:rPr>
              <w:rPr>
                <w:rFonts w:ascii="Cambria Math" w:hAnsi="Cambria Math"/>
                <w:lang w:val="en-US"/>
              </w:rPr>
              <m:t>r-1</m:t>
            </m:r>
          </m:sup>
        </m:sSup>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1</m:t>
            </m:r>
          </m:sub>
        </m:sSub>
        <m:r>
          <m:rPr>
            <m:sty m:val="p"/>
          </m:rPr>
          <w:rPr>
            <w:rFonts w:ascii="Cambria Math" w:hAnsi="Cambria Math"/>
            <w:lang w:val="en-US"/>
          </w:rPr>
          <m:t>x+</m:t>
        </m:r>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0</m:t>
            </m:r>
          </m:sub>
        </m:sSub>
      </m:oMath>
      <w:r>
        <w:rPr>
          <w:iCs/>
          <w:lang w:val="en-US"/>
        </w:rPr>
        <w:tab/>
        <w:t xml:space="preserve">      </w:t>
      </w:r>
      <w:r>
        <w:rPr>
          <w:lang w:val="en-US"/>
        </w:rPr>
        <w:t>(1)</w:t>
      </w:r>
    </w:p>
    <w:p w:rsidR="00D94306" w:rsidRDefault="00E07AF4" w:rsidP="00D94306">
      <w:pPr>
        <w:pStyle w:val="BodyText"/>
        <w:rPr>
          <w:iCs/>
          <w:lang w:val="en-US"/>
        </w:rPr>
      </w:pPr>
      <w:r>
        <w:rPr>
          <w:iCs/>
          <w:lang w:val="en-US"/>
        </w:rPr>
        <w:t xml:space="preserve">Trong đó </w:t>
      </w:r>
      <m:oMath>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r</m:t>
            </m:r>
          </m:sub>
        </m:sSub>
      </m:oMath>
      <w:r>
        <w:rPr>
          <w:iCs/>
          <w:lang w:val="en-US"/>
        </w:rPr>
        <w:t xml:space="preserve"> và </w:t>
      </w:r>
      <m:oMath>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0</m:t>
            </m:r>
          </m:sub>
        </m:sSub>
      </m:oMath>
      <w:r>
        <w:rPr>
          <w:iCs/>
          <w:lang w:val="en-US"/>
        </w:rPr>
        <w:t xml:space="preserve"> luôn bằng 1 để đảm bảo đa thức bậc r là nguyên thủy. Đặt g(x)=0, ta có sự hồ</w:t>
      </w:r>
      <w:r w:rsidR="00D94306">
        <w:rPr>
          <w:iCs/>
          <w:lang w:val="en-US"/>
        </w:rPr>
        <w:t>i quy sau:</w:t>
      </w:r>
    </w:p>
    <w:p w:rsidR="00D94306" w:rsidRDefault="00EA56B0" w:rsidP="00EA56B0">
      <w:pPr>
        <w:pStyle w:val="BodyText"/>
        <w:jc w:val="center"/>
        <w:rPr>
          <w:iCs/>
          <w:lang w:val="en-US"/>
        </w:rPr>
      </w:pPr>
      <w:r>
        <w:rPr>
          <w:iCs/>
          <w:lang w:val="en-US"/>
        </w:rPr>
        <w:tab/>
      </w:r>
      <m:oMath>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r</m:t>
            </m:r>
          </m:sup>
        </m:sSup>
      </m:oMath>
      <w:r w:rsidR="00D94306">
        <w:rPr>
          <w:iCs/>
          <w:lang w:val="en-US"/>
        </w:rPr>
        <w:t xml:space="preserve">= </w:t>
      </w:r>
      <w:r w:rsidR="009A0490">
        <w:rPr>
          <w:iCs/>
        </w:rPr>
        <w:t>−</w:t>
      </w:r>
      <w:r w:rsidR="00D94306">
        <w:rPr>
          <w:iCs/>
          <w:lang w:val="en-US"/>
        </w:rPr>
        <w:t xml:space="preserve"> (</w:t>
      </w:r>
      <m:oMath>
        <m:sSup>
          <m:sSupPr>
            <m:ctrlPr>
              <w:rPr>
                <w:rFonts w:ascii="Cambria Math" w:hAnsi="Cambria Math"/>
                <w:iCs/>
                <w:lang w:val="en-US"/>
              </w:rPr>
            </m:ctrlPr>
          </m:sSupPr>
          <m:e>
            <m:sSub>
              <m:sSubPr>
                <m:ctrlPr>
                  <w:rPr>
                    <w:rFonts w:ascii="Cambria Math" w:hAnsi="Cambria Math"/>
                    <w:lang w:val="en-US"/>
                  </w:rPr>
                </m:ctrlPr>
              </m:sSubPr>
              <m:e>
                <m:r>
                  <m:rPr>
                    <m:sty m:val="p"/>
                  </m:rPr>
                  <w:rPr>
                    <w:rFonts w:ascii="Cambria Math" w:hAnsi="Cambria Math"/>
                    <w:lang w:val="en-US"/>
                  </w:rPr>
                  <m:t>g</m:t>
                </m:r>
              </m:e>
              <m:sub>
                <m:r>
                  <m:rPr>
                    <m:sty m:val="p"/>
                  </m:rPr>
                  <w:rPr>
                    <w:rFonts w:ascii="Cambria Math" w:hAnsi="Cambria Math"/>
                    <w:lang w:val="en-US"/>
                  </w:rPr>
                  <m:t>r-1</m:t>
                </m:r>
              </m:sub>
            </m:sSub>
            <m:r>
              <m:rPr>
                <m:sty m:val="p"/>
              </m:rPr>
              <w:rPr>
                <w:rFonts w:ascii="Cambria Math" w:hAnsi="Cambria Math"/>
                <w:lang w:val="en-US"/>
              </w:rPr>
              <m:t>x</m:t>
            </m:r>
          </m:e>
          <m:sup>
            <m:r>
              <m:rPr>
                <m:sty m:val="p"/>
              </m:rPr>
              <w:rPr>
                <w:rFonts w:ascii="Cambria Math" w:hAnsi="Cambria Math"/>
                <w:lang w:val="en-US"/>
              </w:rPr>
              <m:t>r-1</m:t>
            </m:r>
          </m:sup>
        </m:sSup>
        <m:r>
          <m:rPr>
            <m:sty m:val="p"/>
          </m:rPr>
          <w:rPr>
            <w:rFonts w:ascii="Cambria Math" w:hAnsi="Cambria Math"/>
            <w:lang w:val="en-US"/>
          </w:rPr>
          <m:t>+</m:t>
        </m:r>
        <m:sSup>
          <m:sSupPr>
            <m:ctrlPr>
              <w:rPr>
                <w:rFonts w:ascii="Cambria Math" w:hAnsi="Cambria Math"/>
                <w:iCs/>
                <w:lang w:val="en-US"/>
              </w:rPr>
            </m:ctrlPr>
          </m:sSupPr>
          <m:e>
            <m:sSub>
              <m:sSubPr>
                <m:ctrlPr>
                  <w:rPr>
                    <w:rFonts w:ascii="Cambria Math" w:hAnsi="Cambria Math"/>
                    <w:lang w:val="en-US"/>
                  </w:rPr>
                </m:ctrlPr>
              </m:sSubPr>
              <m:e>
                <m:r>
                  <m:rPr>
                    <m:sty m:val="p"/>
                  </m:rPr>
                  <w:rPr>
                    <w:rFonts w:ascii="Cambria Math" w:hAnsi="Cambria Math"/>
                    <w:lang w:val="en-US"/>
                  </w:rPr>
                  <m:t>g</m:t>
                </m:r>
              </m:e>
              <m:sub>
                <m:r>
                  <m:rPr>
                    <m:sty m:val="p"/>
                  </m:rPr>
                  <w:rPr>
                    <w:rFonts w:ascii="Cambria Math" w:hAnsi="Cambria Math"/>
                    <w:lang w:val="en-US"/>
                  </w:rPr>
                  <m:t>r-2</m:t>
                </m:r>
              </m:sub>
            </m:sSub>
            <m:r>
              <m:rPr>
                <m:sty m:val="p"/>
              </m:rPr>
              <w:rPr>
                <w:rFonts w:ascii="Cambria Math" w:hAnsi="Cambria Math"/>
                <w:lang w:val="en-US"/>
              </w:rPr>
              <m:t>x</m:t>
            </m:r>
          </m:e>
          <m:sup>
            <m:r>
              <m:rPr>
                <m:sty m:val="p"/>
              </m:rPr>
              <w:rPr>
                <w:rFonts w:ascii="Cambria Math" w:hAnsi="Cambria Math"/>
                <w:lang w:val="en-US"/>
              </w:rPr>
              <m:t>r-2</m:t>
            </m:r>
          </m:sup>
        </m:sSup>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1</m:t>
            </m:r>
          </m:sub>
        </m:sSub>
        <m:r>
          <m:rPr>
            <m:sty m:val="p"/>
          </m:rPr>
          <w:rPr>
            <w:rFonts w:ascii="Cambria Math" w:hAnsi="Cambria Math"/>
            <w:lang w:val="en-US"/>
          </w:rPr>
          <m:t>x+1</m:t>
        </m:r>
      </m:oMath>
      <w:r w:rsidR="00D94306">
        <w:rPr>
          <w:iCs/>
          <w:lang w:val="en-US"/>
        </w:rPr>
        <w:t>)</w:t>
      </w:r>
      <w:r>
        <w:rPr>
          <w:iCs/>
          <w:lang w:val="en-US"/>
        </w:rPr>
        <w:t xml:space="preserve">              </w:t>
      </w:r>
      <w:r w:rsidR="00D94306">
        <w:rPr>
          <w:iCs/>
          <w:lang w:val="en-US"/>
        </w:rPr>
        <w:t>(2)</w:t>
      </w:r>
    </w:p>
    <w:p w:rsidR="001C0138" w:rsidRDefault="001C0138" w:rsidP="001C0138">
      <w:pPr>
        <w:pStyle w:val="BodyText"/>
        <w:ind w:firstLine="0pt"/>
        <w:rPr>
          <w:noProof/>
          <w:lang w:val="en-US" w:eastAsia="en-US"/>
        </w:rPr>
      </w:pPr>
      <w:r w:rsidRPr="00D669A7">
        <w:rPr>
          <w:noProof/>
          <w:lang w:val="en-US" w:eastAsia="en-US"/>
        </w:rPr>
        <w:lastRenderedPageBreak/>
        <w:drawing>
          <wp:anchor distT="45720" distB="45720" distL="114300" distR="114300" simplePos="0" relativeHeight="251663872" behindDoc="0" locked="0" layoutInCell="1" allowOverlap="1" wp14:anchorId="01D0E5FD" wp14:editId="4613CD7D">
            <wp:simplePos x="0" y="0"/>
            <wp:positionH relativeFrom="column">
              <wp:posOffset>3588215</wp:posOffset>
            </wp:positionH>
            <wp:positionV relativeFrom="paragraph">
              <wp:posOffset>8255</wp:posOffset>
            </wp:positionV>
            <wp:extent cx="2618105" cy="218440"/>
            <wp:effectExtent l="0" t="0" r="10795" b="10160"/>
            <wp:wrapSquare wrapText="bothSides"/>
            <wp:docPr id="1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618105" cy="218440"/>
                    </a:xfrm>
                    <a:prstGeom prst="rect">
                      <a:avLst/>
                    </a:prstGeom>
                    <a:solidFill>
                      <a:srgbClr val="FFFFFF"/>
                    </a:solidFill>
                    <a:ln w="9525">
                      <a:solidFill>
                        <a:sysClr val="window" lastClr="FFFFFF"/>
                      </a:solidFill>
                      <a:miter lim="800%"/>
                      <a:headEnd/>
                      <a:tailEnd/>
                    </a:ln>
                  </wp:spPr>
                  <wp:txbx>
                    <wne:txbxContent>
                      <w:p w:rsidR="00EF03FE" w:rsidRPr="00D669A7" w:rsidRDefault="00EF03FE" w:rsidP="00B31EE1">
                        <w:pPr>
                          <w:jc w:val="both"/>
                          <w:rPr>
                            <w:sz w:val="16"/>
                            <w:szCs w:val="16"/>
                          </w:rPr>
                        </w:pPr>
                        <w:r>
                          <w:rPr>
                            <w:sz w:val="16"/>
                            <w:szCs w:val="16"/>
                          </w:rPr>
                          <w:t>Bảng 1. Hoạt động của bộ tạo mã Gold sau mỗi xung clock</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Pr>
          <w:noProof/>
          <w:lang w:val="en-US" w:eastAsia="en-US"/>
        </w:rPr>
        <w:drawing>
          <wp:inline distT="0" distB="0" distL="0" distR="0" wp14:anchorId="0DE02B2A" wp14:editId="6BE4A1ED">
            <wp:extent cx="3028907" cy="2347200"/>
            <wp:effectExtent l="0" t="0" r="635"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7837" cy="2423864"/>
                    </a:xfrm>
                    <a:prstGeom prst="rect">
                      <a:avLst/>
                    </a:prstGeom>
                    <a:noFill/>
                  </pic:spPr>
                </pic:pic>
              </a:graphicData>
            </a:graphic>
          </wp:inline>
        </w:drawing>
      </w:r>
    </w:p>
    <w:p w:rsidR="001C0138" w:rsidRDefault="001C0138" w:rsidP="00EA56B0">
      <w:pPr>
        <w:pStyle w:val="BodyText"/>
        <w:rPr>
          <w:iCs/>
          <w:lang w:val="en-US"/>
        </w:rPr>
      </w:pPr>
      <w:r w:rsidRPr="00D669A7">
        <w:rPr>
          <w:noProof/>
          <w:lang w:val="en-US" w:eastAsia="en-US"/>
        </w:rPr>
        <w:drawing>
          <wp:anchor distT="45720" distB="45720" distL="114300" distR="114300" simplePos="0" relativeHeight="251661824" behindDoc="0" locked="0" layoutInCell="1" allowOverlap="1" wp14:anchorId="093F154D" wp14:editId="5420E74A">
            <wp:simplePos x="0" y="0"/>
            <wp:positionH relativeFrom="column">
              <wp:posOffset>829850</wp:posOffset>
            </wp:positionH>
            <wp:positionV relativeFrom="paragraph">
              <wp:posOffset>10160</wp:posOffset>
            </wp:positionV>
            <wp:extent cx="1524000" cy="222885"/>
            <wp:effectExtent l="0" t="0" r="19050" b="24765"/>
            <wp:wrapSquare wrapText="bothSides"/>
            <wp:docPr id="1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524000" cy="222885"/>
                    </a:xfrm>
                    <a:prstGeom prst="rect">
                      <a:avLst/>
                    </a:prstGeom>
                    <a:solidFill>
                      <a:srgbClr val="FFFFFF"/>
                    </a:solidFill>
                    <a:ln w="9525">
                      <a:solidFill>
                        <a:sysClr val="window" lastClr="FFFFFF"/>
                      </a:solidFill>
                      <a:miter lim="800%"/>
                      <a:headEnd/>
                      <a:tailEnd/>
                    </a:ln>
                  </wp:spPr>
                  <wp:txbx>
                    <wne:txbxContent>
                      <w:p w:rsidR="00EF03FE" w:rsidRPr="00D669A7" w:rsidRDefault="00EF03FE" w:rsidP="00515013">
                        <w:pPr>
                          <w:rPr>
                            <w:sz w:val="16"/>
                            <w:szCs w:val="16"/>
                          </w:rPr>
                        </w:pPr>
                        <w:r>
                          <w:rPr>
                            <w:sz w:val="16"/>
                            <w:szCs w:val="16"/>
                          </w:rPr>
                          <w:t>Hình 2. Bộ tạo mã Gold với r=3</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1C0138" w:rsidRDefault="001C0138" w:rsidP="001C0138">
      <w:pPr>
        <w:pStyle w:val="BodyText"/>
        <w:ind w:firstLine="0pt"/>
        <w:rPr>
          <w:iCs/>
          <w:lang w:val="en-US"/>
        </w:rPr>
      </w:pPr>
    </w:p>
    <w:p w:rsidR="00EA56B0" w:rsidRDefault="0010785F" w:rsidP="00EA56B0">
      <w:pPr>
        <w:pStyle w:val="BodyText"/>
        <w:rPr>
          <w:iCs/>
          <w:lang w:val="en-US"/>
        </w:rPr>
      </w:pPr>
      <w:r>
        <w:rPr>
          <w:iCs/>
          <w:lang w:val="en-US"/>
        </w:rPr>
        <w:t>Đối với đa thức trong trường GF(2) (</w:t>
      </w:r>
      <w:r>
        <w:rPr>
          <w:rStyle w:val="st"/>
        </w:rPr>
        <w:t>Galois field</w:t>
      </w:r>
      <w:r>
        <w:rPr>
          <w:rStyle w:val="st"/>
          <w:lang w:val="en-US"/>
        </w:rPr>
        <w:t xml:space="preserve"> gồm 2 số 0, 1)</w:t>
      </w:r>
      <w:r>
        <w:rPr>
          <w:iCs/>
          <w:lang w:val="en-US"/>
        </w:rPr>
        <w:t>, −1≡</w:t>
      </w:r>
      <w:r w:rsidR="00EA56B0">
        <w:rPr>
          <w:iCs/>
          <w:lang w:val="en-US"/>
        </w:rPr>
        <w:t xml:space="preserve">1 </w:t>
      </w:r>
      <w:r w:rsidR="003D059C">
        <w:rPr>
          <w:iCs/>
          <w:lang w:val="en-US"/>
        </w:rPr>
        <w:t>(</w:t>
      </w:r>
      <w:r w:rsidR="00EA56B0">
        <w:rPr>
          <w:iCs/>
          <w:lang w:val="en-US"/>
        </w:rPr>
        <w:t>mod 2</w:t>
      </w:r>
      <w:r w:rsidR="003D059C">
        <w:rPr>
          <w:iCs/>
          <w:lang w:val="en-US"/>
        </w:rPr>
        <w:t>)</w:t>
      </w:r>
      <w:r w:rsidR="00EA56B0">
        <w:rPr>
          <w:iCs/>
          <w:lang w:val="en-US"/>
        </w:rPr>
        <w:t xml:space="preserve"> nên:</w:t>
      </w:r>
    </w:p>
    <w:p w:rsidR="00D94306" w:rsidRDefault="00EA56B0" w:rsidP="00EA56B0">
      <w:pPr>
        <w:pStyle w:val="BodyText"/>
        <w:rPr>
          <w:iCs/>
          <w:lang w:val="en-US"/>
        </w:rPr>
      </w:pPr>
      <w:r>
        <w:rPr>
          <w:iCs/>
          <w:lang w:val="en-US"/>
        </w:rPr>
        <w:tab/>
      </w:r>
      <m:oMath>
        <m:sSup>
          <m:sSupPr>
            <m:ctrlPr>
              <w:rPr>
                <w:rFonts w:ascii="Cambria Math" w:hAnsi="Cambria Math"/>
                <w:iCs/>
                <w:lang w:val="en-US"/>
              </w:rPr>
            </m:ctrlPr>
          </m:sSupPr>
          <m:e>
            <m:r>
              <m:rPr>
                <m:sty m:val="p"/>
              </m:rPr>
              <w:rPr>
                <w:rFonts w:ascii="Cambria Math" w:hAnsi="Cambria Math"/>
                <w:lang w:val="en-US"/>
              </w:rPr>
              <m:t>x</m:t>
            </m:r>
          </m:e>
          <m:sup>
            <m:r>
              <m:rPr>
                <m:sty m:val="p"/>
              </m:rPr>
              <w:rPr>
                <w:rFonts w:ascii="Cambria Math" w:hAnsi="Cambria Math"/>
                <w:lang w:val="en-US"/>
              </w:rPr>
              <m:t>r</m:t>
            </m:r>
          </m:sup>
        </m:sSup>
      </m:oMath>
      <w:r w:rsidR="00D94306" w:rsidRPr="009A0490">
        <w:rPr>
          <w:iCs/>
          <w:lang w:val="en-US"/>
        </w:rPr>
        <w:t xml:space="preserve">= </w:t>
      </w:r>
      <m:oMath>
        <m:sSup>
          <m:sSupPr>
            <m:ctrlPr>
              <w:rPr>
                <w:rFonts w:ascii="Cambria Math" w:hAnsi="Cambria Math"/>
                <w:iCs/>
                <w:lang w:val="en-US"/>
              </w:rPr>
            </m:ctrlPr>
          </m:sSupPr>
          <m:e>
            <m:sSub>
              <m:sSubPr>
                <m:ctrlPr>
                  <w:rPr>
                    <w:rFonts w:ascii="Cambria Math" w:hAnsi="Cambria Math"/>
                    <w:lang w:val="en-US"/>
                  </w:rPr>
                </m:ctrlPr>
              </m:sSubPr>
              <m:e>
                <m:r>
                  <m:rPr>
                    <m:sty m:val="p"/>
                  </m:rPr>
                  <w:rPr>
                    <w:rFonts w:ascii="Cambria Math" w:hAnsi="Cambria Math"/>
                    <w:lang w:val="en-US"/>
                  </w:rPr>
                  <m:t>g</m:t>
                </m:r>
              </m:e>
              <m:sub>
                <m:r>
                  <m:rPr>
                    <m:sty m:val="p"/>
                  </m:rPr>
                  <w:rPr>
                    <w:rFonts w:ascii="Cambria Math" w:hAnsi="Cambria Math"/>
                    <w:lang w:val="en-US"/>
                  </w:rPr>
                  <m:t>r-1</m:t>
                </m:r>
              </m:sub>
            </m:sSub>
            <m:r>
              <m:rPr>
                <m:sty m:val="p"/>
              </m:rPr>
              <w:rPr>
                <w:rFonts w:ascii="Cambria Math" w:hAnsi="Cambria Math"/>
                <w:lang w:val="en-US"/>
              </w:rPr>
              <m:t>x</m:t>
            </m:r>
          </m:e>
          <m:sup>
            <m:r>
              <m:rPr>
                <m:sty m:val="p"/>
              </m:rPr>
              <w:rPr>
                <w:rFonts w:ascii="Cambria Math" w:hAnsi="Cambria Math"/>
                <w:lang w:val="en-US"/>
              </w:rPr>
              <m:t>r-1</m:t>
            </m:r>
          </m:sup>
        </m:sSup>
        <m:r>
          <m:rPr>
            <m:sty m:val="p"/>
          </m:rPr>
          <w:rPr>
            <w:rFonts w:ascii="Cambria Math" w:hAnsi="Cambria Math"/>
            <w:lang w:val="en-US"/>
          </w:rPr>
          <m:t>+</m:t>
        </m:r>
        <m:sSup>
          <m:sSupPr>
            <m:ctrlPr>
              <w:rPr>
                <w:rFonts w:ascii="Cambria Math" w:hAnsi="Cambria Math"/>
                <w:iCs/>
                <w:lang w:val="en-US"/>
              </w:rPr>
            </m:ctrlPr>
          </m:sSupPr>
          <m:e>
            <m:sSub>
              <m:sSubPr>
                <m:ctrlPr>
                  <w:rPr>
                    <w:rFonts w:ascii="Cambria Math" w:hAnsi="Cambria Math"/>
                    <w:lang w:val="en-US"/>
                  </w:rPr>
                </m:ctrlPr>
              </m:sSubPr>
              <m:e>
                <m:r>
                  <m:rPr>
                    <m:sty m:val="p"/>
                  </m:rPr>
                  <w:rPr>
                    <w:rFonts w:ascii="Cambria Math" w:hAnsi="Cambria Math"/>
                    <w:lang w:val="en-US"/>
                  </w:rPr>
                  <m:t>g</m:t>
                </m:r>
              </m:e>
              <m:sub>
                <m:r>
                  <m:rPr>
                    <m:sty m:val="p"/>
                  </m:rPr>
                  <w:rPr>
                    <w:rFonts w:ascii="Cambria Math" w:hAnsi="Cambria Math"/>
                    <w:lang w:val="en-US"/>
                  </w:rPr>
                  <m:t>r-2</m:t>
                </m:r>
              </m:sub>
            </m:sSub>
            <m:r>
              <m:rPr>
                <m:sty m:val="p"/>
              </m:rPr>
              <w:rPr>
                <w:rFonts w:ascii="Cambria Math" w:hAnsi="Cambria Math"/>
                <w:lang w:val="en-US"/>
              </w:rPr>
              <m:t>x</m:t>
            </m:r>
          </m:e>
          <m:sup>
            <m:r>
              <m:rPr>
                <m:sty m:val="p"/>
              </m:rPr>
              <w:rPr>
                <w:rFonts w:ascii="Cambria Math" w:hAnsi="Cambria Math"/>
                <w:lang w:val="en-US"/>
              </w:rPr>
              <m:t>r-2</m:t>
            </m:r>
          </m:sup>
        </m:sSup>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1</m:t>
            </m:r>
          </m:sub>
        </m:sSub>
        <m:r>
          <m:rPr>
            <m:sty m:val="p"/>
          </m:rPr>
          <w:rPr>
            <w:rFonts w:ascii="Cambria Math" w:hAnsi="Cambria Math"/>
            <w:lang w:val="en-US"/>
          </w:rPr>
          <m:t>x+1</m:t>
        </m:r>
      </m:oMath>
      <w:r w:rsidR="00D94306" w:rsidRPr="009A0490">
        <w:rPr>
          <w:iCs/>
          <w:lang w:val="en-US"/>
        </w:rPr>
        <w:t xml:space="preserve"> </w:t>
      </w:r>
      <w:r w:rsidR="003D059C" w:rsidRPr="009A0490">
        <w:rPr>
          <w:iCs/>
          <w:lang w:val="en-US"/>
        </w:rPr>
        <w:t>(</w:t>
      </w:r>
      <w:r w:rsidR="00D94306" w:rsidRPr="009A0490">
        <w:rPr>
          <w:iCs/>
          <w:lang w:val="en-US"/>
        </w:rPr>
        <w:t>mod 2</w:t>
      </w:r>
      <w:r w:rsidR="003D059C" w:rsidRPr="009A0490">
        <w:rPr>
          <w:iCs/>
          <w:lang w:val="en-US"/>
        </w:rPr>
        <w:t>)</w:t>
      </w:r>
      <w:r w:rsidR="00D94306">
        <w:rPr>
          <w:iCs/>
          <w:lang w:val="en-US"/>
        </w:rPr>
        <w:t xml:space="preserve"> </w:t>
      </w:r>
      <w:r>
        <w:rPr>
          <w:iCs/>
          <w:lang w:val="en-US"/>
        </w:rPr>
        <w:t xml:space="preserve">       </w:t>
      </w:r>
      <w:r w:rsidR="00D94306">
        <w:rPr>
          <w:iCs/>
          <w:lang w:val="en-US"/>
        </w:rPr>
        <w:t>(3)</w:t>
      </w:r>
    </w:p>
    <w:p w:rsidR="00E07AF4" w:rsidRDefault="00D94306" w:rsidP="00515013">
      <w:pPr>
        <w:pStyle w:val="BodyText"/>
        <w:rPr>
          <w:iCs/>
          <w:lang w:val="en-US"/>
        </w:rPr>
      </w:pPr>
      <w:r>
        <w:rPr>
          <w:iCs/>
          <w:lang w:val="en-US"/>
        </w:rPr>
        <w:t xml:space="preserve">Để thực hiện phép mod 2 ta sử dụng bộ XOR, </w:t>
      </w:r>
      <w:r w:rsidR="00EA56B0">
        <w:rPr>
          <w:iCs/>
          <w:lang w:val="en-US"/>
        </w:rPr>
        <w:t>kí hiệu “^” là phép XOR, ta có:</w:t>
      </w:r>
    </w:p>
    <w:p w:rsidR="00D94306" w:rsidRDefault="00EA56B0" w:rsidP="00EA56B0">
      <w:pPr>
        <w:pStyle w:val="BodyText"/>
        <w:jc w:val="center"/>
        <w:rPr>
          <w:iCs/>
          <w:lang w:val="en-US"/>
        </w:rPr>
      </w:pPr>
      <w:r>
        <w:rPr>
          <w:iCs/>
          <w:lang w:val="en-US"/>
        </w:rPr>
        <w:t xml:space="preserve">   </w:t>
      </w:r>
      <w:r w:rsidRPr="009A0490">
        <w:rPr>
          <w:iCs/>
          <w:lang w:val="en-US"/>
        </w:rPr>
        <w:tab/>
        <w:t xml:space="preserve">     </w:t>
      </w:r>
      <m:oMath>
        <m:sSup>
          <m:sSupPr>
            <m:ctrlPr>
              <w:rPr>
                <w:rFonts w:ascii="Cambria Math" w:hAnsi="Cambria Math"/>
                <w:iCs/>
                <w:lang w:val="en-US"/>
              </w:rPr>
            </m:ctrlPr>
          </m:sSupPr>
          <m:e>
            <m:r>
              <m:rPr>
                <m:sty m:val="p"/>
              </m:rPr>
              <w:rPr>
                <w:rFonts w:ascii="Cambria Math" w:hAnsi="Cambria Math"/>
                <w:lang w:val="en-US"/>
              </w:rPr>
              <m:t>x</m:t>
            </m:r>
          </m:e>
          <m:sup>
            <m:r>
              <m:rPr>
                <m:sty m:val="p"/>
              </m:rPr>
              <w:rPr>
                <w:rFonts w:ascii="Cambria Math" w:hAnsi="Cambria Math"/>
                <w:lang w:val="en-US"/>
              </w:rPr>
              <m:t>r</m:t>
            </m:r>
          </m:sup>
        </m:sSup>
      </m:oMath>
      <w:r w:rsidR="00D94306" w:rsidRPr="009A0490">
        <w:rPr>
          <w:iCs/>
          <w:lang w:val="en-US"/>
        </w:rPr>
        <w:t xml:space="preserve">= </w:t>
      </w:r>
      <m:oMath>
        <m:sSup>
          <m:sSupPr>
            <m:ctrlPr>
              <w:rPr>
                <w:rFonts w:ascii="Cambria Math" w:hAnsi="Cambria Math"/>
                <w:iCs/>
                <w:lang w:val="en-US"/>
              </w:rPr>
            </m:ctrlPr>
          </m:sSupPr>
          <m:e>
            <m:sSub>
              <m:sSubPr>
                <m:ctrlPr>
                  <w:rPr>
                    <w:rFonts w:ascii="Cambria Math" w:hAnsi="Cambria Math"/>
                    <w:lang w:val="en-US"/>
                  </w:rPr>
                </m:ctrlPr>
              </m:sSubPr>
              <m:e>
                <m:r>
                  <m:rPr>
                    <m:sty m:val="p"/>
                  </m:rPr>
                  <w:rPr>
                    <w:rFonts w:ascii="Cambria Math" w:hAnsi="Cambria Math"/>
                    <w:lang w:val="en-US"/>
                  </w:rPr>
                  <m:t>g</m:t>
                </m:r>
              </m:e>
              <m:sub>
                <m:r>
                  <m:rPr>
                    <m:sty m:val="p"/>
                  </m:rPr>
                  <w:rPr>
                    <w:rFonts w:ascii="Cambria Math" w:hAnsi="Cambria Math"/>
                    <w:lang w:val="en-US"/>
                  </w:rPr>
                  <m:t>r-1</m:t>
                </m:r>
              </m:sub>
            </m:sSub>
            <m:r>
              <m:rPr>
                <m:sty m:val="p"/>
              </m:rPr>
              <w:rPr>
                <w:rFonts w:ascii="Cambria Math" w:hAnsi="Cambria Math"/>
                <w:lang w:val="en-US"/>
              </w:rPr>
              <m:t>x</m:t>
            </m:r>
          </m:e>
          <m:sup>
            <m:r>
              <m:rPr>
                <m:sty m:val="p"/>
              </m:rPr>
              <w:rPr>
                <w:rFonts w:ascii="Cambria Math" w:hAnsi="Cambria Math"/>
                <w:lang w:val="en-US"/>
              </w:rPr>
              <m:t>r-1</m:t>
            </m:r>
          </m:sup>
        </m:sSup>
        <m:r>
          <m:rPr>
            <m:sty m:val="p"/>
          </m:rPr>
          <w:rPr>
            <w:rFonts w:ascii="Cambria Math" w:hAnsi="Cambria Math"/>
            <w:lang w:val="en-US"/>
          </w:rPr>
          <m:t xml:space="preserve"> ^ </m:t>
        </m:r>
        <m:sSup>
          <m:sSupPr>
            <m:ctrlPr>
              <w:rPr>
                <w:rFonts w:ascii="Cambria Math" w:hAnsi="Cambria Math"/>
                <w:iCs/>
                <w:lang w:val="en-US"/>
              </w:rPr>
            </m:ctrlPr>
          </m:sSupPr>
          <m:e>
            <m:sSub>
              <m:sSubPr>
                <m:ctrlPr>
                  <w:rPr>
                    <w:rFonts w:ascii="Cambria Math" w:hAnsi="Cambria Math"/>
                    <w:lang w:val="en-US"/>
                  </w:rPr>
                </m:ctrlPr>
              </m:sSubPr>
              <m:e>
                <m:r>
                  <m:rPr>
                    <m:sty m:val="p"/>
                  </m:rPr>
                  <w:rPr>
                    <w:rFonts w:ascii="Cambria Math" w:hAnsi="Cambria Math"/>
                    <w:lang w:val="en-US"/>
                  </w:rPr>
                  <m:t>g</m:t>
                </m:r>
              </m:e>
              <m:sub>
                <m:r>
                  <m:rPr>
                    <m:sty m:val="p"/>
                  </m:rPr>
                  <w:rPr>
                    <w:rFonts w:ascii="Cambria Math" w:hAnsi="Cambria Math"/>
                    <w:lang w:val="en-US"/>
                  </w:rPr>
                  <m:t>r-2</m:t>
                </m:r>
              </m:sub>
            </m:sSub>
            <m:r>
              <m:rPr>
                <m:sty m:val="p"/>
              </m:rPr>
              <w:rPr>
                <w:rFonts w:ascii="Cambria Math" w:hAnsi="Cambria Math"/>
                <w:lang w:val="en-US"/>
              </w:rPr>
              <m:t>x</m:t>
            </m:r>
          </m:e>
          <m:sup>
            <m:r>
              <m:rPr>
                <m:sty m:val="p"/>
              </m:rPr>
              <w:rPr>
                <w:rFonts w:ascii="Cambria Math" w:hAnsi="Cambria Math"/>
                <w:lang w:val="en-US"/>
              </w:rPr>
              <m:t>r-2</m:t>
            </m:r>
          </m:sup>
        </m:sSup>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g</m:t>
            </m:r>
          </m:e>
          <m:sub>
            <m:r>
              <m:rPr>
                <m:sty m:val="p"/>
              </m:rPr>
              <w:rPr>
                <w:rFonts w:ascii="Cambria Math" w:hAnsi="Cambria Math"/>
                <w:lang w:val="en-US"/>
              </w:rPr>
              <m:t>1</m:t>
            </m:r>
          </m:sub>
        </m:sSub>
        <m:r>
          <m:rPr>
            <m:sty m:val="p"/>
          </m:rPr>
          <w:rPr>
            <w:rFonts w:ascii="Cambria Math" w:hAnsi="Cambria Math"/>
            <w:lang w:val="en-US"/>
          </w:rPr>
          <m:t>x ^ 1</m:t>
        </m:r>
      </m:oMath>
      <w:r w:rsidR="00D94306" w:rsidRPr="009A0490">
        <w:rPr>
          <w:iCs/>
          <w:lang w:val="en-US"/>
        </w:rPr>
        <w:t xml:space="preserve"> </w:t>
      </w:r>
      <w:r>
        <w:rPr>
          <w:iCs/>
          <w:lang w:val="en-US"/>
        </w:rPr>
        <w:tab/>
        <w:t xml:space="preserve">      (4</w:t>
      </w:r>
      <w:r w:rsidR="00D94306">
        <w:rPr>
          <w:iCs/>
          <w:lang w:val="en-US"/>
        </w:rPr>
        <w:t>)</w:t>
      </w:r>
    </w:p>
    <w:p w:rsidR="009A0490" w:rsidRDefault="00EA56B0" w:rsidP="001D52EE">
      <w:pPr>
        <w:pStyle w:val="BodyText"/>
        <w:rPr>
          <w:iCs/>
          <w:lang w:val="en-US"/>
        </w:rPr>
      </w:pPr>
      <w:r>
        <w:rPr>
          <w:lang w:val="en-US"/>
        </w:rPr>
        <w:t xml:space="preserve">Đa thức </w:t>
      </w:r>
      <w:r w:rsidR="00B94014">
        <w:rPr>
          <w:lang w:val="en-US"/>
        </w:rPr>
        <w:t xml:space="preserve">g(x) </w:t>
      </w:r>
      <w:r>
        <w:rPr>
          <w:lang w:val="en-US"/>
        </w:rPr>
        <w:t xml:space="preserve">bậc r </w:t>
      </w:r>
      <w:r w:rsidR="001D52EE">
        <w:rPr>
          <w:lang w:val="en-US"/>
        </w:rPr>
        <w:t xml:space="preserve">và phép tính </w:t>
      </w:r>
      <m:oMath>
        <m:sSup>
          <m:sSupPr>
            <m:ctrlPr>
              <w:rPr>
                <w:rFonts w:ascii="Cambria Math" w:hAnsi="Cambria Math"/>
                <w:iCs/>
                <w:lang w:val="en-US"/>
              </w:rPr>
            </m:ctrlPr>
          </m:sSupPr>
          <m:e>
            <m:r>
              <m:rPr>
                <m:sty m:val="p"/>
              </m:rPr>
              <w:rPr>
                <w:rFonts w:ascii="Cambria Math" w:hAnsi="Cambria Math"/>
                <w:lang w:val="en-US"/>
              </w:rPr>
              <m:t>x</m:t>
            </m:r>
          </m:e>
          <m:sup>
            <m:r>
              <m:rPr>
                <m:sty m:val="p"/>
              </m:rPr>
              <w:rPr>
                <w:rFonts w:ascii="Cambria Math" w:hAnsi="Cambria Math"/>
                <w:lang w:val="en-US"/>
              </w:rPr>
              <m:t>r</m:t>
            </m:r>
          </m:sup>
        </m:sSup>
      </m:oMath>
      <w:r>
        <w:rPr>
          <w:lang w:val="en-US"/>
        </w:rPr>
        <w:t xml:space="preserve"> được </w:t>
      </w:r>
      <w:r w:rsidR="00B94014">
        <w:rPr>
          <w:lang w:val="en-US"/>
        </w:rPr>
        <w:t xml:space="preserve">biểu diễn và </w:t>
      </w:r>
      <w:r w:rsidR="001D52EE">
        <w:rPr>
          <w:lang w:val="en-US"/>
        </w:rPr>
        <w:t>thực hiện</w:t>
      </w:r>
      <w:r>
        <w:rPr>
          <w:lang w:val="en-US"/>
        </w:rPr>
        <w:t xml:space="preserve"> qua thanh ghi dịch r bit, sau mỗi xung clock bit MSB</w:t>
      </w:r>
      <w:r w:rsidR="00B94014">
        <w:rPr>
          <w:lang w:val="en-US"/>
        </w:rPr>
        <w:t xml:space="preserve"> của thanh ghi</w:t>
      </w:r>
      <w:r w:rsidR="001D52EE">
        <w:rPr>
          <w:lang w:val="en-US"/>
        </w:rPr>
        <w:t xml:space="preserve"> (</w:t>
      </w:r>
      <m:oMath>
        <m:sSup>
          <m:sSupPr>
            <m:ctrlPr>
              <w:rPr>
                <w:rFonts w:ascii="Cambria Math" w:hAnsi="Cambria Math"/>
                <w:iCs/>
                <w:lang w:val="en-US"/>
              </w:rPr>
            </m:ctrlPr>
          </m:sSupPr>
          <m:e>
            <m:r>
              <m:rPr>
                <m:sty m:val="p"/>
              </m:rPr>
              <w:rPr>
                <w:rFonts w:ascii="Cambria Math" w:hAnsi="Cambria Math"/>
                <w:lang w:val="en-US"/>
              </w:rPr>
              <m:t>x</m:t>
            </m:r>
          </m:e>
          <m:sup>
            <m:r>
              <m:rPr>
                <m:sty m:val="p"/>
              </m:rPr>
              <w:rPr>
                <w:rFonts w:ascii="Cambria Math" w:hAnsi="Cambria Math"/>
                <w:lang w:val="en-US"/>
              </w:rPr>
              <m:t>r</m:t>
            </m:r>
          </m:sup>
        </m:sSup>
      </m:oMath>
      <w:r w:rsidR="001D52EE">
        <w:rPr>
          <w:iCs/>
          <w:lang w:val="en-US"/>
        </w:rPr>
        <w:t xml:space="preserve">) sẽ được tính toán </w:t>
      </w:r>
      <w:r w:rsidR="009A0490">
        <w:rPr>
          <w:iCs/>
          <w:lang w:val="en-US"/>
        </w:rPr>
        <w:t xml:space="preserve">thông </w:t>
      </w:r>
      <w:r w:rsidR="001D52EE">
        <w:rPr>
          <w:iCs/>
          <w:lang w:val="en-US"/>
        </w:rPr>
        <w:t xml:space="preserve">qua các bit còn lại bằng phép XOR. </w:t>
      </w:r>
    </w:p>
    <w:p w:rsidR="001D52EE" w:rsidRPr="00515013" w:rsidRDefault="009A0490" w:rsidP="001D52EE">
      <w:pPr>
        <w:pStyle w:val="BodyText"/>
        <w:rPr>
          <w:iCs/>
        </w:rPr>
      </w:pPr>
      <w:r>
        <w:rPr>
          <w:lang w:val="en-US"/>
        </w:rPr>
        <w:t xml:space="preserve">Bộ tạo mã Gold sử dụng 2 thanh ghi dịch r bit để tạo mã từ 2 đa thức sinh nguyên thủy bậc r </w:t>
      </w:r>
      <m:oMath>
        <m:sSub>
          <m:sSubPr>
            <m:ctrlPr>
              <w:rPr>
                <w:rFonts w:ascii="Cambria Math" w:hAnsi="Cambria Math"/>
                <w:i/>
                <w:iCs/>
                <w:lang w:val="en-US"/>
              </w:rPr>
            </m:ctrlPr>
          </m:sSubPr>
          <m:e>
            <m:r>
              <m:rPr>
                <m:sty m:val="p"/>
              </m:rPr>
              <w:rPr>
                <w:rFonts w:ascii="Cambria Math" w:hAnsi="Cambria Math"/>
                <w:lang w:val="en-US"/>
              </w:rPr>
              <m:t>g</m:t>
            </m:r>
          </m:e>
          <m:sub>
            <m:r>
              <m:rPr>
                <m:sty m:val="p"/>
              </m:rPr>
              <w:rPr>
                <w:rFonts w:ascii="Cambria Math" w:hAnsi="Cambria Math"/>
                <w:lang w:val="en-US"/>
              </w:rPr>
              <m:t>1</m:t>
            </m:r>
          </m:sub>
        </m:sSub>
        <m:d>
          <m:dPr>
            <m:ctrlPr>
              <w:rPr>
                <w:rFonts w:ascii="Cambria Math" w:hAnsi="Cambria Math"/>
                <w:i/>
                <w:iCs/>
                <w:lang w:val="en-US"/>
              </w:rPr>
            </m:ctrlPr>
          </m:dPr>
          <m:e>
            <m:r>
              <m:rPr>
                <m:sty m:val="p"/>
              </m:rPr>
              <w:rPr>
                <w:rFonts w:ascii="Cambria Math" w:hAnsi="Cambria Math"/>
                <w:lang w:val="en-US"/>
              </w:rPr>
              <m:t>x</m:t>
            </m:r>
          </m:e>
        </m:d>
      </m:oMath>
      <w:r>
        <w:rPr>
          <w:iCs/>
          <w:lang w:val="en-US"/>
        </w:rPr>
        <w:t xml:space="preserve"> và </w:t>
      </w:r>
      <m:oMath>
        <m:sSub>
          <m:sSubPr>
            <m:ctrlPr>
              <w:rPr>
                <w:rFonts w:ascii="Cambria Math" w:hAnsi="Cambria Math"/>
                <w:i/>
                <w:iCs/>
                <w:lang w:val="en-US"/>
              </w:rPr>
            </m:ctrlPr>
          </m:sSubPr>
          <m:e>
            <m:r>
              <m:rPr>
                <m:sty m:val="p"/>
              </m:rPr>
              <w:rPr>
                <w:rFonts w:ascii="Cambria Math" w:hAnsi="Cambria Math"/>
                <w:lang w:val="en-US"/>
              </w:rPr>
              <m:t>g</m:t>
            </m:r>
          </m:e>
          <m:sub>
            <m:r>
              <m:rPr>
                <m:sty m:val="p"/>
              </m:rPr>
              <w:rPr>
                <w:rFonts w:ascii="Cambria Math" w:hAnsi="Cambria Math"/>
                <w:lang w:val="en-US"/>
              </w:rPr>
              <m:t>2</m:t>
            </m:r>
          </m:sub>
        </m:sSub>
        <m:d>
          <m:dPr>
            <m:ctrlPr>
              <w:rPr>
                <w:rFonts w:ascii="Cambria Math" w:hAnsi="Cambria Math"/>
                <w:i/>
                <w:iCs/>
                <w:lang w:val="en-US"/>
              </w:rPr>
            </m:ctrlPr>
          </m:dPr>
          <m:e>
            <m:r>
              <m:rPr>
                <m:sty m:val="p"/>
              </m:rPr>
              <w:rPr>
                <w:rFonts w:ascii="Cambria Math" w:hAnsi="Cambria Math"/>
                <w:lang w:val="en-US"/>
              </w:rPr>
              <m:t>x</m:t>
            </m:r>
          </m:e>
        </m:d>
      </m:oMath>
      <w:r>
        <w:rPr>
          <w:iCs/>
          <w:lang w:val="en-US"/>
        </w:rPr>
        <w:t xml:space="preserve">. </w:t>
      </w:r>
      <w:r w:rsidR="001D52EE" w:rsidRPr="00515013">
        <w:rPr>
          <w:iCs/>
          <w:lang w:val="en-US"/>
        </w:rPr>
        <w:t>Gọi thờ</w:t>
      </w:r>
      <w:r w:rsidR="001D52EE">
        <w:rPr>
          <w:iCs/>
          <w:lang w:val="en-US"/>
        </w:rPr>
        <w:t xml:space="preserve">i gian </w:t>
      </w:r>
      <w:r w:rsidR="00B27C63">
        <w:rPr>
          <w:iCs/>
          <w:lang w:val="en-US"/>
        </w:rPr>
        <w:t xml:space="preserve">1 </w:t>
      </w:r>
      <w:r w:rsidR="001D52EE" w:rsidRPr="00515013">
        <w:rPr>
          <w:iCs/>
          <w:lang w:val="en-US"/>
        </w:rPr>
        <w:t>bit củ</w:t>
      </w:r>
      <w:r w:rsidR="001D52EE">
        <w:rPr>
          <w:iCs/>
          <w:lang w:val="en-US"/>
        </w:rPr>
        <w:t xml:space="preserve">a mã Gold </w:t>
      </w:r>
      <w:r>
        <w:rPr>
          <w:iCs/>
          <w:lang w:val="en-US"/>
        </w:rPr>
        <w:t xml:space="preserve">được tạo ra </w:t>
      </w:r>
      <w:r w:rsidR="001D52EE">
        <w:rPr>
          <w:iCs/>
          <w:lang w:val="en-US"/>
        </w:rPr>
        <w:t xml:space="preserve">là </w:t>
      </w:r>
      <m:oMath>
        <m:sSub>
          <m:sSubPr>
            <m:ctrlPr>
              <w:rPr>
                <w:rFonts w:ascii="Cambria Math" w:hAnsi="Cambria Math"/>
                <w:i/>
                <w:iCs/>
                <w:lang w:val="en-US"/>
              </w:rPr>
            </m:ctrlPr>
          </m:sSubPr>
          <m:e>
            <m:r>
              <m:rPr>
                <m:sty m:val="p"/>
              </m:rPr>
              <w:rPr>
                <w:rFonts w:ascii="Cambria Math" w:hAnsi="Cambria Math"/>
                <w:lang w:val="en-US"/>
              </w:rPr>
              <m:t>T</m:t>
            </m:r>
          </m:e>
          <m:sub>
            <m:r>
              <m:rPr>
                <m:sty m:val="p"/>
              </m:rPr>
              <w:rPr>
                <w:rFonts w:ascii="Cambria Math" w:hAnsi="Cambria Math"/>
                <w:lang w:val="en-US"/>
              </w:rPr>
              <m:t>c</m:t>
            </m:r>
          </m:sub>
        </m:sSub>
      </m:oMath>
      <w:r w:rsidR="00B27C63">
        <w:rPr>
          <w:iCs/>
          <w:lang w:val="en-US"/>
        </w:rPr>
        <w:t xml:space="preserve"> (còn được gọi là thời gian chip)</w:t>
      </w:r>
      <w:r w:rsidR="001D52EE" w:rsidRPr="00515013">
        <w:rPr>
          <w:iCs/>
          <w:lang w:val="en-US"/>
        </w:rPr>
        <w:t>, thờ</w:t>
      </w:r>
      <w:r w:rsidR="001D52EE">
        <w:rPr>
          <w:iCs/>
          <w:lang w:val="en-US"/>
        </w:rPr>
        <w:t>i gian</w:t>
      </w:r>
      <w:r w:rsidR="001D52EE" w:rsidRPr="00515013">
        <w:rPr>
          <w:iCs/>
          <w:lang w:val="en-US"/>
        </w:rPr>
        <w:t xml:space="preserve"> </w:t>
      </w:r>
      <w:r w:rsidR="00B27C63">
        <w:rPr>
          <w:iCs/>
          <w:lang w:val="en-US"/>
        </w:rPr>
        <w:t xml:space="preserve">1 </w:t>
      </w:r>
      <w:r w:rsidR="001D52EE" w:rsidRPr="00515013">
        <w:rPr>
          <w:iCs/>
          <w:lang w:val="en-US"/>
        </w:rPr>
        <w:t>bit bả</w:t>
      </w:r>
      <w:r w:rsidR="001D52EE">
        <w:rPr>
          <w:iCs/>
          <w:lang w:val="en-US"/>
        </w:rPr>
        <w:t xml:space="preserve">n tin là T, </w:t>
      </w:r>
      <w:r>
        <w:rPr>
          <w:iCs/>
          <w:lang w:val="en-US"/>
        </w:rPr>
        <w:t xml:space="preserve">đặt </w:t>
      </w:r>
      <w:r w:rsidR="001D52EE" w:rsidRPr="00515013">
        <w:rPr>
          <w:iCs/>
        </w:rPr>
        <w:t>N=</w:t>
      </w:r>
      <m:oMath>
        <m:sSup>
          <m:sSupPr>
            <m:ctrlPr>
              <w:rPr>
                <w:rFonts w:ascii="Cambria Math" w:hAnsi="Cambria Math"/>
                <w:i/>
                <w:iCs/>
              </w:rPr>
            </m:ctrlPr>
          </m:sSupPr>
          <m:e>
            <m:r>
              <m:rPr>
                <m:sty m:val="p"/>
              </m:rPr>
              <w:rPr>
                <w:rFonts w:ascii="Cambria Math" w:hAnsi="Cambria Math"/>
              </w:rPr>
              <m:t>2</m:t>
            </m:r>
          </m:e>
          <m:sup>
            <m:r>
              <m:rPr>
                <m:sty m:val="p"/>
              </m:rPr>
              <w:rPr>
                <w:rFonts w:ascii="Cambria Math" w:hAnsi="Cambria Math"/>
              </w:rPr>
              <m:t>r</m:t>
            </m:r>
          </m:sup>
        </m:sSup>
      </m:oMath>
      <w:r>
        <w:rPr>
          <w:iCs/>
        </w:rPr>
        <w:t>−</w:t>
      </w:r>
      <w:r w:rsidR="001D52EE" w:rsidRPr="00515013">
        <w:rPr>
          <w:iCs/>
        </w:rPr>
        <w:t>1</w:t>
      </w:r>
      <w:r w:rsidR="001D52EE">
        <w:rPr>
          <w:iCs/>
          <w:lang w:val="en-US"/>
        </w:rPr>
        <w:t>,ta có:</w:t>
      </w:r>
    </w:p>
    <w:p w:rsidR="001D52EE" w:rsidRPr="001D52EE" w:rsidRDefault="001D52EE" w:rsidP="00235B64">
      <w:pPr>
        <w:pStyle w:val="BodyText"/>
        <w:ind w:firstLine="0pt"/>
        <w:rPr>
          <w:lang w:val="en-US"/>
        </w:rPr>
      </w:pPr>
      <w:r>
        <w:rPr>
          <w:lang w:val="en-US"/>
        </w:rPr>
        <w:tab/>
      </w:r>
      <w:r>
        <w:rPr>
          <w:lang w:val="en-US"/>
        </w:rPr>
        <w:tab/>
      </w:r>
      <w:r>
        <w:rPr>
          <w:lang w:val="en-US"/>
        </w:rPr>
        <w:tab/>
      </w:r>
      <w:r>
        <w:rPr>
          <w:lang w:val="en-US"/>
        </w:rPr>
        <w:tab/>
      </w:r>
      <w:r w:rsidRPr="00515013">
        <w:rPr>
          <w:lang w:val="en-US"/>
        </w:rPr>
        <w:t>T=N</w:t>
      </w:r>
      <m:oMath>
        <m:sSub>
          <m:sSubPr>
            <m:ctrlPr>
              <w:rPr>
                <w:rFonts w:ascii="Cambria Math" w:hAnsi="Cambria Math"/>
                <w:i/>
                <w:iCs/>
                <w:lang w:val="en-US"/>
              </w:rPr>
            </m:ctrlPr>
          </m:sSubPr>
          <m:e>
            <m:r>
              <m:rPr>
                <m:sty m:val="p"/>
              </m:rPr>
              <w:rPr>
                <w:rFonts w:ascii="Cambria Math" w:hAnsi="Cambria Math"/>
                <w:lang w:val="en-US"/>
              </w:rPr>
              <m:t>T</m:t>
            </m:r>
          </m:e>
          <m:sub>
            <m:r>
              <m:rPr>
                <m:sty m:val="p"/>
              </m:rPr>
              <w:rPr>
                <w:rFonts w:ascii="Cambria Math" w:hAnsi="Cambria Math"/>
                <w:lang w:val="en-US"/>
              </w:rPr>
              <m:t>c</m:t>
            </m:r>
          </m:sub>
        </m:sSub>
      </m:oMath>
      <w:r>
        <w:rPr>
          <w:iCs/>
          <w:lang w:val="en-US"/>
        </w:rPr>
        <w:tab/>
      </w:r>
      <w:r>
        <w:rPr>
          <w:iCs/>
          <w:lang w:val="en-US"/>
        </w:rPr>
        <w:tab/>
      </w:r>
      <w:r>
        <w:rPr>
          <w:iCs/>
          <w:lang w:val="en-US"/>
        </w:rPr>
        <w:tab/>
        <w:t xml:space="preserve">      (5)</w:t>
      </w:r>
    </w:p>
    <w:p w:rsidR="001C0138" w:rsidRDefault="001D52EE" w:rsidP="00235B64">
      <w:pPr>
        <w:pStyle w:val="BodyText"/>
        <w:ind w:firstLine="0pt"/>
        <w:rPr>
          <w:lang w:val="en-US"/>
        </w:rPr>
      </w:pPr>
      <w:r>
        <w:rPr>
          <w:iCs/>
          <w:lang w:val="en-US"/>
        </w:rPr>
        <w:tab/>
      </w:r>
      <w:r w:rsidR="001C0138">
        <w:rPr>
          <w:iCs/>
          <w:lang w:val="en-US"/>
        </w:rPr>
        <w:t>Xét một</w:t>
      </w:r>
      <w:r w:rsidR="00515013">
        <w:rPr>
          <w:lang w:val="en-US"/>
        </w:rPr>
        <w:t xml:space="preserve"> ví dụ bộ tạo mã Gold với r=3, N=7, 2 đa thức sinh là </w:t>
      </w:r>
      <m:oMath>
        <m:sSub>
          <m:sSubPr>
            <m:ctrlPr>
              <w:rPr>
                <w:rFonts w:ascii="Cambria Math" w:hAnsi="Cambria Math"/>
                <w:i/>
                <w:iCs/>
                <w:lang w:val="en-US"/>
              </w:rPr>
            </m:ctrlPr>
          </m:sSubPr>
          <m:e>
            <m:r>
              <m:rPr>
                <m:sty m:val="p"/>
              </m:rPr>
              <w:rPr>
                <w:rFonts w:ascii="Cambria Math" w:hAnsi="Cambria Math"/>
                <w:lang w:val="en-US"/>
              </w:rPr>
              <m:t>g</m:t>
            </m:r>
          </m:e>
          <m:sub>
            <m:r>
              <m:rPr>
                <m:sty m:val="p"/>
              </m:rPr>
              <w:rPr>
                <w:rFonts w:ascii="Cambria Math" w:hAnsi="Cambria Math"/>
                <w:lang w:val="en-US"/>
              </w:rPr>
              <m:t>1</m:t>
            </m:r>
          </m:sub>
        </m:sSub>
        <m:d>
          <m:dPr>
            <m:ctrlPr>
              <w:rPr>
                <w:rFonts w:ascii="Cambria Math" w:hAnsi="Cambria Math"/>
                <w:i/>
                <w:iCs/>
                <w:lang w:val="en-US"/>
              </w:rPr>
            </m:ctrlPr>
          </m:dPr>
          <m:e>
            <m:r>
              <m:rPr>
                <m:sty m:val="p"/>
              </m:rPr>
              <w:rPr>
                <w:rFonts w:ascii="Cambria Math" w:hAnsi="Cambria Math"/>
                <w:lang w:val="en-US"/>
              </w:rPr>
              <m:t>x</m:t>
            </m:r>
          </m:e>
        </m:d>
        <m:r>
          <m:rPr>
            <m:sty m:val="p"/>
          </m:rPr>
          <w:rPr>
            <w:rFonts w:ascii="Cambria Math" w:hAnsi="Cambria Math"/>
            <w:lang w:val="en-US"/>
          </w:rPr>
          <m:t>=</m:t>
        </m:r>
        <m:sSup>
          <m:sSupPr>
            <m:ctrlPr>
              <w:rPr>
                <w:rFonts w:ascii="Cambria Math" w:hAnsi="Cambria Math"/>
                <w:i/>
                <w:iCs/>
                <w:lang w:val="en-US"/>
              </w:rPr>
            </m:ctrlPr>
          </m:sSupPr>
          <m:e>
            <m:r>
              <m:rPr>
                <m:sty m:val="p"/>
              </m:rPr>
              <w:rPr>
                <w:rFonts w:ascii="Cambria Math" w:hAnsi="Cambria Math"/>
                <w:lang w:val="en-US"/>
              </w:rPr>
              <m:t>x</m:t>
            </m:r>
          </m:e>
          <m:sup>
            <m:r>
              <m:rPr>
                <m:sty m:val="p"/>
              </m:rPr>
              <w:rPr>
                <w:rFonts w:ascii="Cambria Math" w:hAnsi="Cambria Math"/>
                <w:lang w:val="en-US"/>
              </w:rPr>
              <m:t>3</m:t>
            </m:r>
          </m:sup>
        </m:sSup>
        <m:r>
          <m:rPr>
            <m:sty m:val="p"/>
          </m:rPr>
          <w:rPr>
            <w:rFonts w:ascii="Cambria Math" w:hAnsi="Cambria Math"/>
            <w:lang w:val="en-US"/>
          </w:rPr>
          <m:t>+x+1</m:t>
        </m:r>
      </m:oMath>
      <w:r w:rsidR="00515013">
        <w:rPr>
          <w:lang w:val="en-US"/>
        </w:rPr>
        <w:t xml:space="preserve">, </w:t>
      </w:r>
      <m:oMath>
        <m:sSub>
          <m:sSubPr>
            <m:ctrlPr>
              <w:rPr>
                <w:rFonts w:ascii="Cambria Math" w:hAnsi="Cambria Math"/>
                <w:i/>
                <w:iCs/>
                <w:lang w:val="en-US"/>
              </w:rPr>
            </m:ctrlPr>
          </m:sSubPr>
          <m:e>
            <m:r>
              <m:rPr>
                <m:sty m:val="p"/>
              </m:rPr>
              <w:rPr>
                <w:rFonts w:ascii="Cambria Math" w:hAnsi="Cambria Math"/>
                <w:lang w:val="en-US"/>
              </w:rPr>
              <m:t>g</m:t>
            </m:r>
          </m:e>
          <m:sub>
            <m:r>
              <m:rPr>
                <m:sty m:val="p"/>
              </m:rPr>
              <w:rPr>
                <w:rFonts w:ascii="Cambria Math" w:hAnsi="Cambria Math"/>
                <w:lang w:val="en-US"/>
              </w:rPr>
              <m:t>2</m:t>
            </m:r>
          </m:sub>
        </m:sSub>
        <m:d>
          <m:dPr>
            <m:ctrlPr>
              <w:rPr>
                <w:rFonts w:ascii="Cambria Math" w:hAnsi="Cambria Math"/>
                <w:i/>
                <w:iCs/>
                <w:lang w:val="en-US"/>
              </w:rPr>
            </m:ctrlPr>
          </m:dPr>
          <m:e>
            <m:r>
              <m:rPr>
                <m:sty m:val="p"/>
              </m:rPr>
              <w:rPr>
                <w:rFonts w:ascii="Cambria Math" w:hAnsi="Cambria Math"/>
                <w:lang w:val="en-US"/>
              </w:rPr>
              <m:t>x</m:t>
            </m:r>
          </m:e>
        </m:d>
        <m:r>
          <m:rPr>
            <m:sty m:val="p"/>
          </m:rPr>
          <w:rPr>
            <w:rFonts w:ascii="Cambria Math" w:hAnsi="Cambria Math"/>
            <w:lang w:val="en-US"/>
          </w:rPr>
          <m:t>=</m:t>
        </m:r>
        <m:sSup>
          <m:sSupPr>
            <m:ctrlPr>
              <w:rPr>
                <w:rFonts w:ascii="Cambria Math" w:hAnsi="Cambria Math"/>
                <w:i/>
                <w:iCs/>
                <w:lang w:val="en-US"/>
              </w:rPr>
            </m:ctrlPr>
          </m:sSupPr>
          <m:e>
            <m:r>
              <m:rPr>
                <m:sty m:val="p"/>
              </m:rPr>
              <w:rPr>
                <w:rFonts w:ascii="Cambria Math" w:hAnsi="Cambria Math"/>
                <w:lang w:val="en-US"/>
              </w:rPr>
              <m:t>x</m:t>
            </m:r>
          </m:e>
          <m:sup>
            <m:r>
              <m:rPr>
                <m:sty m:val="p"/>
              </m:rPr>
              <w:rPr>
                <w:rFonts w:ascii="Cambria Math" w:hAnsi="Cambria Math"/>
                <w:lang w:val="en-US"/>
              </w:rPr>
              <m:t>3</m:t>
            </m:r>
          </m:sup>
        </m:sSup>
        <m:r>
          <m:rPr>
            <m:sty m:val="p"/>
          </m:rPr>
          <w:rPr>
            <w:rFonts w:ascii="Cambria Math" w:hAnsi="Cambria Math"/>
            <w:lang w:val="en-US"/>
          </w:rPr>
          <m:t>+</m:t>
        </m:r>
        <m:sSup>
          <m:sSupPr>
            <m:ctrlPr>
              <w:rPr>
                <w:rFonts w:ascii="Cambria Math" w:hAnsi="Cambria Math"/>
                <w:i/>
                <w:iCs/>
                <w:lang w:val="en-US"/>
              </w:rPr>
            </m:ctrlPr>
          </m:sSupPr>
          <m:e>
            <m:r>
              <m:rPr>
                <m:sty m:val="p"/>
              </m:rPr>
              <w:rPr>
                <w:rFonts w:ascii="Cambria Math" w:hAnsi="Cambria Math"/>
                <w:lang w:val="en-US"/>
              </w:rPr>
              <m:t>x</m:t>
            </m:r>
          </m:e>
          <m:sup>
            <m:r>
              <m:rPr>
                <m:sty m:val="p"/>
              </m:rPr>
              <w:rPr>
                <w:rFonts w:ascii="Cambria Math" w:hAnsi="Cambria Math"/>
                <w:lang w:val="en-US"/>
              </w:rPr>
              <m:t>2</m:t>
            </m:r>
          </m:sup>
        </m:sSup>
        <m:r>
          <m:rPr>
            <m:sty m:val="p"/>
          </m:rPr>
          <w:rPr>
            <w:rFonts w:ascii="Cambria Math" w:hAnsi="Cambria Math"/>
            <w:lang w:val="en-US"/>
          </w:rPr>
          <m:t>+1</m:t>
        </m:r>
      </m:oMath>
      <w:r w:rsidR="00515013">
        <w:rPr>
          <w:lang w:val="en-US"/>
        </w:rPr>
        <w:t>, 2 thanh ghi dịch được khởi tạo 001 như trên hình 2.</w:t>
      </w:r>
      <w:r w:rsidR="001C0138">
        <w:rPr>
          <w:lang w:val="en-US"/>
        </w:rPr>
        <w:t xml:space="preserve"> </w:t>
      </w:r>
      <w:r w:rsidR="00B94014">
        <w:rPr>
          <w:lang w:val="en-US"/>
        </w:rPr>
        <w:t>Các</w:t>
      </w:r>
      <w:r w:rsidR="001C0138">
        <w:rPr>
          <w:lang w:val="en-US"/>
        </w:rPr>
        <w:t xml:space="preserve"> thanh ghi</w:t>
      </w:r>
      <w:r w:rsidR="001C0138" w:rsidRPr="009E2AE9">
        <w:rPr>
          <w:lang w:val="en-US"/>
        </w:rPr>
        <w:t xml:space="preserve"> </w:t>
      </w:r>
      <w:r w:rsidR="009A0490">
        <w:rPr>
          <w:lang w:val="en-US"/>
        </w:rPr>
        <w:t xml:space="preserve">phía </w:t>
      </w:r>
      <w:r w:rsidR="001C0138" w:rsidRPr="009E2AE9">
        <w:rPr>
          <w:lang w:val="en-US"/>
        </w:rPr>
        <w:t>trên và</w:t>
      </w:r>
      <w:r w:rsidR="009A0490">
        <w:rPr>
          <w:lang w:val="en-US"/>
        </w:rPr>
        <w:t xml:space="preserve"> phía</w:t>
      </w:r>
      <w:r w:rsidR="001C0138" w:rsidRPr="009E2AE9">
        <w:rPr>
          <w:lang w:val="en-US"/>
        </w:rPr>
        <w:t xml:space="preserve"> dướ</w:t>
      </w:r>
      <w:r w:rsidR="001C0138">
        <w:rPr>
          <w:lang w:val="en-US"/>
        </w:rPr>
        <w:t>i</w:t>
      </w:r>
      <w:r w:rsidR="001C0138" w:rsidRPr="009E2AE9">
        <w:rPr>
          <w:lang w:val="en-US"/>
        </w:rPr>
        <w:t xml:space="preserve"> </w:t>
      </w:r>
      <w:r w:rsidR="001C0138">
        <w:rPr>
          <w:lang w:val="en-US"/>
        </w:rPr>
        <w:t xml:space="preserve">tương </w:t>
      </w:r>
      <w:r w:rsidR="001C0138" w:rsidRPr="009E2AE9">
        <w:rPr>
          <w:lang w:val="en-US"/>
        </w:rPr>
        <w:t>ứ</w:t>
      </w:r>
      <w:r w:rsidR="001C0138">
        <w:rPr>
          <w:lang w:val="en-US"/>
        </w:rPr>
        <w:t>ng lần lượt vớ</w:t>
      </w:r>
      <w:r w:rsidR="009D6D71">
        <w:rPr>
          <w:lang w:val="en-US"/>
        </w:rPr>
        <w:t>i 2</w:t>
      </w:r>
      <w:r w:rsidR="001C0138" w:rsidRPr="009E2AE9">
        <w:rPr>
          <w:lang w:val="en-US"/>
        </w:rPr>
        <w:t xml:space="preserve"> đa thứ</w:t>
      </w:r>
      <w:r w:rsidR="001C0138">
        <w:rPr>
          <w:lang w:val="en-US"/>
        </w:rPr>
        <w:t>c</w:t>
      </w:r>
      <w:r w:rsidR="009A0490">
        <w:rPr>
          <w:lang w:val="en-US"/>
        </w:rPr>
        <w:t xml:space="preserve"> sinh</w:t>
      </w:r>
      <w:r w:rsidR="001C0138" w:rsidRPr="009E2AE9">
        <w:rPr>
          <w:lang w:val="en-US"/>
        </w:rPr>
        <w:t xml:space="preserve"> </w:t>
      </w:r>
      <m:oMath>
        <m:sSub>
          <m:sSubPr>
            <m:ctrlPr>
              <w:rPr>
                <w:rFonts w:ascii="Cambria Math" w:hAnsi="Cambria Math"/>
                <w:i/>
                <w:iCs/>
                <w:lang w:val="en-US"/>
              </w:rPr>
            </m:ctrlPr>
          </m:sSubPr>
          <m:e>
            <m:r>
              <m:rPr>
                <m:sty m:val="p"/>
              </m:rPr>
              <w:rPr>
                <w:rFonts w:ascii="Cambria Math" w:hAnsi="Cambria Math"/>
                <w:lang w:val="en-US"/>
              </w:rPr>
              <m:t>g</m:t>
            </m:r>
          </m:e>
          <m:sub>
            <m:r>
              <m:rPr>
                <m:sty m:val="p"/>
              </m:rPr>
              <w:rPr>
                <w:rFonts w:ascii="Cambria Math" w:hAnsi="Cambria Math"/>
                <w:lang w:val="en-US"/>
              </w:rPr>
              <m:t>1</m:t>
            </m:r>
          </m:sub>
        </m:sSub>
        <m:d>
          <m:dPr>
            <m:ctrlPr>
              <w:rPr>
                <w:rFonts w:ascii="Cambria Math" w:hAnsi="Cambria Math"/>
                <w:i/>
                <w:iCs/>
                <w:lang w:val="en-US"/>
              </w:rPr>
            </m:ctrlPr>
          </m:dPr>
          <m:e>
            <m:r>
              <m:rPr>
                <m:sty m:val="p"/>
              </m:rPr>
              <w:rPr>
                <w:rFonts w:ascii="Cambria Math" w:hAnsi="Cambria Math"/>
                <w:lang w:val="en-US"/>
              </w:rPr>
              <m:t>x</m:t>
            </m:r>
          </m:e>
        </m:d>
      </m:oMath>
      <w:r w:rsidR="001C0138" w:rsidRPr="009E2AE9">
        <w:rPr>
          <w:iCs/>
          <w:lang w:val="en-US"/>
        </w:rPr>
        <w:t xml:space="preserve"> và </w:t>
      </w:r>
      <m:oMath>
        <m:sSub>
          <m:sSubPr>
            <m:ctrlPr>
              <w:rPr>
                <w:rFonts w:ascii="Cambria Math" w:hAnsi="Cambria Math"/>
                <w:i/>
                <w:iCs/>
                <w:lang w:val="en-US"/>
              </w:rPr>
            </m:ctrlPr>
          </m:sSubPr>
          <m:e>
            <m:r>
              <m:rPr>
                <m:sty m:val="p"/>
              </m:rPr>
              <w:rPr>
                <w:rFonts w:ascii="Cambria Math" w:hAnsi="Cambria Math"/>
                <w:lang w:val="en-US"/>
              </w:rPr>
              <m:t>g</m:t>
            </m:r>
          </m:e>
          <m:sub>
            <m:r>
              <m:rPr>
                <m:sty m:val="p"/>
              </m:rPr>
              <w:rPr>
                <w:rFonts w:ascii="Cambria Math" w:hAnsi="Cambria Math"/>
                <w:lang w:val="en-US"/>
              </w:rPr>
              <m:t>2</m:t>
            </m:r>
          </m:sub>
        </m:sSub>
        <m:d>
          <m:dPr>
            <m:ctrlPr>
              <w:rPr>
                <w:rFonts w:ascii="Cambria Math" w:hAnsi="Cambria Math"/>
                <w:i/>
                <w:iCs/>
                <w:lang w:val="en-US"/>
              </w:rPr>
            </m:ctrlPr>
          </m:dPr>
          <m:e>
            <m:r>
              <m:rPr>
                <m:sty m:val="p"/>
              </m:rPr>
              <w:rPr>
                <w:rFonts w:ascii="Cambria Math" w:hAnsi="Cambria Math"/>
                <w:lang w:val="en-US"/>
              </w:rPr>
              <m:t>x</m:t>
            </m:r>
          </m:e>
        </m:d>
      </m:oMath>
      <w:r w:rsidR="001C0138" w:rsidRPr="009E2AE9">
        <w:rPr>
          <w:iCs/>
          <w:lang w:val="en-US"/>
        </w:rPr>
        <w:t xml:space="preserve">, </w:t>
      </w:r>
      <m:oMath>
        <m:sSup>
          <m:sSupPr>
            <m:ctrlPr>
              <w:rPr>
                <w:rFonts w:ascii="Cambria Math" w:hAnsi="Cambria Math"/>
                <w:iCs/>
                <w:lang w:val="en-US"/>
              </w:rPr>
            </m:ctrlPr>
          </m:sSupPr>
          <m:e>
            <m:r>
              <m:rPr>
                <m:sty m:val="p"/>
              </m:rPr>
              <w:rPr>
                <w:rFonts w:ascii="Cambria Math" w:hAnsi="Cambria Math"/>
                <w:lang w:val="en-US"/>
              </w:rPr>
              <m:t>T</m:t>
            </m:r>
          </m:e>
          <m:sup>
            <m:r>
              <m:rPr>
                <m:sty m:val="p"/>
              </m:rPr>
              <w:rPr>
                <w:rFonts w:ascii="Cambria Math" w:hAnsi="Cambria Math"/>
                <w:lang w:val="en-US"/>
              </w:rPr>
              <m:t>j</m:t>
            </m:r>
          </m:sup>
        </m:sSup>
        <m:r>
          <m:rPr>
            <m:sty m:val="p"/>
          </m:rPr>
          <w:rPr>
            <w:rFonts w:ascii="Cambria Math" w:hAnsi="Cambria Math"/>
            <w:lang w:val="en-US"/>
          </w:rPr>
          <m:t>y</m:t>
        </m:r>
      </m:oMath>
      <w:r w:rsidR="001C0138" w:rsidRPr="009E2AE9">
        <w:rPr>
          <w:iCs/>
          <w:lang w:val="en-US"/>
        </w:rPr>
        <w:t xml:space="preserve"> là dãy y dị</w:t>
      </w:r>
      <w:r w:rsidR="001C0138">
        <w:rPr>
          <w:iCs/>
          <w:lang w:val="en-US"/>
        </w:rPr>
        <w:t>ch vòng phải</w:t>
      </w:r>
      <w:r w:rsidR="001C0138" w:rsidRPr="009E2AE9">
        <w:rPr>
          <w:iCs/>
          <w:lang w:val="en-US"/>
        </w:rPr>
        <w:t xml:space="preserve"> j bit. </w:t>
      </w:r>
      <w:r w:rsidR="001C0138" w:rsidRPr="009E2AE9">
        <w:rPr>
          <w:lang w:val="en-US"/>
        </w:rPr>
        <w:t xml:space="preserve">Sau mỗi xung clock, </w:t>
      </w:r>
      <w:r w:rsidR="001C0138">
        <w:rPr>
          <w:lang w:val="en-US"/>
        </w:rPr>
        <w:t xml:space="preserve">các thanh ghi dịch phải 1 bit, </w:t>
      </w:r>
      <w:r w:rsidR="001C0138" w:rsidRPr="009E2AE9">
        <w:rPr>
          <w:lang w:val="en-US"/>
        </w:rPr>
        <w:t>bit LSB củ</w:t>
      </w:r>
      <w:r w:rsidR="001C0138">
        <w:rPr>
          <w:lang w:val="en-US"/>
        </w:rPr>
        <w:t>a thanh ghi</w:t>
      </w:r>
      <w:r w:rsidR="009A0490">
        <w:rPr>
          <w:lang w:val="en-US"/>
        </w:rPr>
        <w:t xml:space="preserve"> phía</w:t>
      </w:r>
      <w:r w:rsidR="001C0138" w:rsidRPr="009E2AE9">
        <w:rPr>
          <w:lang w:val="en-US"/>
        </w:rPr>
        <w:t xml:space="preserve"> trên được đưa vào bộ XOR, bit LSB củ</w:t>
      </w:r>
      <w:r w:rsidR="001C0138">
        <w:rPr>
          <w:lang w:val="en-US"/>
        </w:rPr>
        <w:t>a thanh ghi</w:t>
      </w:r>
      <w:r w:rsidR="009A0490">
        <w:rPr>
          <w:lang w:val="en-US"/>
        </w:rPr>
        <w:t xml:space="preserve"> phía</w:t>
      </w:r>
      <w:r w:rsidR="001C0138" w:rsidRPr="009E2AE9">
        <w:rPr>
          <w:lang w:val="en-US"/>
        </w:rPr>
        <w:t xml:space="preserve"> dưới đượ</w:t>
      </w:r>
      <w:r w:rsidR="001C0138">
        <w:rPr>
          <w:lang w:val="en-US"/>
        </w:rPr>
        <w:t xml:space="preserve">c </w:t>
      </w:r>
      <w:r w:rsidR="001C0138" w:rsidRPr="009E2AE9">
        <w:rPr>
          <w:lang w:val="en-US"/>
        </w:rPr>
        <w:t xml:space="preserve">sử dụng để tính toán </w:t>
      </w:r>
      <w:r w:rsidR="001C0138">
        <w:rPr>
          <w:lang w:val="en-US"/>
        </w:rPr>
        <w:t xml:space="preserve">như </w:t>
      </w:r>
      <w:r w:rsidR="001C0138" w:rsidRPr="009E2AE9">
        <w:rPr>
          <w:lang w:val="en-US"/>
        </w:rPr>
        <w:t>trên hình</w:t>
      </w:r>
      <w:r w:rsidR="001C0138">
        <w:rPr>
          <w:lang w:val="en-US"/>
        </w:rPr>
        <w:t xml:space="preserve"> 2</w:t>
      </w:r>
      <w:r w:rsidR="001C0138" w:rsidRPr="009E2AE9">
        <w:rPr>
          <w:lang w:val="en-US"/>
        </w:rPr>
        <w:t xml:space="preserve"> </w:t>
      </w:r>
      <w:r w:rsidR="009A0490">
        <w:rPr>
          <w:lang w:val="en-US"/>
        </w:rPr>
        <w:t>trước khi</w:t>
      </w:r>
      <w:r w:rsidR="001C0138" w:rsidRPr="009E2AE9">
        <w:rPr>
          <w:lang w:val="en-US"/>
        </w:rPr>
        <w:t xml:space="preserve"> đưa vào cùng bộ XOR với bit LSB củ</w:t>
      </w:r>
      <w:r w:rsidR="001C0138">
        <w:rPr>
          <w:lang w:val="en-US"/>
        </w:rPr>
        <w:t>a thanh ghi</w:t>
      </w:r>
      <w:r w:rsidR="001C0138" w:rsidRPr="009E2AE9">
        <w:rPr>
          <w:lang w:val="en-US"/>
        </w:rPr>
        <w:t xml:space="preserve"> </w:t>
      </w:r>
      <w:r w:rsidR="009A0490">
        <w:rPr>
          <w:lang w:val="en-US"/>
        </w:rPr>
        <w:t xml:space="preserve">phía </w:t>
      </w:r>
      <w:r w:rsidR="001C0138" w:rsidRPr="009E2AE9">
        <w:rPr>
          <w:lang w:val="en-US"/>
        </w:rPr>
        <w:t>trên để</w:t>
      </w:r>
      <w:r w:rsidR="001C0138">
        <w:rPr>
          <w:lang w:val="en-US"/>
        </w:rPr>
        <w:t xml:space="preserve"> tính</w:t>
      </w:r>
      <w:r w:rsidR="009A0490">
        <w:rPr>
          <w:lang w:val="en-US"/>
        </w:rPr>
        <w:t xml:space="preserve"> toán</w:t>
      </w:r>
      <w:r w:rsidR="001C0138" w:rsidRPr="009E2AE9">
        <w:rPr>
          <w:lang w:val="en-US"/>
        </w:rPr>
        <w:t xml:space="preserve"> </w:t>
      </w:r>
      <w:r w:rsidR="001C0138">
        <w:rPr>
          <w:lang w:val="en-US"/>
        </w:rPr>
        <w:t>bit mã Gold</w:t>
      </w:r>
      <w:r w:rsidR="009A0490">
        <w:rPr>
          <w:lang w:val="en-US"/>
        </w:rPr>
        <w:t>. B</w:t>
      </w:r>
      <w:r w:rsidR="001C0138" w:rsidRPr="009E2AE9">
        <w:rPr>
          <w:lang w:val="en-US"/>
        </w:rPr>
        <w:t>it MSB của mỗi thanh ghi cũng đượ</w:t>
      </w:r>
      <w:r w:rsidR="001C0138">
        <w:rPr>
          <w:lang w:val="en-US"/>
        </w:rPr>
        <w:t>c tính</w:t>
      </w:r>
      <w:r w:rsidR="009A0490">
        <w:rPr>
          <w:lang w:val="en-US"/>
        </w:rPr>
        <w:t xml:space="preserve"> toán</w:t>
      </w:r>
      <w:r w:rsidR="001C0138" w:rsidRPr="009E2AE9">
        <w:rPr>
          <w:lang w:val="en-US"/>
        </w:rPr>
        <w:t xml:space="preserve"> qua các bộ</w:t>
      </w:r>
      <w:r w:rsidR="001C0138">
        <w:rPr>
          <w:lang w:val="en-US"/>
        </w:rPr>
        <w:t xml:space="preserve"> XOR</w:t>
      </w:r>
      <w:r w:rsidR="009A0490">
        <w:rPr>
          <w:lang w:val="en-US"/>
        </w:rPr>
        <w:t xml:space="preserve"> sau mỗi xung clock</w:t>
      </w:r>
      <w:r w:rsidR="001C0138">
        <w:rPr>
          <w:lang w:val="en-US"/>
        </w:rPr>
        <w:t xml:space="preserve">. Sau N=7 xung clock sẽ tạo ra 1 chu kì mã Gold </w:t>
      </w:r>
      <w:r w:rsidR="009A0490">
        <w:rPr>
          <w:lang w:val="en-US"/>
        </w:rPr>
        <w:t xml:space="preserve">gồm </w:t>
      </w:r>
      <w:r w:rsidR="001C0138">
        <w:rPr>
          <w:lang w:val="en-US"/>
        </w:rPr>
        <w:t xml:space="preserve">7 bit. </w:t>
      </w:r>
    </w:p>
    <w:p w:rsidR="001C0138" w:rsidRPr="0010785F" w:rsidRDefault="001C0138" w:rsidP="00235B64">
      <w:pPr>
        <w:pStyle w:val="BodyText"/>
        <w:ind w:firstLine="0pt"/>
        <w:rPr>
          <w:iCs/>
          <w:lang w:val="en-US"/>
        </w:rPr>
      </w:pPr>
      <w:r>
        <w:rPr>
          <w:lang w:val="en-US"/>
        </w:rPr>
        <w:tab/>
        <w:t xml:space="preserve">Hoạt động cụ thể bộ tạo mã Gold sau mỗi xung clock được thể hiện </w:t>
      </w:r>
      <w:r w:rsidR="00B94014">
        <w:rPr>
          <w:lang w:val="en-US"/>
        </w:rPr>
        <w:t>trong</w:t>
      </w:r>
      <w:r>
        <w:rPr>
          <w:lang w:val="en-US"/>
        </w:rPr>
        <w:t xml:space="preserve"> bảng 1</w:t>
      </w:r>
      <w:r w:rsidR="00B94014">
        <w:rPr>
          <w:lang w:val="en-US"/>
        </w:rPr>
        <w:t>.</w:t>
      </w:r>
      <w:r>
        <w:rPr>
          <w:lang w:val="en-US"/>
        </w:rPr>
        <w:t xml:space="preserve"> </w:t>
      </w:r>
      <w:r w:rsidR="00B94014">
        <w:rPr>
          <w:lang w:val="en-US"/>
        </w:rPr>
        <w:t>Ta có thể</w:t>
      </w:r>
      <w:r>
        <w:rPr>
          <w:lang w:val="en-US"/>
        </w:rPr>
        <w:t xml:space="preserve"> thấy, sau 7 xung clock sẽ tạo ra mã 1 chu kì Gold</w:t>
      </w:r>
      <w:r w:rsidR="009A0490">
        <w:rPr>
          <w:lang w:val="en-US"/>
        </w:rPr>
        <w:t xml:space="preserve"> gồm</w:t>
      </w:r>
      <w:r>
        <w:rPr>
          <w:lang w:val="en-US"/>
        </w:rPr>
        <w:t xml:space="preserve"> 7 bit: 0100010. Ta cũng nhận thấy </w:t>
      </w:r>
      <m:oMath>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i</m:t>
            </m:r>
          </m:sub>
        </m:sSub>
      </m:oMath>
      <w:r>
        <w:rPr>
          <w:lang w:val="en-US"/>
        </w:rPr>
        <w:t xml:space="preserve"> sau khi tính toán qua các bộ nhân và XOR sẽ tạo ra dãy </w:t>
      </w:r>
      <m:oMath>
        <m:sSup>
          <m:sSupPr>
            <m:ctrlPr>
              <w:rPr>
                <w:rFonts w:ascii="Cambria Math" w:hAnsi="Cambria Math"/>
                <w:lang w:val="en-US"/>
              </w:rPr>
            </m:ctrlPr>
          </m:sSupPr>
          <m:e>
            <m:r>
              <m:rPr>
                <m:sty m:val="p"/>
              </m:rPr>
              <w:rPr>
                <w:rFonts w:ascii="Cambria Math" w:hAnsi="Cambria Math"/>
                <w:lang w:val="en-US"/>
              </w:rPr>
              <m:t>T</m:t>
            </m:r>
          </m:e>
          <m:sup>
            <m:r>
              <m:rPr>
                <m:sty m:val="p"/>
              </m:rPr>
              <w:rPr>
                <w:rFonts w:ascii="Cambria Math" w:hAnsi="Cambria Math"/>
                <w:lang w:val="en-US"/>
              </w:rPr>
              <m:t>3</m:t>
            </m:r>
          </m:sup>
        </m:sSup>
        <m:r>
          <m:rPr>
            <m:sty m:val="p"/>
          </m:rPr>
          <w:rPr>
            <w:rFonts w:ascii="Cambria Math" w:hAnsi="Cambria Math"/>
            <w:lang w:val="en-US"/>
          </w:rPr>
          <m:t>y</m:t>
        </m:r>
      </m:oMath>
      <w:r>
        <w:rPr>
          <w:lang w:val="en-US"/>
        </w:rPr>
        <w:t xml:space="preserve"> là dãy y dịch vòng phải </w:t>
      </w:r>
      <w:r w:rsidR="00EF03FE">
        <w:rPr>
          <w:lang w:val="en-US"/>
        </w:rPr>
        <w:t xml:space="preserve">3 </w:t>
      </w:r>
      <w:r>
        <w:rPr>
          <w:lang w:val="en-US"/>
        </w:rPr>
        <w:t xml:space="preserve">bit. Trường hợp dãy Gold 0100010 ở trên chỉ là 1 trong 9 dãy Gold chu kì 7 bit bao gồm {1001011, 1001110, 0000101, </w:t>
      </w:r>
      <w:r w:rsidRPr="00556A2D">
        <w:rPr>
          <w:lang w:val="en-US"/>
        </w:rPr>
        <w:t>1010110, 1110001, 0111111, 0100010, 0011000, 1101100</w:t>
      </w:r>
      <w:r>
        <w:rPr>
          <w:lang w:val="en-US"/>
        </w:rPr>
        <w:t>}. Trường hợp tổng quát thì tập các dãy Gold là {x,y,x^y,x^</w:t>
      </w:r>
      <m:oMath>
        <m:sSup>
          <m:sSupPr>
            <m:ctrlPr>
              <w:rPr>
                <w:rFonts w:ascii="Cambria Math" w:hAnsi="Cambria Math"/>
                <w:lang w:val="en-US"/>
              </w:rPr>
            </m:ctrlPr>
          </m:sSupPr>
          <m:e>
            <m:r>
              <m:rPr>
                <m:sty m:val="p"/>
              </m:rPr>
              <w:rPr>
                <w:rFonts w:ascii="Cambria Math" w:hAnsi="Cambria Math"/>
                <w:lang w:val="en-US"/>
              </w:rPr>
              <m:t>T</m:t>
            </m:r>
          </m:e>
          <m:sup>
            <m:r>
              <m:rPr>
                <m:sty m:val="p"/>
              </m:rPr>
              <w:rPr>
                <w:rFonts w:ascii="Cambria Math" w:hAnsi="Cambria Math"/>
                <w:lang w:val="en-US"/>
              </w:rPr>
              <m:t>-1</m:t>
            </m:r>
          </m:sup>
        </m:sSup>
        <m:r>
          <m:rPr>
            <m:sty m:val="p"/>
          </m:rPr>
          <w:rPr>
            <w:rFonts w:ascii="Cambria Math" w:hAnsi="Cambria Math"/>
            <w:lang w:val="en-US"/>
          </w:rPr>
          <m:t>y</m:t>
        </m:r>
      </m:oMath>
      <w:r>
        <w:rPr>
          <w:lang w:val="en-US"/>
        </w:rPr>
        <w:t>,…,x^</w:t>
      </w:r>
      <m:oMath>
        <m:r>
          <m:rPr>
            <m:sty m:val="p"/>
          </m:rPr>
          <w:rPr>
            <w:rFonts w:ascii="Cambria Math" w:hAnsi="Cambria Math"/>
            <w:lang w:val="en-US"/>
          </w:rPr>
          <m:t xml:space="preserve"> </m:t>
        </m:r>
        <m:sSup>
          <m:sSupPr>
            <m:ctrlPr>
              <w:rPr>
                <w:rFonts w:ascii="Cambria Math" w:hAnsi="Cambria Math"/>
                <w:lang w:val="en-US"/>
              </w:rPr>
            </m:ctrlPr>
          </m:sSupPr>
          <m:e>
            <m:r>
              <m:rPr>
                <m:sty m:val="p"/>
              </m:rPr>
              <w:rPr>
                <w:rFonts w:ascii="Cambria Math" w:hAnsi="Cambria Math"/>
                <w:lang w:val="en-US"/>
              </w:rPr>
              <m:t>T</m:t>
            </m:r>
          </m:e>
          <m:sup>
            <m:r>
              <m:rPr>
                <m:sty m:val="p"/>
              </m:rPr>
              <w:rPr>
                <w:rFonts w:ascii="Cambria Math" w:hAnsi="Cambria Math"/>
                <w:lang w:val="en-US"/>
              </w:rPr>
              <m:t>-(N-1)</m:t>
            </m:r>
          </m:sup>
        </m:sSup>
        <m:r>
          <m:rPr>
            <m:sty m:val="p"/>
          </m:rPr>
          <w:rPr>
            <w:rFonts w:ascii="Cambria Math" w:hAnsi="Cambria Math"/>
            <w:lang w:val="en-US"/>
          </w:rPr>
          <m:t>y</m:t>
        </m:r>
      </m:oMath>
      <w:r>
        <w:rPr>
          <w:lang w:val="en-US"/>
        </w:rPr>
        <w:t>}</w:t>
      </w:r>
      <w:r w:rsidR="00B94014">
        <w:rPr>
          <w:iCs/>
          <w:lang w:val="en-US"/>
        </w:rPr>
        <w:t>.</w:t>
      </w:r>
      <w:r w:rsidR="00167136">
        <w:rPr>
          <w:iCs/>
          <w:lang w:val="en-US"/>
        </w:rPr>
        <w:t xml:space="preserve"> </w:t>
      </w:r>
      <w:r w:rsidR="00B94014">
        <w:rPr>
          <w:iCs/>
          <w:lang w:val="en-US"/>
        </w:rPr>
        <w:t>Đ</w:t>
      </w:r>
      <w:r>
        <w:rPr>
          <w:iCs/>
          <w:lang w:val="en-US"/>
        </w:rPr>
        <w:t xml:space="preserve">ộ dài </w:t>
      </w:r>
      <w:r w:rsidR="00B94014">
        <w:rPr>
          <w:iCs/>
          <w:lang w:val="en-US"/>
        </w:rPr>
        <w:t xml:space="preserve">toàn bộ </w:t>
      </w:r>
      <w:r>
        <w:rPr>
          <w:iCs/>
          <w:lang w:val="en-US"/>
        </w:rPr>
        <w:t xml:space="preserve">mã Gold </w:t>
      </w:r>
      <w:r w:rsidR="00B94014">
        <w:rPr>
          <w:iCs/>
          <w:lang w:val="en-US"/>
        </w:rPr>
        <w:t>sẽ bằng N*</w:t>
      </w:r>
      <w:r w:rsidR="00167136">
        <w:rPr>
          <w:iCs/>
          <w:lang w:val="en-US"/>
        </w:rPr>
        <w:t>(Độ dài bản tin (bit))</w:t>
      </w:r>
      <w:r w:rsidR="00B94014">
        <w:rPr>
          <w:iCs/>
          <w:lang w:val="en-US"/>
        </w:rPr>
        <w:t>,</w:t>
      </w:r>
      <w:r>
        <w:rPr>
          <w:iCs/>
          <w:lang w:val="en-US"/>
        </w:rPr>
        <w:t xml:space="preserve"> ví dụ </w:t>
      </w:r>
      <w:r w:rsidR="00167136">
        <w:rPr>
          <w:iCs/>
          <w:lang w:val="en-US"/>
        </w:rPr>
        <w:t xml:space="preserve">đối </w:t>
      </w:r>
      <w:r>
        <w:rPr>
          <w:iCs/>
          <w:lang w:val="en-US"/>
        </w:rPr>
        <w:t>với trường hợp trên có N=7 và bản tin</w:t>
      </w:r>
      <w:r w:rsidR="00167136">
        <w:rPr>
          <w:iCs/>
          <w:lang w:val="en-US"/>
        </w:rPr>
        <w:t xml:space="preserve"> dài</w:t>
      </w:r>
      <w:r>
        <w:rPr>
          <w:iCs/>
          <w:lang w:val="en-US"/>
        </w:rPr>
        <w:t xml:space="preserve"> 8 bit thì mã G</w:t>
      </w:r>
      <w:r w:rsidR="00B94014">
        <w:rPr>
          <w:iCs/>
          <w:lang w:val="en-US"/>
        </w:rPr>
        <w:t>old</w:t>
      </w:r>
      <w:r w:rsidR="00167136">
        <w:rPr>
          <w:iCs/>
          <w:lang w:val="en-US"/>
        </w:rPr>
        <w:t xml:space="preserve"> được tạo ra có độ dài</w:t>
      </w:r>
      <w:r w:rsidR="00B94014">
        <w:rPr>
          <w:iCs/>
          <w:lang w:val="en-US"/>
        </w:rPr>
        <w:t xml:space="preserve"> 56 bit.</w:t>
      </w:r>
    </w:p>
    <w:tbl>
      <w:tblPr>
        <w:tblStyle w:val="TableGrid"/>
        <w:tblW w:w="240.75pt" w:type="dxa"/>
        <w:tblLayout w:type="fixed"/>
        <w:tblLook w:firstRow="1" w:lastRow="0" w:firstColumn="1" w:lastColumn="0" w:noHBand="0" w:noVBand="1"/>
      </w:tblPr>
      <w:tblGrid>
        <w:gridCol w:w="704"/>
        <w:gridCol w:w="992"/>
        <w:gridCol w:w="993"/>
        <w:gridCol w:w="283"/>
        <w:gridCol w:w="284"/>
        <w:gridCol w:w="850"/>
        <w:gridCol w:w="709"/>
      </w:tblGrid>
      <w:tr w:rsidR="0001561D" w:rsidTr="0001561D">
        <w:tc>
          <w:tcPr>
            <w:tcW w:w="35.20pt" w:type="dxa"/>
          </w:tcPr>
          <w:p w:rsidR="0001561D" w:rsidRPr="00B2658A" w:rsidRDefault="0001561D" w:rsidP="009D6D71">
            <w:pPr>
              <w:pStyle w:val="BodyText"/>
              <w:ind w:firstLine="0pt"/>
              <w:jc w:val="center"/>
              <w:rPr>
                <w:lang w:val="en-US"/>
              </w:rPr>
            </w:pPr>
            <w:r>
              <w:rPr>
                <w:lang w:val="en-US"/>
              </w:rPr>
              <w:t>Xung clock (i)</w:t>
            </w:r>
          </w:p>
        </w:tc>
        <w:tc>
          <w:tcPr>
            <w:tcW w:w="49.60pt" w:type="dxa"/>
          </w:tcPr>
          <w:p w:rsidR="0001561D" w:rsidRPr="00B2658A" w:rsidRDefault="0001561D" w:rsidP="009D6D71">
            <w:pPr>
              <w:pStyle w:val="BodyText"/>
              <w:ind w:firstLine="0pt"/>
              <w:jc w:val="center"/>
              <w:rPr>
                <w:lang w:val="en-US"/>
              </w:rPr>
            </w:pPr>
            <w:r>
              <w:rPr>
                <w:lang w:val="en-US"/>
              </w:rPr>
              <w:t>Thanh ghi phía trên</w:t>
            </w:r>
          </w:p>
        </w:tc>
        <w:tc>
          <w:tcPr>
            <w:tcW w:w="49.65pt" w:type="dxa"/>
          </w:tcPr>
          <w:p w:rsidR="0001561D" w:rsidRPr="00B2658A" w:rsidRDefault="0001561D" w:rsidP="001C0138">
            <w:pPr>
              <w:pStyle w:val="BodyText"/>
              <w:ind w:firstLine="0pt"/>
              <w:jc w:val="center"/>
              <w:rPr>
                <w:lang w:val="en-US"/>
              </w:rPr>
            </w:pPr>
            <w:r>
              <w:rPr>
                <w:lang w:val="en-US"/>
              </w:rPr>
              <w:t>Thanh ghi phía dưới</w:t>
            </w:r>
          </w:p>
        </w:tc>
        <w:tc>
          <w:tcPr>
            <w:tcW w:w="14.15pt" w:type="dxa"/>
          </w:tcPr>
          <w:p w:rsidR="0001561D" w:rsidRPr="00B2658A" w:rsidRDefault="003678E1" w:rsidP="009D6D71">
            <w:pPr>
              <w:pStyle w:val="BodyText"/>
              <w:ind w:firstLine="0pt"/>
              <w:jc w:val="cente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m:oMathPara>
          </w:p>
        </w:tc>
        <w:tc>
          <w:tcPr>
            <w:tcW w:w="14.20pt" w:type="dxa"/>
          </w:tcPr>
          <w:p w:rsidR="0001561D" w:rsidRPr="00B2658A" w:rsidRDefault="003678E1" w:rsidP="009D6D71">
            <w:pPr>
              <w:pStyle w:val="BodyText"/>
              <w:ind w:firstLine="0pt"/>
              <w:jc w:val="center"/>
            </w:pPr>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m:oMathPara>
          </w:p>
        </w:tc>
        <w:tc>
          <w:tcPr>
            <w:tcW w:w="42.50pt" w:type="dxa"/>
          </w:tcPr>
          <w:p w:rsidR="0001561D" w:rsidRPr="001A1509" w:rsidRDefault="0001561D" w:rsidP="001A1509">
            <w:pPr>
              <w:pStyle w:val="BodyText"/>
              <w:ind w:firstLine="0pt"/>
              <w:jc w:val="center"/>
            </w:pPr>
            <w:r w:rsidRPr="001A1509">
              <w:rPr>
                <w:lang w:val="en-US"/>
              </w:rPr>
              <w:t>(</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y)</m:t>
                  </m:r>
                </m:e>
                <m:sub>
                  <m:r>
                    <w:rPr>
                      <w:rFonts w:ascii="Cambria Math" w:hAnsi="Cambria Math"/>
                      <w:lang w:val="en-US"/>
                    </w:rPr>
                    <m:t>i</m:t>
                  </m:r>
                </m:sub>
              </m:sSub>
            </m:oMath>
          </w:p>
        </w:tc>
        <w:tc>
          <w:tcPr>
            <w:tcW w:w="35.45pt" w:type="dxa"/>
          </w:tcPr>
          <w:p w:rsidR="0001561D" w:rsidRPr="00B2658A" w:rsidRDefault="0001561D" w:rsidP="009D6D71">
            <w:pPr>
              <w:pStyle w:val="BodyText"/>
              <w:ind w:firstLine="0pt"/>
              <w:jc w:val="center"/>
              <w:rPr>
                <w:lang w:val="en-US"/>
              </w:rPr>
            </w:pPr>
            <w:r>
              <w:rPr>
                <w:lang w:val="en-US"/>
              </w:rPr>
              <w:t>Bit mã Gold</w:t>
            </w:r>
          </w:p>
        </w:tc>
      </w:tr>
      <w:tr w:rsidR="0001561D" w:rsidTr="0001561D">
        <w:trPr>
          <w:trHeight w:val="186"/>
        </w:trPr>
        <w:tc>
          <w:tcPr>
            <w:tcW w:w="35.20pt" w:type="dxa"/>
          </w:tcPr>
          <w:p w:rsidR="0001561D" w:rsidRPr="00B2658A" w:rsidRDefault="0001561D" w:rsidP="009D6D71">
            <w:pPr>
              <w:pStyle w:val="BodyText"/>
              <w:ind w:firstLine="0pt"/>
              <w:jc w:val="center"/>
              <w:rPr>
                <w:lang w:val="en-US"/>
              </w:rPr>
            </w:pPr>
            <w:r>
              <w:rPr>
                <w:lang w:val="en-US"/>
              </w:rPr>
              <w:t>0</w:t>
            </w:r>
          </w:p>
        </w:tc>
        <w:tc>
          <w:tcPr>
            <w:tcW w:w="49.60pt" w:type="dxa"/>
          </w:tcPr>
          <w:p w:rsidR="0001561D" w:rsidRPr="00B2658A" w:rsidRDefault="0001561D" w:rsidP="009D6D71">
            <w:pPr>
              <w:pStyle w:val="BodyText"/>
              <w:ind w:firstLine="0pt"/>
              <w:jc w:val="center"/>
              <w:rPr>
                <w:lang w:val="en-US"/>
              </w:rPr>
            </w:pPr>
            <w:r>
              <w:rPr>
                <w:lang w:val="en-US"/>
              </w:rPr>
              <w:t>001</w:t>
            </w:r>
          </w:p>
        </w:tc>
        <w:tc>
          <w:tcPr>
            <w:tcW w:w="49.65pt" w:type="dxa"/>
          </w:tcPr>
          <w:p w:rsidR="0001561D" w:rsidRPr="00B2658A" w:rsidRDefault="0001561D" w:rsidP="009D6D71">
            <w:pPr>
              <w:pStyle w:val="BodyText"/>
              <w:ind w:firstLine="0pt"/>
              <w:jc w:val="center"/>
              <w:rPr>
                <w:lang w:val="en-US"/>
              </w:rPr>
            </w:pPr>
            <w:r>
              <w:rPr>
                <w:lang w:val="en-US"/>
              </w:rPr>
              <w:t>001</w:t>
            </w:r>
          </w:p>
        </w:tc>
        <w:tc>
          <w:tcPr>
            <w:tcW w:w="14.15pt" w:type="dxa"/>
          </w:tcPr>
          <w:p w:rsidR="0001561D" w:rsidRDefault="0001561D" w:rsidP="009D6D71">
            <w:pPr>
              <w:pStyle w:val="BodyText"/>
              <w:ind w:firstLine="0pt"/>
              <w:jc w:val="center"/>
            </w:pPr>
          </w:p>
        </w:tc>
        <w:tc>
          <w:tcPr>
            <w:tcW w:w="14.20pt" w:type="dxa"/>
          </w:tcPr>
          <w:p w:rsidR="0001561D" w:rsidRDefault="0001561D" w:rsidP="009D6D71">
            <w:pPr>
              <w:pStyle w:val="BodyText"/>
              <w:ind w:firstLine="0pt"/>
              <w:jc w:val="center"/>
            </w:pPr>
          </w:p>
        </w:tc>
        <w:tc>
          <w:tcPr>
            <w:tcW w:w="42.50pt" w:type="dxa"/>
          </w:tcPr>
          <w:p w:rsidR="0001561D" w:rsidRDefault="0001561D" w:rsidP="009D6D71">
            <w:pPr>
              <w:pStyle w:val="BodyText"/>
              <w:ind w:firstLine="0pt"/>
              <w:jc w:val="center"/>
            </w:pPr>
          </w:p>
        </w:tc>
        <w:tc>
          <w:tcPr>
            <w:tcW w:w="35.45pt" w:type="dxa"/>
          </w:tcPr>
          <w:p w:rsidR="0001561D" w:rsidRDefault="0001561D" w:rsidP="009D6D71">
            <w:pPr>
              <w:pStyle w:val="BodyText"/>
              <w:ind w:firstLine="0pt"/>
              <w:jc w:val="center"/>
            </w:pPr>
          </w:p>
        </w:tc>
      </w:tr>
      <w:tr w:rsidR="0001561D" w:rsidTr="0001561D">
        <w:trPr>
          <w:trHeight w:val="57"/>
        </w:trPr>
        <w:tc>
          <w:tcPr>
            <w:tcW w:w="35.20pt" w:type="dxa"/>
          </w:tcPr>
          <w:p w:rsidR="0001561D" w:rsidRPr="00B2658A" w:rsidRDefault="0001561D" w:rsidP="009D6D71">
            <w:pPr>
              <w:pStyle w:val="BodyText"/>
              <w:ind w:firstLine="0pt"/>
              <w:jc w:val="center"/>
              <w:rPr>
                <w:lang w:val="en-US"/>
              </w:rPr>
            </w:pPr>
            <w:r>
              <w:rPr>
                <w:lang w:val="en-US"/>
              </w:rPr>
              <w:t>1</w:t>
            </w:r>
          </w:p>
        </w:tc>
        <w:tc>
          <w:tcPr>
            <w:tcW w:w="49.60pt" w:type="dxa"/>
          </w:tcPr>
          <w:p w:rsidR="0001561D" w:rsidRPr="00B2658A" w:rsidRDefault="0001561D" w:rsidP="009D6D71">
            <w:pPr>
              <w:pStyle w:val="BodyText"/>
              <w:ind w:firstLine="0pt"/>
              <w:jc w:val="center"/>
              <w:rPr>
                <w:lang w:val="en-US"/>
              </w:rPr>
            </w:pPr>
            <w:r>
              <w:rPr>
                <w:lang w:val="en-US"/>
              </w:rPr>
              <w:t>100</w:t>
            </w:r>
          </w:p>
        </w:tc>
        <w:tc>
          <w:tcPr>
            <w:tcW w:w="49.65pt" w:type="dxa"/>
          </w:tcPr>
          <w:p w:rsidR="0001561D" w:rsidRPr="00B2658A" w:rsidRDefault="0001561D" w:rsidP="009D6D71">
            <w:pPr>
              <w:pStyle w:val="BodyText"/>
              <w:ind w:firstLine="0pt"/>
              <w:jc w:val="center"/>
              <w:rPr>
                <w:lang w:val="en-US"/>
              </w:rPr>
            </w:pPr>
            <w:r>
              <w:rPr>
                <w:lang w:val="en-US"/>
              </w:rPr>
              <w:t>100</w:t>
            </w:r>
          </w:p>
        </w:tc>
        <w:tc>
          <w:tcPr>
            <w:tcW w:w="14.15pt" w:type="dxa"/>
          </w:tcPr>
          <w:p w:rsidR="0001561D" w:rsidRPr="00B2658A" w:rsidRDefault="0001561D" w:rsidP="009D6D71">
            <w:pPr>
              <w:pStyle w:val="BodyText"/>
              <w:ind w:firstLine="0pt"/>
              <w:jc w:val="center"/>
              <w:rPr>
                <w:lang w:val="en-US"/>
              </w:rPr>
            </w:pPr>
            <w:r>
              <w:rPr>
                <w:lang w:val="en-US"/>
              </w:rPr>
              <w:t>1</w:t>
            </w:r>
          </w:p>
        </w:tc>
        <w:tc>
          <w:tcPr>
            <w:tcW w:w="14.20pt" w:type="dxa"/>
          </w:tcPr>
          <w:p w:rsidR="0001561D" w:rsidRDefault="0001561D" w:rsidP="009D6D71">
            <w:pPr>
              <w:pStyle w:val="BodyText"/>
              <w:ind w:firstLine="0pt"/>
              <w:jc w:val="center"/>
              <w:rPr>
                <w:lang w:val="en-US"/>
              </w:rPr>
            </w:pPr>
            <w:r>
              <w:rPr>
                <w:lang w:val="en-US"/>
              </w:rPr>
              <w:t>1</w:t>
            </w:r>
          </w:p>
        </w:tc>
        <w:tc>
          <w:tcPr>
            <w:tcW w:w="42.50pt" w:type="dxa"/>
          </w:tcPr>
          <w:p w:rsidR="0001561D" w:rsidRPr="00B2658A" w:rsidRDefault="0001561D" w:rsidP="009D6D71">
            <w:pPr>
              <w:pStyle w:val="BodyText"/>
              <w:ind w:firstLine="0pt"/>
              <w:jc w:val="center"/>
              <w:rPr>
                <w:lang w:val="en-US"/>
              </w:rPr>
            </w:pPr>
            <w:r>
              <w:rPr>
                <w:lang w:val="en-US"/>
              </w:rPr>
              <w:t>1</w:t>
            </w:r>
          </w:p>
        </w:tc>
        <w:tc>
          <w:tcPr>
            <w:tcW w:w="35.45pt" w:type="dxa"/>
          </w:tcPr>
          <w:p w:rsidR="0001561D" w:rsidRPr="00B2658A" w:rsidRDefault="0001561D" w:rsidP="009D6D71">
            <w:pPr>
              <w:pStyle w:val="BodyText"/>
              <w:ind w:firstLine="0pt"/>
              <w:jc w:val="center"/>
              <w:rPr>
                <w:lang w:val="en-US"/>
              </w:rPr>
            </w:pPr>
            <w:r>
              <w:rPr>
                <w:lang w:val="en-US"/>
              </w:rPr>
              <w:t>0</w:t>
            </w:r>
          </w:p>
        </w:tc>
      </w:tr>
      <w:tr w:rsidR="0001561D" w:rsidTr="0001561D">
        <w:tc>
          <w:tcPr>
            <w:tcW w:w="35.20pt" w:type="dxa"/>
          </w:tcPr>
          <w:p w:rsidR="0001561D" w:rsidRPr="00B2658A" w:rsidRDefault="0001561D" w:rsidP="009D6D71">
            <w:pPr>
              <w:pStyle w:val="BodyText"/>
              <w:ind w:firstLine="0pt"/>
              <w:jc w:val="center"/>
              <w:rPr>
                <w:lang w:val="en-US"/>
              </w:rPr>
            </w:pPr>
            <w:r>
              <w:rPr>
                <w:lang w:val="en-US"/>
              </w:rPr>
              <w:t>2</w:t>
            </w:r>
          </w:p>
        </w:tc>
        <w:tc>
          <w:tcPr>
            <w:tcW w:w="49.60pt" w:type="dxa"/>
          </w:tcPr>
          <w:p w:rsidR="0001561D" w:rsidRPr="00B2658A" w:rsidRDefault="0001561D" w:rsidP="009D6D71">
            <w:pPr>
              <w:pStyle w:val="BodyText"/>
              <w:ind w:firstLine="0pt"/>
              <w:jc w:val="center"/>
              <w:rPr>
                <w:lang w:val="en-US"/>
              </w:rPr>
            </w:pPr>
            <w:r>
              <w:rPr>
                <w:lang w:val="en-US"/>
              </w:rPr>
              <w:t>010</w:t>
            </w:r>
          </w:p>
        </w:tc>
        <w:tc>
          <w:tcPr>
            <w:tcW w:w="49.65pt" w:type="dxa"/>
          </w:tcPr>
          <w:p w:rsidR="0001561D" w:rsidRPr="00B2658A" w:rsidRDefault="0001561D" w:rsidP="009D6D71">
            <w:pPr>
              <w:pStyle w:val="BodyText"/>
              <w:ind w:firstLine="0pt"/>
              <w:jc w:val="center"/>
              <w:rPr>
                <w:lang w:val="en-US"/>
              </w:rPr>
            </w:pPr>
            <w:r>
              <w:rPr>
                <w:lang w:val="en-US"/>
              </w:rPr>
              <w:t>110</w:t>
            </w:r>
          </w:p>
        </w:tc>
        <w:tc>
          <w:tcPr>
            <w:tcW w:w="14.15pt" w:type="dxa"/>
          </w:tcPr>
          <w:p w:rsidR="0001561D" w:rsidRPr="00B2658A" w:rsidRDefault="0001561D" w:rsidP="009D6D71">
            <w:pPr>
              <w:pStyle w:val="BodyText"/>
              <w:ind w:firstLine="0pt"/>
              <w:jc w:val="center"/>
              <w:rPr>
                <w:lang w:val="en-US"/>
              </w:rPr>
            </w:pPr>
            <w:r>
              <w:rPr>
                <w:lang w:val="en-US"/>
              </w:rPr>
              <w:t>0</w:t>
            </w:r>
          </w:p>
        </w:tc>
        <w:tc>
          <w:tcPr>
            <w:tcW w:w="14.20pt" w:type="dxa"/>
          </w:tcPr>
          <w:p w:rsidR="0001561D" w:rsidRDefault="0001561D" w:rsidP="009D6D71">
            <w:pPr>
              <w:pStyle w:val="BodyText"/>
              <w:ind w:firstLine="0pt"/>
              <w:jc w:val="center"/>
              <w:rPr>
                <w:lang w:val="en-US"/>
              </w:rPr>
            </w:pPr>
            <w:r>
              <w:rPr>
                <w:lang w:val="en-US"/>
              </w:rPr>
              <w:t>0</w:t>
            </w:r>
          </w:p>
        </w:tc>
        <w:tc>
          <w:tcPr>
            <w:tcW w:w="42.50pt" w:type="dxa"/>
          </w:tcPr>
          <w:p w:rsidR="0001561D" w:rsidRPr="00B2658A" w:rsidRDefault="0001561D" w:rsidP="009D6D71">
            <w:pPr>
              <w:pStyle w:val="BodyText"/>
              <w:ind w:firstLine="0pt"/>
              <w:jc w:val="center"/>
              <w:rPr>
                <w:lang w:val="en-US"/>
              </w:rPr>
            </w:pPr>
            <w:r>
              <w:rPr>
                <w:lang w:val="en-US"/>
              </w:rPr>
              <w:t>1</w:t>
            </w:r>
          </w:p>
        </w:tc>
        <w:tc>
          <w:tcPr>
            <w:tcW w:w="35.45pt" w:type="dxa"/>
          </w:tcPr>
          <w:p w:rsidR="0001561D" w:rsidRPr="00B2658A" w:rsidRDefault="0001561D" w:rsidP="009D6D71">
            <w:pPr>
              <w:pStyle w:val="BodyText"/>
              <w:ind w:firstLine="0pt"/>
              <w:jc w:val="center"/>
              <w:rPr>
                <w:lang w:val="en-US"/>
              </w:rPr>
            </w:pPr>
            <w:r>
              <w:rPr>
                <w:lang w:val="en-US"/>
              </w:rPr>
              <w:t>1</w:t>
            </w:r>
          </w:p>
        </w:tc>
      </w:tr>
      <w:tr w:rsidR="0001561D" w:rsidTr="0001561D">
        <w:tc>
          <w:tcPr>
            <w:tcW w:w="35.20pt" w:type="dxa"/>
          </w:tcPr>
          <w:p w:rsidR="0001561D" w:rsidRPr="00B2658A" w:rsidRDefault="0001561D" w:rsidP="009D6D71">
            <w:pPr>
              <w:pStyle w:val="BodyText"/>
              <w:ind w:firstLine="0pt"/>
              <w:jc w:val="center"/>
              <w:rPr>
                <w:lang w:val="en-US"/>
              </w:rPr>
            </w:pPr>
            <w:r>
              <w:rPr>
                <w:lang w:val="en-US"/>
              </w:rPr>
              <w:t>3</w:t>
            </w:r>
          </w:p>
        </w:tc>
        <w:tc>
          <w:tcPr>
            <w:tcW w:w="49.60pt" w:type="dxa"/>
          </w:tcPr>
          <w:p w:rsidR="0001561D" w:rsidRPr="003015F1" w:rsidRDefault="0001561D" w:rsidP="009D6D71">
            <w:pPr>
              <w:pStyle w:val="BodyText"/>
              <w:ind w:firstLine="0pt"/>
              <w:jc w:val="center"/>
              <w:rPr>
                <w:lang w:val="en-US"/>
              </w:rPr>
            </w:pPr>
            <w:r>
              <w:rPr>
                <w:lang w:val="en-US"/>
              </w:rPr>
              <w:t>101</w:t>
            </w:r>
          </w:p>
        </w:tc>
        <w:tc>
          <w:tcPr>
            <w:tcW w:w="49.65pt" w:type="dxa"/>
          </w:tcPr>
          <w:p w:rsidR="0001561D" w:rsidRPr="003015F1" w:rsidRDefault="0001561D" w:rsidP="009D6D71">
            <w:pPr>
              <w:pStyle w:val="BodyText"/>
              <w:ind w:firstLine="0pt"/>
              <w:jc w:val="center"/>
              <w:rPr>
                <w:lang w:val="en-US"/>
              </w:rPr>
            </w:pPr>
            <w:r>
              <w:rPr>
                <w:lang w:val="en-US"/>
              </w:rPr>
              <w:t>111</w:t>
            </w:r>
          </w:p>
        </w:tc>
        <w:tc>
          <w:tcPr>
            <w:tcW w:w="14.15pt" w:type="dxa"/>
          </w:tcPr>
          <w:p w:rsidR="0001561D" w:rsidRPr="003015F1" w:rsidRDefault="0001561D" w:rsidP="009D6D71">
            <w:pPr>
              <w:pStyle w:val="BodyText"/>
              <w:ind w:firstLine="0pt"/>
              <w:jc w:val="center"/>
              <w:rPr>
                <w:lang w:val="en-US"/>
              </w:rPr>
            </w:pPr>
            <w:r>
              <w:rPr>
                <w:lang w:val="en-US"/>
              </w:rPr>
              <w:t>0</w:t>
            </w:r>
          </w:p>
        </w:tc>
        <w:tc>
          <w:tcPr>
            <w:tcW w:w="14.20pt" w:type="dxa"/>
          </w:tcPr>
          <w:p w:rsidR="0001561D" w:rsidRDefault="0001561D" w:rsidP="009D6D71">
            <w:pPr>
              <w:pStyle w:val="BodyText"/>
              <w:ind w:firstLine="0pt"/>
              <w:jc w:val="center"/>
              <w:rPr>
                <w:lang w:val="en-US"/>
              </w:rPr>
            </w:pPr>
            <w:r>
              <w:rPr>
                <w:lang w:val="en-US"/>
              </w:rPr>
              <w:t>0</w:t>
            </w:r>
          </w:p>
        </w:tc>
        <w:tc>
          <w:tcPr>
            <w:tcW w:w="42.50pt" w:type="dxa"/>
          </w:tcPr>
          <w:p w:rsidR="0001561D" w:rsidRPr="003015F1" w:rsidRDefault="0001561D" w:rsidP="009D6D71">
            <w:pPr>
              <w:pStyle w:val="BodyText"/>
              <w:ind w:firstLine="0pt"/>
              <w:jc w:val="center"/>
              <w:rPr>
                <w:lang w:val="en-US"/>
              </w:rPr>
            </w:pPr>
            <w:r>
              <w:rPr>
                <w:lang w:val="en-US"/>
              </w:rPr>
              <w:t>0</w:t>
            </w:r>
          </w:p>
        </w:tc>
        <w:tc>
          <w:tcPr>
            <w:tcW w:w="35.45pt" w:type="dxa"/>
          </w:tcPr>
          <w:p w:rsidR="0001561D" w:rsidRPr="003015F1" w:rsidRDefault="0001561D" w:rsidP="009D6D71">
            <w:pPr>
              <w:pStyle w:val="BodyText"/>
              <w:ind w:firstLine="0pt"/>
              <w:jc w:val="center"/>
              <w:rPr>
                <w:lang w:val="en-US"/>
              </w:rPr>
            </w:pPr>
            <w:r>
              <w:rPr>
                <w:lang w:val="en-US"/>
              </w:rPr>
              <w:t>0</w:t>
            </w:r>
          </w:p>
        </w:tc>
      </w:tr>
      <w:tr w:rsidR="0001561D" w:rsidTr="0001561D">
        <w:tc>
          <w:tcPr>
            <w:tcW w:w="35.20pt" w:type="dxa"/>
          </w:tcPr>
          <w:p w:rsidR="0001561D" w:rsidRPr="00B2658A" w:rsidRDefault="0001561D" w:rsidP="009D6D71">
            <w:pPr>
              <w:pStyle w:val="BodyText"/>
              <w:ind w:firstLine="0pt"/>
              <w:jc w:val="center"/>
              <w:rPr>
                <w:lang w:val="en-US"/>
              </w:rPr>
            </w:pPr>
            <w:r>
              <w:rPr>
                <w:lang w:val="en-US"/>
              </w:rPr>
              <w:t>4</w:t>
            </w:r>
          </w:p>
        </w:tc>
        <w:tc>
          <w:tcPr>
            <w:tcW w:w="49.60pt" w:type="dxa"/>
          </w:tcPr>
          <w:p w:rsidR="0001561D" w:rsidRPr="003015F1" w:rsidRDefault="0001561D" w:rsidP="009D6D71">
            <w:pPr>
              <w:pStyle w:val="BodyText"/>
              <w:ind w:firstLine="0pt"/>
              <w:jc w:val="center"/>
              <w:rPr>
                <w:lang w:val="en-US"/>
              </w:rPr>
            </w:pPr>
            <w:r>
              <w:rPr>
                <w:lang w:val="en-US"/>
              </w:rPr>
              <w:t>110</w:t>
            </w:r>
          </w:p>
        </w:tc>
        <w:tc>
          <w:tcPr>
            <w:tcW w:w="49.65pt" w:type="dxa"/>
          </w:tcPr>
          <w:p w:rsidR="0001561D" w:rsidRPr="003015F1" w:rsidRDefault="0001561D" w:rsidP="009D6D71">
            <w:pPr>
              <w:pStyle w:val="BodyText"/>
              <w:ind w:firstLine="0pt"/>
              <w:jc w:val="center"/>
              <w:rPr>
                <w:lang w:val="en-US"/>
              </w:rPr>
            </w:pPr>
            <w:r>
              <w:rPr>
                <w:lang w:val="en-US"/>
              </w:rPr>
              <w:t>011</w:t>
            </w:r>
          </w:p>
        </w:tc>
        <w:tc>
          <w:tcPr>
            <w:tcW w:w="14.15pt" w:type="dxa"/>
          </w:tcPr>
          <w:p w:rsidR="0001561D" w:rsidRPr="003015F1" w:rsidRDefault="0001561D" w:rsidP="009D6D71">
            <w:pPr>
              <w:pStyle w:val="BodyText"/>
              <w:ind w:firstLine="0pt"/>
              <w:jc w:val="center"/>
              <w:rPr>
                <w:lang w:val="en-US"/>
              </w:rPr>
            </w:pPr>
            <w:r>
              <w:rPr>
                <w:lang w:val="en-US"/>
              </w:rPr>
              <w:t>1</w:t>
            </w:r>
          </w:p>
        </w:tc>
        <w:tc>
          <w:tcPr>
            <w:tcW w:w="14.20pt" w:type="dxa"/>
          </w:tcPr>
          <w:p w:rsidR="0001561D" w:rsidRDefault="0001561D" w:rsidP="009D6D71">
            <w:pPr>
              <w:pStyle w:val="BodyText"/>
              <w:ind w:firstLine="0pt"/>
              <w:jc w:val="center"/>
              <w:rPr>
                <w:lang w:val="en-US"/>
              </w:rPr>
            </w:pPr>
            <w:r>
              <w:rPr>
                <w:lang w:val="en-US"/>
              </w:rPr>
              <w:t>1</w:t>
            </w:r>
          </w:p>
        </w:tc>
        <w:tc>
          <w:tcPr>
            <w:tcW w:w="42.50pt" w:type="dxa"/>
          </w:tcPr>
          <w:p w:rsidR="0001561D" w:rsidRPr="003015F1" w:rsidRDefault="0001561D" w:rsidP="009D6D71">
            <w:pPr>
              <w:pStyle w:val="BodyText"/>
              <w:ind w:firstLine="0pt"/>
              <w:jc w:val="center"/>
              <w:rPr>
                <w:lang w:val="en-US"/>
              </w:rPr>
            </w:pPr>
            <w:r>
              <w:rPr>
                <w:lang w:val="en-US"/>
              </w:rPr>
              <w:t>1</w:t>
            </w:r>
          </w:p>
        </w:tc>
        <w:tc>
          <w:tcPr>
            <w:tcW w:w="35.45pt" w:type="dxa"/>
          </w:tcPr>
          <w:p w:rsidR="0001561D" w:rsidRPr="003015F1" w:rsidRDefault="0001561D" w:rsidP="009D6D71">
            <w:pPr>
              <w:pStyle w:val="BodyText"/>
              <w:ind w:firstLine="0pt"/>
              <w:jc w:val="center"/>
              <w:rPr>
                <w:lang w:val="en-US"/>
              </w:rPr>
            </w:pPr>
            <w:r>
              <w:rPr>
                <w:lang w:val="en-US"/>
              </w:rPr>
              <w:t>0</w:t>
            </w:r>
          </w:p>
        </w:tc>
      </w:tr>
      <w:tr w:rsidR="0001561D" w:rsidTr="0001561D">
        <w:tc>
          <w:tcPr>
            <w:tcW w:w="35.20pt" w:type="dxa"/>
          </w:tcPr>
          <w:p w:rsidR="0001561D" w:rsidRPr="00B2658A" w:rsidRDefault="0001561D" w:rsidP="009D6D71">
            <w:pPr>
              <w:pStyle w:val="BodyText"/>
              <w:ind w:firstLine="0pt"/>
              <w:jc w:val="center"/>
              <w:rPr>
                <w:lang w:val="en-US"/>
              </w:rPr>
            </w:pPr>
            <w:r>
              <w:rPr>
                <w:lang w:val="en-US"/>
              </w:rPr>
              <w:t>5</w:t>
            </w:r>
          </w:p>
        </w:tc>
        <w:tc>
          <w:tcPr>
            <w:tcW w:w="49.60pt" w:type="dxa"/>
          </w:tcPr>
          <w:p w:rsidR="0001561D" w:rsidRPr="003015F1" w:rsidRDefault="0001561D" w:rsidP="009D6D71">
            <w:pPr>
              <w:pStyle w:val="BodyText"/>
              <w:ind w:firstLine="0pt"/>
              <w:jc w:val="center"/>
              <w:rPr>
                <w:lang w:val="en-US"/>
              </w:rPr>
            </w:pPr>
            <w:r>
              <w:rPr>
                <w:lang w:val="en-US"/>
              </w:rPr>
              <w:t>111</w:t>
            </w:r>
          </w:p>
        </w:tc>
        <w:tc>
          <w:tcPr>
            <w:tcW w:w="49.65pt" w:type="dxa"/>
          </w:tcPr>
          <w:p w:rsidR="0001561D" w:rsidRPr="003015F1" w:rsidRDefault="0001561D" w:rsidP="009D6D71">
            <w:pPr>
              <w:pStyle w:val="BodyText"/>
              <w:ind w:firstLine="0pt"/>
              <w:jc w:val="center"/>
              <w:rPr>
                <w:lang w:val="en-US"/>
              </w:rPr>
            </w:pPr>
            <w:r>
              <w:rPr>
                <w:lang w:val="en-US"/>
              </w:rPr>
              <w:t>101</w:t>
            </w:r>
          </w:p>
        </w:tc>
        <w:tc>
          <w:tcPr>
            <w:tcW w:w="14.15pt" w:type="dxa"/>
          </w:tcPr>
          <w:p w:rsidR="0001561D" w:rsidRPr="003015F1" w:rsidRDefault="0001561D" w:rsidP="009D6D71">
            <w:pPr>
              <w:pStyle w:val="BodyText"/>
              <w:ind w:firstLine="0pt"/>
              <w:jc w:val="center"/>
              <w:rPr>
                <w:lang w:val="en-US"/>
              </w:rPr>
            </w:pPr>
            <w:r>
              <w:rPr>
                <w:lang w:val="en-US"/>
              </w:rPr>
              <w:t>0</w:t>
            </w:r>
          </w:p>
        </w:tc>
        <w:tc>
          <w:tcPr>
            <w:tcW w:w="14.20pt" w:type="dxa"/>
          </w:tcPr>
          <w:p w:rsidR="0001561D" w:rsidRDefault="0001561D" w:rsidP="009D6D71">
            <w:pPr>
              <w:pStyle w:val="BodyText"/>
              <w:ind w:firstLine="0pt"/>
              <w:jc w:val="center"/>
              <w:rPr>
                <w:lang w:val="en-US"/>
              </w:rPr>
            </w:pPr>
            <w:r>
              <w:rPr>
                <w:lang w:val="en-US"/>
              </w:rPr>
              <w:t>1</w:t>
            </w:r>
          </w:p>
        </w:tc>
        <w:tc>
          <w:tcPr>
            <w:tcW w:w="42.50pt" w:type="dxa"/>
          </w:tcPr>
          <w:p w:rsidR="0001561D" w:rsidRPr="003015F1" w:rsidRDefault="0001561D" w:rsidP="009D6D71">
            <w:pPr>
              <w:pStyle w:val="BodyText"/>
              <w:ind w:firstLine="0pt"/>
              <w:jc w:val="center"/>
              <w:rPr>
                <w:lang w:val="en-US"/>
              </w:rPr>
            </w:pPr>
            <w:r>
              <w:rPr>
                <w:lang w:val="en-US"/>
              </w:rPr>
              <w:t>0</w:t>
            </w:r>
          </w:p>
        </w:tc>
        <w:tc>
          <w:tcPr>
            <w:tcW w:w="35.45pt" w:type="dxa"/>
          </w:tcPr>
          <w:p w:rsidR="0001561D" w:rsidRPr="003015F1" w:rsidRDefault="0001561D" w:rsidP="009D6D71">
            <w:pPr>
              <w:pStyle w:val="BodyText"/>
              <w:ind w:firstLine="0pt"/>
              <w:jc w:val="center"/>
              <w:rPr>
                <w:lang w:val="en-US"/>
              </w:rPr>
            </w:pPr>
            <w:r>
              <w:rPr>
                <w:lang w:val="en-US"/>
              </w:rPr>
              <w:t>0</w:t>
            </w:r>
          </w:p>
        </w:tc>
      </w:tr>
      <w:tr w:rsidR="0001561D" w:rsidTr="0001561D">
        <w:tc>
          <w:tcPr>
            <w:tcW w:w="35.20pt" w:type="dxa"/>
          </w:tcPr>
          <w:p w:rsidR="0001561D" w:rsidRPr="00B2658A" w:rsidRDefault="0001561D" w:rsidP="009D6D71">
            <w:pPr>
              <w:pStyle w:val="BodyText"/>
              <w:ind w:firstLine="0pt"/>
              <w:jc w:val="center"/>
              <w:rPr>
                <w:lang w:val="en-US"/>
              </w:rPr>
            </w:pPr>
            <w:r>
              <w:rPr>
                <w:lang w:val="en-US"/>
              </w:rPr>
              <w:t>6</w:t>
            </w:r>
          </w:p>
        </w:tc>
        <w:tc>
          <w:tcPr>
            <w:tcW w:w="49.60pt" w:type="dxa"/>
          </w:tcPr>
          <w:p w:rsidR="0001561D" w:rsidRPr="003015F1" w:rsidRDefault="0001561D" w:rsidP="009D6D71">
            <w:pPr>
              <w:pStyle w:val="BodyText"/>
              <w:ind w:firstLine="0pt"/>
              <w:jc w:val="center"/>
              <w:rPr>
                <w:lang w:val="en-US"/>
              </w:rPr>
            </w:pPr>
            <w:r>
              <w:rPr>
                <w:lang w:val="en-US"/>
              </w:rPr>
              <w:t>011</w:t>
            </w:r>
          </w:p>
        </w:tc>
        <w:tc>
          <w:tcPr>
            <w:tcW w:w="49.65pt" w:type="dxa"/>
          </w:tcPr>
          <w:p w:rsidR="0001561D" w:rsidRPr="003015F1" w:rsidRDefault="0001561D" w:rsidP="009D6D71">
            <w:pPr>
              <w:pStyle w:val="BodyText"/>
              <w:ind w:firstLine="0pt"/>
              <w:jc w:val="center"/>
              <w:rPr>
                <w:lang w:val="en-US"/>
              </w:rPr>
            </w:pPr>
            <w:r>
              <w:rPr>
                <w:lang w:val="en-US"/>
              </w:rPr>
              <w:t>010</w:t>
            </w:r>
          </w:p>
        </w:tc>
        <w:tc>
          <w:tcPr>
            <w:tcW w:w="14.15pt" w:type="dxa"/>
          </w:tcPr>
          <w:p w:rsidR="0001561D" w:rsidRPr="003015F1" w:rsidRDefault="0001561D" w:rsidP="009D6D71">
            <w:pPr>
              <w:pStyle w:val="BodyText"/>
              <w:ind w:firstLine="0pt"/>
              <w:jc w:val="center"/>
              <w:rPr>
                <w:lang w:val="en-US"/>
              </w:rPr>
            </w:pPr>
            <w:r>
              <w:rPr>
                <w:lang w:val="en-US"/>
              </w:rPr>
              <w:t>1</w:t>
            </w:r>
          </w:p>
        </w:tc>
        <w:tc>
          <w:tcPr>
            <w:tcW w:w="14.20pt" w:type="dxa"/>
          </w:tcPr>
          <w:p w:rsidR="0001561D" w:rsidRDefault="0001561D" w:rsidP="009D6D71">
            <w:pPr>
              <w:pStyle w:val="BodyText"/>
              <w:ind w:firstLine="0pt"/>
              <w:jc w:val="center"/>
              <w:rPr>
                <w:lang w:val="en-US"/>
              </w:rPr>
            </w:pPr>
            <w:r>
              <w:rPr>
                <w:lang w:val="en-US"/>
              </w:rPr>
              <w:t>1</w:t>
            </w:r>
          </w:p>
        </w:tc>
        <w:tc>
          <w:tcPr>
            <w:tcW w:w="42.50pt" w:type="dxa"/>
          </w:tcPr>
          <w:p w:rsidR="0001561D" w:rsidRPr="003015F1" w:rsidRDefault="0001561D" w:rsidP="009D6D71">
            <w:pPr>
              <w:pStyle w:val="BodyText"/>
              <w:ind w:firstLine="0pt"/>
              <w:jc w:val="center"/>
              <w:rPr>
                <w:lang w:val="en-US"/>
              </w:rPr>
            </w:pPr>
            <w:r>
              <w:rPr>
                <w:lang w:val="en-US"/>
              </w:rPr>
              <w:t>0</w:t>
            </w:r>
          </w:p>
        </w:tc>
        <w:tc>
          <w:tcPr>
            <w:tcW w:w="35.45pt" w:type="dxa"/>
          </w:tcPr>
          <w:p w:rsidR="0001561D" w:rsidRPr="003015F1" w:rsidRDefault="0001561D" w:rsidP="009D6D71">
            <w:pPr>
              <w:pStyle w:val="BodyText"/>
              <w:ind w:firstLine="0pt"/>
              <w:jc w:val="center"/>
              <w:rPr>
                <w:lang w:val="en-US"/>
              </w:rPr>
            </w:pPr>
            <w:r>
              <w:rPr>
                <w:lang w:val="en-US"/>
              </w:rPr>
              <w:t>1</w:t>
            </w:r>
          </w:p>
        </w:tc>
      </w:tr>
      <w:tr w:rsidR="0001561D" w:rsidTr="0001561D">
        <w:tc>
          <w:tcPr>
            <w:tcW w:w="35.20pt" w:type="dxa"/>
          </w:tcPr>
          <w:p w:rsidR="0001561D" w:rsidRDefault="0001561D" w:rsidP="009D6D71">
            <w:pPr>
              <w:pStyle w:val="BodyText"/>
              <w:ind w:firstLine="0pt"/>
              <w:jc w:val="center"/>
              <w:rPr>
                <w:lang w:val="en-US"/>
              </w:rPr>
            </w:pPr>
            <w:r>
              <w:rPr>
                <w:lang w:val="en-US"/>
              </w:rPr>
              <w:t>7</w:t>
            </w:r>
          </w:p>
        </w:tc>
        <w:tc>
          <w:tcPr>
            <w:tcW w:w="49.60pt" w:type="dxa"/>
          </w:tcPr>
          <w:p w:rsidR="0001561D" w:rsidRPr="003015F1" w:rsidRDefault="0001561D" w:rsidP="009D6D71">
            <w:pPr>
              <w:pStyle w:val="BodyText"/>
              <w:ind w:firstLine="0pt"/>
              <w:jc w:val="center"/>
              <w:rPr>
                <w:lang w:val="en-US"/>
              </w:rPr>
            </w:pPr>
            <w:r>
              <w:rPr>
                <w:lang w:val="en-US"/>
              </w:rPr>
              <w:t>001</w:t>
            </w:r>
          </w:p>
        </w:tc>
        <w:tc>
          <w:tcPr>
            <w:tcW w:w="49.65pt" w:type="dxa"/>
          </w:tcPr>
          <w:p w:rsidR="0001561D" w:rsidRPr="003015F1" w:rsidRDefault="0001561D" w:rsidP="009D6D71">
            <w:pPr>
              <w:pStyle w:val="BodyText"/>
              <w:ind w:firstLine="0pt"/>
              <w:jc w:val="center"/>
              <w:rPr>
                <w:lang w:val="en-US"/>
              </w:rPr>
            </w:pPr>
            <w:r>
              <w:rPr>
                <w:lang w:val="en-US"/>
              </w:rPr>
              <w:t>001</w:t>
            </w:r>
          </w:p>
        </w:tc>
        <w:tc>
          <w:tcPr>
            <w:tcW w:w="14.15pt" w:type="dxa"/>
          </w:tcPr>
          <w:p w:rsidR="0001561D" w:rsidRPr="003015F1" w:rsidRDefault="0001561D" w:rsidP="009D6D71">
            <w:pPr>
              <w:pStyle w:val="BodyText"/>
              <w:ind w:firstLine="0pt"/>
              <w:jc w:val="center"/>
              <w:rPr>
                <w:lang w:val="en-US"/>
              </w:rPr>
            </w:pPr>
            <w:r>
              <w:rPr>
                <w:lang w:val="en-US"/>
              </w:rPr>
              <w:t>1</w:t>
            </w:r>
          </w:p>
        </w:tc>
        <w:tc>
          <w:tcPr>
            <w:tcW w:w="14.20pt" w:type="dxa"/>
          </w:tcPr>
          <w:p w:rsidR="0001561D" w:rsidRPr="003015F1" w:rsidRDefault="0001561D" w:rsidP="009D6D71">
            <w:pPr>
              <w:pStyle w:val="BodyText"/>
              <w:ind w:firstLine="0pt"/>
              <w:jc w:val="center"/>
              <w:rPr>
                <w:lang w:val="en-US"/>
              </w:rPr>
            </w:pPr>
            <w:r>
              <w:rPr>
                <w:lang w:val="en-US"/>
              </w:rPr>
              <w:t>0</w:t>
            </w:r>
          </w:p>
        </w:tc>
        <w:tc>
          <w:tcPr>
            <w:tcW w:w="42.50pt" w:type="dxa"/>
          </w:tcPr>
          <w:p w:rsidR="0001561D" w:rsidRPr="003015F1" w:rsidRDefault="0001561D" w:rsidP="009D6D71">
            <w:pPr>
              <w:pStyle w:val="BodyText"/>
              <w:ind w:firstLine="0pt"/>
              <w:jc w:val="center"/>
              <w:rPr>
                <w:lang w:val="en-US"/>
              </w:rPr>
            </w:pPr>
            <w:r>
              <w:rPr>
                <w:lang w:val="en-US"/>
              </w:rPr>
              <w:t>1</w:t>
            </w:r>
          </w:p>
        </w:tc>
        <w:tc>
          <w:tcPr>
            <w:tcW w:w="35.45pt" w:type="dxa"/>
          </w:tcPr>
          <w:p w:rsidR="0001561D" w:rsidRPr="003015F1" w:rsidRDefault="0001561D" w:rsidP="009D6D71">
            <w:pPr>
              <w:pStyle w:val="BodyText"/>
              <w:ind w:firstLine="0pt"/>
              <w:jc w:val="center"/>
              <w:rPr>
                <w:lang w:val="en-US"/>
              </w:rPr>
            </w:pPr>
            <w:r>
              <w:rPr>
                <w:lang w:val="en-US"/>
              </w:rPr>
              <w:t>0</w:t>
            </w:r>
          </w:p>
        </w:tc>
      </w:tr>
    </w:tbl>
    <w:p w:rsidR="003D059C" w:rsidRPr="009A0490" w:rsidRDefault="00FC6D58" w:rsidP="00235B64">
      <w:pPr>
        <w:pStyle w:val="BodyText"/>
        <w:ind w:firstLine="0pt"/>
        <w:rPr>
          <w:i/>
          <w:iCs/>
          <w:lang w:val="en-US"/>
        </w:rPr>
      </w:pPr>
      <w:r>
        <w:rPr>
          <w:i/>
          <w:iCs/>
          <w:lang w:val="en-US"/>
        </w:rPr>
        <w:tab/>
      </w:r>
    </w:p>
    <w:p w:rsidR="00515013" w:rsidRPr="00D67630" w:rsidRDefault="00D67630" w:rsidP="00FF277C">
      <w:pPr>
        <w:pStyle w:val="Heading3"/>
      </w:pPr>
      <w:r w:rsidRPr="00D67630">
        <w:t>Kênh truyền Rayleigh fading phẳng</w:t>
      </w:r>
      <w:r w:rsidR="0073648D" w:rsidRPr="00D67630">
        <w:t xml:space="preserve">                          </w:t>
      </w:r>
      <w:r w:rsidR="009E2AE9" w:rsidRPr="00D67630">
        <w:t xml:space="preserve">               </w:t>
      </w:r>
      <w:r w:rsidR="0073648D" w:rsidRPr="00D67630">
        <w:t xml:space="preserve">  </w:t>
      </w:r>
    </w:p>
    <w:p w:rsidR="00D122FB" w:rsidRDefault="0001561D" w:rsidP="006E1E23">
      <w:pPr>
        <w:pStyle w:val="BodyText"/>
        <w:rPr>
          <w:lang w:val="en-US"/>
        </w:rPr>
      </w:pPr>
      <w:r>
        <w:rPr>
          <w:lang w:val="en-US"/>
        </w:rPr>
        <w:t>Fading</w:t>
      </w:r>
      <w:r>
        <w:rPr>
          <w:lang w:val="vi-VN"/>
        </w:rPr>
        <w:t xml:space="preserve"> </w:t>
      </w:r>
      <w:r w:rsidRPr="0001561D">
        <w:rPr>
          <w:lang w:val="vi-VN"/>
        </w:rPr>
        <w:t>là hiện tượng sai lạc tín hiệu thu một cách bất thường xảy ra đối với hệ thống vô tuyến do tác động của môi trường truyền dẫn</w:t>
      </w:r>
      <w:r>
        <w:rPr>
          <w:lang w:val="en-US"/>
        </w:rPr>
        <w:t>. Sự sai khác này</w:t>
      </w:r>
      <w:r w:rsidR="00771F50">
        <w:rPr>
          <w:lang w:val="en-US"/>
        </w:rPr>
        <w:t xml:space="preserve"> là do tín hiệu trên đường truyền phát đi nhiều hướng bị h</w:t>
      </w:r>
      <w:r w:rsidR="0034085A">
        <w:rPr>
          <w:lang w:val="en-US"/>
        </w:rPr>
        <w:t>ấ</w:t>
      </w:r>
      <w:r w:rsidR="00771F50">
        <w:rPr>
          <w:lang w:val="en-US"/>
        </w:rPr>
        <w:t>p thụ bởi các phần tử khí, bị phản xạ, nhiễu xạ, tán xạ bởi các vật thể, tín hiệu đến đầu thu là tổng hợp của vô số tín hiệu có biên độ và pha khác nhau. Hình 3 thể hiện sự phân loại fading.</w:t>
      </w:r>
      <w:r w:rsidR="00D66444">
        <w:rPr>
          <w:lang w:val="en-US"/>
        </w:rPr>
        <w:t xml:space="preserve"> Fading quy mô lớn là hiện tượng tín hiệu bị suy giảm trong khoảng các lớn và ảnh hưởng bởi vật thể lớn trên đường truyền. Fading quy mô nhỏ là sự thay đổi lớn về biên độ và pha của tín hiệu do sự thay đổi nhỏ về vị trí của máy phát hoặc máy thu.</w:t>
      </w:r>
      <w:r w:rsidR="00FF518E">
        <w:rPr>
          <w:lang w:val="en-US"/>
        </w:rPr>
        <w:t xml:space="preserve"> </w:t>
      </w:r>
      <w:r w:rsidR="0034085A">
        <w:rPr>
          <w:lang w:val="en-US"/>
        </w:rPr>
        <w:t>Rayleigh</w:t>
      </w:r>
      <w:r w:rsidR="00D122FB">
        <w:rPr>
          <w:lang w:val="en-US"/>
        </w:rPr>
        <w:t xml:space="preserve"> fading l</w:t>
      </w:r>
      <w:r w:rsidR="00D122FB" w:rsidRPr="00D122FB">
        <w:rPr>
          <w:lang w:val="en-US"/>
        </w:rPr>
        <w:t xml:space="preserve">à </w:t>
      </w:r>
      <w:r w:rsidR="00D122FB" w:rsidRPr="00D122FB">
        <w:rPr>
          <w:lang w:val="vi-VN"/>
        </w:rPr>
        <w:t>fading</w:t>
      </w:r>
      <w:r w:rsidR="00D122FB" w:rsidRPr="00D122FB">
        <w:rPr>
          <w:lang w:val="en-US"/>
        </w:rPr>
        <w:t xml:space="preserve"> quy mô nhỏ, mô hình này </w:t>
      </w:r>
      <w:r w:rsidR="00D122FB" w:rsidRPr="00D122FB">
        <w:rPr>
          <w:lang w:val="vi-VN"/>
        </w:rPr>
        <w:t>phù hợp với trường hợp tín hiệu bị tán xạ qua nhiều vật thể</w:t>
      </w:r>
      <w:r w:rsidR="00D122FB" w:rsidRPr="00D122FB">
        <w:rPr>
          <w:lang w:val="en-US"/>
        </w:rPr>
        <w:t xml:space="preserve"> trên đường truyền.</w:t>
      </w:r>
      <w:r w:rsidR="00D122FB" w:rsidRPr="00D122FB">
        <w:rPr>
          <w:lang w:val="vi-VN"/>
        </w:rPr>
        <w:t xml:space="preserve"> </w:t>
      </w:r>
      <w:r w:rsidR="00836876">
        <w:rPr>
          <w:lang w:val="en-US"/>
        </w:rPr>
        <w:t>Theo định lí giới hạn trung tâm, k</w:t>
      </w:r>
      <w:r w:rsidR="00D122FB" w:rsidRPr="00D122FB">
        <w:rPr>
          <w:lang w:val="vi-VN"/>
        </w:rPr>
        <w:t xml:space="preserve">hi số lượng </w:t>
      </w:r>
      <w:r w:rsidR="00D122FB" w:rsidRPr="00D122FB">
        <w:rPr>
          <w:lang w:val="en-US"/>
        </w:rPr>
        <w:t>đa đường</w:t>
      </w:r>
      <w:r w:rsidR="00D122FB" w:rsidRPr="00D122FB">
        <w:rPr>
          <w:lang w:val="vi-VN"/>
        </w:rPr>
        <w:t xml:space="preserve"> lớn, không có tín hiệu tầm nhìn thẳng thì tín hiệu nhận được tuân theo phân </w:t>
      </w:r>
      <w:r w:rsidR="0034085A">
        <w:rPr>
          <w:lang w:val="en-US"/>
        </w:rPr>
        <w:t>bố</w:t>
      </w:r>
      <w:r w:rsidR="00D122FB" w:rsidRPr="00D122FB">
        <w:rPr>
          <w:lang w:val="vi-VN"/>
        </w:rPr>
        <w:t xml:space="preserve"> Rayleigh</w:t>
      </w:r>
      <w:r w:rsidR="00D122FB">
        <w:rPr>
          <w:lang w:val="en-US"/>
        </w:rPr>
        <w:t xml:space="preserve">. </w:t>
      </w:r>
      <w:r w:rsidR="0034085A">
        <w:rPr>
          <w:lang w:val="en-US"/>
        </w:rPr>
        <w:t>Phân bố</w:t>
      </w:r>
      <w:r w:rsidR="00836876">
        <w:rPr>
          <w:lang w:val="en-US"/>
        </w:rPr>
        <w:t xml:space="preserve"> Rayleigh được xây dựng dưa trên hai biến ngẫ</w:t>
      </w:r>
      <w:r w:rsidR="0034085A">
        <w:rPr>
          <w:lang w:val="en-US"/>
        </w:rPr>
        <w:t>u nhiên có phân bố</w:t>
      </w:r>
      <w:r w:rsidR="00836876">
        <w:rPr>
          <w:lang w:val="en-US"/>
        </w:rPr>
        <w:t xml:space="preserve"> Gauss V và W có kì vọng bằng 0 và phương sai </w:t>
      </w:r>
      <m:oMath>
        <m:sSup>
          <m:sSupPr>
            <m:ctrlPr>
              <w:rPr>
                <w:rFonts w:ascii="Cambria Math" w:hAnsi="Cambria Math"/>
                <w:lang w:val="en-US"/>
              </w:rPr>
            </m:ctrlPr>
          </m:sSupPr>
          <m:e>
            <m:r>
              <m:rPr>
                <m:sty m:val="p"/>
              </m:rPr>
              <w:rPr>
                <w:rFonts w:ascii="Cambria Math" w:hAnsi="Cambria Math"/>
                <w:lang w:val="en-US"/>
              </w:rPr>
              <m:t>σ</m:t>
            </m:r>
          </m:e>
          <m:sup>
            <m:r>
              <m:rPr>
                <m:sty m:val="p"/>
              </m:rPr>
              <w:rPr>
                <w:rFonts w:ascii="Cambria Math" w:hAnsi="Cambria Math"/>
                <w:lang w:val="en-US"/>
              </w:rPr>
              <m:t>2</m:t>
            </m:r>
          </m:sup>
        </m:sSup>
      </m:oMath>
      <w:r w:rsidR="00836876">
        <w:rPr>
          <w:lang w:val="en-US"/>
        </w:rPr>
        <w:t>, tín hiệu nhận được có thể được biểu diễn bởi một biến ngẫu nhiên Gauss phức V+jW, độ lớn của biến này là X=</w:t>
      </w:r>
      <m:oMath>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V</m:t>
                </m:r>
              </m:e>
              <m:sup>
                <m:r>
                  <m:rPr>
                    <m:sty m:val="p"/>
                  </m:rPr>
                  <w:rPr>
                    <w:rFonts w:ascii="Cambria Math" w:hAnsi="Cambria Math"/>
                    <w:lang w:val="en-US"/>
                  </w:rPr>
                  <m:t>2</m:t>
                </m:r>
              </m:sup>
            </m:sSup>
            <m:sSup>
              <m:sSupPr>
                <m:ctrlPr>
                  <w:rPr>
                    <w:rFonts w:ascii="Cambria Math" w:hAnsi="Cambria Math"/>
                    <w:lang w:val="en-US"/>
                  </w:rPr>
                </m:ctrlPr>
              </m:sSupPr>
              <m:e>
                <m:r>
                  <m:rPr>
                    <m:sty m:val="p"/>
                  </m:rPr>
                  <w:rPr>
                    <w:rFonts w:ascii="Cambria Math" w:hAnsi="Cambria Math"/>
                    <w:lang w:val="en-US"/>
                  </w:rPr>
                  <m:t>+W</m:t>
                </m:r>
              </m:e>
              <m:sup>
                <m:r>
                  <m:rPr>
                    <m:sty m:val="p"/>
                  </m:rPr>
                  <w:rPr>
                    <w:rFonts w:ascii="Cambria Math" w:hAnsi="Cambria Math"/>
                    <w:lang w:val="en-US"/>
                  </w:rPr>
                  <m:t>2</m:t>
                </m:r>
              </m:sup>
            </m:sSup>
          </m:e>
        </m:rad>
      </m:oMath>
      <w:r w:rsidR="0034085A">
        <w:rPr>
          <w:lang w:val="en-US"/>
        </w:rPr>
        <w:t xml:space="preserve">  có phân bố</w:t>
      </w:r>
      <w:r w:rsidR="00836876">
        <w:rPr>
          <w:lang w:val="en-US"/>
        </w:rPr>
        <w:t xml:space="preserve"> Rayleigh với hàm mật độ xác suất:</w:t>
      </w:r>
    </w:p>
    <w:p w:rsidR="00836876" w:rsidRPr="00836876" w:rsidRDefault="00836876" w:rsidP="00836876">
      <w:pPr>
        <w:pStyle w:val="BodyText"/>
        <w:ind w:firstLine="0pt"/>
        <w:jc w:val="center"/>
        <w:rPr>
          <w:lang w:val="en-US"/>
        </w:rPr>
      </w:pPr>
      <w:r>
        <w:rPr>
          <w:rFonts w:eastAsia="Tahoma"/>
          <w:color w:val="000000"/>
          <w:kern w:val="24"/>
        </w:rPr>
        <w:tab/>
      </w:r>
      <w:r>
        <w:rPr>
          <w:rFonts w:eastAsia="Tahoma"/>
          <w:color w:val="000000"/>
          <w:kern w:val="24"/>
        </w:rPr>
        <w:tab/>
      </w:r>
      <w:r>
        <w:rPr>
          <w:rFonts w:eastAsia="Tahoma"/>
          <w:color w:val="000000"/>
          <w:kern w:val="24"/>
        </w:rPr>
        <w:tab/>
        <w:t xml:space="preserve">     </w:t>
      </w:r>
      <w:r w:rsidRPr="00836876">
        <w:rPr>
          <w:rFonts w:eastAsia="Tahoma"/>
          <w:color w:val="000000"/>
          <w:kern w:val="24"/>
        </w:rPr>
        <w:t>f(x)=</w:t>
      </w:r>
      <m:oMath>
        <m:f>
          <m:fPr>
            <m:ctrlPr>
              <w:rPr>
                <w:rFonts w:ascii="Cambria Math" w:eastAsia="+mn-ea" w:hAnsi="Cambria Math"/>
                <w:i/>
                <w:iCs/>
                <w:color w:val="000000"/>
                <w:kern w:val="24"/>
              </w:rPr>
            </m:ctrlPr>
          </m:fPr>
          <m:num>
            <m:r>
              <m:rPr>
                <m:sty m:val="p"/>
              </m:rPr>
              <w:rPr>
                <w:rFonts w:ascii="Cambria Math" w:eastAsia="+mn-ea" w:hAnsi="Cambria Math"/>
                <w:color w:val="000000"/>
                <w:kern w:val="24"/>
              </w:rPr>
              <m:t>x</m:t>
            </m:r>
          </m:num>
          <m:den>
            <m:sSup>
              <m:sSupPr>
                <m:ctrlPr>
                  <w:rPr>
                    <w:rFonts w:ascii="Cambria Math" w:eastAsia="+mn-ea" w:hAnsi="Cambria Math"/>
                    <w:i/>
                    <w:iCs/>
                    <w:color w:val="000000"/>
                    <w:kern w:val="24"/>
                  </w:rPr>
                </m:ctrlPr>
              </m:sSupPr>
              <m:e>
                <m:r>
                  <m:rPr>
                    <m:sty m:val="p"/>
                  </m:rPr>
                  <w:rPr>
                    <w:rFonts w:ascii="Cambria Math" w:eastAsia="Cambria Math" w:hAnsi="Cambria Math"/>
                    <w:color w:val="000000"/>
                    <w:kern w:val="24"/>
                  </w:rPr>
                  <m:t>σ</m:t>
                </m:r>
              </m:e>
              <m:sup>
                <m:r>
                  <m:rPr>
                    <m:sty m:val="p"/>
                  </m:rPr>
                  <w:rPr>
                    <w:rFonts w:ascii="Cambria Math" w:eastAsia="+mn-ea" w:hAnsi="Cambria Math"/>
                    <w:color w:val="000000"/>
                    <w:kern w:val="24"/>
                  </w:rPr>
                  <m:t>2</m:t>
                </m:r>
              </m:sup>
            </m:sSup>
          </m:den>
        </m:f>
        <m:sSup>
          <m:sSupPr>
            <m:ctrlPr>
              <w:rPr>
                <w:rFonts w:ascii="Cambria Math" w:eastAsia="+mn-ea" w:hAnsi="Cambria Math"/>
                <w:i/>
                <w:iCs/>
                <w:color w:val="000000"/>
                <w:kern w:val="24"/>
              </w:rPr>
            </m:ctrlPr>
          </m:sSupPr>
          <m:e>
            <m:r>
              <m:rPr>
                <m:sty m:val="p"/>
              </m:rPr>
              <w:rPr>
                <w:rFonts w:ascii="Cambria Math" w:eastAsia="+mn-ea" w:hAnsi="Cambria Math"/>
                <w:color w:val="000000"/>
                <w:kern w:val="24"/>
              </w:rPr>
              <m:t>e</m:t>
            </m:r>
          </m:e>
          <m:sup>
            <m:f>
              <m:fPr>
                <m:ctrlPr>
                  <w:rPr>
                    <w:rFonts w:ascii="Cambria Math" w:eastAsia="+mn-ea" w:hAnsi="Cambria Math"/>
                    <w:i/>
                    <w:iCs/>
                    <w:color w:val="000000"/>
                    <w:kern w:val="24"/>
                  </w:rPr>
                </m:ctrlPr>
              </m:fPr>
              <m:num>
                <m:r>
                  <m:rPr>
                    <m:sty m:val="p"/>
                  </m:rPr>
                  <w:rPr>
                    <w:rFonts w:ascii="Cambria Math" w:eastAsia="+mn-ea" w:hAnsi="Cambria Math"/>
                    <w:color w:val="000000"/>
                    <w:kern w:val="24"/>
                  </w:rPr>
                  <m:t>-</m:t>
                </m:r>
                <m:sSup>
                  <m:sSupPr>
                    <m:ctrlPr>
                      <w:rPr>
                        <w:rFonts w:ascii="Cambria Math" w:eastAsia="+mn-ea" w:hAnsi="Cambria Math"/>
                        <w:i/>
                        <w:iCs/>
                        <w:color w:val="000000"/>
                        <w:kern w:val="24"/>
                      </w:rPr>
                    </m:ctrlPr>
                  </m:sSupPr>
                  <m:e>
                    <m:r>
                      <m:rPr>
                        <m:sty m:val="p"/>
                      </m:rPr>
                      <w:rPr>
                        <w:rFonts w:ascii="Cambria Math" w:eastAsia="+mn-ea" w:hAnsi="Cambria Math"/>
                        <w:color w:val="000000"/>
                        <w:kern w:val="24"/>
                      </w:rPr>
                      <m:t>x</m:t>
                    </m:r>
                  </m:e>
                  <m:sup>
                    <m:r>
                      <m:rPr>
                        <m:sty m:val="p"/>
                      </m:rPr>
                      <w:rPr>
                        <w:rFonts w:ascii="Cambria Math" w:eastAsia="+mn-ea" w:hAnsi="Cambria Math"/>
                        <w:color w:val="000000"/>
                        <w:kern w:val="24"/>
                      </w:rPr>
                      <m:t>2</m:t>
                    </m:r>
                  </m:sup>
                </m:sSup>
              </m:num>
              <m:den>
                <m:sSup>
                  <m:sSupPr>
                    <m:ctrlPr>
                      <w:rPr>
                        <w:rFonts w:ascii="Cambria Math" w:eastAsia="+mn-ea" w:hAnsi="Cambria Math"/>
                        <w:i/>
                        <w:iCs/>
                        <w:color w:val="000000"/>
                        <w:kern w:val="24"/>
                      </w:rPr>
                    </m:ctrlPr>
                  </m:sSupPr>
                  <m:e>
                    <m:r>
                      <m:rPr>
                        <m:sty m:val="p"/>
                      </m:rPr>
                      <w:rPr>
                        <w:rFonts w:ascii="Cambria Math" w:eastAsia="+mn-ea" w:hAnsi="Cambria Math"/>
                        <w:color w:val="000000"/>
                        <w:kern w:val="24"/>
                      </w:rPr>
                      <m:t>2</m:t>
                    </m:r>
                    <m:r>
                      <m:rPr>
                        <m:sty m:val="p"/>
                      </m:rPr>
                      <w:rPr>
                        <w:rFonts w:ascii="Cambria Math" w:eastAsia="Cambria Math" w:hAnsi="Cambria Math"/>
                        <w:color w:val="000000"/>
                        <w:kern w:val="24"/>
                      </w:rPr>
                      <m:t>σ</m:t>
                    </m:r>
                  </m:e>
                  <m:sup>
                    <m:r>
                      <m:rPr>
                        <m:sty m:val="p"/>
                      </m:rPr>
                      <w:rPr>
                        <w:rFonts w:ascii="Cambria Math" w:eastAsia="+mn-ea" w:hAnsi="Cambria Math"/>
                        <w:color w:val="000000"/>
                        <w:kern w:val="24"/>
                      </w:rPr>
                      <m:t>2</m:t>
                    </m:r>
                  </m:sup>
                </m:sSup>
              </m:den>
            </m:f>
          </m:sup>
        </m:sSup>
      </m:oMath>
      <w:r>
        <w:rPr>
          <w:rFonts w:eastAsia="Tahoma"/>
          <w:iCs/>
          <w:color w:val="000000"/>
          <w:kern w:val="24"/>
          <w:lang w:val="en-US"/>
        </w:rPr>
        <w:t xml:space="preserve"> </w:t>
      </w:r>
      <w:r>
        <w:rPr>
          <w:rFonts w:eastAsia="Tahoma"/>
          <w:iCs/>
          <w:color w:val="000000"/>
          <w:kern w:val="24"/>
          <w:lang w:val="en-US"/>
        </w:rPr>
        <w:tab/>
      </w:r>
      <w:r>
        <w:rPr>
          <w:rFonts w:eastAsia="Tahoma"/>
          <w:iCs/>
          <w:color w:val="000000"/>
          <w:kern w:val="24"/>
          <w:lang w:val="en-US"/>
        </w:rPr>
        <w:tab/>
      </w:r>
      <w:r>
        <w:rPr>
          <w:rFonts w:eastAsia="Tahoma"/>
          <w:iCs/>
          <w:color w:val="000000"/>
          <w:kern w:val="24"/>
          <w:lang w:val="en-US"/>
        </w:rPr>
        <w:tab/>
        <w:t xml:space="preserve">      (6)</w:t>
      </w:r>
    </w:p>
    <w:p w:rsidR="004C4335" w:rsidRPr="004C4335" w:rsidRDefault="004C4335" w:rsidP="004C4335">
      <w:pPr>
        <w:pStyle w:val="NormalWeb"/>
        <w:spacing w:before="0pt" w:beforeAutospacing="0" w:after="0pt" w:afterAutospacing="0"/>
        <w:ind w:firstLine="14.40pt"/>
        <w:rPr>
          <w:sz w:val="20"/>
          <w:szCs w:val="20"/>
        </w:rPr>
      </w:pPr>
      <w:r w:rsidRPr="004C4335">
        <w:rPr>
          <w:sz w:val="20"/>
          <w:szCs w:val="20"/>
        </w:rPr>
        <w:t>Phân phối Rayleigh có kì vọng E(x)=</w:t>
      </w:r>
      <m:oMath>
        <m:r>
          <m:rPr>
            <m:sty m:val="p"/>
          </m:rPr>
          <w:rPr>
            <w:rFonts w:ascii="Cambria Math" w:eastAsia="Cambria Math" w:hAnsi="Cambria Math" w:cs="Tahoma"/>
            <w:color w:val="000000"/>
            <w:kern w:val="24"/>
            <w:sz w:val="20"/>
            <w:szCs w:val="20"/>
          </w:rPr>
          <m:t>σ</m:t>
        </m:r>
        <m:rad>
          <m:radPr>
            <m:degHide m:val="1"/>
            <m:ctrlPr>
              <w:rPr>
                <w:rFonts w:ascii="Cambria Math" w:eastAsia="Cambria Math" w:hAnsi="Cambria Math" w:cs="Tahoma"/>
                <w:iCs/>
                <w:color w:val="000000"/>
                <w:kern w:val="24"/>
                <w:sz w:val="20"/>
                <w:szCs w:val="20"/>
              </w:rPr>
            </m:ctrlPr>
          </m:radPr>
          <m:deg/>
          <m:e>
            <m:f>
              <m:fPr>
                <m:ctrlPr>
                  <w:rPr>
                    <w:rFonts w:ascii="Cambria Math" w:eastAsia="Cambria Math" w:hAnsi="Cambria Math" w:cs="Tahoma"/>
                    <w:iCs/>
                    <w:color w:val="000000"/>
                    <w:kern w:val="24"/>
                    <w:sz w:val="20"/>
                    <w:szCs w:val="20"/>
                  </w:rPr>
                </m:ctrlPr>
              </m:fPr>
              <m:num>
                <m:r>
                  <m:rPr>
                    <m:sty m:val="p"/>
                  </m:rPr>
                  <w:rPr>
                    <w:rFonts w:ascii="Cambria Math" w:eastAsia="Cambria Math" w:hAnsi="Cambria Math" w:cs="Tahoma"/>
                    <w:color w:val="000000"/>
                    <w:kern w:val="24"/>
                    <w:sz w:val="20"/>
                    <w:szCs w:val="20"/>
                  </w:rPr>
                  <m:t>π</m:t>
                </m:r>
              </m:num>
              <m:den>
                <m:r>
                  <m:rPr>
                    <m:sty m:val="p"/>
                  </m:rPr>
                  <w:rPr>
                    <w:rFonts w:ascii="Cambria Math" w:eastAsia="Cambria Math" w:hAnsi="Cambria Math" w:cs="Tahoma"/>
                    <w:color w:val="000000"/>
                    <w:kern w:val="24"/>
                    <w:sz w:val="20"/>
                    <w:szCs w:val="20"/>
                  </w:rPr>
                  <m:t>2</m:t>
                </m:r>
              </m:den>
            </m:f>
          </m:e>
        </m:rad>
      </m:oMath>
      <w:r w:rsidRPr="004C4335">
        <w:rPr>
          <w:iCs/>
          <w:color w:val="000000"/>
          <w:kern w:val="24"/>
          <w:sz w:val="20"/>
          <w:szCs w:val="20"/>
        </w:rPr>
        <w:t xml:space="preserve"> và phương sai V(x)=</w:t>
      </w:r>
      <m:oMath>
        <m:sSup>
          <m:sSupPr>
            <m:ctrlPr>
              <w:rPr>
                <w:rFonts w:ascii="Cambria Math" w:eastAsia="Tahoma" w:hAnsi="Cambria Math" w:cs="Tahoma"/>
                <w:iCs/>
                <w:color w:val="000000"/>
                <w:kern w:val="24"/>
                <w:sz w:val="20"/>
                <w:szCs w:val="20"/>
              </w:rPr>
            </m:ctrlPr>
          </m:sSupPr>
          <m:e>
            <m:r>
              <m:rPr>
                <m:sty m:val="p"/>
              </m:rPr>
              <w:rPr>
                <w:rFonts w:ascii="Cambria Math" w:eastAsia="Cambria Math" w:hAnsi="Cambria Math" w:cs="Tahoma"/>
                <w:color w:val="000000"/>
                <w:kern w:val="24"/>
                <w:sz w:val="20"/>
                <w:szCs w:val="20"/>
              </w:rPr>
              <m:t>σ</m:t>
            </m:r>
          </m:e>
          <m:sup>
            <m:r>
              <m:rPr>
                <m:sty m:val="p"/>
              </m:rPr>
              <w:rPr>
                <w:rFonts w:ascii="Cambria Math" w:eastAsia="Tahoma" w:hAnsi="Cambria Math" w:cs="Tahoma"/>
                <w:color w:val="000000"/>
                <w:kern w:val="24"/>
                <w:sz w:val="20"/>
                <w:szCs w:val="20"/>
              </w:rPr>
              <m:t>2</m:t>
            </m:r>
          </m:sup>
        </m:sSup>
        <m:f>
          <m:fPr>
            <m:ctrlPr>
              <w:rPr>
                <w:rFonts w:ascii="Cambria Math" w:eastAsia="Tahoma" w:hAnsi="Cambria Math" w:cs="Tahoma"/>
                <w:iCs/>
                <w:color w:val="000000"/>
                <w:kern w:val="24"/>
                <w:sz w:val="20"/>
                <w:szCs w:val="20"/>
              </w:rPr>
            </m:ctrlPr>
          </m:fPr>
          <m:num>
            <m:r>
              <m:rPr>
                <m:sty m:val="p"/>
              </m:rPr>
              <w:rPr>
                <w:rFonts w:ascii="Cambria Math" w:eastAsia="Tahoma" w:hAnsi="Cambria Math" w:cs="Tahoma"/>
                <w:color w:val="000000"/>
                <w:kern w:val="24"/>
                <w:sz w:val="20"/>
                <w:szCs w:val="20"/>
              </w:rPr>
              <m:t>4-</m:t>
            </m:r>
            <m:r>
              <m:rPr>
                <m:sty m:val="p"/>
              </m:rPr>
              <w:rPr>
                <w:rFonts w:ascii="Cambria Math" w:eastAsia="Cambria Math" w:hAnsi="Cambria Math" w:cs="Tahoma"/>
                <w:color w:val="000000"/>
                <w:kern w:val="24"/>
                <w:sz w:val="20"/>
                <w:szCs w:val="20"/>
              </w:rPr>
              <m:t>π</m:t>
            </m:r>
          </m:num>
          <m:den>
            <m:r>
              <m:rPr>
                <m:sty m:val="p"/>
              </m:rPr>
              <w:rPr>
                <w:rFonts w:ascii="Cambria Math" w:eastAsia="Tahoma" w:hAnsi="Cambria Math" w:cs="Tahoma"/>
                <w:color w:val="000000"/>
                <w:kern w:val="24"/>
                <w:sz w:val="20"/>
                <w:szCs w:val="20"/>
              </w:rPr>
              <m:t>2</m:t>
            </m:r>
          </m:den>
        </m:f>
      </m:oMath>
      <w:r>
        <w:rPr>
          <w:iCs/>
          <w:color w:val="000000"/>
          <w:kern w:val="24"/>
          <w:sz w:val="20"/>
          <w:szCs w:val="20"/>
        </w:rPr>
        <w:t xml:space="preserve">, hàm f(x) </w:t>
      </w:r>
      <w:r w:rsidRPr="004C4335">
        <w:rPr>
          <w:iCs/>
          <w:color w:val="000000"/>
          <w:kern w:val="24"/>
          <w:sz w:val="20"/>
          <w:szCs w:val="20"/>
        </w:rPr>
        <w:t xml:space="preserve">đạt giá trị cực đại </w:t>
      </w:r>
      <w:r>
        <w:rPr>
          <w:iCs/>
          <w:color w:val="000000"/>
          <w:kern w:val="24"/>
          <w:sz w:val="20"/>
          <w:szCs w:val="20"/>
        </w:rPr>
        <w:t>bằng</w:t>
      </w:r>
      <w:r w:rsidRPr="0034085A">
        <w:rPr>
          <w:iCs/>
          <w:color w:val="000000"/>
          <w:kern w:val="24"/>
          <w:sz w:val="20"/>
          <w:szCs w:val="20"/>
        </w:rPr>
        <w:t xml:space="preserve"> </w:t>
      </w:r>
      <m:oMath>
        <m:f>
          <m:fPr>
            <m:ctrlPr>
              <w:rPr>
                <w:rFonts w:ascii="Cambria Math" w:hAnsi="Cambria Math"/>
                <w:iCs/>
                <w:color w:val="000000"/>
                <w:kern w:val="24"/>
                <w:sz w:val="20"/>
                <w:szCs w:val="20"/>
              </w:rPr>
            </m:ctrlPr>
          </m:fPr>
          <m:num>
            <m:r>
              <m:rPr>
                <m:sty m:val="p"/>
              </m:rPr>
              <w:rPr>
                <w:rFonts w:ascii="Cambria Math" w:hAnsi="Cambria Math"/>
                <w:color w:val="000000"/>
                <w:kern w:val="24"/>
                <w:sz w:val="20"/>
                <w:szCs w:val="20"/>
              </w:rPr>
              <m:t>1</m:t>
            </m:r>
          </m:num>
          <m:den>
            <m:r>
              <m:rPr>
                <m:sty m:val="p"/>
              </m:rPr>
              <w:rPr>
                <w:rFonts w:ascii="Cambria Math" w:hAnsi="Cambria Math"/>
                <w:color w:val="000000"/>
                <w:kern w:val="24"/>
                <w:sz w:val="20"/>
                <w:szCs w:val="20"/>
              </w:rPr>
              <m:t>σ</m:t>
            </m:r>
          </m:den>
        </m:f>
        <m:sSup>
          <m:sSupPr>
            <m:ctrlPr>
              <w:rPr>
                <w:rFonts w:ascii="Cambria Math" w:hAnsi="Cambria Math"/>
                <w:iCs/>
                <w:color w:val="000000"/>
                <w:kern w:val="24"/>
                <w:sz w:val="20"/>
                <w:szCs w:val="20"/>
              </w:rPr>
            </m:ctrlPr>
          </m:sSupPr>
          <m:e>
            <m:r>
              <m:rPr>
                <m:sty m:val="p"/>
              </m:rPr>
              <w:rPr>
                <w:rFonts w:ascii="Cambria Math" w:hAnsi="Cambria Math"/>
                <w:color w:val="000000"/>
                <w:kern w:val="24"/>
                <w:sz w:val="20"/>
                <w:szCs w:val="20"/>
              </w:rPr>
              <m:t>e</m:t>
            </m:r>
          </m:e>
          <m:sup>
            <m:r>
              <m:rPr>
                <m:sty m:val="p"/>
              </m:rPr>
              <w:rPr>
                <w:rFonts w:ascii="Cambria Math" w:hAnsi="Cambria Math"/>
                <w:color w:val="000000"/>
                <w:kern w:val="24"/>
                <w:sz w:val="20"/>
                <w:szCs w:val="20"/>
              </w:rPr>
              <m:t>-</m:t>
            </m:r>
            <m:f>
              <m:fPr>
                <m:ctrlPr>
                  <w:rPr>
                    <w:rFonts w:ascii="Cambria Math" w:hAnsi="Cambria Math"/>
                    <w:iCs/>
                    <w:color w:val="000000"/>
                    <w:kern w:val="24"/>
                    <w:sz w:val="20"/>
                    <w:szCs w:val="20"/>
                  </w:rPr>
                </m:ctrlPr>
              </m:fPr>
              <m:num>
                <m:r>
                  <m:rPr>
                    <m:sty m:val="p"/>
                  </m:rPr>
                  <w:rPr>
                    <w:rFonts w:ascii="Cambria Math" w:hAnsi="Cambria Math"/>
                    <w:color w:val="000000"/>
                    <w:kern w:val="24"/>
                    <w:sz w:val="20"/>
                    <w:szCs w:val="20"/>
                  </w:rPr>
                  <m:t>1</m:t>
                </m:r>
              </m:num>
              <m:den>
                <m:r>
                  <m:rPr>
                    <m:sty m:val="p"/>
                  </m:rPr>
                  <w:rPr>
                    <w:rFonts w:ascii="Cambria Math" w:hAnsi="Cambria Math"/>
                    <w:color w:val="000000"/>
                    <w:kern w:val="24"/>
                    <w:sz w:val="20"/>
                    <w:szCs w:val="20"/>
                  </w:rPr>
                  <m:t>2</m:t>
                </m:r>
              </m:den>
            </m:f>
          </m:sup>
        </m:sSup>
      </m:oMath>
      <w:r w:rsidRPr="0034085A">
        <w:rPr>
          <w:iCs/>
          <w:color w:val="000000"/>
          <w:kern w:val="24"/>
          <w:sz w:val="20"/>
          <w:szCs w:val="20"/>
        </w:rPr>
        <w:t xml:space="preserve"> </w:t>
      </w:r>
      <w:r w:rsidRPr="004C4335">
        <w:rPr>
          <w:iCs/>
          <w:color w:val="000000"/>
          <w:kern w:val="24"/>
          <w:sz w:val="20"/>
          <w:szCs w:val="20"/>
        </w:rPr>
        <w:t>tại x=σ</w:t>
      </w:r>
      <w:r>
        <w:rPr>
          <w:iCs/>
          <w:color w:val="000000"/>
          <w:kern w:val="24"/>
          <w:sz w:val="20"/>
          <w:szCs w:val="20"/>
        </w:rPr>
        <w:t xml:space="preserve"> (hình 4).</w:t>
      </w:r>
    </w:p>
    <w:p w:rsidR="00836876" w:rsidRDefault="00836876" w:rsidP="006E1E23">
      <w:pPr>
        <w:pStyle w:val="BodyText"/>
        <w:rPr>
          <w:lang w:val="en-US"/>
        </w:rPr>
      </w:pPr>
    </w:p>
    <w:p w:rsidR="00D669A7" w:rsidRDefault="006E1E23" w:rsidP="00235B64">
      <w:pPr>
        <w:pStyle w:val="BodyText"/>
        <w:ind w:firstLine="0pt"/>
        <w:rPr>
          <w:lang w:val="en-US"/>
        </w:rPr>
      </w:pPr>
      <w:r>
        <w:rPr>
          <w:noProof/>
          <w:lang w:val="en-US" w:eastAsia="en-US"/>
        </w:rPr>
        <w:drawing>
          <wp:inline distT="0" distB="0" distL="0" distR="0" wp14:anchorId="3AC3913B" wp14:editId="7BA7696F">
            <wp:extent cx="3089179" cy="1353409"/>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27%" b="-0.001%"/>
                    <a:stretch/>
                  </pic:blipFill>
                  <pic:spPr bwMode="auto">
                    <a:xfrm>
                      <a:off x="0" y="0"/>
                      <a:ext cx="3089179" cy="1353409"/>
                    </a:xfrm>
                    <a:prstGeom prst="rect">
                      <a:avLst/>
                    </a:prstGeom>
                    <a:noFill/>
                    <a:ln>
                      <a:noFill/>
                    </a:ln>
                    <a:extLst>
                      <a:ext uri="{53640926-AAD7-44D8-BBD7-CCE9431645EC}">
                        <a14:shadowObscured xmlns:a14="http://schemas.microsoft.com/office/drawing/2010/main"/>
                      </a:ext>
                    </a:extLst>
                  </pic:spPr>
                </pic:pic>
              </a:graphicData>
            </a:graphic>
          </wp:inline>
        </w:drawing>
      </w:r>
    </w:p>
    <w:p w:rsidR="00B31EE1" w:rsidRDefault="006E1E23" w:rsidP="00235B64">
      <w:pPr>
        <w:pStyle w:val="BodyText"/>
        <w:ind w:firstLine="0pt"/>
        <w:rPr>
          <w:lang w:val="en-US"/>
        </w:rPr>
      </w:pPr>
      <w:r w:rsidRPr="00D669A7">
        <w:rPr>
          <w:noProof/>
          <w:lang w:val="en-US" w:eastAsia="en-US"/>
        </w:rPr>
        <w:drawing>
          <wp:anchor distT="45720" distB="45720" distL="114300" distR="114300" simplePos="0" relativeHeight="251665920" behindDoc="0" locked="0" layoutInCell="1" allowOverlap="1" wp14:anchorId="6938510C" wp14:editId="308A33B8">
            <wp:simplePos x="0" y="0"/>
            <wp:positionH relativeFrom="column">
              <wp:posOffset>831775</wp:posOffset>
            </wp:positionH>
            <wp:positionV relativeFrom="paragraph">
              <wp:posOffset>35560</wp:posOffset>
            </wp:positionV>
            <wp:extent cx="1189990" cy="222885"/>
            <wp:effectExtent l="0" t="0" r="10160" b="24765"/>
            <wp:wrapSquare wrapText="bothSides"/>
            <wp:docPr id="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189990" cy="222885"/>
                    </a:xfrm>
                    <a:prstGeom prst="rect">
                      <a:avLst/>
                    </a:prstGeom>
                    <a:solidFill>
                      <a:srgbClr val="FFFFFF"/>
                    </a:solidFill>
                    <a:ln w="9525">
                      <a:solidFill>
                        <a:sysClr val="window" lastClr="FFFFFF"/>
                      </a:solidFill>
                      <a:miter lim="800%"/>
                      <a:headEnd/>
                      <a:tailEnd/>
                    </a:ln>
                  </wp:spPr>
                  <wp:txbx>
                    <wne:txbxContent>
                      <w:p w:rsidR="00EF03FE" w:rsidRPr="00D669A7" w:rsidRDefault="00EF03FE" w:rsidP="006E1E23">
                        <w:pPr>
                          <w:rPr>
                            <w:sz w:val="16"/>
                            <w:szCs w:val="16"/>
                          </w:rPr>
                        </w:pPr>
                        <w:r>
                          <w:rPr>
                            <w:sz w:val="16"/>
                            <w:szCs w:val="16"/>
                          </w:rPr>
                          <w:t>Hình 3. Phân loại fading</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6E1E23" w:rsidRDefault="006E1E23" w:rsidP="00235B64">
      <w:pPr>
        <w:pStyle w:val="BodyText"/>
        <w:ind w:firstLine="0pt"/>
        <w:rPr>
          <w:lang w:val="en-US"/>
        </w:rPr>
      </w:pPr>
    </w:p>
    <w:p w:rsidR="004C4335" w:rsidRDefault="004C4335" w:rsidP="00211CB4">
      <w:pPr>
        <w:pStyle w:val="BodyText"/>
        <w:ind w:firstLine="0pt"/>
        <w:jc w:val="center"/>
        <w:rPr>
          <w:lang w:val="en-US"/>
        </w:rPr>
      </w:pPr>
      <w:r w:rsidRPr="004C4335">
        <w:rPr>
          <w:noProof/>
          <w:lang w:val="en-US" w:eastAsia="en-US"/>
        </w:rPr>
        <w:lastRenderedPageBreak/>
        <w:drawing>
          <wp:inline distT="0" distB="0" distL="0" distR="0" wp14:anchorId="18BAA2B6" wp14:editId="2014FD4D">
            <wp:extent cx="3013364" cy="2483889"/>
            <wp:effectExtent l="0" t="0" r="0" b="6985"/>
            <wp:docPr id="6"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13364" cy="2483889"/>
                    </a:xfrm>
                    <a:prstGeom prst="rect">
                      <a:avLst/>
                    </a:prstGeom>
                  </pic:spPr>
                </pic:pic>
              </a:graphicData>
            </a:graphic>
          </wp:inline>
        </w:drawing>
      </w:r>
    </w:p>
    <w:p w:rsidR="0034085A" w:rsidRDefault="00A224C1" w:rsidP="00A224C1">
      <w:pPr>
        <w:pStyle w:val="BodyText"/>
        <w:rPr>
          <w:lang w:val="en-US"/>
        </w:rPr>
      </w:pPr>
      <w:r w:rsidRPr="00D669A7">
        <w:rPr>
          <w:noProof/>
          <w:lang w:val="en-US" w:eastAsia="en-US"/>
        </w:rPr>
        <w:drawing>
          <wp:anchor distT="45720" distB="45720" distL="114300" distR="114300" simplePos="0" relativeHeight="251667968" behindDoc="0" locked="0" layoutInCell="1" allowOverlap="1" wp14:anchorId="37BCBF16" wp14:editId="5EFB81DC">
            <wp:simplePos x="0" y="0"/>
            <wp:positionH relativeFrom="column">
              <wp:posOffset>381211</wp:posOffset>
            </wp:positionH>
            <wp:positionV relativeFrom="paragraph">
              <wp:posOffset>635</wp:posOffset>
            </wp:positionV>
            <wp:extent cx="2425065" cy="222885"/>
            <wp:effectExtent l="0" t="0" r="13335" b="24765"/>
            <wp:wrapSquare wrapText="bothSides"/>
            <wp:docPr id="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425065" cy="222885"/>
                    </a:xfrm>
                    <a:prstGeom prst="rect">
                      <a:avLst/>
                    </a:prstGeom>
                    <a:solidFill>
                      <a:srgbClr val="FFFFFF"/>
                    </a:solidFill>
                    <a:ln w="9525">
                      <a:solidFill>
                        <a:sysClr val="window" lastClr="FFFFFF"/>
                      </a:solidFill>
                      <a:miter lim="800%"/>
                      <a:headEnd/>
                      <a:tailEnd/>
                    </a:ln>
                  </wp:spPr>
                  <wp:txbx>
                    <wne:txbxContent>
                      <w:p w:rsidR="00EF03FE" w:rsidRPr="00D669A7" w:rsidRDefault="00EF03FE" w:rsidP="004C4335">
                        <w:pPr>
                          <w:rPr>
                            <w:sz w:val="16"/>
                            <w:szCs w:val="16"/>
                          </w:rPr>
                        </w:pPr>
                        <w:r>
                          <w:rPr>
                            <w:sz w:val="16"/>
                            <w:szCs w:val="16"/>
                          </w:rPr>
                          <w:t>Hình 4. Hàm mật độ xác suất của phân bố Rayleigh</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31082F" w:rsidRDefault="004C4335" w:rsidP="0031082F">
      <w:pPr>
        <w:pStyle w:val="BodyText"/>
        <w:rPr>
          <w:lang w:val="en-US"/>
        </w:rPr>
      </w:pPr>
      <w:r>
        <w:rPr>
          <w:lang w:val="en-US"/>
        </w:rPr>
        <w:t>Dựa theo trải trễ đa đường hay trải Doppler mà có thể chia</w:t>
      </w:r>
      <w:r w:rsidR="0034085A">
        <w:rPr>
          <w:lang w:val="en-US"/>
        </w:rPr>
        <w:t xml:space="preserve"> fading</w:t>
      </w:r>
      <w:r>
        <w:rPr>
          <w:lang w:val="en-US"/>
        </w:rPr>
        <w:t xml:space="preserve"> </w:t>
      </w:r>
      <w:r w:rsidR="0034085A">
        <w:rPr>
          <w:lang w:val="en-US"/>
        </w:rPr>
        <w:t xml:space="preserve">quy mô nhỏ </w:t>
      </w:r>
      <w:r w:rsidR="0031082F">
        <w:rPr>
          <w:lang w:val="en-US"/>
        </w:rPr>
        <w:t>thành</w:t>
      </w:r>
      <w:r>
        <w:rPr>
          <w:lang w:val="en-US"/>
        </w:rPr>
        <w:t>: fading phẳng, fading chọn lọc tần số, fading nhanh, fading chậm. Trong báo cáo này nhóm em chỉ quan tâm đến fading phẳng</w:t>
      </w:r>
      <w:r w:rsidR="00704493">
        <w:rPr>
          <w:lang w:val="en-US"/>
        </w:rPr>
        <w:t xml:space="preserve"> (flat fading)</w:t>
      </w:r>
      <w:r>
        <w:rPr>
          <w:lang w:val="en-US"/>
        </w:rPr>
        <w:t>.</w:t>
      </w:r>
      <w:r w:rsidR="0034085A">
        <w:rPr>
          <w:lang w:val="en-US"/>
        </w:rPr>
        <w:t xml:space="preserve"> Trước khi định nghĩa fading phẳng, ta </w:t>
      </w:r>
      <w:r w:rsidR="0031082F">
        <w:rPr>
          <w:lang w:val="en-US"/>
        </w:rPr>
        <w:t>cần tìm hiểu</w:t>
      </w:r>
      <w:r w:rsidR="0034085A">
        <w:rPr>
          <w:lang w:val="en-US"/>
        </w:rPr>
        <w:t xml:space="preserve"> đến khái niệm băng thông kết hợp. </w:t>
      </w:r>
      <w:r w:rsidR="0034085A" w:rsidRPr="0034085A">
        <w:rPr>
          <w:lang w:val="en-US"/>
        </w:rPr>
        <w:t>Mỗi kênh truyền đều tồn tại một khoảng tần số mà trong khoảng đó, đáp ứng tần số của kênh truyền là gầ</w:t>
      </w:r>
      <w:r w:rsidR="0034085A">
        <w:rPr>
          <w:lang w:val="en-US"/>
        </w:rPr>
        <w:t>n như nhau</w:t>
      </w:r>
      <w:r w:rsidR="0034085A" w:rsidRPr="0034085A">
        <w:rPr>
          <w:lang w:val="en-US"/>
        </w:rPr>
        <w:t>, khoảng tần số này được gọi là băng thông kết hợ</w:t>
      </w:r>
      <w:r w:rsidR="0034085A">
        <w:rPr>
          <w:lang w:val="en-US"/>
        </w:rPr>
        <w:t xml:space="preserve">p, </w:t>
      </w:r>
      <w:r w:rsidR="0034085A" w:rsidRPr="0034085A">
        <w:rPr>
          <w:lang w:val="en-US"/>
        </w:rPr>
        <w:t>kí hiệ</w:t>
      </w:r>
      <w:r w:rsidR="0034085A">
        <w:rPr>
          <w:lang w:val="en-US"/>
        </w:rPr>
        <w:t xml:space="preserve">u </w:t>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hAnsi="Cambria Math"/>
                <w:lang w:val="en-US"/>
              </w:rPr>
              <m:t>0</m:t>
            </m:r>
          </m:sub>
        </m:sSub>
      </m:oMath>
      <w:r w:rsidR="0034085A">
        <w:rPr>
          <w:lang w:val="en-US"/>
        </w:rPr>
        <w:t xml:space="preserve"> (hình 5). Nếu băng thông kết hợp của kênh truyền lớn hơn nhiều độ rộng phổ</w:t>
      </w:r>
      <w:r w:rsidR="0031082F">
        <w:rPr>
          <w:lang w:val="en-US"/>
        </w:rPr>
        <w:t xml:space="preserve"> của tín hiệu, m</w:t>
      </w:r>
      <w:r w:rsidR="0031082F" w:rsidRPr="0031082F">
        <w:rPr>
          <w:lang w:val="en-US"/>
        </w:rPr>
        <w:t>ọi thành phần tấn số của tín hiệu được truyền qua kênh chịu sự suy giảm và dịch pha gần như nhau</w:t>
      </w:r>
      <w:r w:rsidR="0031082F">
        <w:rPr>
          <w:lang w:val="en-US"/>
        </w:rPr>
        <w:t xml:space="preserve"> và</w:t>
      </w:r>
      <w:r w:rsidR="0034085A">
        <w:rPr>
          <w:lang w:val="en-US"/>
        </w:rPr>
        <w:t xml:space="preserve"> </w:t>
      </w:r>
      <w:r w:rsidR="0031082F">
        <w:rPr>
          <w:lang w:val="en-US"/>
        </w:rPr>
        <w:t xml:space="preserve">kênh truyền được gọi là kênh truyền Rayleigh fading phẳng (hình 6). </w:t>
      </w:r>
      <w:r w:rsidR="0031082F" w:rsidRPr="0031082F">
        <w:rPr>
          <w:lang w:val="en-US"/>
        </w:rPr>
        <w:t>Fading phẳ</w:t>
      </w:r>
      <w:r w:rsidR="00211CB4">
        <w:rPr>
          <w:lang w:val="en-US"/>
        </w:rPr>
        <w:t>ng</w:t>
      </w:r>
      <w:r w:rsidR="0031082F" w:rsidRPr="0031082F">
        <w:rPr>
          <w:lang w:val="en-US"/>
        </w:rPr>
        <w:t xml:space="preserve"> làm thay đổi tín hiệu sóng mang trong một dải tần số và sự thay đổi là không giống nhau đối với các dải tầ</w:t>
      </w:r>
      <w:r w:rsidR="00211CB4">
        <w:rPr>
          <w:lang w:val="en-US"/>
        </w:rPr>
        <w:t>n</w:t>
      </w:r>
      <w:r w:rsidR="0031082F" w:rsidRPr="0031082F">
        <w:rPr>
          <w:lang w:val="en-US"/>
        </w:rPr>
        <w:t xml:space="preserve"> khác nhau</w:t>
      </w:r>
      <w:r w:rsidR="0031082F">
        <w:rPr>
          <w:lang w:val="en-US"/>
        </w:rPr>
        <w:t>. Để khắc phục fading phẳng, ta có thể tăng công suất phát hoặc sử dụng Automatic Gain Control (AGC) để giữ tín hiệu đầu ra ở mức ổn định theo đầu vào nhờ vòng hồi tiếp</w:t>
      </w:r>
      <w:r w:rsidR="0031082F">
        <w:rPr>
          <w:spacing w:val="0"/>
          <w:lang w:val="en-US" w:eastAsia="en-US"/>
        </w:rPr>
        <w:t xml:space="preserve">. </w:t>
      </w:r>
      <w:r w:rsidR="00211CB4">
        <w:rPr>
          <w:spacing w:val="0"/>
          <w:lang w:val="en-US" w:eastAsia="en-US"/>
        </w:rPr>
        <w:t>Đố</w:t>
      </w:r>
      <w:r w:rsidR="0031082F">
        <w:rPr>
          <w:spacing w:val="0"/>
          <w:lang w:val="en-US" w:eastAsia="en-US"/>
        </w:rPr>
        <w:t>i với phương pháp AGC,</w:t>
      </w:r>
      <w:r w:rsidR="0031082F" w:rsidRPr="0031082F">
        <w:rPr>
          <w:lang w:val="en-US"/>
        </w:rPr>
        <w:t xml:space="preserve"> nếu điều kiện quá mạnh bộ khuếch đại có thể bị quá tải, làm bóp méo tín hiệu, gây ra sự</w:t>
      </w:r>
      <w:r w:rsidR="0031082F">
        <w:rPr>
          <w:lang w:val="en-US"/>
        </w:rPr>
        <w:t xml:space="preserve"> không chính xác) nên chỉ</w:t>
      </w:r>
      <w:r w:rsidR="0031082F" w:rsidRPr="0031082F">
        <w:rPr>
          <w:lang w:val="en-US"/>
        </w:rPr>
        <w:t xml:space="preserve"> sử dụng tùy môi trường</w:t>
      </w:r>
      <w:r w:rsidR="0031082F">
        <w:rPr>
          <w:lang w:val="en-US"/>
        </w:rPr>
        <w:t>.</w:t>
      </w:r>
    </w:p>
    <w:p w:rsidR="0031082F" w:rsidRDefault="0031082F" w:rsidP="00211CB4">
      <w:pPr>
        <w:pStyle w:val="BodyText"/>
        <w:ind w:firstLine="0pt"/>
        <w:jc w:val="center"/>
        <w:rPr>
          <w:lang w:val="en-US"/>
        </w:rPr>
      </w:pPr>
      <w:r>
        <w:rPr>
          <w:noProof/>
          <w:lang w:val="en-US" w:eastAsia="en-US"/>
        </w:rPr>
        <w:drawing>
          <wp:inline distT="0" distB="0" distL="0" distR="0" wp14:anchorId="264C9721">
            <wp:extent cx="2524578" cy="1278082"/>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963%" t="13.413%" r="8.245%" b="13.119%"/>
                    <a:stretch/>
                  </pic:blipFill>
                  <pic:spPr bwMode="auto">
                    <a:xfrm>
                      <a:off x="0" y="0"/>
                      <a:ext cx="2547559" cy="1289716"/>
                    </a:xfrm>
                    <a:prstGeom prst="rect">
                      <a:avLst/>
                    </a:prstGeom>
                    <a:noFill/>
                    <a:ln>
                      <a:noFill/>
                    </a:ln>
                    <a:extLst>
                      <a:ext uri="{53640926-AAD7-44D8-BBD7-CCE9431645EC}">
                        <a14:shadowObscured xmlns:a14="http://schemas.microsoft.com/office/drawing/2010/main"/>
                      </a:ext>
                    </a:extLst>
                  </pic:spPr>
                </pic:pic>
              </a:graphicData>
            </a:graphic>
          </wp:inline>
        </w:drawing>
      </w:r>
    </w:p>
    <w:p w:rsidR="00211CB4" w:rsidRPr="0001561D" w:rsidRDefault="00211CB4" w:rsidP="0031082F">
      <w:pPr>
        <w:pStyle w:val="BodyText"/>
        <w:ind w:firstLine="0pt"/>
        <w:rPr>
          <w:lang w:val="en-US"/>
        </w:rPr>
      </w:pPr>
      <w:r w:rsidRPr="00D669A7">
        <w:rPr>
          <w:noProof/>
          <w:lang w:val="en-US" w:eastAsia="en-US"/>
        </w:rPr>
        <w:drawing>
          <wp:anchor distT="45720" distB="45720" distL="114300" distR="114300" simplePos="0" relativeHeight="251670016" behindDoc="0" locked="0" layoutInCell="1" allowOverlap="1" wp14:anchorId="6F982266" wp14:editId="3A6C867C">
            <wp:simplePos x="0" y="0"/>
            <wp:positionH relativeFrom="column">
              <wp:posOffset>303557</wp:posOffset>
            </wp:positionH>
            <wp:positionV relativeFrom="paragraph">
              <wp:posOffset>3175</wp:posOffset>
            </wp:positionV>
            <wp:extent cx="2425065" cy="222885"/>
            <wp:effectExtent l="0" t="0" r="13335" b="24765"/>
            <wp:wrapSquare wrapText="bothSides"/>
            <wp:docPr id="1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425065" cy="222885"/>
                    </a:xfrm>
                    <a:prstGeom prst="rect">
                      <a:avLst/>
                    </a:prstGeom>
                    <a:solidFill>
                      <a:srgbClr val="FFFFFF"/>
                    </a:solidFill>
                    <a:ln w="9525">
                      <a:solidFill>
                        <a:sysClr val="window" lastClr="FFFFFF"/>
                      </a:solidFill>
                      <a:miter lim="800%"/>
                      <a:headEnd/>
                      <a:tailEnd/>
                    </a:ln>
                  </wp:spPr>
                  <wp:txbx>
                    <wne:txbxContent>
                      <w:p w:rsidR="00EF03FE" w:rsidRPr="00D669A7" w:rsidRDefault="00EF03FE" w:rsidP="00211CB4">
                        <w:pPr>
                          <w:rPr>
                            <w:sz w:val="16"/>
                            <w:szCs w:val="16"/>
                          </w:rPr>
                        </w:pPr>
                        <w:r>
                          <w:rPr>
                            <w:sz w:val="16"/>
                            <w:szCs w:val="16"/>
                          </w:rPr>
                          <w:t>Hình 5. Băng thông kết hợp</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1F7E4A" w:rsidRDefault="0031082F" w:rsidP="001F7E4A">
      <w:pPr>
        <w:pStyle w:val="BodyText"/>
        <w:ind w:firstLine="0pt"/>
        <w:jc w:val="center"/>
        <w:rPr>
          <w:lang w:val="en-US"/>
        </w:rPr>
      </w:pPr>
      <w:r>
        <w:rPr>
          <w:noProof/>
          <w:lang w:val="en-US" w:eastAsia="en-US"/>
        </w:rPr>
        <w:drawing>
          <wp:inline distT="0" distB="0" distL="0" distR="0" wp14:anchorId="6B796644">
            <wp:extent cx="2188406" cy="1214077"/>
            <wp:effectExtent l="0" t="0" r="2540" b="571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8114" cy="1225010"/>
                    </a:xfrm>
                    <a:prstGeom prst="rect">
                      <a:avLst/>
                    </a:prstGeom>
                    <a:noFill/>
                  </pic:spPr>
                </pic:pic>
              </a:graphicData>
            </a:graphic>
          </wp:inline>
        </w:drawing>
      </w:r>
    </w:p>
    <w:p w:rsidR="00A224C1" w:rsidRPr="00131898" w:rsidRDefault="00D27EF5" w:rsidP="00D27EF5">
      <w:pPr>
        <w:pStyle w:val="BodyText"/>
        <w:ind w:firstLine="0pt"/>
        <w:rPr>
          <w:lang w:val="en-US"/>
        </w:rPr>
      </w:pPr>
      <w:r w:rsidRPr="00D669A7">
        <w:rPr>
          <w:noProof/>
          <w:lang w:val="en-US" w:eastAsia="en-US"/>
        </w:rPr>
        <w:drawing>
          <wp:anchor distT="45720" distB="45720" distL="114300" distR="114300" simplePos="0" relativeHeight="251676160" behindDoc="0" locked="0" layoutInCell="1" allowOverlap="1" wp14:anchorId="703E30EA" wp14:editId="1CE774ED">
            <wp:simplePos x="0" y="0"/>
            <wp:positionH relativeFrom="column">
              <wp:posOffset>344805</wp:posOffset>
            </wp:positionH>
            <wp:positionV relativeFrom="paragraph">
              <wp:posOffset>3810</wp:posOffset>
            </wp:positionV>
            <wp:extent cx="2425065" cy="222885"/>
            <wp:effectExtent l="0" t="0" r="13335" b="24765"/>
            <wp:wrapSquare wrapText="bothSides"/>
            <wp:docPr id="1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425065" cy="222885"/>
                    </a:xfrm>
                    <a:prstGeom prst="rect">
                      <a:avLst/>
                    </a:prstGeom>
                    <a:solidFill>
                      <a:srgbClr val="FFFFFF"/>
                    </a:solidFill>
                    <a:ln w="9525">
                      <a:solidFill>
                        <a:sysClr val="window" lastClr="FFFFFF"/>
                      </a:solidFill>
                      <a:miter lim="800%"/>
                      <a:headEnd/>
                      <a:tailEnd/>
                    </a:ln>
                  </wp:spPr>
                  <wp:txbx>
                    <wne:txbxContent>
                      <w:p w:rsidR="00EF03FE" w:rsidRPr="00D669A7" w:rsidRDefault="00EF03FE" w:rsidP="001F7E4A">
                        <w:pPr>
                          <w:rPr>
                            <w:sz w:val="16"/>
                            <w:szCs w:val="16"/>
                          </w:rPr>
                        </w:pPr>
                        <w:r>
                          <w:rPr>
                            <w:sz w:val="16"/>
                            <w:szCs w:val="16"/>
                          </w:rPr>
                          <w:t>Hình 6. Fading phẳng</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EF4E27" w:rsidRDefault="00211CB4" w:rsidP="00EF4E27">
      <w:pPr>
        <w:pStyle w:val="Heading1"/>
      </w:pPr>
      <w:r>
        <w:t>Mô phỏng</w:t>
      </w:r>
    </w:p>
    <w:p w:rsidR="00EF4E27" w:rsidRPr="00EF4E27" w:rsidRDefault="00EF4E27" w:rsidP="00EF4E27">
      <w:pPr>
        <w:pStyle w:val="Heading2"/>
      </w:pPr>
      <w:r>
        <w:t>Kịch bản mô phỏng</w:t>
      </w:r>
    </w:p>
    <w:p w:rsidR="009D6D71" w:rsidRDefault="00EF4E27" w:rsidP="009D6D71">
      <w:pPr>
        <w:pStyle w:val="BodyText"/>
        <w:rPr>
          <w:lang w:val="en-US"/>
        </w:rPr>
      </w:pPr>
      <w:r>
        <w:rPr>
          <w:lang w:val="en-US"/>
        </w:rPr>
        <w:t>Nhóm em sử dụng phần mềm MATLAB R2016a để mô phỏng hệ thống trải phổ trực tiếp như sơ đồ trên hình 1</w:t>
      </w:r>
      <w:r w:rsidR="009D6D71">
        <w:rPr>
          <w:lang w:val="en-US"/>
        </w:rPr>
        <w:t>. Bộ tạo mã Gold có các thông số: r=3, N=7</w:t>
      </w:r>
      <w:r w:rsidR="009D6D71" w:rsidRPr="009D6D71">
        <w:t>,</w:t>
      </w:r>
      <w:r w:rsidR="009D6D71">
        <w:rPr>
          <w:lang w:val="en-US"/>
        </w:rPr>
        <w:t xml:space="preserve"> </w:t>
      </w:r>
      <m:oMath>
        <m:sSub>
          <m:sSubPr>
            <m:ctrlPr>
              <w:rPr>
                <w:rFonts w:ascii="Cambria Math" w:hAnsi="Cambria Math"/>
                <w:i/>
                <w:iCs/>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i/>
                <w:iCs/>
              </w:rPr>
            </m:ctrlPr>
          </m:dPr>
          <m:e>
            <m:r>
              <m:rPr>
                <m:sty m:val="p"/>
              </m:rPr>
              <w:rPr>
                <w:rFonts w:ascii="Cambria Math" w:hAnsi="Cambria Math"/>
              </w:rPr>
              <m:t>x</m:t>
            </m:r>
          </m:e>
        </m:d>
        <m:r>
          <m:rPr>
            <m:sty m:val="p"/>
          </m:rPr>
          <w:rPr>
            <w:rFonts w:ascii="Cambria Math" w:hAnsi="Cambria Math"/>
          </w:rPr>
          <m:t>=</m:t>
        </m:r>
        <m:sSup>
          <m:sSupPr>
            <m:ctrlPr>
              <w:rPr>
                <w:rFonts w:ascii="Cambria Math" w:hAnsi="Cambria Math"/>
                <w:i/>
                <w:iCs/>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m:t>
        </m:r>
        <m:sSup>
          <m:sSupPr>
            <m:ctrlPr>
              <w:rPr>
                <w:rFonts w:ascii="Cambria Math" w:hAnsi="Cambria Math"/>
                <w:i/>
                <w:iCs/>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+1</m:t>
        </m:r>
      </m:oMath>
      <w:r w:rsidR="009D6D71" w:rsidRPr="009D6D71">
        <w:t xml:space="preserve">, </w:t>
      </w:r>
      <m:oMath>
        <m:sSub>
          <m:sSubPr>
            <m:ctrlPr>
              <w:rPr>
                <w:rFonts w:ascii="Cambria Math" w:hAnsi="Cambria Math"/>
                <w:i/>
                <w:iCs/>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i/>
                <w:iCs/>
              </w:rPr>
            </m:ctrlPr>
          </m:dPr>
          <m:e>
            <m:r>
              <m:rPr>
                <m:sty m:val="p"/>
              </m:rPr>
              <w:rPr>
                <w:rFonts w:ascii="Cambria Math" w:hAnsi="Cambria Math"/>
              </w:rPr>
              <m:t>x</m:t>
            </m:r>
          </m:e>
        </m:d>
        <m:r>
          <m:rPr>
            <m:sty m:val="p"/>
          </m:rPr>
          <w:rPr>
            <w:rFonts w:ascii="Cambria Math" w:hAnsi="Cambria Math"/>
          </w:rPr>
          <m:t>=</m:t>
        </m:r>
        <m:sSup>
          <m:sSupPr>
            <m:ctrlPr>
              <w:rPr>
                <w:rFonts w:ascii="Cambria Math" w:hAnsi="Cambria Math"/>
                <w:i/>
                <w:iCs/>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+x+1</m:t>
        </m:r>
      </m:oMath>
      <w:r w:rsidR="009D6D71" w:rsidRPr="009D6D71">
        <w:t xml:space="preserve">, </w:t>
      </w:r>
      <w:r w:rsidR="00A224C1">
        <w:rPr>
          <w:lang w:val="en-US"/>
        </w:rPr>
        <w:t>khởi tạo 2 thanh ghi dịch</w:t>
      </w:r>
      <w:r w:rsidR="009D6D71">
        <w:rPr>
          <w:lang w:val="en-US"/>
        </w:rPr>
        <w:t xml:space="preserve"> </w:t>
      </w:r>
      <w:r w:rsidR="009D6D71" w:rsidRPr="009D6D71">
        <w:t>init1=[1 1 0 0], init2=[0 1 0 1]</w:t>
      </w:r>
      <w:r w:rsidR="009D6D71">
        <w:rPr>
          <w:lang w:val="en-US"/>
        </w:rPr>
        <w:t>. Hệ thống sử dụng phương pháp điều chế QPSK</w:t>
      </w:r>
      <w:r w:rsidR="009D6D71">
        <w:t xml:space="preserve">. Kênh truyền </w:t>
      </w:r>
      <w:r w:rsidR="009D6D71">
        <w:rPr>
          <w:lang w:val="en-US"/>
        </w:rPr>
        <w:t>có</w:t>
      </w:r>
      <w:r w:rsidR="009D6D71">
        <w:t xml:space="preserve"> mô hình </w:t>
      </w:r>
      <w:r w:rsidR="009D6D71">
        <w:rPr>
          <w:lang w:val="en-US"/>
        </w:rPr>
        <w:t xml:space="preserve">Rayleigh fading phẳng với σ=0.5 số đường truyền là 2 (thể hiện hiện tượng đa đường), </w:t>
      </w:r>
      <m:oMath>
        <m:sSub>
          <m:sSubPr>
            <m:ctrlPr>
              <w:rPr>
                <w:rFonts w:ascii="Cambria Math" w:hAnsi="Cambria Math"/>
                <w:i/>
                <w:iCs/>
              </w:rPr>
            </m:ctrlPr>
          </m:sSubPr>
          <m:e>
            <m:r>
              <m:rPr>
                <m:sty m:val="p"/>
              </m:rPr>
              <w:rPr>
                <w:rFonts w:ascii="Cambria Math" w:hAnsi="Cambria Math"/>
              </w:rPr>
              <m:t>Gain</m:t>
            </m:r>
          </m:e>
          <m:sub>
            <m:r>
              <m:rPr>
                <m:sty m:val="p"/>
              </m:rPr>
              <w:rPr>
                <w:rFonts w:ascii="Cambria Math" w:hAnsi="Cambria Math"/>
              </w:rPr>
              <m:t>1</m:t>
            </m:r>
          </m:sub>
        </m:sSub>
      </m:oMath>
      <w:r w:rsidR="009D6D71">
        <w:t>=0</w:t>
      </w:r>
      <w:r w:rsidR="009D6D71" w:rsidRPr="009D6D71">
        <w:t xml:space="preserve">dB, </w:t>
      </w:r>
      <m:oMath>
        <m:sSub>
          <m:sSubPr>
            <m:ctrlPr>
              <w:rPr>
                <w:rFonts w:ascii="Cambria Math" w:hAnsi="Cambria Math"/>
                <w:i/>
                <w:iCs/>
              </w:rPr>
            </m:ctrlPr>
          </m:sSubPr>
          <m:e>
            <m:r>
              <m:rPr>
                <m:sty m:val="p"/>
              </m:rPr>
              <w:rPr>
                <w:rFonts w:ascii="Cambria Math" w:hAnsi="Cambria Math"/>
              </w:rPr>
              <m:t>Gain</m:t>
            </m:r>
          </m:e>
          <m:sub>
            <m:r>
              <m:rPr>
                <m:sty m:val="p"/>
              </m:rPr>
              <w:rPr>
                <w:rFonts w:ascii="Cambria Math" w:hAnsi="Cambria Math"/>
              </w:rPr>
              <m:t>2</m:t>
            </m:r>
          </m:sub>
        </m:sSub>
      </m:oMath>
      <w:r w:rsidR="009D6D71">
        <w:t>=</w:t>
      </w:r>
      <w:r w:rsidR="00EF5199">
        <w:rPr>
          <w:lang w:val="en-US"/>
        </w:rPr>
        <w:t>−</w:t>
      </w:r>
      <w:r w:rsidR="009D6D71">
        <w:t>3</w:t>
      </w:r>
      <w:r w:rsidR="009D6D71" w:rsidRPr="009D6D71">
        <w:t xml:space="preserve">dB, </w:t>
      </w:r>
      <m:oMath>
        <m:sSub>
          <m:sSubPr>
            <m:ctrlPr>
              <w:rPr>
                <w:rFonts w:ascii="Cambria Math" w:hAnsi="Cambria Math"/>
                <w:i/>
                <w:iCs/>
              </w:rPr>
            </m:ctrlPr>
          </m:sSubPr>
          <m:e>
            <m:r>
              <m:rPr>
                <m:sty m:val="p"/>
              </m:rPr>
              <w:rPr>
                <w:rFonts w:ascii="Cambria Math" w:hAnsi="Cambria Math"/>
              </w:rPr>
              <m:t>Delay</m:t>
            </m:r>
          </m:e>
          <m:sub>
            <m:r>
              <m:rPr>
                <m:sty m:val="p"/>
              </m:rPr>
              <w:rPr>
                <w:rFonts w:ascii="Cambria Math" w:hAnsi="Cambria Math"/>
              </w:rPr>
              <m:t>1</m:t>
            </m:r>
          </m:sub>
        </m:sSub>
      </m:oMath>
      <w:r w:rsidR="009D6D71">
        <w:t>=0</w:t>
      </w:r>
      <w:r w:rsidR="009D6D71" w:rsidRPr="009D6D71">
        <w:t xml:space="preserve">s, </w:t>
      </w:r>
      <m:oMath>
        <m:sSub>
          <m:sSubPr>
            <m:ctrlPr>
              <w:rPr>
                <w:rFonts w:ascii="Cambria Math" w:hAnsi="Cambria Math"/>
                <w:i/>
                <w:iCs/>
              </w:rPr>
            </m:ctrlPr>
          </m:sSubPr>
          <m:e>
            <m:r>
              <m:rPr>
                <m:sty m:val="p"/>
              </m:rPr>
              <w:rPr>
                <w:rFonts w:ascii="Cambria Math" w:hAnsi="Cambria Math"/>
              </w:rPr>
              <m:t>Delay</m:t>
            </m:r>
          </m:e>
          <m:sub>
            <m:r>
              <m:rPr>
                <m:sty m:val="p"/>
              </m:rPr>
              <w:rPr>
                <w:rFonts w:ascii="Cambria Math" w:hAnsi="Cambria Math"/>
              </w:rPr>
              <m:t>2</m:t>
            </m:r>
          </m:sub>
        </m:sSub>
      </m:oMath>
      <w:r w:rsidR="009D6D71">
        <w:t>=1</w:t>
      </w:r>
      <w:r w:rsidR="009D6D71" w:rsidRPr="009D6D71">
        <w:rPr>
          <w:lang w:val="el-GR"/>
        </w:rPr>
        <w:t>μ</w:t>
      </w:r>
      <w:r w:rsidR="009D6D71" w:rsidRPr="009D6D71">
        <w:t>s</w:t>
      </w:r>
      <w:r w:rsidR="009D6D71">
        <w:rPr>
          <w:lang w:val="en-US"/>
        </w:rPr>
        <w:t xml:space="preserve">, với Gain và Delay là độ suy giảm cường độ tín hiệu và độ trễ của mỗi đường truyền. </w:t>
      </w:r>
      <w:r w:rsidR="00FF277C">
        <w:rPr>
          <w:lang w:val="en-US"/>
        </w:rPr>
        <w:t xml:space="preserve">Trước khi giải điều chế ở phía thu, tín hiệu được cộng nhiễu trắng </w:t>
      </w:r>
      <w:r w:rsidR="00A3766B">
        <w:rPr>
          <w:lang w:val="en-US"/>
        </w:rPr>
        <w:t>(</w:t>
      </w:r>
      <w:r w:rsidR="00A3766B">
        <w:t>Additive White Gaussian Noise</w:t>
      </w:r>
      <w:r w:rsidR="00A3766B">
        <w:rPr>
          <w:lang w:val="en-US"/>
        </w:rPr>
        <w:t xml:space="preserve"> – </w:t>
      </w:r>
      <w:r w:rsidR="00FF277C">
        <w:rPr>
          <w:lang w:val="en-US"/>
        </w:rPr>
        <w:t>AWGN</w:t>
      </w:r>
      <w:r w:rsidR="00A3766B">
        <w:rPr>
          <w:lang w:val="en-US"/>
        </w:rPr>
        <w:t>)</w:t>
      </w:r>
      <w:r w:rsidR="00FF277C">
        <w:rPr>
          <w:lang w:val="en-US"/>
        </w:rPr>
        <w:t xml:space="preserve">. </w:t>
      </w:r>
      <w:r w:rsidR="009D6D71">
        <w:rPr>
          <w:lang w:val="en-US"/>
        </w:rPr>
        <w:t xml:space="preserve">Kết quả mô phỏng được trình bày trong phần B, </w:t>
      </w:r>
      <w:r w:rsidR="00A224C1">
        <w:rPr>
          <w:lang w:val="en-US"/>
        </w:rPr>
        <w:t>gồm</w:t>
      </w:r>
      <w:r w:rsidR="009D6D71">
        <w:rPr>
          <w:lang w:val="en-US"/>
        </w:rPr>
        <w:t xml:space="preserve"> 4 nội dung: 1) </w:t>
      </w:r>
      <w:r w:rsidR="009D6D71" w:rsidRPr="009D6D71">
        <w:rPr>
          <w:lang w:val="en-US"/>
        </w:rPr>
        <w:t>Tỉ lệ lỗi bit BER theo SNR</w:t>
      </w:r>
      <w:r w:rsidR="009D6D71">
        <w:rPr>
          <w:lang w:val="en-US"/>
        </w:rPr>
        <w:t>, 2) Mật độ phổ công suất của tín hiệu, 3) Mô phỏng hệ thống với đầu vào là dãy bit và 4) Mô phỏng hệ thống với đầu vào là hình ảnh.</w:t>
      </w:r>
    </w:p>
    <w:p w:rsidR="009D6D71" w:rsidRPr="009D6D71" w:rsidRDefault="009D6D71" w:rsidP="009D6D71">
      <w:pPr>
        <w:pStyle w:val="Heading2"/>
        <w:rPr>
          <w:spacing w:val="-1"/>
        </w:rPr>
      </w:pPr>
      <w:r>
        <w:t>Kết quả mô phỏng</w:t>
      </w:r>
    </w:p>
    <w:p w:rsidR="003015F1" w:rsidRPr="00FF277C" w:rsidRDefault="00FF277C" w:rsidP="00FF277C">
      <w:pPr>
        <w:pStyle w:val="Heading3"/>
      </w:pPr>
      <w:r w:rsidRPr="00FF277C">
        <w:t>Tỉ lệ lỗi bit BER theo SNR</w:t>
      </w:r>
    </w:p>
    <w:p w:rsidR="0057276B" w:rsidRDefault="00FF277C" w:rsidP="0057276B">
      <w:pPr>
        <w:pStyle w:val="BodyText"/>
        <w:rPr>
          <w:noProof/>
          <w:lang w:val="en-US" w:eastAsia="en-US"/>
        </w:rPr>
      </w:pPr>
      <w:r>
        <w:rPr>
          <w:lang w:val="en-US"/>
        </w:rPr>
        <w:t>Nhóm em tạo tín hiệu vào ngẫu nhiên gồm 50000 bit</w:t>
      </w:r>
      <w:r w:rsidR="00553408">
        <w:rPr>
          <w:lang w:val="en-US"/>
        </w:rPr>
        <w:t xml:space="preserve"> để mô phỏng tỉ lệ lỗi bit BER theo SNR</w:t>
      </w:r>
      <w:r>
        <w:rPr>
          <w:lang w:val="en-US"/>
        </w:rPr>
        <w:t>. Kết quả mô phỏng được thể hiện trên hình 7,</w:t>
      </w:r>
      <w:r w:rsidR="00EF03FE">
        <w:rPr>
          <w:lang w:val="en-US"/>
        </w:rPr>
        <w:t xml:space="preserve"> </w:t>
      </w:r>
      <w:r>
        <w:rPr>
          <w:lang w:val="en-US"/>
        </w:rPr>
        <w:t xml:space="preserve">so sánh BER theo SNR của </w:t>
      </w:r>
      <w:r w:rsidR="00B8420B">
        <w:rPr>
          <w:lang w:val="en-US"/>
        </w:rPr>
        <w:t>kênh</w:t>
      </w:r>
      <w:r>
        <w:rPr>
          <w:lang w:val="en-US"/>
        </w:rPr>
        <w:t xml:space="preserve"> AWGN và fading phẳng. </w:t>
      </w:r>
      <w:r w:rsidR="00B8420B">
        <w:rPr>
          <w:lang w:val="en-US"/>
        </w:rPr>
        <w:t>Có thể thấy rõ BER của kênh AWGN thấp hơn kênh fading phẳng. Kênh AWGN có thể đạt đượ</w:t>
      </w:r>
      <w:r w:rsidR="00704493">
        <w:rPr>
          <w:lang w:val="en-US"/>
        </w:rPr>
        <w:t>c BER=</w:t>
      </w:r>
      <m:oMath>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-4</m:t>
            </m:r>
          </m:sup>
        </m:sSup>
      </m:oMath>
      <w:r w:rsidR="00553408">
        <w:rPr>
          <w:lang w:val="en-US"/>
        </w:rPr>
        <w:t xml:space="preserve"> tại SNR≈</w:t>
      </w:r>
      <w:r w:rsidR="002E3140">
        <w:rPr>
          <w:lang w:val="en-US"/>
        </w:rPr>
        <w:t>−</w:t>
      </w:r>
      <w:r w:rsidR="00553408">
        <w:rPr>
          <w:lang w:val="en-US"/>
        </w:rPr>
        <w:t>2.5dB, trong khi đó để đạt được BER này thì kênh fading phẳng cần SNR&gt;0. Ngoài ra, nếu như BER của kênh AWGN giảm theo hàm mũ thì BER của kênh fading phẳng giảm tuyến tính khi SNR tăng. Những điề</w:t>
      </w:r>
      <w:r w:rsidR="002E3140">
        <w:rPr>
          <w:lang w:val="en-US"/>
        </w:rPr>
        <w:t>u trên</w:t>
      </w:r>
      <w:r w:rsidR="00553408">
        <w:rPr>
          <w:lang w:val="en-US"/>
        </w:rPr>
        <w:t xml:space="preserve"> được giải thích là do kênh fading phẳng ngoài chịu ảnh hưởng của nhiễu Gauss còn chịu ảnh hưởng của fading đa đường.</w:t>
      </w:r>
      <w:r w:rsidR="00A132D9" w:rsidRPr="00A132D9">
        <w:rPr>
          <w:noProof/>
          <w:lang w:val="en-US" w:eastAsia="en-US"/>
        </w:rPr>
        <w:t xml:space="preserve"> </w:t>
      </w:r>
    </w:p>
    <w:p w:rsidR="00D27EF5" w:rsidRDefault="00D27EF5" w:rsidP="00D27EF5">
      <w:pPr>
        <w:pStyle w:val="Heading3"/>
      </w:pPr>
      <w:r>
        <w:t>Mật độ phổ công suất của tín hiệu</w:t>
      </w:r>
    </w:p>
    <w:p w:rsidR="00D27EF5" w:rsidRDefault="00D27EF5" w:rsidP="00D27EF5">
      <w:pPr>
        <w:ind w:firstLine="14.40pt"/>
        <w:jc w:val="both"/>
      </w:pPr>
      <w:r>
        <w:t xml:space="preserve">Trước tiên ta chuẩn hóa các tham số: thời gian chip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w:r w:rsidRPr="00704493">
        <w:t>=1</w:t>
      </w:r>
      <w:r>
        <w:t>, thời gian 1 bit bản tin T=N</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w:r>
        <w:t xml:space="preserve">=N=7, tần số sóng mang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m:t>
            </m:r>
          </m:sub>
        </m:sSub>
      </m:oMath>
      <w:r>
        <w:t>=1, biên độ tín hiệu điều chế QPSK A=1. Sau đây là các công thức mật độ phổ công suất (Power Spectral D</w:t>
      </w:r>
      <w:r w:rsidRPr="00704493">
        <w:t>ensity</w:t>
      </w:r>
      <w:r>
        <w:t xml:space="preserve"> − PSD) của tín hiệu:</w:t>
      </w:r>
    </w:p>
    <w:p w:rsidR="00D27EF5" w:rsidRPr="001F7E4A" w:rsidRDefault="00D27EF5" w:rsidP="00D27EF5">
      <w:pPr>
        <w:pStyle w:val="ListParagraph"/>
        <w:numPr>
          <w:ilvl w:val="0"/>
          <w:numId w:val="32"/>
        </w:numPr>
        <w:jc w:val="both"/>
      </w:pPr>
      <w:r w:rsidRPr="001F7E4A">
        <w:t>PSD của bản tin</w:t>
      </w:r>
    </w:p>
    <w:p w:rsidR="00D27EF5" w:rsidRPr="001F7E4A" w:rsidRDefault="00D27EF5" w:rsidP="00D27EF5">
      <w:pPr>
        <w:ind w:firstLine="36pt"/>
        <w:jc w:val="both"/>
      </w:pPr>
      <w:r>
        <w:rPr>
          <w:iCs/>
        </w:rPr>
        <w:t xml:space="preserve">       </w:t>
      </w:r>
      <m:oMath>
        <m:sSub>
          <m:sSubPr>
            <m:ctrlPr>
              <w:rPr>
                <w:rFonts w:ascii="Cambria Math" w:hAnsi="Cambria Math"/>
                <w:i/>
                <w:iCs/>
              </w:rPr>
            </m:ctrlPr>
          </m:sSubPr>
          <m:e>
            <m:r>
              <m:rPr>
                <m:sty m:val="p"/>
              </m:rPr>
              <w:rPr>
                <w:rFonts w:ascii="Cambria Math" w:hAnsi="Cambria Math"/>
              </w:rPr>
              <m:t>φ</m:t>
            </m:r>
          </m:e>
          <m:sub>
            <m:r>
              <m:rPr>
                <m:sty m:val="p"/>
              </m:rPr>
              <w:rPr>
                <w:rFonts w:ascii="Cambria Math" w:hAnsi="Cambria Math"/>
              </w:rPr>
              <m:t>b</m:t>
            </m:r>
          </m:sub>
        </m:sSub>
        <m:d>
          <m:dPr>
            <m:ctrlPr>
              <w:rPr>
                <w:rFonts w:ascii="Cambria Math" w:hAnsi="Cambria Math"/>
                <w:i/>
                <w:iCs/>
              </w:rPr>
            </m:ctrlPr>
          </m:dPr>
          <m:e>
            <m:r>
              <m:rPr>
                <m:sty m:val="p"/>
              </m:rPr>
              <w:rPr>
                <w:rFonts w:ascii="Cambria Math" w:hAnsi="Cambria Math"/>
              </w:rPr>
              <m:t>f</m:t>
            </m:r>
          </m:e>
        </m:d>
        <m:r>
          <m:rPr>
            <m:sty m:val="p"/>
          </m:rPr>
          <w:rPr>
            <w:rFonts w:ascii="Cambria Math" w:hAnsi="Cambria Math"/>
          </w:rPr>
          <m:t>=T</m:t>
        </m:r>
        <m:sSup>
          <m:sSupPr>
            <m:ctrlPr>
              <w:rPr>
                <w:rFonts w:ascii="Cambria Math" w:hAnsi="Cambria Math"/>
                <w:i/>
                <w:iCs/>
              </w:rPr>
            </m:ctrlPr>
          </m:sSupPr>
          <m:e>
            <m:r>
              <m:rPr>
                <m:sty m:val="p"/>
              </m:rPr>
              <w:rPr>
                <w:rFonts w:ascii="Cambria Math" w:hAnsi="Cambria Math"/>
              </w:rPr>
              <m:t>sinc</m:t>
            </m:r>
          </m:e>
          <m:sup>
            <m:r>
              <m:rPr>
                <m:sty m:val="p"/>
              </m:rPr>
              <w:rPr>
                <w:rFonts w:ascii="Cambria Math" w:hAnsi="Cambria Math"/>
              </w:rPr>
              <m:t>2</m:t>
            </m:r>
          </m:sup>
        </m:sSup>
        <m:d>
          <m:dPr>
            <m:ctrlPr>
              <w:rPr>
                <w:rFonts w:ascii="Cambria Math" w:hAnsi="Cambria Math"/>
                <w:i/>
                <w:iCs/>
              </w:rPr>
            </m:ctrlPr>
          </m:dPr>
          <m:e>
            <m:r>
              <m:rPr>
                <m:sty m:val="p"/>
              </m:rPr>
              <w:rPr>
                <w:rFonts w:ascii="Cambria Math" w:hAnsi="Cambria Math"/>
              </w:rPr>
              <m:t>fT</m:t>
            </m:r>
          </m:e>
        </m:d>
        <m:r>
          <m:rPr>
            <m:sty m:val="p"/>
          </m:rPr>
          <w:rPr>
            <w:rFonts w:ascii="Cambria Math" w:hAnsi="Cambria Math"/>
          </w:rPr>
          <m:t>=</m:t>
        </m:r>
        <m:sSup>
          <m:sSupPr>
            <m:ctrlPr>
              <w:rPr>
                <w:rFonts w:ascii="Cambria Math" w:hAnsi="Cambria Math"/>
                <w:i/>
                <w:iCs/>
              </w:rPr>
            </m:ctrlPr>
          </m:sSupPr>
          <m:e>
            <m:r>
              <m:rPr>
                <m:sty m:val="p"/>
              </m:rPr>
              <w:rPr>
                <w:rFonts w:ascii="Cambria Math" w:hAnsi="Cambria Math"/>
              </w:rPr>
              <m:t>Nsinc</m:t>
            </m:r>
          </m:e>
          <m:sup>
            <m:r>
              <m:rPr>
                <m:sty m:val="p"/>
              </m:rPr>
              <w:rPr>
                <w:rFonts w:ascii="Cambria Math" w:hAnsi="Cambria Math"/>
              </w:rPr>
              <m:t>2</m:t>
            </m:r>
          </m:sup>
        </m:sSup>
        <m:d>
          <m:dPr>
            <m:ctrlPr>
              <w:rPr>
                <w:rFonts w:ascii="Cambria Math" w:hAnsi="Cambria Math"/>
                <w:i/>
                <w:iCs/>
              </w:rPr>
            </m:ctrlPr>
          </m:dPr>
          <m:e>
            <m:r>
              <m:rPr>
                <m:sty m:val="p"/>
              </m:rPr>
              <w:rPr>
                <w:rFonts w:ascii="Cambria Math" w:hAnsi="Cambria Math"/>
              </w:rPr>
              <m:t>Nf</m:t>
            </m:r>
          </m:e>
        </m:d>
      </m:oMath>
      <w:r w:rsidRPr="001F7E4A">
        <w:t xml:space="preserve">  </w:t>
      </w:r>
      <w:r>
        <w:tab/>
        <w:t xml:space="preserve">     </w:t>
      </w:r>
      <w:r w:rsidRPr="001F7E4A">
        <w:t xml:space="preserve"> </w:t>
      </w:r>
      <w:r>
        <w:t>(7)</w:t>
      </w:r>
    </w:p>
    <w:p w:rsidR="00D27EF5" w:rsidRPr="001F7E4A" w:rsidRDefault="00D27EF5" w:rsidP="00D27EF5">
      <w:pPr>
        <w:pStyle w:val="ListParagraph"/>
        <w:numPr>
          <w:ilvl w:val="0"/>
          <w:numId w:val="32"/>
        </w:numPr>
        <w:jc w:val="both"/>
      </w:pPr>
      <w:r w:rsidRPr="001F7E4A">
        <w:t>PSD của mã gold và tín hiệu sau khi trải phổ</w:t>
      </w:r>
    </w:p>
    <w:p w:rsidR="00D27EF5" w:rsidRDefault="003678E1" w:rsidP="00D27EF5">
      <w:pPr>
        <w:ind w:firstLine="36pt"/>
        <w:jc w:val="both"/>
      </w:pPr>
      <m:oMath>
        <m:sSub>
          <m:sSubPr>
            <m:ctrlPr>
              <w:rPr>
                <w:rFonts w:ascii="Cambria Math" w:hAnsi="Cambria Math"/>
                <w:i/>
                <w:iCs/>
              </w:rPr>
            </m:ctrlPr>
          </m:sSubPr>
          <m:e>
            <m:r>
              <m:rPr>
                <m:sty m:val="p"/>
              </m:rPr>
              <w:rPr>
                <w:rFonts w:ascii="Cambria Math" w:hAnsi="Cambria Math"/>
              </w:rPr>
              <m:t>φ</m:t>
            </m:r>
          </m:e>
          <m:sub>
            <m:r>
              <m:rPr>
                <m:sty m:val="p"/>
              </m:rPr>
              <w:rPr>
                <w:rFonts w:ascii="Cambria Math" w:hAnsi="Cambria Math"/>
              </w:rPr>
              <m:t>c</m:t>
            </m:r>
          </m:sub>
        </m:sSub>
        <m:d>
          <m:dPr>
            <m:ctrlPr>
              <w:rPr>
                <w:rFonts w:ascii="Cambria Math" w:hAnsi="Cambria Math"/>
                <w:i/>
                <w:iCs/>
              </w:rPr>
            </m:ctrlPr>
          </m:dPr>
          <m:e>
            <m:r>
              <m:rPr>
                <m:sty m:val="p"/>
              </m:rPr>
              <w:rPr>
                <w:rFonts w:ascii="Cambria Math" w:hAnsi="Cambria Math"/>
              </w:rPr>
              <m:t>f</m:t>
            </m:r>
          </m:e>
        </m:d>
        <m:r>
          <m:rPr>
            <m:sty m:val="p"/>
          </m:rPr>
          <w:rPr>
            <w:rFonts w:ascii="Cambria Math" w:hAnsi="Cambria Math"/>
          </w:rPr>
          <m:t>=</m:t>
        </m:r>
        <m:sSub>
          <m:sSubPr>
            <m:ctrlPr>
              <w:rPr>
                <w:rFonts w:ascii="Cambria Math" w:hAnsi="Cambria Math"/>
                <w:i/>
                <w:iCs/>
              </w:rPr>
            </m:ctrlPr>
          </m:sSubPr>
          <m:e>
            <m:r>
              <m:rPr>
                <m:sty m:val="p"/>
              </m:rPr>
              <w:rPr>
                <w:rFonts w:ascii="Cambria Math" w:hAnsi="Cambria Math"/>
              </w:rPr>
              <m:t>φ</m:t>
            </m:r>
          </m:e>
          <m:sub>
            <m:r>
              <m:rPr>
                <m:sty m:val="p"/>
              </m:rPr>
              <w:rPr>
                <w:rFonts w:ascii="Cambria Math" w:hAnsi="Cambria Math"/>
              </w:rPr>
              <m:t>u</m:t>
            </m:r>
          </m:sub>
        </m:sSub>
        <m:d>
          <m:dPr>
            <m:ctrlPr>
              <w:rPr>
                <w:rFonts w:ascii="Cambria Math" w:hAnsi="Cambria Math"/>
                <w:i/>
                <w:iCs/>
              </w:rPr>
            </m:ctrlPr>
          </m:dPr>
          <m:e>
            <m:r>
              <m:rPr>
                <m:sty m:val="p"/>
              </m:rPr>
              <w:rPr>
                <w:rFonts w:ascii="Cambria Math" w:hAnsi="Cambria Math"/>
              </w:rPr>
              <m:t>f</m:t>
            </m:r>
          </m:e>
        </m:d>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sinc</m:t>
            </m:r>
          </m:e>
          <m:sup>
            <m:r>
              <m:rPr>
                <m:sty m:val="p"/>
              </m:rPr>
              <w:rPr>
                <w:rFonts w:ascii="Cambria Math" w:hAnsi="Cambria Math"/>
              </w:rPr>
              <m:t>2</m:t>
            </m:r>
          </m:sup>
        </m:sSup>
        <m:d>
          <m:dPr>
            <m:ctrlPr>
              <w:rPr>
                <w:rFonts w:ascii="Cambria Math" w:hAnsi="Cambria Math"/>
                <w:i/>
                <w:iCs/>
              </w:rPr>
            </m:ctrlPr>
          </m:dPr>
          <m:e>
            <m:sSub>
              <m:sSubPr>
                <m:ctrlPr>
                  <w:rPr>
                    <w:rFonts w:ascii="Cambria Math" w:hAnsi="Cambria Math"/>
                    <w:i/>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f</m:t>
            </m:r>
          </m:e>
        </m:d>
        <m:r>
          <m:rPr>
            <m:sty m:val="p"/>
          </m:rPr>
          <w:rPr>
            <w:rFonts w:ascii="Cambria Math" w:hAnsi="Cambria Math"/>
          </w:rPr>
          <m:t>=</m:t>
        </m:r>
        <m:sSup>
          <m:sSupPr>
            <m:ctrlPr>
              <w:rPr>
                <w:rFonts w:ascii="Cambria Math" w:hAnsi="Cambria Math"/>
                <w:i/>
                <w:iCs/>
              </w:rPr>
            </m:ctrlPr>
          </m:sSupPr>
          <m:e>
            <m:r>
              <m:rPr>
                <m:sty m:val="p"/>
              </m:rPr>
              <w:rPr>
                <w:rFonts w:ascii="Cambria Math" w:hAnsi="Cambria Math"/>
              </w:rPr>
              <m:t>sinc</m:t>
            </m:r>
          </m:e>
          <m:sup>
            <m:r>
              <m:rPr>
                <m:sty m:val="p"/>
              </m:rPr>
              <w:rPr>
                <w:rFonts w:ascii="Cambria Math" w:hAnsi="Cambria Math"/>
              </w:rPr>
              <m:t>2</m:t>
            </m:r>
          </m:sup>
        </m:sSup>
        <m:d>
          <m:dPr>
            <m:ctrlPr>
              <w:rPr>
                <w:rFonts w:ascii="Cambria Math" w:hAnsi="Cambria Math"/>
                <w:i/>
                <w:iCs/>
              </w:rPr>
            </m:ctrlPr>
          </m:dPr>
          <m:e>
            <m:r>
              <m:rPr>
                <m:sty m:val="p"/>
              </m:rPr>
              <w:rPr>
                <w:rFonts w:ascii="Cambria Math" w:hAnsi="Cambria Math"/>
              </w:rPr>
              <m:t>f</m:t>
            </m:r>
          </m:e>
        </m:d>
      </m:oMath>
      <w:r w:rsidR="00D27EF5" w:rsidRPr="001F7E4A">
        <w:t xml:space="preserve"> </w:t>
      </w:r>
      <w:r w:rsidR="00D27EF5">
        <w:tab/>
        <w:t xml:space="preserve">      (8)</w:t>
      </w:r>
    </w:p>
    <w:p w:rsidR="00D27EF5" w:rsidRDefault="00D27EF5" w:rsidP="00D27EF5">
      <w:pPr>
        <w:ind w:firstLine="36pt"/>
        <w:jc w:val="both"/>
      </w:pPr>
    </w:p>
    <w:p w:rsidR="00A132D9" w:rsidRPr="00D27EF5" w:rsidRDefault="00D27EF5" w:rsidP="00D27EF5">
      <w:pPr>
        <w:pStyle w:val="BodyText"/>
        <w:ind w:firstLine="0pt"/>
        <w:jc w:val="center"/>
        <w:rPr>
          <w:noProof/>
          <w:lang w:val="en-US" w:eastAsia="en-US"/>
        </w:rPr>
      </w:pPr>
      <w:r w:rsidRPr="00D669A7">
        <w:rPr>
          <w:noProof/>
          <w:lang w:val="en-US" w:eastAsia="en-US"/>
        </w:rPr>
        <w:drawing>
          <wp:anchor distT="45720" distB="45720" distL="114300" distR="114300" simplePos="0" relativeHeight="251692544" behindDoc="0" locked="0" layoutInCell="1" allowOverlap="1" wp14:anchorId="47EF65C0" wp14:editId="461F6053">
            <wp:simplePos x="0" y="0"/>
            <wp:positionH relativeFrom="margin">
              <wp:align>right</wp:align>
            </wp:positionH>
            <wp:positionV relativeFrom="paragraph">
              <wp:posOffset>2620591</wp:posOffset>
            </wp:positionV>
            <wp:extent cx="3018155" cy="222885"/>
            <wp:effectExtent l="0" t="0" r="10795" b="24765"/>
            <wp:wrapSquare wrapText="bothSides"/>
            <wp:docPr id="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18155" cy="222885"/>
                    </a:xfrm>
                    <a:prstGeom prst="rect">
                      <a:avLst/>
                    </a:prstGeom>
                    <a:solidFill>
                      <a:srgbClr val="FFFFFF"/>
                    </a:solidFill>
                    <a:ln w="9525">
                      <a:solidFill>
                        <a:sysClr val="window" lastClr="FFFFFF"/>
                      </a:solidFill>
                      <a:miter lim="800%"/>
                      <a:headEnd/>
                      <a:tailEnd/>
                    </a:ln>
                  </wp:spPr>
                  <wp:txbx>
                    <wne:txbxContent>
                      <w:p w:rsidR="00EF03FE" w:rsidRPr="00D669A7" w:rsidRDefault="00EF03FE" w:rsidP="00A132D9">
                        <w:pPr>
                          <w:rPr>
                            <w:sz w:val="16"/>
                            <w:szCs w:val="16"/>
                          </w:rPr>
                        </w:pPr>
                        <w:r>
                          <w:rPr>
                            <w:sz w:val="16"/>
                            <w:szCs w:val="16"/>
                          </w:rPr>
                          <w:t>Hình 7. Mô phỏng BER theo SNR trên kênh AWGN và fading phẳng</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Pr>
          <w:noProof/>
          <w:lang w:val="en-US" w:eastAsia="en-US"/>
        </w:rPr>
        <w:drawing>
          <wp:inline distT="0" distB="0" distL="0" distR="0" wp14:anchorId="5F72EB19" wp14:editId="56B1FE84">
            <wp:extent cx="3054654" cy="2428155"/>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er.png"/>
                    <pic:cNvPicPr/>
                  </pic:nvPicPr>
                  <pic:blipFill>
                    <a:blip r:embed="rId16">
                      <a:extLst>
                        <a:ext uri="{28A0092B-C50C-407E-A947-70E740481C1C}">
                          <a14:useLocalDpi xmlns:a14="http://schemas.microsoft.com/office/drawing/2010/main" val="0"/>
                        </a:ext>
                      </a:extLst>
                    </a:blip>
                    <a:stretch>
                      <a:fillRect/>
                    </a:stretch>
                  </pic:blipFill>
                  <pic:spPr>
                    <a:xfrm>
                      <a:off x="0" y="0"/>
                      <a:ext cx="3066113" cy="2437264"/>
                    </a:xfrm>
                    <a:prstGeom prst="rect">
                      <a:avLst/>
                    </a:prstGeom>
                  </pic:spPr>
                </pic:pic>
              </a:graphicData>
            </a:graphic>
          </wp:inline>
        </w:drawing>
      </w:r>
    </w:p>
    <w:p w:rsidR="00A132D9" w:rsidRDefault="00A132D9" w:rsidP="00A132D9">
      <w:pPr>
        <w:jc w:val="both"/>
        <w:sectPr w:rsidR="00A132D9" w:rsidSect="00FF3A24">
          <w:type w:val="continuous"/>
          <w:pgSz w:w="595.30pt" w:h="841.90pt" w:code="9"/>
          <w:pgMar w:top="54pt" w:right="45.35pt" w:bottom="72pt" w:left="45.35pt" w:header="36pt" w:footer="36pt" w:gutter="0pt"/>
          <w:cols w:num="2" w:space="18pt"/>
          <w:titlePg/>
          <w:docGrid w:linePitch="360"/>
        </w:sectPr>
      </w:pPr>
    </w:p>
    <w:p w:rsidR="00A132D9" w:rsidRDefault="00A132D9" w:rsidP="00A132D9">
      <w:pPr>
        <w:jc w:val="both"/>
        <w:sectPr w:rsidR="00A132D9" w:rsidSect="00A132D9">
          <w:type w:val="continuous"/>
          <w:pgSz w:w="595.30pt" w:h="841.90pt" w:code="9"/>
          <w:pgMar w:top="54pt" w:right="45.35pt" w:bottom="72pt" w:left="45.35pt" w:header="36pt" w:footer="36pt" w:gutter="0pt"/>
          <w:cols w:space="18pt"/>
          <w:docGrid w:linePitch="360"/>
        </w:sectPr>
      </w:pPr>
      <w:r>
        <w:rPr>
          <w:noProof/>
        </w:rPr>
        <w:lastRenderedPageBreak/>
        <w:drawing>
          <wp:inline distT="0" distB="0" distL="0" distR="0" wp14:anchorId="68BAE84D" wp14:editId="656EB6D3">
            <wp:extent cx="6366435" cy="2311121"/>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0.963%"/>
                    <a:stretch/>
                  </pic:blipFill>
                  <pic:spPr bwMode="auto">
                    <a:xfrm>
                      <a:off x="0" y="0"/>
                      <a:ext cx="6441639" cy="2338421"/>
                    </a:xfrm>
                    <a:prstGeom prst="rect">
                      <a:avLst/>
                    </a:prstGeom>
                    <a:noFill/>
                    <a:ln>
                      <a:noFill/>
                    </a:ln>
                    <a:extLst>
                      <a:ext uri="{53640926-AAD7-44D8-BBD7-CCE9431645EC}">
                        <a14:shadowObscured xmlns:a14="http://schemas.microsoft.com/office/drawing/2010/main"/>
                      </a:ext>
                    </a:extLst>
                  </pic:spPr>
                </pic:pic>
              </a:graphicData>
            </a:graphic>
          </wp:inline>
        </w:drawing>
      </w:r>
    </w:p>
    <w:p w:rsidR="00A132D9" w:rsidRDefault="00A132D9" w:rsidP="00A132D9">
      <w:pPr>
        <w:jc w:val="both"/>
      </w:pPr>
      <w:r w:rsidRPr="00EB7E5C">
        <w:rPr>
          <w:noProof/>
        </w:rPr>
        <w:drawing>
          <wp:anchor distT="0" distB="0" distL="114300" distR="114300" simplePos="0" relativeHeight="251680256" behindDoc="0" locked="0" layoutInCell="1" allowOverlap="1" wp14:anchorId="574F0191" wp14:editId="0CFC060C">
            <wp:simplePos x="0" y="0"/>
            <wp:positionH relativeFrom="margin">
              <wp:align>center</wp:align>
            </wp:positionH>
            <wp:positionV relativeFrom="paragraph">
              <wp:posOffset>13286</wp:posOffset>
            </wp:positionV>
            <wp:extent cx="1899138" cy="461645"/>
            <wp:effectExtent l="0" t="0" r="0" b="0"/>
            <wp:wrapNone/>
            <wp:docPr id="18" name="TextBox 5"/>
            <wp:cNvGraphicFramePr/>
            <a:graphic xmlns:a="http://purl.oclc.org/ooxml/drawingml/main">
              <a:graphicData uri="http://schemas.microsoft.com/office/word/2010/wordprocessingShape">
                <wp:wsp>
                  <wp:cNvSpPr txBox="1"/>
                  <wp:spPr>
                    <a:xfrm>
                      <a:off x="0" y="0"/>
                      <a:ext cx="1899138" cy="461645"/>
                    </a:xfrm>
                    <a:prstGeom prst="rect">
                      <a:avLst/>
                    </a:prstGeom>
                    <a:noFill/>
                  </wp:spPr>
                  <wp:txbx>
                    <wne:txbxContent>
                      <w:p w:rsidR="00EF03FE" w:rsidRPr="00EB7E5C" w:rsidRDefault="00EF03FE" w:rsidP="00EB7E5C">
                        <w:pPr>
                          <w:pStyle w:val="NormalWeb"/>
                          <w:spacing w:before="0pt" w:beforeAutospacing="0" w:after="0pt" w:afterAutospacing="0"/>
                          <w:rPr>
                            <w:sz w:val="16"/>
                            <w:szCs w:val="16"/>
                          </w:rPr>
                        </w:pPr>
                        <w:r>
                          <w:rPr>
                            <w:rFonts w:eastAsia="Tahoma"/>
                            <w:color w:val="000000" w:themeColor="text1"/>
                            <w:kern w:val="24"/>
                            <w:sz w:val="16"/>
                            <w:szCs w:val="16"/>
                          </w:rPr>
                          <w:t xml:space="preserve">Hình 8. </w:t>
                        </w:r>
                        <w:r w:rsidRPr="00EB7E5C">
                          <w:rPr>
                            <w:rFonts w:eastAsia="Tahoma"/>
                            <w:color w:val="000000" w:themeColor="text1"/>
                            <w:kern w:val="24"/>
                            <w:sz w:val="16"/>
                            <w:szCs w:val="16"/>
                          </w:rPr>
                          <w:t>Mật độ phổ công suất của tín hiệu</w:t>
                        </w:r>
                      </w:p>
                    </wne:txbxContent>
                  </wp:txbx>
                  <wp:bodyPr wrap="square" rtlCol="0">
                    <a:spAutoFit/>
                  </wp:bodyPr>
                </wp:wsp>
              </a:graphicData>
            </a:graphic>
            <wp14:sizeRelH relativeFrom="margin">
              <wp14:pctWidth>0%</wp14:pctWidth>
            </wp14:sizeRelH>
          </wp:anchor>
        </w:drawing>
      </w:r>
    </w:p>
    <w:p w:rsidR="00A132D9" w:rsidRDefault="00A132D9" w:rsidP="001F7E4A">
      <w:pPr>
        <w:ind w:firstLine="36pt"/>
        <w:jc w:val="both"/>
      </w:pPr>
    </w:p>
    <w:p w:rsidR="00A132D9" w:rsidRPr="001F7E4A" w:rsidRDefault="00A132D9" w:rsidP="001F7E4A">
      <w:pPr>
        <w:ind w:firstLine="36pt"/>
        <w:jc w:val="both"/>
      </w:pPr>
    </w:p>
    <w:p w:rsidR="001F7E4A" w:rsidRPr="001F7E4A" w:rsidRDefault="001F7E4A" w:rsidP="001F7E4A">
      <w:pPr>
        <w:pStyle w:val="ListParagraph"/>
        <w:numPr>
          <w:ilvl w:val="0"/>
          <w:numId w:val="32"/>
        </w:numPr>
        <w:jc w:val="both"/>
      </w:pPr>
      <w:r w:rsidRPr="001F7E4A">
        <w:t>PSD của tín hiệu sau khi điều chế QPSK</w:t>
      </w:r>
    </w:p>
    <w:p w:rsidR="001F7E4A" w:rsidRPr="001F7E4A" w:rsidRDefault="003678E1" w:rsidP="001F7E4A">
      <w:pPr>
        <w:ind w:start="18pt"/>
        <w:jc w:val="both"/>
        <w:rPr>
          <w:iCs/>
        </w:rPr>
      </w:pPr>
      <m:oMathPara>
        <m:oMath>
          <m:sSub>
            <m:sSubPr>
              <m:ctrlPr>
                <w:rPr>
                  <w:rFonts w:ascii="Cambria Math" w:hAnsi="Cambria Math"/>
                  <w:i/>
                  <w:iCs/>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i/>
                  <w:iCs/>
                </w:rPr>
              </m:ctrlPr>
            </m:dPr>
            <m:e>
              <m:r>
                <m:rPr>
                  <m:sty m:val="p"/>
                </m:rPr>
                <w:rPr>
                  <w:rFonts w:ascii="Cambria Math" w:hAnsi="Cambria Math"/>
                </w:rPr>
                <m:t>f</m:t>
              </m:r>
            </m:e>
          </m:d>
          <m:r>
            <m:rPr>
              <m:sty m:val="p"/>
            </m:rPr>
            <w:rPr>
              <w:rFonts w:ascii="Cambria Math" w:hAnsi="Cambria Math"/>
            </w:rPr>
            <m:t>=</m:t>
          </m:r>
          <m:f>
            <m:fPr>
              <m:ctrlPr>
                <w:rPr>
                  <w:rFonts w:ascii="Cambria Math" w:hAnsi="Cambria Math"/>
                  <w:i/>
                  <w:iCs/>
                </w:rPr>
              </m:ctrlPr>
            </m:fPr>
            <m:num>
              <m:sSup>
                <m:sSupPr>
                  <m:ctrlPr>
                    <w:rPr>
                      <w:rFonts w:ascii="Cambria Math" w:hAnsi="Cambria Math"/>
                      <w:i/>
                      <w:iCs/>
                    </w:rPr>
                  </m:ctrlPr>
                </m:sSupPr>
                <m:e>
                  <m:r>
                    <m:rPr>
                      <m:sty m:val="p"/>
                    </m:rPr>
                    <w:rPr>
                      <w:rFonts w:ascii="Cambria Math" w:hAnsi="Cambria Math"/>
                    </w:rPr>
                    <m:t>A</m:t>
                  </m:r>
                </m:e>
                <m:sup>
                  <m:r>
                    <m:rPr>
                      <m:sty m:val="p"/>
                    </m:rPr>
                    <w:rPr>
                      <w:rFonts w:ascii="Cambria Math" w:hAnsi="Cambria Math"/>
                    </w:rPr>
                    <m:t>2</m:t>
                  </m:r>
                </m:sup>
              </m:sSup>
              <m:sSub>
                <m:sSubPr>
                  <m:ctrlPr>
                    <w:rPr>
                      <w:rFonts w:ascii="Cambria Math" w:hAnsi="Cambria Math"/>
                      <w:i/>
                      <w:iCs/>
                    </w:rPr>
                  </m:ctrlPr>
                </m:sSubPr>
                <m:e>
                  <m:r>
                    <m:rPr>
                      <m:sty m:val="p"/>
                    </m:rPr>
                    <w:rPr>
                      <w:rFonts w:ascii="Cambria Math" w:hAnsi="Cambria Math"/>
                    </w:rPr>
                    <m:t>T</m:t>
                  </m:r>
                </m:e>
                <m:sub>
                  <m:r>
                    <m:rPr>
                      <m:sty m:val="p"/>
                    </m:rPr>
                    <w:rPr>
                      <w:rFonts w:ascii="Cambria Math" w:hAnsi="Cambria Math"/>
                    </w:rPr>
                    <m:t>c</m:t>
                  </m:r>
                </m:sub>
              </m:sSub>
            </m:num>
            <m:den>
              <m:r>
                <m:rPr>
                  <m:sty m:val="p"/>
                </m:rPr>
                <w:rPr>
                  <w:rFonts w:ascii="Cambria Math" w:hAnsi="Cambria Math"/>
                </w:rPr>
                <m:t>4</m:t>
              </m:r>
            </m:den>
          </m:f>
          <m:r>
            <m:rPr>
              <m:sty m:val="p"/>
            </m:rPr>
            <w:rPr>
              <w:rFonts w:ascii="Cambria Math" w:hAnsi="Cambria Math"/>
            </w:rPr>
            <m:t>{</m:t>
          </m:r>
          <m:sSup>
            <m:sSupPr>
              <m:ctrlPr>
                <w:rPr>
                  <w:rFonts w:ascii="Cambria Math" w:hAnsi="Cambria Math"/>
                  <w:i/>
                  <w:iCs/>
                </w:rPr>
              </m:ctrlPr>
            </m:sSupPr>
            <m:e>
              <m:r>
                <m:rPr>
                  <m:sty m:val="p"/>
                </m:rPr>
                <w:rPr>
                  <w:rFonts w:ascii="Cambria Math" w:hAnsi="Cambria Math"/>
                </w:rPr>
                <m:t>sinc</m:t>
              </m:r>
            </m:e>
            <m:sup>
              <m:r>
                <m:rPr>
                  <m:sty m:val="p"/>
                </m:rPr>
                <w:rPr>
                  <w:rFonts w:ascii="Cambria Math" w:hAnsi="Cambria Math"/>
                </w:rPr>
                <m:t>2</m:t>
              </m:r>
            </m:sup>
          </m:sSup>
          <m:r>
            <m:rPr>
              <m:sty m:val="p"/>
            </m:rPr>
            <w:rPr>
              <w:rFonts w:ascii="Cambria Math" w:hAnsi="Cambria Math"/>
            </w:rPr>
            <m:t>[</m:t>
          </m:r>
          <m:d>
            <m:dPr>
              <m:ctrlPr>
                <w:rPr>
                  <w:rFonts w:ascii="Cambria Math" w:hAnsi="Cambria Math"/>
                  <w:i/>
                  <w:iCs/>
                </w:rPr>
              </m:ctrlPr>
            </m:dPr>
            <m:e>
              <m:r>
                <m:rPr>
                  <m:sty m:val="p"/>
                </m:rPr>
                <w:rPr>
                  <w:rFonts w:ascii="Cambria Math" w:hAnsi="Cambria Math"/>
                </w:rPr>
                <m:t>f-</m:t>
              </m:r>
              <m:sSub>
                <m:sSubPr>
                  <m:ctrlPr>
                    <w:rPr>
                      <w:rFonts w:ascii="Cambria Math" w:hAnsi="Cambria Math"/>
                      <w:i/>
                      <w:iCs/>
                    </w:rPr>
                  </m:ctrlPr>
                </m:sSubPr>
                <m:e>
                  <m:r>
                    <m:rPr>
                      <m:sty m:val="p"/>
                    </m:rPr>
                    <w:rPr>
                      <w:rFonts w:ascii="Cambria Math" w:hAnsi="Cambria Math"/>
                    </w:rPr>
                    <m:t>f</m:t>
                  </m:r>
                </m:e>
                <m:sub>
                  <m:r>
                    <m:rPr>
                      <m:sty m:val="p"/>
                    </m:rPr>
                    <w:rPr>
                      <w:rFonts w:ascii="Cambria Math" w:hAnsi="Cambria Math"/>
                    </w:rPr>
                    <m:t>c</m:t>
                  </m:r>
                </m:sub>
              </m:sSub>
            </m:e>
          </m:d>
          <m:sSub>
            <m:sSubPr>
              <m:ctrlPr>
                <w:rPr>
                  <w:rFonts w:ascii="Cambria Math" w:hAnsi="Cambria Math"/>
                  <w:i/>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r>
            <m:rPr>
              <m:nor/>
            </m:rPr>
            <m:t>+</m:t>
          </m:r>
          <m:sSup>
            <m:sSupPr>
              <m:ctrlPr>
                <w:rPr>
                  <w:rFonts w:ascii="Cambria Math" w:hAnsi="Cambria Math"/>
                  <w:i/>
                  <w:iCs/>
                </w:rPr>
              </m:ctrlPr>
            </m:sSupPr>
            <m:e>
              <m:r>
                <m:rPr>
                  <m:sty m:val="p"/>
                </m:rPr>
                <w:rPr>
                  <w:rFonts w:ascii="Cambria Math" w:hAnsi="Cambria Math"/>
                </w:rPr>
                <m:t>sinc</m:t>
              </m:r>
            </m:e>
            <m:sup>
              <m:r>
                <m:rPr>
                  <m:sty m:val="p"/>
                </m:rPr>
                <w:rPr>
                  <w:rFonts w:ascii="Cambria Math" w:hAnsi="Cambria Math"/>
                </w:rPr>
                <m:t>2</m:t>
              </m:r>
            </m:sup>
          </m:sSup>
          <m:d>
            <m:dPr>
              <m:begChr m:val="["/>
              <m:endChr m:val="]"/>
              <m:ctrlPr>
                <w:rPr>
                  <w:rFonts w:ascii="Cambria Math" w:hAnsi="Cambria Math"/>
                  <w:i/>
                  <w:iCs/>
                </w:rPr>
              </m:ctrlPr>
            </m:dPr>
            <m:e>
              <m:d>
                <m:dPr>
                  <m:ctrlPr>
                    <w:rPr>
                      <w:rFonts w:ascii="Cambria Math" w:hAnsi="Cambria Math"/>
                      <w:i/>
                      <w:iCs/>
                    </w:rPr>
                  </m:ctrlPr>
                </m:dPr>
                <m:e>
                  <m:r>
                    <m:rPr>
                      <m:sty m:val="p"/>
                    </m:rPr>
                    <w:rPr>
                      <w:rFonts w:ascii="Cambria Math" w:hAnsi="Cambria Math"/>
                    </w:rPr>
                    <m:t>f+</m:t>
                  </m:r>
                  <m:sSub>
                    <m:sSubPr>
                      <m:ctrlPr>
                        <w:rPr>
                          <w:rFonts w:ascii="Cambria Math" w:hAnsi="Cambria Math"/>
                          <w:i/>
                          <w:iCs/>
                        </w:rPr>
                      </m:ctrlPr>
                    </m:sSubPr>
                    <m:e>
                      <m:r>
                        <m:rPr>
                          <m:sty m:val="p"/>
                        </m:rPr>
                        <w:rPr>
                          <w:rFonts w:ascii="Cambria Math" w:hAnsi="Cambria Math"/>
                        </w:rPr>
                        <m:t>f</m:t>
                      </m:r>
                    </m:e>
                    <m:sub>
                      <m:r>
                        <m:rPr>
                          <m:sty m:val="p"/>
                        </m:rPr>
                        <w:rPr>
                          <w:rFonts w:ascii="Cambria Math" w:hAnsi="Cambria Math"/>
                        </w:rPr>
                        <m:t>c</m:t>
                      </m:r>
                    </m:sub>
                  </m:sSub>
                </m:e>
              </m:d>
              <m:sSub>
                <m:sSubPr>
                  <m:ctrlPr>
                    <w:rPr>
                      <w:rFonts w:ascii="Cambria Math" w:hAnsi="Cambria Math"/>
                      <w:i/>
                      <w:iCs/>
                    </w:rPr>
                  </m:ctrlPr>
                </m:sSubPr>
                <m:e>
                  <m:r>
                    <m:rPr>
                      <m:sty m:val="p"/>
                    </m:rPr>
                    <w:rPr>
                      <w:rFonts w:ascii="Cambria Math" w:hAnsi="Cambria Math"/>
                    </w:rPr>
                    <m:t>T</m:t>
                  </m:r>
                </m:e>
                <m:sub>
                  <m:r>
                    <m:rPr>
                      <m:sty m:val="p"/>
                    </m:rPr>
                    <w:rPr>
                      <w:rFonts w:ascii="Cambria Math" w:hAnsi="Cambria Math"/>
                    </w:rPr>
                    <m:t>c</m:t>
                  </m:r>
                </m:sub>
              </m:sSub>
            </m:e>
          </m:d>
        </m:oMath>
      </m:oMathPara>
    </w:p>
    <w:p w:rsidR="001F7E4A" w:rsidRDefault="001F7E4A" w:rsidP="001F7E4A">
      <w:pPr>
        <w:ind w:start="36pt"/>
        <w:jc w:val="both"/>
        <w:rPr>
          <w:iCs/>
        </w:rPr>
      </w:pPr>
      <w:r>
        <w:t xml:space="preserve">       </w:t>
      </w:r>
      <m:oMath>
        <m:r>
          <w:rPr>
            <w:rFonts w:ascii="Cambria Math" w:hAnsi="Cambria Math"/>
          </w:rPr>
          <m:t xml:space="preserve"> </m:t>
        </m:r>
        <m:r>
          <m:rPr>
            <m:sty m:val="p"/>
          </m:rPr>
          <w:rPr>
            <w:rFonts w:ascii="Cambria Math" w:hAnsi="Cambria Math"/>
          </w:rPr>
          <m:t>=</m:t>
        </m:r>
        <m:f>
          <m:fPr>
            <m:ctrlPr>
              <w:rPr>
                <w:rFonts w:ascii="Cambria Math" w:hAnsi="Cambria Math"/>
                <w:i/>
                <w:iCs/>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sSup>
          <m:sSupPr>
            <m:ctrlPr>
              <w:rPr>
                <w:rFonts w:ascii="Cambria Math" w:hAnsi="Cambria Math"/>
                <w:i/>
                <w:iCs/>
              </w:rPr>
            </m:ctrlPr>
          </m:sSupPr>
          <m:e>
            <m:r>
              <m:rPr>
                <m:sty m:val="p"/>
              </m:rPr>
              <w:rPr>
                <w:rFonts w:ascii="Cambria Math" w:hAnsi="Cambria Math"/>
              </w:rPr>
              <m:t>sinc</m:t>
            </m:r>
          </m:e>
          <m:sup>
            <m:r>
              <m:rPr>
                <m:sty m:val="p"/>
              </m:rPr>
              <w:rPr>
                <w:rFonts w:ascii="Cambria Math" w:hAnsi="Cambria Math"/>
              </w:rPr>
              <m:t>2</m:t>
            </m:r>
          </m:sup>
        </m:sSup>
        <m:r>
          <m:rPr>
            <m:sty m:val="p"/>
          </m:rPr>
          <w:rPr>
            <w:rFonts w:ascii="Cambria Math" w:hAnsi="Cambria Math"/>
          </w:rPr>
          <m:t>(f-1)</m:t>
        </m:r>
        <m:r>
          <m:rPr>
            <m:nor/>
          </m:rPr>
          <m:t>+</m:t>
        </m:r>
        <m:sSup>
          <m:sSupPr>
            <m:ctrlPr>
              <w:rPr>
                <w:rFonts w:ascii="Cambria Math" w:hAnsi="Cambria Math"/>
                <w:i/>
                <w:iCs/>
              </w:rPr>
            </m:ctrlPr>
          </m:sSupPr>
          <m:e>
            <m:r>
              <m:rPr>
                <m:sty m:val="p"/>
              </m:rPr>
              <w:rPr>
                <w:rFonts w:ascii="Cambria Math" w:hAnsi="Cambria Math"/>
              </w:rPr>
              <m:t>sinc</m:t>
            </m:r>
          </m:e>
          <m:sup>
            <m:r>
              <m:rPr>
                <m:sty m:val="p"/>
              </m:rPr>
              <w:rPr>
                <w:rFonts w:ascii="Cambria Math" w:hAnsi="Cambria Math"/>
              </w:rPr>
              <m:t>2</m:t>
            </m:r>
          </m:sup>
        </m:sSup>
        <m:d>
          <m:dPr>
            <m:ctrlPr>
              <w:rPr>
                <w:rFonts w:ascii="Cambria Math" w:hAnsi="Cambria Math"/>
                <w:i/>
                <w:iCs/>
              </w:rPr>
            </m:ctrlPr>
          </m:dPr>
          <m:e>
            <m:r>
              <m:rPr>
                <m:sty m:val="p"/>
              </m:rPr>
              <w:rPr>
                <w:rFonts w:ascii="Cambria Math" w:hAnsi="Cambria Math"/>
              </w:rPr>
              <m:t>f+1</m:t>
            </m:r>
          </m:e>
        </m:d>
        <m:r>
          <m:rPr>
            <m:sty m:val="p"/>
          </m:rPr>
          <w:rPr>
            <w:rFonts w:ascii="Cambria Math" w:hAnsi="Cambria Math"/>
          </w:rPr>
          <m:t>]</m:t>
        </m:r>
      </m:oMath>
      <w:r>
        <w:t xml:space="preserve"> </w:t>
      </w:r>
      <w:r>
        <w:tab/>
      </w:r>
      <w:r w:rsidR="00A224C1">
        <w:t xml:space="preserve">      </w:t>
      </w:r>
      <w:r>
        <w:t>(9)</w:t>
      </w:r>
    </w:p>
    <w:p w:rsidR="001F7E4A" w:rsidRPr="001F7E4A" w:rsidRDefault="001F7E4A" w:rsidP="001F7E4A">
      <w:pPr>
        <w:pStyle w:val="ListParagraph"/>
        <w:numPr>
          <w:ilvl w:val="0"/>
          <w:numId w:val="32"/>
        </w:numPr>
        <w:jc w:val="both"/>
      </w:pPr>
      <w:r w:rsidRPr="001F7E4A">
        <w:t>PSD của tín hiệu sau khi giải trải phổ</w:t>
      </w:r>
    </w:p>
    <w:p w:rsidR="001F7E4A" w:rsidRPr="00A224C1" w:rsidRDefault="003678E1" w:rsidP="00A224C1">
      <w:pPr>
        <w:ind w:start="18pt"/>
        <w:jc w:val="both"/>
      </w:pPr>
      <m:oMathPara>
        <m:oMath>
          <m:sSub>
            <m:sSubPr>
              <m:ctrlPr>
                <w:rPr>
                  <w:rFonts w:ascii="Cambria Math" w:hAnsi="Cambria Math"/>
                  <w:i/>
                  <w:iCs/>
                </w:rPr>
              </m:ctrlPr>
            </m:sSubPr>
            <m:e>
              <m:r>
                <m:rPr>
                  <m:sty m:val="p"/>
                </m:rPr>
                <w:rPr>
                  <w:rFonts w:ascii="Cambria Math" w:hAnsi="Cambria Math"/>
                </w:rPr>
                <m:t>φ</m:t>
              </m:r>
            </m:e>
            <m:sub>
              <m:r>
                <m:rPr>
                  <m:sty m:val="p"/>
                </m:rPr>
                <w:rPr>
                  <w:rFonts w:ascii="Cambria Math" w:hAnsi="Cambria Math"/>
                </w:rPr>
                <m:t>w</m:t>
              </m:r>
            </m:sub>
          </m:sSub>
          <m:d>
            <m:dPr>
              <m:ctrlPr>
                <w:rPr>
                  <w:rFonts w:ascii="Cambria Math" w:hAnsi="Cambria Math"/>
                  <w:i/>
                  <w:iCs/>
                </w:rPr>
              </m:ctrlPr>
            </m:dPr>
            <m:e>
              <m:r>
                <m:rPr>
                  <m:sty m:val="p"/>
                </m:rPr>
                <w:rPr>
                  <w:rFonts w:ascii="Cambria Math" w:hAnsi="Cambria Math"/>
                </w:rPr>
                <m:t>f</m:t>
              </m:r>
            </m:e>
          </m:d>
          <m:r>
            <m:rPr>
              <m:sty m:val="p"/>
            </m:rPr>
            <w:rPr>
              <w:rFonts w:ascii="Cambria Math" w:hAnsi="Cambria Math"/>
            </w:rPr>
            <m:t>=</m:t>
          </m:r>
          <m:f>
            <m:fPr>
              <m:ctrlPr>
                <w:rPr>
                  <w:rFonts w:ascii="Cambria Math" w:hAnsi="Cambria Math"/>
                  <w:i/>
                  <w:iCs/>
                </w:rPr>
              </m:ctrlPr>
            </m:fPr>
            <m:num>
              <m:sSup>
                <m:sSupPr>
                  <m:ctrlPr>
                    <w:rPr>
                      <w:rFonts w:ascii="Cambria Math" w:hAnsi="Cambria Math"/>
                      <w:i/>
                      <w:iCs/>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T</m:t>
              </m:r>
            </m:num>
            <m:den>
              <m:r>
                <m:rPr>
                  <m:sty m:val="p"/>
                </m:rPr>
                <w:rPr>
                  <w:rFonts w:ascii="Cambria Math" w:hAnsi="Cambria Math"/>
                </w:rPr>
                <m:t>4</m:t>
              </m:r>
            </m:den>
          </m:f>
          <m:r>
            <m:rPr>
              <m:sty m:val="p"/>
            </m:rPr>
            <w:rPr>
              <w:rFonts w:ascii="Cambria Math" w:hAnsi="Cambria Math"/>
            </w:rPr>
            <m:t>{</m:t>
          </m:r>
          <m:sSup>
            <m:sSupPr>
              <m:ctrlPr>
                <w:rPr>
                  <w:rFonts w:ascii="Cambria Math" w:hAnsi="Cambria Math"/>
                  <w:i/>
                  <w:iCs/>
                </w:rPr>
              </m:ctrlPr>
            </m:sSupPr>
            <m:e>
              <m:r>
                <m:rPr>
                  <m:sty m:val="p"/>
                </m:rPr>
                <w:rPr>
                  <w:rFonts w:ascii="Cambria Math" w:hAnsi="Cambria Math"/>
                </w:rPr>
                <m:t>sinc</m:t>
              </m:r>
            </m:e>
            <m:sup>
              <m:r>
                <m:rPr>
                  <m:sty m:val="p"/>
                </m:rPr>
                <w:rPr>
                  <w:rFonts w:ascii="Cambria Math" w:hAnsi="Cambria Math"/>
                </w:rPr>
                <m:t>2</m:t>
              </m:r>
            </m:sup>
          </m:sSup>
          <m:r>
            <m:rPr>
              <m:sty m:val="p"/>
            </m:rPr>
            <w:rPr>
              <w:rFonts w:ascii="Cambria Math" w:hAnsi="Cambria Math"/>
            </w:rPr>
            <m:t>[</m:t>
          </m:r>
          <m:d>
            <m:dPr>
              <m:ctrlPr>
                <w:rPr>
                  <w:rFonts w:ascii="Cambria Math" w:hAnsi="Cambria Math"/>
                  <w:i/>
                  <w:iCs/>
                </w:rPr>
              </m:ctrlPr>
            </m:dPr>
            <m:e>
              <m:r>
                <m:rPr>
                  <m:sty m:val="p"/>
                </m:rPr>
                <w:rPr>
                  <w:rFonts w:ascii="Cambria Math" w:hAnsi="Cambria Math"/>
                </w:rPr>
                <m:t>f-</m:t>
              </m:r>
              <m:sSub>
                <m:sSubPr>
                  <m:ctrlPr>
                    <w:rPr>
                      <w:rFonts w:ascii="Cambria Math" w:hAnsi="Cambria Math"/>
                      <w:i/>
                      <w:iCs/>
                    </w:rPr>
                  </m:ctrlPr>
                </m:sSubPr>
                <m:e>
                  <m:r>
                    <m:rPr>
                      <m:sty m:val="p"/>
                    </m:rPr>
                    <w:rPr>
                      <w:rFonts w:ascii="Cambria Math" w:hAnsi="Cambria Math"/>
                    </w:rPr>
                    <m:t>f</m:t>
                  </m:r>
                </m:e>
                <m:sub>
                  <m:r>
                    <m:rPr>
                      <m:sty m:val="p"/>
                    </m:rPr>
                    <w:rPr>
                      <w:rFonts w:ascii="Cambria Math" w:hAnsi="Cambria Math"/>
                    </w:rPr>
                    <m:t>c</m:t>
                  </m:r>
                </m:sub>
              </m:sSub>
            </m:e>
          </m:d>
          <m:r>
            <m:rPr>
              <m:sty m:val="p"/>
            </m:rPr>
            <w:rPr>
              <w:rFonts w:ascii="Cambria Math" w:hAnsi="Cambria Math"/>
            </w:rPr>
            <m:t>T]</m:t>
          </m:r>
          <m:r>
            <m:rPr>
              <m:nor/>
            </m:rPr>
            <m:t>+</m:t>
          </m:r>
          <m:sSup>
            <m:sSupPr>
              <m:ctrlPr>
                <w:rPr>
                  <w:rFonts w:ascii="Cambria Math" w:hAnsi="Cambria Math"/>
                  <w:i/>
                  <w:iCs/>
                </w:rPr>
              </m:ctrlPr>
            </m:sSupPr>
            <m:e>
              <m:r>
                <m:rPr>
                  <m:sty m:val="p"/>
                </m:rPr>
                <w:rPr>
                  <w:rFonts w:ascii="Cambria Math" w:hAnsi="Cambria Math"/>
                </w:rPr>
                <m:t>sinc</m:t>
              </m:r>
            </m:e>
            <m:sup>
              <m:r>
                <m:rPr>
                  <m:sty m:val="p"/>
                </m:rPr>
                <w:rPr>
                  <w:rFonts w:ascii="Cambria Math" w:hAnsi="Cambria Math"/>
                </w:rPr>
                <m:t>2</m:t>
              </m:r>
            </m:sup>
          </m:sSup>
          <m:d>
            <m:dPr>
              <m:begChr m:val="["/>
              <m:endChr m:val="]"/>
              <m:ctrlPr>
                <w:rPr>
                  <w:rFonts w:ascii="Cambria Math" w:hAnsi="Cambria Math"/>
                  <w:i/>
                  <w:iCs/>
                </w:rPr>
              </m:ctrlPr>
            </m:dPr>
            <m:e>
              <m:d>
                <m:dPr>
                  <m:ctrlPr>
                    <w:rPr>
                      <w:rFonts w:ascii="Cambria Math" w:hAnsi="Cambria Math"/>
                      <w:i/>
                      <w:iCs/>
                    </w:rPr>
                  </m:ctrlPr>
                </m:dPr>
                <m:e>
                  <m:r>
                    <m:rPr>
                      <m:sty m:val="p"/>
                    </m:rPr>
                    <w:rPr>
                      <w:rFonts w:ascii="Cambria Math" w:hAnsi="Cambria Math"/>
                    </w:rPr>
                    <m:t>f+</m:t>
                  </m:r>
                  <m:sSub>
                    <m:sSubPr>
                      <m:ctrlPr>
                        <w:rPr>
                          <w:rFonts w:ascii="Cambria Math" w:hAnsi="Cambria Math"/>
                          <w:i/>
                          <w:iCs/>
                        </w:rPr>
                      </m:ctrlPr>
                    </m:sSubPr>
                    <m:e>
                      <m:r>
                        <m:rPr>
                          <m:sty m:val="p"/>
                        </m:rPr>
                        <w:rPr>
                          <w:rFonts w:ascii="Cambria Math" w:hAnsi="Cambria Math"/>
                        </w:rPr>
                        <m:t>f</m:t>
                      </m:r>
                    </m:e>
                    <m:sub>
                      <m:r>
                        <m:rPr>
                          <m:sty m:val="p"/>
                        </m:rPr>
                        <w:rPr>
                          <w:rFonts w:ascii="Cambria Math" w:hAnsi="Cambria Math"/>
                        </w:rPr>
                        <m:t>c</m:t>
                      </m:r>
                    </m:sub>
                  </m:sSub>
                </m:e>
              </m:d>
              <m:r>
                <m:rPr>
                  <m:sty m:val="p"/>
                </m:rPr>
                <w:rPr>
                  <w:rFonts w:ascii="Cambria Math" w:hAnsi="Cambria Math"/>
                </w:rPr>
                <m:t>T</m:t>
              </m:r>
            </m:e>
          </m:d>
          <m:r>
            <m:rPr>
              <m:sty m:val="p"/>
            </m:rPr>
            <w:rPr>
              <w:rFonts w:ascii="Cambria Math" w:hAnsi="Cambria Math"/>
            </w:rPr>
            <m:t>}</m:t>
          </m:r>
        </m:oMath>
      </m:oMathPara>
    </w:p>
    <w:p w:rsidR="00A224C1" w:rsidRDefault="00A224C1" w:rsidP="001F7E4A">
      <w:pPr>
        <w:jc w:val="both"/>
      </w:pPr>
      <w:r>
        <w:t xml:space="preserve">                       </w:t>
      </w:r>
      <m:oMath>
        <m:r>
          <m:rPr>
            <m:sty m:val="p"/>
          </m:rPr>
          <w:rPr>
            <w:rFonts w:ascii="Cambria Math" w:hAnsi="Cambria Math"/>
          </w:rPr>
          <m:t>=</m:t>
        </m:r>
        <m:f>
          <m:fPr>
            <m:ctrlPr>
              <w:rPr>
                <w:rFonts w:ascii="Cambria Math" w:hAnsi="Cambria Math"/>
                <w:i/>
                <w:iCs/>
              </w:rPr>
            </m:ctrlPr>
          </m:fPr>
          <m:num>
            <m:r>
              <m:rPr>
                <m:sty m:val="p"/>
              </m:rPr>
              <w:rPr>
                <w:rFonts w:ascii="Cambria Math" w:hAnsi="Cambria Math"/>
              </w:rPr>
              <m:t>N</m:t>
            </m:r>
          </m:num>
          <m:den>
            <m:r>
              <m:rPr>
                <m:sty m:val="p"/>
              </m:rPr>
              <w:rPr>
                <w:rFonts w:ascii="Cambria Math" w:hAnsi="Cambria Math"/>
              </w:rPr>
              <m:t>4</m:t>
            </m:r>
          </m:den>
        </m:f>
        <m:r>
          <m:rPr>
            <m:sty m:val="p"/>
          </m:rPr>
          <w:rPr>
            <w:rFonts w:ascii="Cambria Math" w:hAnsi="Cambria Math"/>
          </w:rPr>
          <m:t>{</m:t>
        </m:r>
        <m:sSup>
          <m:sSupPr>
            <m:ctrlPr>
              <w:rPr>
                <w:rFonts w:ascii="Cambria Math" w:hAnsi="Cambria Math"/>
                <w:i/>
                <w:iCs/>
              </w:rPr>
            </m:ctrlPr>
          </m:sSupPr>
          <m:e>
            <m:r>
              <m:rPr>
                <m:sty m:val="p"/>
              </m:rPr>
              <w:rPr>
                <w:rFonts w:ascii="Cambria Math" w:hAnsi="Cambria Math"/>
              </w:rPr>
              <m:t>sinc</m:t>
            </m:r>
          </m:e>
          <m:sup>
            <m:r>
              <m:rPr>
                <m:sty m:val="p"/>
              </m:rPr>
              <w:rPr>
                <w:rFonts w:ascii="Cambria Math" w:hAnsi="Cambria Math"/>
              </w:rPr>
              <m:t>2</m:t>
            </m:r>
          </m:sup>
        </m:sSup>
        <m:d>
          <m:dPr>
            <m:begChr m:val="["/>
            <m:endChr m:val="]"/>
            <m:ctrlPr>
              <w:rPr>
                <w:rFonts w:ascii="Cambria Math" w:hAnsi="Cambria Math"/>
                <w:i/>
                <w:iCs/>
              </w:rPr>
            </m:ctrlPr>
          </m:dPr>
          <m:e>
            <m:d>
              <m:dPr>
                <m:ctrlPr>
                  <w:rPr>
                    <w:rFonts w:ascii="Cambria Math" w:hAnsi="Cambria Math"/>
                    <w:i/>
                    <w:iCs/>
                  </w:rPr>
                </m:ctrlPr>
              </m:dPr>
              <m:e>
                <m:r>
                  <m:rPr>
                    <m:sty m:val="p"/>
                  </m:rPr>
                  <w:rPr>
                    <w:rFonts w:ascii="Cambria Math" w:hAnsi="Cambria Math"/>
                  </w:rPr>
                  <m:t>f-1</m:t>
                </m:r>
              </m:e>
            </m:d>
            <m:r>
              <m:rPr>
                <m:nor/>
              </m:rPr>
              <m:t>N]+</m:t>
            </m:r>
            <m:sSup>
              <m:sSupPr>
                <m:ctrlPr>
                  <w:rPr>
                    <w:rFonts w:ascii="Cambria Math" w:hAnsi="Cambria Math"/>
                    <w:i/>
                    <w:iCs/>
                  </w:rPr>
                </m:ctrlPr>
              </m:sSupPr>
              <m:e>
                <m:r>
                  <m:rPr>
                    <m:sty m:val="p"/>
                  </m:rPr>
                  <w:rPr>
                    <w:rFonts w:ascii="Cambria Math" w:hAnsi="Cambria Math"/>
                  </w:rPr>
                  <m:t>sinc</m:t>
                </m:r>
              </m:e>
              <m:sup>
                <m:r>
                  <m:rPr>
                    <m:sty m:val="p"/>
                  </m:rPr>
                  <w:rPr>
                    <w:rFonts w:ascii="Cambria Math" w:hAnsi="Cambria Math"/>
                  </w:rPr>
                  <m:t>2</m:t>
                </m:r>
              </m:sup>
            </m:sSup>
            <m:r>
              <m:rPr>
                <m:sty m:val="p"/>
              </m:rPr>
              <w:rPr>
                <w:rFonts w:ascii="Cambria Math" w:hAnsi="Cambria Math"/>
              </w:rPr>
              <m:t>[</m:t>
            </m:r>
            <m:d>
              <m:dPr>
                <m:ctrlPr>
                  <w:rPr>
                    <w:rFonts w:ascii="Cambria Math" w:hAnsi="Cambria Math"/>
                    <w:i/>
                    <w:iCs/>
                  </w:rPr>
                </m:ctrlPr>
              </m:dPr>
              <m:e>
                <m:r>
                  <m:rPr>
                    <m:sty m:val="p"/>
                  </m:rPr>
                  <w:rPr>
                    <w:rFonts w:ascii="Cambria Math" w:hAnsi="Cambria Math"/>
                  </w:rPr>
                  <m:t>f+1</m:t>
                </m:r>
              </m:e>
            </m:d>
            <m:r>
              <m:rPr>
                <m:sty m:val="p"/>
              </m:rPr>
              <w:rPr>
                <w:rFonts w:ascii="Cambria Math" w:hAnsi="Cambria Math"/>
              </w:rPr>
              <m:t>N</m:t>
            </m:r>
          </m:e>
        </m:d>
        <m:r>
          <w:rPr>
            <w:rFonts w:ascii="Cambria Math" w:hAnsi="Cambria Math"/>
          </w:rPr>
          <m:t>}</m:t>
        </m:r>
      </m:oMath>
      <w:r w:rsidR="005D204E">
        <w:rPr>
          <w:iCs/>
        </w:rPr>
        <w:t xml:space="preserve">    </w:t>
      </w:r>
      <w:r>
        <w:rPr>
          <w:iCs/>
        </w:rPr>
        <w:t>(10)</w:t>
      </w:r>
    </w:p>
    <w:p w:rsidR="0097608D" w:rsidRDefault="00131898" w:rsidP="0097608D">
      <w:pPr>
        <w:spacing w:line="11.40pt" w:lineRule="auto"/>
        <w:ind w:firstLine="14.45pt"/>
        <w:jc w:val="both"/>
        <w:rPr>
          <w:iCs/>
        </w:rPr>
      </w:pPr>
      <w:r>
        <w:t>Các hàm PSD của tín hiệu được thể hiện trên hình 8. Tín hiệu bản tín có dải thông</w:t>
      </w:r>
      <w:r w:rsidRPr="00131898">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T</m:t>
            </m:r>
          </m:den>
        </m:f>
      </m:oMath>
      <w:r>
        <w:t>, tín hiệu sau khi trải phổ có dả</w:t>
      </w:r>
      <w:r w:rsidR="0097608D">
        <w:t>i thông tăng</w:t>
      </w:r>
      <w:r>
        <w:t xml:space="preserve"> N lần, bằng </w:t>
      </w:r>
      <w:r w:rsidRPr="00131898">
        <w:t xml:space="preserve"> </w:t>
      </w:r>
      <m:oMath>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den>
        </m:f>
      </m:oMath>
      <w:r>
        <w:t xml:space="preserve">. Sau khi điều chế, tín hiệu có dải thông  </w:t>
      </w:r>
      <m:oMath>
        <m:f>
          <m:fPr>
            <m:ctrlPr>
              <w:rPr>
                <w:rFonts w:ascii="Cambria Math" w:hAnsi="Cambria Math"/>
              </w:rPr>
            </m:ctrlPr>
          </m:fPr>
          <m:num>
            <m:r>
              <m:rPr>
                <m:sty m:val="p"/>
              </m:rPr>
              <w:rPr>
                <w:rFonts w:ascii="Cambria Math" w:hAnsi="Cambria Math"/>
              </w:rPr>
              <m:t>2</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den>
        </m:f>
      </m:oMath>
      <w:r>
        <w:t xml:space="preserve"> nhưng biên độ giả</w:t>
      </w:r>
      <w:r w:rsidR="00A3766B">
        <w:t>m đi 4N</w:t>
      </w:r>
      <w:r>
        <w:t xml:space="preserve"> lần</w:t>
      </w:r>
      <w:r w:rsidR="00EB7E5C">
        <w:t xml:space="preserve"> so với tín hiệu gốc. Tín hiệu sau khi giải trải phổ tại bên thu có dải thông hẹp, bằng </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T</m:t>
            </m:r>
          </m:den>
        </m:f>
      </m:oMath>
      <w:r w:rsidR="0097608D">
        <w:t xml:space="preserve">, </w:t>
      </w:r>
      <w:r w:rsidR="00EB7E5C">
        <w:t xml:space="preserve">dạng phổ giống như phổ tín hiệu gốc dịch sang phải và trái một đoạn </w:t>
      </w:r>
      <m:oMath>
        <m:sSub>
          <m:sSubPr>
            <m:ctrlPr>
              <w:rPr>
                <w:rFonts w:ascii="Cambria Math" w:hAnsi="Cambria Math"/>
                <w:i/>
                <w:iCs/>
              </w:rPr>
            </m:ctrlPr>
          </m:sSubPr>
          <m:e>
            <m:r>
              <m:rPr>
                <m:sty m:val="p"/>
              </m:rPr>
              <w:rPr>
                <w:rFonts w:ascii="Cambria Math" w:hAnsi="Cambria Math"/>
              </w:rPr>
              <m:t>f</m:t>
            </m:r>
          </m:e>
          <m:sub>
            <m:r>
              <m:rPr>
                <m:sty m:val="p"/>
              </m:rPr>
              <w:rPr>
                <w:rFonts w:ascii="Cambria Math" w:hAnsi="Cambria Math"/>
              </w:rPr>
              <m:t>c</m:t>
            </m:r>
          </m:sub>
        </m:sSub>
      </m:oMath>
      <w:r w:rsidR="00A3766B">
        <w:rPr>
          <w:iCs/>
        </w:rPr>
        <w:t>. Điều này hoàn toàn hợp lí bởi tín hiệu này giống hệt tín hiệu gốc được điều chế (không qua trải ph</w:t>
      </w:r>
      <w:r w:rsidR="00A132D9">
        <w:rPr>
          <w:iCs/>
        </w:rPr>
        <w:t>ổ</w:t>
      </w:r>
      <w:r w:rsidR="0097608D">
        <w:rPr>
          <w:iCs/>
        </w:rPr>
        <w:t>).</w:t>
      </w:r>
    </w:p>
    <w:p w:rsidR="0097608D" w:rsidRDefault="0097608D" w:rsidP="0097608D">
      <w:pPr>
        <w:spacing w:line="11.40pt" w:lineRule="auto"/>
        <w:ind w:firstLine="14.45pt"/>
        <w:jc w:val="both"/>
        <w:rPr>
          <w:iCs/>
        </w:rPr>
      </w:pPr>
    </w:p>
    <w:p w:rsidR="0097608D" w:rsidRPr="0097608D" w:rsidRDefault="0097608D" w:rsidP="0097608D">
      <w:pPr>
        <w:pStyle w:val="Heading3"/>
      </w:pPr>
      <w:r>
        <w:t>Mô phỏng hệ thống với đầu vào là dãy bit</w:t>
      </w:r>
    </w:p>
    <w:p w:rsidR="0057276B" w:rsidRDefault="00AC398C" w:rsidP="0057276B">
      <w:pPr>
        <w:ind w:firstLine="14.40pt"/>
        <w:jc w:val="both"/>
      </w:pPr>
      <w:r>
        <w:t>Nhóm em tạo dãy 8 bit</w:t>
      </w:r>
      <w:r w:rsidR="0097608D">
        <w:t xml:space="preserve"> đầu vào</w:t>
      </w:r>
      <w:r>
        <w:t>: 10101100. Đầu tiên nhóm em mô phỏng không có kênh truyền để</w:t>
      </w:r>
      <w:r w:rsidR="00C517C8">
        <w:t xml:space="preserve"> kiể</w:t>
      </w:r>
      <w:r>
        <w:t xml:space="preserve">m tra hoạt động </w:t>
      </w:r>
      <w:r w:rsidR="00D27B13">
        <w:t xml:space="preserve">của </w:t>
      </w:r>
      <w:r>
        <w:t>hệ thống. Các hình 9 và 10 là kết quả mô phỏng tín hiệ</w:t>
      </w:r>
      <w:r w:rsidR="00D27B13">
        <w:t>u</w:t>
      </w:r>
      <w:r>
        <w:t xml:space="preserve"> phía phát và phía thu</w:t>
      </w:r>
      <w:r w:rsidR="00D27B13">
        <w:t xml:space="preserve"> của</w:t>
      </w:r>
      <w:r>
        <w:t xml:space="preserve"> trường hợp này.</w:t>
      </w:r>
      <w:r w:rsidR="00C517C8">
        <w:t xml:space="preserve"> Vì </w:t>
      </w:r>
      <w:r w:rsidR="00D27B13">
        <w:t>không có</w:t>
      </w:r>
      <w:r w:rsidR="00C517C8">
        <w:t xml:space="preserve"> kênh truyền nên ta thu được tín hiệu bên thu giống hệt tín hiệu phát.</w:t>
      </w:r>
    </w:p>
    <w:p w:rsidR="0057276B" w:rsidRDefault="0057276B" w:rsidP="0057276B">
      <w:pPr>
        <w:ind w:firstLine="14.40pt"/>
        <w:jc w:val="both"/>
      </w:pPr>
    </w:p>
    <w:p w:rsidR="0097608D" w:rsidRDefault="0097608D" w:rsidP="0097608D">
      <w:pPr>
        <w:jc w:val="both"/>
      </w:pPr>
      <w:r w:rsidRPr="00EB7E5C">
        <w:rPr>
          <w:noProof/>
        </w:rPr>
        <w:drawing>
          <wp:anchor distT="0" distB="0" distL="114300" distR="114300" simplePos="0" relativeHeight="251684352" behindDoc="0" locked="0" layoutInCell="1" allowOverlap="1" wp14:anchorId="3E88D7A9" wp14:editId="22C64FF4">
            <wp:simplePos x="0" y="0"/>
            <wp:positionH relativeFrom="page">
              <wp:posOffset>1090146</wp:posOffset>
            </wp:positionH>
            <wp:positionV relativeFrom="paragraph">
              <wp:posOffset>2246929</wp:posOffset>
            </wp:positionV>
            <wp:extent cx="2258695" cy="461645"/>
            <wp:effectExtent l="0" t="0" r="0" b="0"/>
            <wp:wrapNone/>
            <wp:docPr id="21" name="TextBox 5"/>
            <wp:cNvGraphicFramePr/>
            <a:graphic xmlns:a="http://purl.oclc.org/ooxml/drawingml/main">
              <a:graphicData uri="http://schemas.microsoft.com/office/word/2010/wordprocessingShape">
                <wp:wsp>
                  <wp:cNvSpPr txBox="1"/>
                  <wp:spPr>
                    <a:xfrm>
                      <a:off x="0" y="0"/>
                      <a:ext cx="2258695" cy="461645"/>
                    </a:xfrm>
                    <a:prstGeom prst="rect">
                      <a:avLst/>
                    </a:prstGeom>
                    <a:noFill/>
                  </wp:spPr>
                  <wp:txbx>
                    <wne:txbxContent>
                      <w:p w:rsidR="00EF03FE" w:rsidRPr="00EB7E5C" w:rsidRDefault="00EF03FE" w:rsidP="00822482">
                        <w:pPr>
                          <w:pStyle w:val="NormalWeb"/>
                          <w:spacing w:before="0pt" w:beforeAutospacing="0" w:after="0pt" w:afterAutospacing="0"/>
                          <w:rPr>
                            <w:sz w:val="16"/>
                            <w:szCs w:val="16"/>
                          </w:rPr>
                        </w:pPr>
                        <w:r>
                          <w:rPr>
                            <w:rFonts w:eastAsia="Tahoma"/>
                            <w:color w:val="000000" w:themeColor="text1"/>
                            <w:kern w:val="24"/>
                            <w:sz w:val="16"/>
                            <w:szCs w:val="16"/>
                          </w:rPr>
                          <w:t>Hình 9. Tín hiệu phía phát (không có kênh truyền)</w:t>
                        </w:r>
                      </w:p>
                    </wne:txbxContent>
                  </wp:txbx>
                  <wp:bodyPr wrap="square" rtlCol="0">
                    <a:spAutoFit/>
                  </wp:bodyPr>
                </wp:wsp>
              </a:graphicData>
            </a:graphic>
            <wp14:sizeRelH relativeFrom="margin">
              <wp14:pctWidth>0%</wp14:pctWidth>
            </wp14:sizeRelH>
          </wp:anchor>
        </w:drawing>
      </w:r>
      <w:r>
        <w:rPr>
          <w:noProof/>
        </w:rPr>
        <w:drawing>
          <wp:inline distT="0" distB="0" distL="0" distR="0" wp14:anchorId="0B98C367" wp14:editId="7E8D01AF">
            <wp:extent cx="3088005" cy="2245659"/>
            <wp:effectExtent l="0" t="0" r="0" b="254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61%" r="3.048%"/>
                    <a:stretch/>
                  </pic:blipFill>
                  <pic:spPr bwMode="auto">
                    <a:xfrm>
                      <a:off x="0" y="0"/>
                      <a:ext cx="3115856" cy="2265913"/>
                    </a:xfrm>
                    <a:prstGeom prst="rect">
                      <a:avLst/>
                    </a:prstGeom>
                    <a:noFill/>
                    <a:ln>
                      <a:noFill/>
                    </a:ln>
                    <a:extLst>
                      <a:ext uri="{53640926-AAD7-44D8-BBD7-CCE9431645EC}">
                        <a14:shadowObscured xmlns:a14="http://schemas.microsoft.com/office/drawing/2010/main"/>
                      </a:ext>
                    </a:extLst>
                  </pic:spPr>
                </pic:pic>
              </a:graphicData>
            </a:graphic>
          </wp:inline>
        </w:drawing>
      </w:r>
    </w:p>
    <w:p w:rsidR="00822482" w:rsidRPr="00822482" w:rsidRDefault="009303D9" w:rsidP="00D27B13">
      <w:pPr>
        <w:pStyle w:val="equation"/>
        <w:jc w:val="both"/>
      </w:pPr>
      <w:r w:rsidRPr="005B520E">
        <w:tab/>
      </w:r>
    </w:p>
    <w:p w:rsidR="00822482" w:rsidRPr="00822482" w:rsidRDefault="0072310B" w:rsidP="0072310B">
      <w:r>
        <w:rPr>
          <w:noProof/>
        </w:rPr>
        <w:drawing>
          <wp:inline distT="0" distB="0" distL="0" distR="0" wp14:anchorId="41D59D44">
            <wp:extent cx="3112508" cy="2470638"/>
            <wp:effectExtent l="0" t="0" r="0" b="635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0.942%" r="1.746%"/>
                    <a:stretch/>
                  </pic:blipFill>
                  <pic:spPr bwMode="auto">
                    <a:xfrm>
                      <a:off x="0" y="0"/>
                      <a:ext cx="3158139" cy="2506859"/>
                    </a:xfrm>
                    <a:prstGeom prst="rect">
                      <a:avLst/>
                    </a:prstGeom>
                    <a:noFill/>
                    <a:ln>
                      <a:noFill/>
                    </a:ln>
                    <a:extLst>
                      <a:ext uri="{53640926-AAD7-44D8-BBD7-CCE9431645EC}">
                        <a14:shadowObscured xmlns:a14="http://schemas.microsoft.com/office/drawing/2010/main"/>
                      </a:ext>
                    </a:extLst>
                  </pic:spPr>
                </pic:pic>
              </a:graphicData>
            </a:graphic>
          </wp:inline>
        </w:drawing>
      </w:r>
    </w:p>
    <w:p w:rsidR="0072310B" w:rsidRDefault="0072310B" w:rsidP="00E7596C">
      <w:pPr>
        <w:pStyle w:val="BodyText"/>
        <w:rPr>
          <w:b/>
        </w:rPr>
      </w:pPr>
      <w:r w:rsidRPr="00EB7E5C">
        <w:rPr>
          <w:noProof/>
          <w:lang w:val="en-US" w:eastAsia="en-US"/>
        </w:rPr>
        <w:drawing>
          <wp:anchor distT="0" distB="0" distL="114300" distR="114300" simplePos="0" relativeHeight="251686400" behindDoc="0" locked="0" layoutInCell="1" allowOverlap="1" wp14:anchorId="622A2123" wp14:editId="054630E8">
            <wp:simplePos x="0" y="0"/>
            <wp:positionH relativeFrom="page">
              <wp:posOffset>4396447</wp:posOffset>
            </wp:positionH>
            <wp:positionV relativeFrom="paragraph">
              <wp:posOffset>43424</wp:posOffset>
            </wp:positionV>
            <wp:extent cx="2259135" cy="461645"/>
            <wp:effectExtent l="0" t="0" r="0" b="0"/>
            <wp:wrapNone/>
            <wp:docPr id="24" name="TextBox 5"/>
            <wp:cNvGraphicFramePr/>
            <a:graphic xmlns:a="http://purl.oclc.org/ooxml/drawingml/main">
              <a:graphicData uri="http://schemas.microsoft.com/office/word/2010/wordprocessingShape">
                <wp:wsp>
                  <wp:cNvSpPr txBox="1"/>
                  <wp:spPr>
                    <a:xfrm>
                      <a:off x="0" y="0"/>
                      <a:ext cx="2259135" cy="461645"/>
                    </a:xfrm>
                    <a:prstGeom prst="rect">
                      <a:avLst/>
                    </a:prstGeom>
                    <a:noFill/>
                  </wp:spPr>
                  <wp:txbx>
                    <wne:txbxContent>
                      <w:p w:rsidR="00EF03FE" w:rsidRPr="00EB7E5C" w:rsidRDefault="00EF03FE" w:rsidP="0072310B">
                        <w:pPr>
                          <w:pStyle w:val="NormalWeb"/>
                          <w:spacing w:before="0pt" w:beforeAutospacing="0" w:after="0pt" w:afterAutospacing="0"/>
                          <w:rPr>
                            <w:sz w:val="16"/>
                            <w:szCs w:val="16"/>
                          </w:rPr>
                        </w:pPr>
                        <w:r>
                          <w:rPr>
                            <w:rFonts w:eastAsia="Tahoma"/>
                            <w:color w:val="000000" w:themeColor="text1"/>
                            <w:kern w:val="24"/>
                            <w:sz w:val="16"/>
                            <w:szCs w:val="16"/>
                          </w:rPr>
                          <w:t>Hình 10. Tín hiệu phía thu (không có kênh truyền)</w:t>
                        </w:r>
                      </w:p>
                    </wne:txbxContent>
                  </wp:txbx>
                  <wp:bodyPr wrap="square" rtlCol="0">
                    <a:spAutoFit/>
                  </wp:bodyPr>
                </wp:wsp>
              </a:graphicData>
            </a:graphic>
            <wp14:sizeRelH relativeFrom="margin">
              <wp14:pctWidth>0%</wp14:pctWidth>
            </wp14:sizeRelH>
          </wp:anchor>
        </w:drawing>
      </w:r>
    </w:p>
    <w:p w:rsidR="0072310B" w:rsidRDefault="0072310B" w:rsidP="0072310B">
      <w:pPr>
        <w:ind w:firstLine="14.40pt"/>
        <w:jc w:val="start"/>
        <w:rPr>
          <w:spacing w:val="-1"/>
          <w:lang w:eastAsia="x-none"/>
        </w:rPr>
      </w:pPr>
    </w:p>
    <w:p w:rsidR="0057276B" w:rsidRDefault="0072310B" w:rsidP="0057276B">
      <w:pPr>
        <w:spacing w:line="11.40pt" w:lineRule="auto"/>
        <w:ind w:firstLine="14.45pt"/>
        <w:jc w:val="both"/>
        <w:rPr>
          <w:spacing w:val="-1"/>
          <w:lang w:eastAsia="x-none"/>
        </w:rPr>
      </w:pPr>
      <w:r>
        <w:rPr>
          <w:spacing w:val="-1"/>
          <w:lang w:eastAsia="x-none"/>
        </w:rPr>
        <w:t xml:space="preserve">Bây giờ tín hiệu sau khi điều chế được truyền qua kênh truyền Rayleigh fading phẳng. </w:t>
      </w:r>
      <w:r w:rsidR="005D204E">
        <w:rPr>
          <w:spacing w:val="-1"/>
          <w:lang w:eastAsia="x-none"/>
        </w:rPr>
        <w:t>Nhóm em thu được</w:t>
      </w:r>
      <w:r>
        <w:rPr>
          <w:spacing w:val="-1"/>
          <w:lang w:eastAsia="x-none"/>
        </w:rPr>
        <w:t xml:space="preserve"> kết quả như trên hình 11 và 12. </w:t>
      </w:r>
      <w:r w:rsidR="00D27B13">
        <w:rPr>
          <w:spacing w:val="-1"/>
          <w:lang w:eastAsia="x-none"/>
        </w:rPr>
        <w:t xml:space="preserve">Tín </w:t>
      </w:r>
      <w:r>
        <w:rPr>
          <w:spacing w:val="-1"/>
          <w:lang w:eastAsia="x-none"/>
        </w:rPr>
        <w:t>hiệu trên kênh truyền gồm 2 tín hiệu tương ứng 2 đường truyền đã thiết lậ</w:t>
      </w:r>
      <w:r w:rsidR="00A132D9">
        <w:rPr>
          <w:spacing w:val="-1"/>
          <w:lang w:eastAsia="x-none"/>
        </w:rPr>
        <w:t>p. Đ</w:t>
      </w:r>
      <w:r>
        <w:rPr>
          <w:spacing w:val="-1"/>
          <w:lang w:eastAsia="x-none"/>
        </w:rPr>
        <w:t>ường màu xanh nước biển là tín hiệu đường thứ nhấ</w:t>
      </w:r>
      <w:r w:rsidR="00A132D9">
        <w:rPr>
          <w:spacing w:val="-1"/>
          <w:lang w:eastAsia="x-none"/>
        </w:rPr>
        <w:t xml:space="preserve">t, </w:t>
      </w:r>
      <w:r>
        <w:rPr>
          <w:spacing w:val="-1"/>
          <w:lang w:eastAsia="x-none"/>
        </w:rPr>
        <w:t>không</w:t>
      </w:r>
      <w:r w:rsidR="00A132D9">
        <w:rPr>
          <w:spacing w:val="-1"/>
          <w:lang w:eastAsia="x-none"/>
        </w:rPr>
        <w:t xml:space="preserve"> suy hao, đường màu đỏ là tín hiệu đường thứ hai, bị suy hao, phía thu sẽ thu được tín hiệu màu vàng là tổng 2 tín hiệu trên. Vì bị ảnh hưởng của kênh truyền, tín hiệu sau khi giải trải phổ ở phía thu không còn giống hoàn toàn tín hiệu gốc.</w:t>
      </w:r>
    </w:p>
    <w:p w:rsidR="0057276B" w:rsidRDefault="0057276B" w:rsidP="0057276B">
      <w:pPr>
        <w:spacing w:line="11.40pt" w:lineRule="auto"/>
        <w:ind w:firstLine="14.45pt"/>
        <w:jc w:val="both"/>
        <w:rPr>
          <w:spacing w:val="-1"/>
          <w:lang w:eastAsia="x-none"/>
        </w:rPr>
      </w:pPr>
    </w:p>
    <w:p w:rsidR="0072310B" w:rsidRPr="00D27B13" w:rsidRDefault="00D27B13" w:rsidP="00D27B13">
      <w:pPr>
        <w:jc w:val="start"/>
        <w:rPr>
          <w:i/>
          <w:iCs/>
          <w:noProof/>
        </w:rPr>
      </w:pPr>
      <w:r w:rsidRPr="00EB7E5C">
        <w:rPr>
          <w:noProof/>
        </w:rPr>
        <w:drawing>
          <wp:anchor distT="0" distB="0" distL="114300" distR="114300" simplePos="0" relativeHeight="251688448" behindDoc="0" locked="0" layoutInCell="1" allowOverlap="1" wp14:anchorId="746488D2" wp14:editId="4FE1E4B0">
            <wp:simplePos x="0" y="0"/>
            <wp:positionH relativeFrom="page">
              <wp:posOffset>4085815</wp:posOffset>
            </wp:positionH>
            <wp:positionV relativeFrom="paragraph">
              <wp:posOffset>1939216</wp:posOffset>
            </wp:positionV>
            <wp:extent cx="2702714" cy="461645"/>
            <wp:effectExtent l="0" t="0" r="0" b="0"/>
            <wp:wrapNone/>
            <wp:docPr id="26" name="TextBox 5"/>
            <wp:cNvGraphicFramePr/>
            <a:graphic xmlns:a="http://purl.oclc.org/ooxml/drawingml/main">
              <a:graphicData uri="http://schemas.microsoft.com/office/word/2010/wordprocessingShape">
                <wp:wsp>
                  <wp:cNvSpPr txBox="1"/>
                  <wp:spPr>
                    <a:xfrm>
                      <a:off x="0" y="0"/>
                      <a:ext cx="2702714" cy="461645"/>
                    </a:xfrm>
                    <a:prstGeom prst="rect">
                      <a:avLst/>
                    </a:prstGeom>
                    <a:noFill/>
                  </wp:spPr>
                  <wp:txbx>
                    <wne:txbxContent>
                      <w:p w:rsidR="00EF03FE" w:rsidRPr="00EB7E5C" w:rsidRDefault="00EF03FE" w:rsidP="0072310B">
                        <w:pPr>
                          <w:pStyle w:val="NormalWeb"/>
                          <w:spacing w:before="0pt" w:beforeAutospacing="0" w:after="0pt" w:afterAutospacing="0"/>
                          <w:rPr>
                            <w:sz w:val="16"/>
                            <w:szCs w:val="16"/>
                          </w:rPr>
                        </w:pPr>
                        <w:r>
                          <w:rPr>
                            <w:rFonts w:eastAsia="Tahoma"/>
                            <w:color w:val="000000" w:themeColor="text1"/>
                            <w:kern w:val="24"/>
                            <w:sz w:val="16"/>
                            <w:szCs w:val="16"/>
                          </w:rPr>
                          <w:t>Hình 11. Tín hiệu sau khi điều chế và truyền qua kênh truyền</w:t>
                        </w:r>
                      </w:p>
                    </wne:txbxContent>
                  </wp:txbx>
                  <wp:bodyPr wrap="square" rtlCol="0">
                    <a:spAutoFit/>
                  </wp:bodyPr>
                </wp:wsp>
              </a:graphicData>
            </a:graphic>
            <wp14:sizeRelH relativeFrom="margin">
              <wp14:pctWidth>0%</wp14:pctWidth>
            </wp14:sizeRelH>
          </wp:anchor>
        </w:drawing>
      </w:r>
      <w:r w:rsidRPr="00D27B13">
        <w:rPr>
          <w:i/>
          <w:iCs/>
          <w:noProof/>
        </w:rPr>
        <w:drawing>
          <wp:inline distT="0" distB="0" distL="0" distR="0" wp14:anchorId="4802A269" wp14:editId="0D945A41">
            <wp:extent cx="3085904" cy="1928552"/>
            <wp:effectExtent l="0" t="0" r="635" b="0"/>
            <wp:docPr id="29"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8887" cy="1961664"/>
                    </a:xfrm>
                    <a:prstGeom prst="rect">
                      <a:avLst/>
                    </a:prstGeom>
                  </pic:spPr>
                </pic:pic>
              </a:graphicData>
            </a:graphic>
          </wp:inline>
        </w:drawing>
      </w:r>
    </w:p>
    <w:p w:rsidR="0072310B" w:rsidRDefault="00115238" w:rsidP="0072310B">
      <w:pPr>
        <w:pStyle w:val="BodyText"/>
        <w:ind w:firstLine="0pt"/>
      </w:pPr>
      <w:r w:rsidRPr="00EB7E5C">
        <w:rPr>
          <w:noProof/>
          <w:lang w:val="en-US" w:eastAsia="en-US"/>
        </w:rPr>
        <w:lastRenderedPageBreak/>
        <w:drawing>
          <wp:anchor distT="0" distB="0" distL="114300" distR="114300" simplePos="0" relativeHeight="251690496" behindDoc="0" locked="0" layoutInCell="1" allowOverlap="1" wp14:anchorId="1BCCB7E8" wp14:editId="17B80066">
            <wp:simplePos x="0" y="0"/>
            <wp:positionH relativeFrom="page">
              <wp:posOffset>1206962</wp:posOffset>
            </wp:positionH>
            <wp:positionV relativeFrom="paragraph">
              <wp:posOffset>2332875</wp:posOffset>
            </wp:positionV>
            <wp:extent cx="1978269" cy="219808"/>
            <wp:effectExtent l="0" t="0" r="0" b="0"/>
            <wp:wrapNone/>
            <wp:docPr id="28" name="TextBox 5"/>
            <wp:cNvGraphicFramePr/>
            <a:graphic xmlns:a="http://purl.oclc.org/ooxml/drawingml/main">
              <a:graphicData uri="http://schemas.microsoft.com/office/word/2010/wordprocessingShape">
                <wp:wsp>
                  <wp:cNvSpPr txBox="1"/>
                  <wp:spPr>
                    <a:xfrm>
                      <a:off x="0" y="0"/>
                      <a:ext cx="1978269" cy="219808"/>
                    </a:xfrm>
                    <a:prstGeom prst="rect">
                      <a:avLst/>
                    </a:prstGeom>
                    <a:noFill/>
                  </wp:spPr>
                  <wp:txbx>
                    <wne:txbxContent>
                      <w:p w:rsidR="00EF03FE" w:rsidRPr="00EB7E5C" w:rsidRDefault="00EF03FE" w:rsidP="0072310B">
                        <w:pPr>
                          <w:pStyle w:val="NormalWeb"/>
                          <w:spacing w:before="0pt" w:beforeAutospacing="0" w:after="0pt" w:afterAutospacing="0"/>
                          <w:rPr>
                            <w:sz w:val="16"/>
                            <w:szCs w:val="16"/>
                          </w:rPr>
                        </w:pPr>
                        <w:r>
                          <w:rPr>
                            <w:rFonts w:eastAsia="Tahoma"/>
                            <w:color w:val="000000" w:themeColor="text1"/>
                            <w:kern w:val="24"/>
                            <w:sz w:val="16"/>
                            <w:szCs w:val="16"/>
                          </w:rPr>
                          <w:t>Hình 12. Tín hiệu phía thu (có kênh truyền)</w:t>
                        </w:r>
                      </w:p>
                    </wne:txbxContent>
                  </wp:txbx>
                  <wp:bodyPr wrap="square" rtlCol="0">
                    <a:noAutofit/>
                  </wp:bodyPr>
                </wp:wsp>
              </a:graphicData>
            </a:graphic>
            <wp14:sizeRelH relativeFrom="margin">
              <wp14:pctWidth>0%</wp14:pctWidth>
            </wp14:sizeRelH>
            <wp14:sizeRelV relativeFrom="margin">
              <wp14:pctHeight>0%</wp14:pctHeight>
            </wp14:sizeRelV>
          </wp:anchor>
        </w:drawing>
      </w:r>
      <w:r w:rsidR="0072310B" w:rsidRPr="0072310B">
        <w:rPr>
          <w:noProof/>
          <w:lang w:val="en-US" w:eastAsia="en-US"/>
        </w:rPr>
        <w:drawing>
          <wp:inline distT="0" distB="0" distL="0" distR="0" wp14:anchorId="0D8ACC43" wp14:editId="23C7B96F">
            <wp:extent cx="3088640" cy="2355273"/>
            <wp:effectExtent l="0" t="0" r="0" b="6985"/>
            <wp:docPr id="27"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3"/>
                    <pic:cNvPicPr>
                      <a:picLocks noChangeAspect="1"/>
                    </pic:cNvPicPr>
                  </pic:nvPicPr>
                  <pic:blipFill rotWithShape="1">
                    <a:blip r:embed="rId21">
                      <a:extLst>
                        <a:ext uri="{28A0092B-C50C-407E-A947-70E740481C1C}">
                          <a14:useLocalDpi xmlns:a14="http://schemas.microsoft.com/office/drawing/2010/main" val="0"/>
                        </a:ext>
                      </a:extLst>
                    </a:blip>
                    <a:srcRect r="1.388%"/>
                    <a:stretch/>
                  </pic:blipFill>
                  <pic:spPr>
                    <a:xfrm>
                      <a:off x="0" y="0"/>
                      <a:ext cx="3105577" cy="2368188"/>
                    </a:xfrm>
                    <a:prstGeom prst="rect">
                      <a:avLst/>
                    </a:prstGeom>
                  </pic:spPr>
                </pic:pic>
              </a:graphicData>
            </a:graphic>
          </wp:inline>
        </w:drawing>
      </w:r>
    </w:p>
    <w:p w:rsidR="0072310B" w:rsidRDefault="0072310B" w:rsidP="00E7596C">
      <w:pPr>
        <w:pStyle w:val="BodyText"/>
      </w:pPr>
    </w:p>
    <w:p w:rsidR="0072310B" w:rsidRDefault="0072310B" w:rsidP="00D27B13">
      <w:pPr>
        <w:pStyle w:val="BodyText"/>
        <w:ind w:firstLine="0pt"/>
      </w:pPr>
    </w:p>
    <w:p w:rsidR="00D27B13" w:rsidRDefault="00D27B13" w:rsidP="00D27B13">
      <w:pPr>
        <w:pStyle w:val="Heading3"/>
      </w:pPr>
      <w:r>
        <w:t>Mô phỏng hệ thống với đầu vào là hình ảnh</w:t>
      </w:r>
    </w:p>
    <w:p w:rsidR="00D27B13" w:rsidRDefault="00D27B13" w:rsidP="00D27B13">
      <w:pPr>
        <w:ind w:firstLine="14.40pt"/>
        <w:jc w:val="both"/>
      </w:pPr>
      <w:r>
        <w:t>Để cho trực quan, nhóm em sử dụng hình ảnh làm đầu vào hệ thống. Hình 13 là ảnh đầu vào kích thước 100x100, hình 14 là tín hiệu sau khi điều chế và truyền qua kênh truyền,với các đường màu xanh nước biển, màu đỏ, màu vàng lần lượt là tín hiệu đường thứ nhất, đường thứ hai, tín hiệu tổng. Hình 15 là ảnh sau khỉ giải mã ở phía thu. Do ảnh hưởng của kênh truyền, ảnh thu được bị mất một số điểm ảnh có thể quan sát được, nhưng nhìn chung không khác quá nhiều ảnh gốc.</w:t>
      </w:r>
    </w:p>
    <w:p w:rsidR="001C004F" w:rsidRDefault="001C004F" w:rsidP="00D27B13">
      <w:pPr>
        <w:pStyle w:val="BodyText"/>
        <w:ind w:firstLine="0pt"/>
        <w:jc w:val="center"/>
      </w:pPr>
    </w:p>
    <w:p w:rsidR="00D27B13" w:rsidRDefault="001C004F" w:rsidP="00D27B13">
      <w:pPr>
        <w:pStyle w:val="BodyText"/>
        <w:ind w:firstLine="0pt"/>
        <w:jc w:val="center"/>
      </w:pPr>
      <w:r w:rsidRPr="00EB7E5C">
        <w:rPr>
          <w:noProof/>
          <w:lang w:val="en-US" w:eastAsia="en-US"/>
        </w:rPr>
        <w:drawing>
          <wp:anchor distT="0" distB="0" distL="114300" distR="114300" simplePos="0" relativeHeight="251694592" behindDoc="0" locked="0" layoutInCell="1" allowOverlap="1" wp14:anchorId="3643ACBE" wp14:editId="5D46D2AF">
            <wp:simplePos x="0" y="0"/>
            <wp:positionH relativeFrom="margin">
              <wp:posOffset>956021</wp:posOffset>
            </wp:positionH>
            <wp:positionV relativeFrom="paragraph">
              <wp:posOffset>2290387</wp:posOffset>
            </wp:positionV>
            <wp:extent cx="1175385" cy="219710"/>
            <wp:effectExtent l="0" t="0" r="0" b="0"/>
            <wp:wrapNone/>
            <wp:docPr id="32" name="TextBox 5"/>
            <wp:cNvGraphicFramePr/>
            <a:graphic xmlns:a="http://purl.oclc.org/ooxml/drawingml/main">
              <a:graphicData uri="http://schemas.microsoft.com/office/word/2010/wordprocessingShape">
                <wp:wsp>
                  <wp:cNvSpPr txBox="1"/>
                  <wp:spPr>
                    <a:xfrm>
                      <a:off x="0" y="0"/>
                      <a:ext cx="1175385" cy="219710"/>
                    </a:xfrm>
                    <a:prstGeom prst="rect">
                      <a:avLst/>
                    </a:prstGeom>
                    <a:noFill/>
                  </wp:spPr>
                  <wp:txbx>
                    <wne:txbxContent>
                      <w:p w:rsidR="00EF03FE" w:rsidRPr="00EB7E5C" w:rsidRDefault="00EF03FE" w:rsidP="0057276B">
                        <w:pPr>
                          <w:pStyle w:val="NormalWeb"/>
                          <w:spacing w:before="0pt" w:beforeAutospacing="0" w:after="0pt" w:afterAutospacing="0"/>
                          <w:rPr>
                            <w:sz w:val="16"/>
                            <w:szCs w:val="16"/>
                          </w:rPr>
                        </w:pPr>
                        <w:r>
                          <w:rPr>
                            <w:rFonts w:eastAsia="Tahoma"/>
                            <w:color w:val="000000" w:themeColor="text1"/>
                            <w:kern w:val="24"/>
                            <w:sz w:val="16"/>
                            <w:szCs w:val="16"/>
                          </w:rPr>
                          <w:t>Hình 13. Ảnh truyền đi</w:t>
                        </w:r>
                      </w:p>
                    </wne:txbxContent>
                  </wp:txbx>
                  <wp:bodyPr wrap="square" rtlCol="0">
                    <a:noAutofit/>
                  </wp:bodyPr>
                </wp:wsp>
              </a:graphicData>
            </a:graphic>
            <wp14:sizeRelH relativeFrom="margin">
              <wp14:pctWidth>0%</wp14:pctWidth>
            </wp14:sizeRelH>
            <wp14:sizeRelV relativeFrom="margin">
              <wp14:pctHeight>0%</wp14:pctHeight>
            </wp14:sizeRelV>
          </wp:anchor>
        </w:drawing>
      </w:r>
      <w:r w:rsidR="00D27B13" w:rsidRPr="00D27B13">
        <w:rPr>
          <w:noProof/>
          <w:lang w:val="en-US" w:eastAsia="en-US"/>
        </w:rPr>
        <w:drawing>
          <wp:inline distT="0" distB="0" distL="0" distR="0" wp14:anchorId="65B16874" wp14:editId="62011BF4">
            <wp:extent cx="2297152" cy="2297152"/>
            <wp:effectExtent l="0" t="0" r="8255" b="8255"/>
            <wp:docPr id="30"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59033" cy="2359033"/>
                    </a:xfrm>
                    <a:prstGeom prst="rect">
                      <a:avLst/>
                    </a:prstGeom>
                  </pic:spPr>
                </pic:pic>
              </a:graphicData>
            </a:graphic>
          </wp:inline>
        </w:drawing>
      </w:r>
    </w:p>
    <w:p w:rsidR="0057276B" w:rsidRDefault="001C004F" w:rsidP="00D27B13">
      <w:pPr>
        <w:pStyle w:val="BodyText"/>
        <w:ind w:firstLine="0pt"/>
        <w:jc w:val="center"/>
      </w:pPr>
      <w:r w:rsidRPr="00EB7E5C">
        <w:rPr>
          <w:noProof/>
          <w:lang w:val="en-US" w:eastAsia="en-US"/>
        </w:rPr>
        <w:drawing>
          <wp:anchor distT="0" distB="0" distL="114300" distR="114300" simplePos="0" relativeHeight="251698688" behindDoc="0" locked="0" layoutInCell="1" allowOverlap="1" wp14:anchorId="02C927EC" wp14:editId="7A0D2DF8">
            <wp:simplePos x="0" y="0"/>
            <wp:positionH relativeFrom="margin">
              <wp:posOffset>3898092</wp:posOffset>
            </wp:positionH>
            <wp:positionV relativeFrom="paragraph">
              <wp:posOffset>2329584</wp:posOffset>
            </wp:positionV>
            <wp:extent cx="2019300" cy="220980"/>
            <wp:effectExtent l="0" t="0" r="0" b="0"/>
            <wp:wrapNone/>
            <wp:docPr id="36" name="TextBox 5"/>
            <wp:cNvGraphicFramePr/>
            <a:graphic xmlns:a="http://purl.oclc.org/ooxml/drawingml/main">
              <a:graphicData uri="http://schemas.microsoft.com/office/word/2010/wordprocessingShape">
                <wp:wsp>
                  <wp:cNvSpPr txBox="1"/>
                  <wp:spPr>
                    <a:xfrm>
                      <a:off x="0" y="0"/>
                      <a:ext cx="2019300" cy="220980"/>
                    </a:xfrm>
                    <a:prstGeom prst="rect">
                      <a:avLst/>
                    </a:prstGeom>
                    <a:noFill/>
                  </wp:spPr>
                  <wp:txbx>
                    <wne:txbxContent>
                      <w:p w:rsidR="00EF03FE" w:rsidRPr="00EB7E5C" w:rsidRDefault="00EF03FE" w:rsidP="0057276B">
                        <w:pPr>
                          <w:pStyle w:val="NormalWeb"/>
                          <w:spacing w:before="0pt" w:beforeAutospacing="0" w:after="0pt" w:afterAutospacing="0"/>
                          <w:rPr>
                            <w:sz w:val="16"/>
                            <w:szCs w:val="16"/>
                          </w:rPr>
                        </w:pPr>
                        <w:r>
                          <w:rPr>
                            <w:rFonts w:eastAsia="Tahoma"/>
                            <w:color w:val="000000" w:themeColor="text1"/>
                            <w:kern w:val="24"/>
                            <w:sz w:val="16"/>
                            <w:szCs w:val="16"/>
                          </w:rPr>
                          <w:t>Hình 15. Ảnh sau khi giải giải mã ở phía thu</w:t>
                        </w:r>
                      </w:p>
                    </wne:txbxContent>
                  </wp:txbx>
                  <wp:bodyPr wrap="square" rtlCol="0">
                    <a:noAutofit/>
                  </wp:bodyPr>
                </wp:wsp>
              </a:graphicData>
            </a:graphic>
            <wp14:sizeRelH relativeFrom="margin">
              <wp14:pctWidth>0%</wp14:pctWidth>
            </wp14:sizeRelH>
            <wp14:sizeRelV relativeFrom="margin">
              <wp14:pctHeight>0%</wp14:pctHeight>
            </wp14:sizeRelV>
          </wp:anchor>
        </w:drawing>
      </w:r>
      <w:r w:rsidRPr="0057276B">
        <w:rPr>
          <w:noProof/>
          <w:lang w:val="en-US" w:eastAsia="en-US"/>
        </w:rPr>
        <w:drawing>
          <wp:inline distT="0" distB="0" distL="0" distR="0" wp14:anchorId="736224D7" wp14:editId="172C3F93">
            <wp:extent cx="2304479" cy="2341756"/>
            <wp:effectExtent l="0" t="0" r="635" b="1905"/>
            <wp:docPr id="35"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pic:cNvPicPr>
                      <a:picLocks noChangeAspect="1"/>
                    </pic:cNvPicPr>
                  </pic:nvPicPr>
                  <pic:blipFill rotWithShape="1">
                    <a:blip r:embed="rId23">
                      <a:extLst>
                        <a:ext uri="{28A0092B-C50C-407E-A947-70E740481C1C}">
                          <a14:useLocalDpi xmlns:a14="http://schemas.microsoft.com/office/drawing/2010/main" val="0"/>
                        </a:ext>
                      </a:extLst>
                    </a:blip>
                    <a:srcRect l="0.905%" r="1.516%"/>
                    <a:stretch/>
                  </pic:blipFill>
                  <pic:spPr>
                    <a:xfrm>
                      <a:off x="0" y="0"/>
                      <a:ext cx="2346081" cy="2384031"/>
                    </a:xfrm>
                    <a:prstGeom prst="rect">
                      <a:avLst/>
                    </a:prstGeom>
                  </pic:spPr>
                </pic:pic>
              </a:graphicData>
            </a:graphic>
          </wp:inline>
        </w:drawing>
      </w:r>
    </w:p>
    <w:p w:rsidR="0057276B" w:rsidRDefault="0057276B" w:rsidP="0057276B"/>
    <w:p w:rsidR="00331900" w:rsidRDefault="00331900" w:rsidP="001C004F">
      <w:pPr>
        <w:pStyle w:val="BodyText"/>
        <w:ind w:firstLine="0pt"/>
      </w:pPr>
    </w:p>
    <w:p w:rsidR="0057276B" w:rsidRPr="00331900" w:rsidRDefault="00331900" w:rsidP="00331900">
      <w:pPr>
        <w:pStyle w:val="Heading1"/>
      </w:pPr>
      <w:r>
        <w:t>Kết luận</w:t>
      </w:r>
    </w:p>
    <w:p w:rsidR="0057276B" w:rsidRDefault="00FF3A24" w:rsidP="00331900">
      <w:pPr>
        <w:pStyle w:val="BodyText"/>
        <w:ind w:firstLine="0pt"/>
        <w:rPr>
          <w:lang w:val="en-US"/>
        </w:rPr>
      </w:pPr>
      <w:r>
        <w:tab/>
      </w:r>
      <w:r>
        <w:rPr>
          <w:lang w:val="en-US"/>
        </w:rPr>
        <w:t>Như vậy nhóm em đã hoàn thành mô phỏng hệ thống trải phổ trự</w:t>
      </w:r>
      <w:r w:rsidR="006C253D">
        <w:rPr>
          <w:lang w:val="en-US"/>
        </w:rPr>
        <w:t>c tiếp</w:t>
      </w:r>
      <w:r>
        <w:rPr>
          <w:lang w:val="en-US"/>
        </w:rPr>
        <w:t xml:space="preserve"> với mô hình kênh truyền Rayleigh fading phẳng.</w:t>
      </w:r>
      <w:r w:rsidR="00BA0096">
        <w:rPr>
          <w:lang w:val="en-US"/>
        </w:rPr>
        <w:t xml:space="preserve"> </w:t>
      </w:r>
      <w:r w:rsidR="00BA0096" w:rsidRPr="00BA0096">
        <w:rPr>
          <w:lang w:val="en-US"/>
        </w:rPr>
        <w:t>Kĩ thuật trải phổ trực tiếp đã thể hiện tác dụng chia sẻ băng tần nhờ đưa băng thông của tín hiệu truyền cao hơn nhiều lần tín hiệu gố</w:t>
      </w:r>
      <w:r w:rsidR="005D204E">
        <w:rPr>
          <w:lang w:val="en-US"/>
        </w:rPr>
        <w:t>c. Ngoài ra, tín hiệu cũng có k</w:t>
      </w:r>
      <w:r w:rsidR="00BA0096">
        <w:rPr>
          <w:lang w:val="en-US"/>
        </w:rPr>
        <w:t xml:space="preserve">hả năng </w:t>
      </w:r>
      <w:r w:rsidR="00BA0096" w:rsidRPr="00BA0096">
        <w:rPr>
          <w:lang w:val="en-US"/>
        </w:rPr>
        <w:t>chống nghe lén nhờ chuỗi PN (chuỗi Gold)</w:t>
      </w:r>
      <w:r w:rsidR="005D204E">
        <w:rPr>
          <w:lang w:val="en-US"/>
        </w:rPr>
        <w:t>, bởi nếu máy thu bắt được tín hiệu trên đường truyền mà không có mã c(t) để giải mã thì tín hiệu thu được chỉ giống như tín hiệu bị nhiễu</w:t>
      </w:r>
      <w:r w:rsidR="00BA0096">
        <w:rPr>
          <w:lang w:val="en-US"/>
        </w:rPr>
        <w:t xml:space="preserve">. </w:t>
      </w:r>
      <w:r w:rsidR="005D204E">
        <w:rPr>
          <w:lang w:val="en-US"/>
        </w:rPr>
        <w:t>Ta cũng</w:t>
      </w:r>
      <w:r w:rsidR="00BA0096">
        <w:rPr>
          <w:lang w:val="en-US"/>
        </w:rPr>
        <w:t xml:space="preserve"> nhận th</w:t>
      </w:r>
      <w:r w:rsidR="006C253D">
        <w:rPr>
          <w:lang w:val="en-US"/>
        </w:rPr>
        <w:t xml:space="preserve">ấy </w:t>
      </w:r>
      <w:r w:rsidR="00BA0096">
        <w:rPr>
          <w:lang w:val="en-US"/>
        </w:rPr>
        <w:t>ả</w:t>
      </w:r>
      <w:r w:rsidR="00BA0096" w:rsidRPr="00BA0096">
        <w:rPr>
          <w:lang w:val="en-US"/>
        </w:rPr>
        <w:t>nh hưởng của kênh truyền Rayleigh fading phẳng lên tín hiệu không nhiều, chấp nhận được, tín hiệu thu được không khác quá nhiều so với tín hiệu phát</w:t>
      </w:r>
      <w:r w:rsidR="00BA0096">
        <w:rPr>
          <w:lang w:val="en-US"/>
        </w:rPr>
        <w:t>, để khắc phục có thể dùng các phương pháp đã trình bày ở phần lí thuyết.</w:t>
      </w:r>
      <w:r w:rsidR="00C958BE">
        <w:rPr>
          <w:lang w:val="en-US"/>
        </w:rPr>
        <w:t xml:space="preserve"> </w:t>
      </w:r>
    </w:p>
    <w:p w:rsidR="00BA0096" w:rsidRDefault="00BA0096" w:rsidP="00331900">
      <w:pPr>
        <w:pStyle w:val="BodyText"/>
        <w:ind w:firstLine="0pt"/>
        <w:rPr>
          <w:lang w:val="en-US"/>
        </w:rPr>
      </w:pPr>
    </w:p>
    <w:p w:rsidR="00BA0096" w:rsidRPr="00FF3A24" w:rsidRDefault="00BA0096" w:rsidP="00BA0096">
      <w:pPr>
        <w:pStyle w:val="Heading5"/>
      </w:pPr>
      <w:r>
        <w:t>Tài liệu tham khảo</w:t>
      </w:r>
    </w:p>
    <w:p w:rsidR="0057276B" w:rsidRDefault="00BA0096" w:rsidP="00BA0096">
      <w:pPr>
        <w:pStyle w:val="BodyText"/>
        <w:ind w:firstLine="0pt"/>
        <w:rPr>
          <w:lang w:val="en-US"/>
        </w:rPr>
      </w:pPr>
      <w:r w:rsidRPr="00BA0096">
        <w:t>[1] Đỗ Quố</w:t>
      </w:r>
      <w:r>
        <w:t xml:space="preserve">c Trinh, </w:t>
      </w:r>
      <w:r w:rsidRPr="00BA0096">
        <w:t>Vũ Thanh Hải</w:t>
      </w:r>
      <w:r>
        <w:rPr>
          <w:lang w:val="en-US"/>
        </w:rPr>
        <w:t>,</w:t>
      </w:r>
      <w:r w:rsidRPr="00BA0096">
        <w:t xml:space="preserve"> “Kỹ thuật trải phổ và ứng dụng”</w:t>
      </w:r>
      <w:r>
        <w:rPr>
          <w:lang w:val="en-US"/>
        </w:rPr>
        <w:t>,</w:t>
      </w:r>
      <w:r w:rsidRPr="00BA0096">
        <w:t xml:space="preserve"> Học viện Kỹ thuật Quân sự</w:t>
      </w:r>
      <w:r>
        <w:rPr>
          <w:lang w:val="en-US"/>
        </w:rPr>
        <w:t>, 2006</w:t>
      </w:r>
    </w:p>
    <w:p w:rsidR="00DF7270" w:rsidRDefault="00DF7270" w:rsidP="00DF7270">
      <w:pPr>
        <w:pStyle w:val="BodyText"/>
        <w:ind w:firstLine="0pt"/>
        <w:rPr>
          <w:lang w:val="en-US"/>
        </w:rPr>
      </w:pPr>
      <w:r>
        <w:rPr>
          <w:lang w:val="en-US"/>
        </w:rPr>
        <w:t xml:space="preserve">[2] </w:t>
      </w:r>
      <w:r w:rsidRPr="00DF7270">
        <w:rPr>
          <w:lang w:val="en-US"/>
        </w:rPr>
        <w:t xml:space="preserve">Nguyễn Tạ Thái, </w:t>
      </w:r>
      <w:r w:rsidR="00DD4BA5">
        <w:rPr>
          <w:lang w:val="en-US"/>
        </w:rPr>
        <w:t>“</w:t>
      </w:r>
      <w:r>
        <w:rPr>
          <w:lang w:val="en-US"/>
        </w:rPr>
        <w:t>Luận văn thạc sĩ</w:t>
      </w:r>
      <w:r w:rsidR="00DD4BA5">
        <w:rPr>
          <w:lang w:val="en-US"/>
        </w:rPr>
        <w:t xml:space="preserve">: </w:t>
      </w:r>
      <w:r w:rsidRPr="00DF7270">
        <w:rPr>
          <w:lang w:val="en-US"/>
        </w:rPr>
        <w:t>Đánh giá ảnh hưởng của kênh fading tới</w:t>
      </w:r>
      <w:r>
        <w:rPr>
          <w:lang w:val="en-US"/>
        </w:rPr>
        <w:t xml:space="preserve"> </w:t>
      </w:r>
      <w:r w:rsidRPr="00DF7270">
        <w:rPr>
          <w:lang w:val="en-US"/>
        </w:rPr>
        <w:t>điều chế</w:t>
      </w:r>
      <w:r w:rsidR="000C045D">
        <w:rPr>
          <w:lang w:val="en-US"/>
        </w:rPr>
        <w:t xml:space="preserve"> không gian”, Đại học</w:t>
      </w:r>
      <w:r w:rsidRPr="00DF7270">
        <w:rPr>
          <w:lang w:val="en-US"/>
        </w:rPr>
        <w:t xml:space="preserve"> Quốc Gia Hà Nội, 2017</w:t>
      </w:r>
    </w:p>
    <w:p w:rsidR="00BA0096" w:rsidRDefault="00DD4BA5" w:rsidP="00BA0096">
      <w:pPr>
        <w:pStyle w:val="BodyText"/>
        <w:ind w:firstLine="0pt"/>
        <w:rPr>
          <w:lang w:val="en-US"/>
        </w:rPr>
      </w:pPr>
      <w:r>
        <w:rPr>
          <w:lang w:val="en-US"/>
        </w:rPr>
        <w:t>[3</w:t>
      </w:r>
      <w:r w:rsidR="00BA0096">
        <w:rPr>
          <w:lang w:val="en-US"/>
        </w:rPr>
        <w:t xml:space="preserve">] </w:t>
      </w:r>
      <w:r w:rsidR="00BA0096" w:rsidRPr="00BA0096">
        <w:rPr>
          <w:lang w:val="en-US"/>
        </w:rPr>
        <w:t>Gordon L. Stüber</w:t>
      </w:r>
      <w:r w:rsidR="00BA0096">
        <w:rPr>
          <w:lang w:val="en-US"/>
        </w:rPr>
        <w:t>, “</w:t>
      </w:r>
      <w:r w:rsidR="00DF7270">
        <w:rPr>
          <w:lang w:val="en-US"/>
        </w:rPr>
        <w:t>Principles</w:t>
      </w:r>
      <w:r w:rsidR="00BA0096" w:rsidRPr="00BA0096">
        <w:rPr>
          <w:lang w:val="en-US"/>
        </w:rPr>
        <w:t xml:space="preserve"> of</w:t>
      </w:r>
      <w:r w:rsidR="00DF7270">
        <w:rPr>
          <w:lang w:val="en-US"/>
        </w:rPr>
        <w:t xml:space="preserve"> </w:t>
      </w:r>
      <w:r w:rsidR="00BA0096" w:rsidRPr="00BA0096">
        <w:rPr>
          <w:lang w:val="en-US"/>
        </w:rPr>
        <w:t>M</w:t>
      </w:r>
      <w:r w:rsidR="00DF7270">
        <w:rPr>
          <w:lang w:val="en-US"/>
        </w:rPr>
        <w:t xml:space="preserve">obile Communication”, </w:t>
      </w:r>
      <w:r w:rsidR="00DF7270" w:rsidRPr="00DF7270">
        <w:rPr>
          <w:lang w:val="en-US"/>
        </w:rPr>
        <w:t>Kluwer Academic Publishers</w:t>
      </w:r>
      <w:r w:rsidR="00DF7270">
        <w:rPr>
          <w:lang w:val="en-US"/>
        </w:rPr>
        <w:t>, 2002</w:t>
      </w:r>
    </w:p>
    <w:p w:rsidR="00DD4BA5" w:rsidRDefault="00DD4BA5" w:rsidP="00DD4BA5">
      <w:pPr>
        <w:pStyle w:val="BodyText"/>
        <w:ind w:firstLine="0pt"/>
        <w:rPr>
          <w:lang w:val="en-US"/>
        </w:rPr>
      </w:pPr>
      <w:r>
        <w:rPr>
          <w:lang w:val="en-US"/>
        </w:rPr>
        <w:t>[4]</w:t>
      </w:r>
      <w:r w:rsidRPr="00DD4BA5">
        <w:t xml:space="preserve"> </w:t>
      </w:r>
      <w:r w:rsidRPr="00DD4BA5">
        <w:rPr>
          <w:lang w:val="en-US"/>
        </w:rPr>
        <w:t>Yong Soo Cho</w:t>
      </w:r>
      <w:r>
        <w:rPr>
          <w:lang w:val="en-US"/>
        </w:rPr>
        <w:t xml:space="preserve">, </w:t>
      </w:r>
      <w:r w:rsidRPr="00DD4BA5">
        <w:rPr>
          <w:lang w:val="en-US"/>
        </w:rPr>
        <w:t>Jaekwon Kim</w:t>
      </w:r>
      <w:r>
        <w:rPr>
          <w:lang w:val="en-US"/>
        </w:rPr>
        <w:t>,</w:t>
      </w:r>
      <w:r w:rsidRPr="00DD4BA5">
        <w:t xml:space="preserve"> </w:t>
      </w:r>
      <w:r w:rsidRPr="00DD4BA5">
        <w:rPr>
          <w:lang w:val="en-US"/>
        </w:rPr>
        <w:t>Won Young Yang</w:t>
      </w:r>
      <w:r>
        <w:rPr>
          <w:lang w:val="en-US"/>
        </w:rPr>
        <w:t xml:space="preserve">, </w:t>
      </w:r>
      <w:r w:rsidRPr="00DD4BA5">
        <w:rPr>
          <w:lang w:val="en-US"/>
        </w:rPr>
        <w:t>Chung G. Kang</w:t>
      </w:r>
      <w:r>
        <w:rPr>
          <w:lang w:val="en-US"/>
        </w:rPr>
        <w:t>, “</w:t>
      </w:r>
      <w:r w:rsidRPr="00DD4BA5">
        <w:rPr>
          <w:lang w:val="en-US"/>
        </w:rPr>
        <w:t>MIMO-OFDM</w:t>
      </w:r>
      <w:r>
        <w:rPr>
          <w:lang w:val="en-US"/>
        </w:rPr>
        <w:t xml:space="preserve"> Wireless Communications With </w:t>
      </w:r>
      <w:r w:rsidRPr="00DD4BA5">
        <w:rPr>
          <w:lang w:val="en-US"/>
        </w:rPr>
        <w:t>MATLAB</w:t>
      </w:r>
      <w:r>
        <w:rPr>
          <w:lang w:val="en-US"/>
        </w:rPr>
        <w:t xml:space="preserve">”, </w:t>
      </w:r>
      <w:r w:rsidRPr="00DD4BA5">
        <w:rPr>
          <w:lang w:val="en-US"/>
        </w:rPr>
        <w:t>John Wiley &amp; Sons</w:t>
      </w:r>
      <w:r>
        <w:rPr>
          <w:lang w:val="en-US"/>
        </w:rPr>
        <w:t xml:space="preserve"> (</w:t>
      </w:r>
      <w:r w:rsidRPr="00DD4BA5">
        <w:rPr>
          <w:lang w:val="en-US"/>
        </w:rPr>
        <w:t>Asia) Pte Ltd</w:t>
      </w:r>
      <w:r>
        <w:rPr>
          <w:lang w:val="en-US"/>
        </w:rPr>
        <w:t>, 2010</w:t>
      </w:r>
    </w:p>
    <w:p w:rsidR="001C004F" w:rsidRPr="001C004F" w:rsidRDefault="001C004F" w:rsidP="001C004F">
      <w:pPr>
        <w:pStyle w:val="references"/>
        <w:numPr>
          <w:ilvl w:val="0"/>
          <w:numId w:val="0"/>
        </w:numPr>
        <w:spacing w:line="12pt" w:lineRule="auto"/>
        <w:rPr>
          <w:rFonts w:eastAsia="SimSun"/>
          <w:b/>
          <w:noProof w:val="0"/>
          <w:color w:val="FF0000"/>
          <w:spacing w:val="-1"/>
          <w:sz w:val="20"/>
          <w:szCs w:val="20"/>
          <w:lang w:eastAsia="x-none"/>
        </w:rPr>
        <w:sectPr w:rsidR="001C004F" w:rsidRPr="001C004F" w:rsidSect="003B4E04">
          <w:type w:val="continuous"/>
          <w:pgSz w:w="595.30pt" w:h="841.90pt" w:code="9"/>
          <w:pgMar w:top="54pt" w:right="45.35pt" w:bottom="72pt" w:left="45.35pt" w:header="36pt" w:footer="36pt" w:gutter="0pt"/>
          <w:cols w:num="2" w:space="18pt"/>
          <w:docGrid w:linePitch="360"/>
        </w:sectPr>
      </w:pPr>
    </w:p>
    <w:p w:rsidR="001C004F" w:rsidRDefault="001C004F" w:rsidP="001C004F">
      <w:pPr>
        <w:jc w:val="both"/>
      </w:pPr>
    </w:p>
    <w:p w:rsidR="009303D9" w:rsidRDefault="001C004F" w:rsidP="001C004F">
      <w:pPr>
        <w:jc w:val="start"/>
      </w:pPr>
      <w:r w:rsidRPr="001C004F">
        <w:rPr>
          <w:noProof/>
        </w:rPr>
        <w:drawing>
          <wp:inline distT="0" distB="0" distL="0" distR="0" wp14:anchorId="03AD154D" wp14:editId="5E1E12DA">
            <wp:extent cx="3067050" cy="1728534"/>
            <wp:effectExtent l="0" t="0" r="0" b="5080"/>
            <wp:docPr id="3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1"/>
                    <pic:cNvPicPr>
                      <a:picLocks noChangeAspect="1"/>
                    </pic:cNvPicPr>
                  </pic:nvPicPr>
                  <pic:blipFill rotWithShape="1">
                    <a:blip r:embed="rId24" cstate="print">
                      <a:extLst>
                        <a:ext uri="{28A0092B-C50C-407E-A947-70E740481C1C}">
                          <a14:useLocalDpi xmlns:a14="http://schemas.microsoft.com/office/drawing/2010/main" val="0"/>
                        </a:ext>
                      </a:extLst>
                    </a:blip>
                    <a:srcRect l="0.884%" r="1.426%"/>
                    <a:stretch/>
                  </pic:blipFill>
                  <pic:spPr bwMode="auto">
                    <a:xfrm>
                      <a:off x="0" y="0"/>
                      <a:ext cx="3067050" cy="1728534"/>
                    </a:xfrm>
                    <a:prstGeom prst="rect">
                      <a:avLst/>
                    </a:prstGeom>
                    <a:ln>
                      <a:noFill/>
                    </a:ln>
                    <a:extLst>
                      <a:ext uri="{53640926-AAD7-44D8-BBD7-CCE9431645EC}">
                        <a14:shadowObscured xmlns:a14="http://schemas.microsoft.com/office/drawing/2010/main"/>
                      </a:ext>
                    </a:extLst>
                  </pic:spPr>
                </pic:pic>
              </a:graphicData>
            </a:graphic>
          </wp:inline>
        </w:drawing>
      </w:r>
      <w:r w:rsidRPr="00EB7E5C">
        <w:rPr>
          <w:noProof/>
        </w:rPr>
        <w:drawing>
          <wp:anchor distT="0" distB="0" distL="114300" distR="114300" simplePos="0" relativeHeight="251696640" behindDoc="0" locked="0" layoutInCell="1" allowOverlap="1" wp14:anchorId="20655AEC" wp14:editId="6B5DDD5C">
            <wp:simplePos x="0" y="0"/>
            <wp:positionH relativeFrom="column">
              <wp:posOffset>251510</wp:posOffset>
            </wp:positionH>
            <wp:positionV relativeFrom="paragraph">
              <wp:posOffset>1789558</wp:posOffset>
            </wp:positionV>
            <wp:extent cx="2687606" cy="221064"/>
            <wp:effectExtent l="0" t="0" r="0" b="0"/>
            <wp:wrapNone/>
            <wp:docPr id="34" name="TextBox 5"/>
            <wp:cNvGraphicFramePr/>
            <a:graphic xmlns:a="http://purl.oclc.org/ooxml/drawingml/main">
              <a:graphicData uri="http://schemas.microsoft.com/office/word/2010/wordprocessingShape">
                <wp:wsp>
                  <wp:cNvSpPr txBox="1"/>
                  <wp:spPr>
                    <a:xfrm>
                      <a:off x="0" y="0"/>
                      <a:ext cx="2687606" cy="221064"/>
                    </a:xfrm>
                    <a:prstGeom prst="rect">
                      <a:avLst/>
                    </a:prstGeom>
                    <a:noFill/>
                  </wp:spPr>
                  <wp:txbx>
                    <wne:txbxContent>
                      <w:p w:rsidR="00EF03FE" w:rsidRPr="00EB7E5C" w:rsidRDefault="00EF03FE" w:rsidP="0057276B">
                        <w:pPr>
                          <w:pStyle w:val="NormalWeb"/>
                          <w:spacing w:before="0pt" w:beforeAutospacing="0" w:after="0pt" w:afterAutospacing="0"/>
                          <w:rPr>
                            <w:sz w:val="16"/>
                            <w:szCs w:val="16"/>
                          </w:rPr>
                        </w:pPr>
                        <w:r>
                          <w:rPr>
                            <w:rFonts w:eastAsia="Tahoma"/>
                            <w:color w:val="000000" w:themeColor="text1"/>
                            <w:kern w:val="24"/>
                            <w:sz w:val="16"/>
                            <w:szCs w:val="16"/>
                          </w:rPr>
                          <w:t>Hình 14. Tín hiệu sau khi điều chế và truyền qua kênh truyền</w:t>
                        </w:r>
                      </w:p>
                    </wne:txbxContent>
                  </wp:txbx>
                  <wp:bodyPr wrap="square" rtlCol="0">
                    <a:noAutofit/>
                  </wp:bodyPr>
                </wp:wsp>
              </a:graphicData>
            </a:graphic>
            <wp14:sizeRelH relativeFrom="margin">
              <wp14:pctWidth>0%</wp14:pctWidth>
            </wp14:sizeRelH>
            <wp14:sizeRelV relativeFrom="margin">
              <wp14:pctHeight>0%</wp14:pctHeight>
            </wp14:sizeRelV>
          </wp:anchor>
        </w:drawing>
      </w:r>
    </w:p>
    <w:sectPr w:rsidR="009303D9" w:rsidSect="001C004F">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3678E1" w:rsidRDefault="003678E1" w:rsidP="001A3B3D">
      <w:r>
        <w:separator/>
      </w:r>
    </w:p>
  </w:endnote>
  <w:endnote w:type="continuationSeparator" w:id="0">
    <w:p w:rsidR="003678E1" w:rsidRDefault="003678E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mbria Math">
    <w:panose1 w:val="02040503050406030204"/>
    <w:charset w:characterSet="iso-8859-1"/>
    <w:family w:val="roman"/>
    <w:pitch w:val="variable"/>
    <w:sig w:usb0="E00006FF" w:usb1="420024FF" w:usb2="02000000" w:usb3="00000000" w:csb0="0000019F" w:csb1="00000000"/>
  </w:font>
  <w:font w:name="Tahoma">
    <w:panose1 w:val="020B0604030504040204"/>
    <w:charset w:characterSet="iso-8859-1"/>
    <w:family w:val="swiss"/>
    <w:pitch w:val="variable"/>
    <w:sig w:usb0="E1002EFF" w:usb1="C000605B" w:usb2="00000029" w:usb3="00000000" w:csb0="000101FF" w:csb1="00000000"/>
  </w:font>
  <w:font w:name="+mn-ea">
    <w:panose1 w:val="00000000000000000000"/>
    <w:charset w:characterSet="iso-8859-1"/>
    <w:family w:val="roman"/>
    <w:notTrueType/>
    <w:pitch w:val="default"/>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F03FE" w:rsidRPr="006F6D3D" w:rsidRDefault="00EF03FE" w:rsidP="00FF3A24">
    <w:pPr>
      <w:pStyle w:val="Footer"/>
      <w:jc w:val="start"/>
      <w:rPr>
        <w:sz w:val="16"/>
        <w:szCs w:val="16"/>
      </w:rPr>
    </w:pPr>
    <w:r>
      <w:rPr>
        <w:sz w:val="16"/>
        <w:szCs w:val="16"/>
      </w:rPr>
      <w:t>Nhóm 4 – Lớp 109202 – GV: TS. Nguyễn Thành Chuyên</w:t>
    </w:r>
  </w:p>
  <w:p w:rsidR="00EF03FE" w:rsidRDefault="00EF03FE">
    <w:pPr>
      <w:pStyle w:val="Footer"/>
    </w:pPr>
  </w:p>
</w:ftr>
</file>

<file path=word/footer2.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F03FE" w:rsidRPr="006F6D3D" w:rsidRDefault="00EF03FE" w:rsidP="0056610F">
    <w:pPr>
      <w:pStyle w:val="Footer"/>
      <w:jc w:val="start"/>
      <w:rPr>
        <w:sz w:val="16"/>
        <w:szCs w:val="16"/>
      </w:rPr>
    </w:pPr>
    <w:r>
      <w:rPr>
        <w:sz w:val="16"/>
        <w:szCs w:val="16"/>
      </w:rPr>
      <w:t>Nhóm 4 – Lớp 109202 – GV: TS. Nguyễn Thành Chuyên</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3678E1" w:rsidRDefault="003678E1" w:rsidP="001A3B3D">
      <w:r>
        <w:separator/>
      </w:r>
    </w:p>
  </w:footnote>
  <w:footnote w:type="continuationSeparator" w:id="0">
    <w:p w:rsidR="003678E1" w:rsidRDefault="003678E1"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942AF4"/>
    <w:multiLevelType w:val="hybridMultilevel"/>
    <w:tmpl w:val="F5CEA2AC"/>
    <w:lvl w:ilvl="0" w:tplc="3A5E9F92">
      <w:start w:val="1"/>
      <w:numFmt w:val="bullet"/>
      <w:lvlText w:val="•"/>
      <w:lvlJc w:val="start"/>
      <w:pPr>
        <w:tabs>
          <w:tab w:val="num" w:pos="36pt"/>
        </w:tabs>
        <w:ind w:start="36pt" w:hanging="18pt"/>
      </w:pPr>
      <w:rPr>
        <w:rFonts w:ascii="Arial" w:hAnsi="Arial" w:hint="default"/>
      </w:rPr>
    </w:lvl>
    <w:lvl w:ilvl="1" w:tplc="256AC2F6" w:tentative="1">
      <w:start w:val="1"/>
      <w:numFmt w:val="bullet"/>
      <w:lvlText w:val="•"/>
      <w:lvlJc w:val="start"/>
      <w:pPr>
        <w:tabs>
          <w:tab w:val="num" w:pos="72pt"/>
        </w:tabs>
        <w:ind w:start="72pt" w:hanging="18pt"/>
      </w:pPr>
      <w:rPr>
        <w:rFonts w:ascii="Arial" w:hAnsi="Arial" w:hint="default"/>
      </w:rPr>
    </w:lvl>
    <w:lvl w:ilvl="2" w:tplc="F5A099CC" w:tentative="1">
      <w:start w:val="1"/>
      <w:numFmt w:val="bullet"/>
      <w:lvlText w:val="•"/>
      <w:lvlJc w:val="start"/>
      <w:pPr>
        <w:tabs>
          <w:tab w:val="num" w:pos="108pt"/>
        </w:tabs>
        <w:ind w:start="108pt" w:hanging="18pt"/>
      </w:pPr>
      <w:rPr>
        <w:rFonts w:ascii="Arial" w:hAnsi="Arial" w:hint="default"/>
      </w:rPr>
    </w:lvl>
    <w:lvl w:ilvl="3" w:tplc="AD10AE00" w:tentative="1">
      <w:start w:val="1"/>
      <w:numFmt w:val="bullet"/>
      <w:lvlText w:val="•"/>
      <w:lvlJc w:val="start"/>
      <w:pPr>
        <w:tabs>
          <w:tab w:val="num" w:pos="144pt"/>
        </w:tabs>
        <w:ind w:start="144pt" w:hanging="18pt"/>
      </w:pPr>
      <w:rPr>
        <w:rFonts w:ascii="Arial" w:hAnsi="Arial" w:hint="default"/>
      </w:rPr>
    </w:lvl>
    <w:lvl w:ilvl="4" w:tplc="D9D689E4" w:tentative="1">
      <w:start w:val="1"/>
      <w:numFmt w:val="bullet"/>
      <w:lvlText w:val="•"/>
      <w:lvlJc w:val="start"/>
      <w:pPr>
        <w:tabs>
          <w:tab w:val="num" w:pos="180pt"/>
        </w:tabs>
        <w:ind w:start="180pt" w:hanging="18pt"/>
      </w:pPr>
      <w:rPr>
        <w:rFonts w:ascii="Arial" w:hAnsi="Arial" w:hint="default"/>
      </w:rPr>
    </w:lvl>
    <w:lvl w:ilvl="5" w:tplc="78BEA1D2" w:tentative="1">
      <w:start w:val="1"/>
      <w:numFmt w:val="bullet"/>
      <w:lvlText w:val="•"/>
      <w:lvlJc w:val="start"/>
      <w:pPr>
        <w:tabs>
          <w:tab w:val="num" w:pos="216pt"/>
        </w:tabs>
        <w:ind w:start="216pt" w:hanging="18pt"/>
      </w:pPr>
      <w:rPr>
        <w:rFonts w:ascii="Arial" w:hAnsi="Arial" w:hint="default"/>
      </w:rPr>
    </w:lvl>
    <w:lvl w:ilvl="6" w:tplc="79CE74E4" w:tentative="1">
      <w:start w:val="1"/>
      <w:numFmt w:val="bullet"/>
      <w:lvlText w:val="•"/>
      <w:lvlJc w:val="start"/>
      <w:pPr>
        <w:tabs>
          <w:tab w:val="num" w:pos="252pt"/>
        </w:tabs>
        <w:ind w:start="252pt" w:hanging="18pt"/>
      </w:pPr>
      <w:rPr>
        <w:rFonts w:ascii="Arial" w:hAnsi="Arial" w:hint="default"/>
      </w:rPr>
    </w:lvl>
    <w:lvl w:ilvl="7" w:tplc="DC868E58" w:tentative="1">
      <w:start w:val="1"/>
      <w:numFmt w:val="bullet"/>
      <w:lvlText w:val="•"/>
      <w:lvlJc w:val="start"/>
      <w:pPr>
        <w:tabs>
          <w:tab w:val="num" w:pos="288pt"/>
        </w:tabs>
        <w:ind w:start="288pt" w:hanging="18pt"/>
      </w:pPr>
      <w:rPr>
        <w:rFonts w:ascii="Arial" w:hAnsi="Arial" w:hint="default"/>
      </w:rPr>
    </w:lvl>
    <w:lvl w:ilvl="8" w:tplc="5E8A35CA" w:tentative="1">
      <w:start w:val="1"/>
      <w:numFmt w:val="bullet"/>
      <w:lvlText w:val="•"/>
      <w:lvlJc w:val="start"/>
      <w:pPr>
        <w:tabs>
          <w:tab w:val="num" w:pos="324pt"/>
        </w:tabs>
        <w:ind w:start="324pt" w:hanging="18pt"/>
      </w:pPr>
      <w:rPr>
        <w:rFonts w:ascii="Arial" w:hAnsi="Arial" w:hint="default"/>
      </w:rPr>
    </w:lvl>
  </w:abstractNum>
  <w:abstractNum w:abstractNumId="12" w15:restartNumberingAfterBreak="0">
    <w:nsid w:val="118713FA"/>
    <w:multiLevelType w:val="hybridMultilevel"/>
    <w:tmpl w:val="7D28C6A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3" w15:restartNumberingAfterBreak="0">
    <w:nsid w:val="1BE601A2"/>
    <w:multiLevelType w:val="hybridMultilevel"/>
    <w:tmpl w:val="9E42BF26"/>
    <w:lvl w:ilvl="0" w:tplc="90ACACB4">
      <w:start w:val="1"/>
      <w:numFmt w:val="bullet"/>
      <w:lvlText w:val="•"/>
      <w:lvlJc w:val="start"/>
      <w:pPr>
        <w:tabs>
          <w:tab w:val="num" w:pos="36pt"/>
        </w:tabs>
        <w:ind w:start="36pt" w:hanging="18pt"/>
      </w:pPr>
      <w:rPr>
        <w:rFonts w:ascii="Arial" w:hAnsi="Arial" w:hint="default"/>
      </w:rPr>
    </w:lvl>
    <w:lvl w:ilvl="1" w:tplc="19C4CDBA" w:tentative="1">
      <w:start w:val="1"/>
      <w:numFmt w:val="bullet"/>
      <w:lvlText w:val="•"/>
      <w:lvlJc w:val="start"/>
      <w:pPr>
        <w:tabs>
          <w:tab w:val="num" w:pos="72pt"/>
        </w:tabs>
        <w:ind w:start="72pt" w:hanging="18pt"/>
      </w:pPr>
      <w:rPr>
        <w:rFonts w:ascii="Arial" w:hAnsi="Arial" w:hint="default"/>
      </w:rPr>
    </w:lvl>
    <w:lvl w:ilvl="2" w:tplc="EFDED50A" w:tentative="1">
      <w:start w:val="1"/>
      <w:numFmt w:val="bullet"/>
      <w:lvlText w:val="•"/>
      <w:lvlJc w:val="start"/>
      <w:pPr>
        <w:tabs>
          <w:tab w:val="num" w:pos="108pt"/>
        </w:tabs>
        <w:ind w:start="108pt" w:hanging="18pt"/>
      </w:pPr>
      <w:rPr>
        <w:rFonts w:ascii="Arial" w:hAnsi="Arial" w:hint="default"/>
      </w:rPr>
    </w:lvl>
    <w:lvl w:ilvl="3" w:tplc="6A1ABE4A" w:tentative="1">
      <w:start w:val="1"/>
      <w:numFmt w:val="bullet"/>
      <w:lvlText w:val="•"/>
      <w:lvlJc w:val="start"/>
      <w:pPr>
        <w:tabs>
          <w:tab w:val="num" w:pos="144pt"/>
        </w:tabs>
        <w:ind w:start="144pt" w:hanging="18pt"/>
      </w:pPr>
      <w:rPr>
        <w:rFonts w:ascii="Arial" w:hAnsi="Arial" w:hint="default"/>
      </w:rPr>
    </w:lvl>
    <w:lvl w:ilvl="4" w:tplc="A204FB24" w:tentative="1">
      <w:start w:val="1"/>
      <w:numFmt w:val="bullet"/>
      <w:lvlText w:val="•"/>
      <w:lvlJc w:val="start"/>
      <w:pPr>
        <w:tabs>
          <w:tab w:val="num" w:pos="180pt"/>
        </w:tabs>
        <w:ind w:start="180pt" w:hanging="18pt"/>
      </w:pPr>
      <w:rPr>
        <w:rFonts w:ascii="Arial" w:hAnsi="Arial" w:hint="default"/>
      </w:rPr>
    </w:lvl>
    <w:lvl w:ilvl="5" w:tplc="459A9F7E" w:tentative="1">
      <w:start w:val="1"/>
      <w:numFmt w:val="bullet"/>
      <w:lvlText w:val="•"/>
      <w:lvlJc w:val="start"/>
      <w:pPr>
        <w:tabs>
          <w:tab w:val="num" w:pos="216pt"/>
        </w:tabs>
        <w:ind w:start="216pt" w:hanging="18pt"/>
      </w:pPr>
      <w:rPr>
        <w:rFonts w:ascii="Arial" w:hAnsi="Arial" w:hint="default"/>
      </w:rPr>
    </w:lvl>
    <w:lvl w:ilvl="6" w:tplc="51BC087A" w:tentative="1">
      <w:start w:val="1"/>
      <w:numFmt w:val="bullet"/>
      <w:lvlText w:val="•"/>
      <w:lvlJc w:val="start"/>
      <w:pPr>
        <w:tabs>
          <w:tab w:val="num" w:pos="252pt"/>
        </w:tabs>
        <w:ind w:start="252pt" w:hanging="18pt"/>
      </w:pPr>
      <w:rPr>
        <w:rFonts w:ascii="Arial" w:hAnsi="Arial" w:hint="default"/>
      </w:rPr>
    </w:lvl>
    <w:lvl w:ilvl="7" w:tplc="AC50F5A4" w:tentative="1">
      <w:start w:val="1"/>
      <w:numFmt w:val="bullet"/>
      <w:lvlText w:val="•"/>
      <w:lvlJc w:val="start"/>
      <w:pPr>
        <w:tabs>
          <w:tab w:val="num" w:pos="288pt"/>
        </w:tabs>
        <w:ind w:start="288pt" w:hanging="18pt"/>
      </w:pPr>
      <w:rPr>
        <w:rFonts w:ascii="Arial" w:hAnsi="Arial" w:hint="default"/>
      </w:rPr>
    </w:lvl>
    <w:lvl w:ilvl="8" w:tplc="5C4E9630" w:tentative="1">
      <w:start w:val="1"/>
      <w:numFmt w:val="bullet"/>
      <w:lvlText w:val="•"/>
      <w:lvlJc w:val="start"/>
      <w:pPr>
        <w:tabs>
          <w:tab w:val="num" w:pos="324pt"/>
        </w:tabs>
        <w:ind w:start="324pt" w:hanging="18pt"/>
      </w:pPr>
      <w:rPr>
        <w:rFonts w:ascii="Arial" w:hAnsi="Arial"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76F58A5"/>
    <w:multiLevelType w:val="hybridMultilevel"/>
    <w:tmpl w:val="EED86AF6"/>
    <w:lvl w:ilvl="0" w:tplc="F9D4F84C">
      <w:start w:val="1"/>
      <w:numFmt w:val="bullet"/>
      <w:lvlText w:val="•"/>
      <w:lvlJc w:val="start"/>
      <w:pPr>
        <w:tabs>
          <w:tab w:val="num" w:pos="36pt"/>
        </w:tabs>
        <w:ind w:start="36pt" w:hanging="18pt"/>
      </w:pPr>
      <w:rPr>
        <w:rFonts w:ascii="Arial" w:hAnsi="Arial" w:hint="default"/>
      </w:rPr>
    </w:lvl>
    <w:lvl w:ilvl="1" w:tplc="3154D66C" w:tentative="1">
      <w:start w:val="1"/>
      <w:numFmt w:val="bullet"/>
      <w:lvlText w:val="•"/>
      <w:lvlJc w:val="start"/>
      <w:pPr>
        <w:tabs>
          <w:tab w:val="num" w:pos="72pt"/>
        </w:tabs>
        <w:ind w:start="72pt" w:hanging="18pt"/>
      </w:pPr>
      <w:rPr>
        <w:rFonts w:ascii="Arial" w:hAnsi="Arial" w:hint="default"/>
      </w:rPr>
    </w:lvl>
    <w:lvl w:ilvl="2" w:tplc="78A00380" w:tentative="1">
      <w:start w:val="1"/>
      <w:numFmt w:val="bullet"/>
      <w:lvlText w:val="•"/>
      <w:lvlJc w:val="start"/>
      <w:pPr>
        <w:tabs>
          <w:tab w:val="num" w:pos="108pt"/>
        </w:tabs>
        <w:ind w:start="108pt" w:hanging="18pt"/>
      </w:pPr>
      <w:rPr>
        <w:rFonts w:ascii="Arial" w:hAnsi="Arial" w:hint="default"/>
      </w:rPr>
    </w:lvl>
    <w:lvl w:ilvl="3" w:tplc="B262EFE6" w:tentative="1">
      <w:start w:val="1"/>
      <w:numFmt w:val="bullet"/>
      <w:lvlText w:val="•"/>
      <w:lvlJc w:val="start"/>
      <w:pPr>
        <w:tabs>
          <w:tab w:val="num" w:pos="144pt"/>
        </w:tabs>
        <w:ind w:start="144pt" w:hanging="18pt"/>
      </w:pPr>
      <w:rPr>
        <w:rFonts w:ascii="Arial" w:hAnsi="Arial" w:hint="default"/>
      </w:rPr>
    </w:lvl>
    <w:lvl w:ilvl="4" w:tplc="EBA4B7CC" w:tentative="1">
      <w:start w:val="1"/>
      <w:numFmt w:val="bullet"/>
      <w:lvlText w:val="•"/>
      <w:lvlJc w:val="start"/>
      <w:pPr>
        <w:tabs>
          <w:tab w:val="num" w:pos="180pt"/>
        </w:tabs>
        <w:ind w:start="180pt" w:hanging="18pt"/>
      </w:pPr>
      <w:rPr>
        <w:rFonts w:ascii="Arial" w:hAnsi="Arial" w:hint="default"/>
      </w:rPr>
    </w:lvl>
    <w:lvl w:ilvl="5" w:tplc="BF0224BC" w:tentative="1">
      <w:start w:val="1"/>
      <w:numFmt w:val="bullet"/>
      <w:lvlText w:val="•"/>
      <w:lvlJc w:val="start"/>
      <w:pPr>
        <w:tabs>
          <w:tab w:val="num" w:pos="216pt"/>
        </w:tabs>
        <w:ind w:start="216pt" w:hanging="18pt"/>
      </w:pPr>
      <w:rPr>
        <w:rFonts w:ascii="Arial" w:hAnsi="Arial" w:hint="default"/>
      </w:rPr>
    </w:lvl>
    <w:lvl w:ilvl="6" w:tplc="C8EE0872" w:tentative="1">
      <w:start w:val="1"/>
      <w:numFmt w:val="bullet"/>
      <w:lvlText w:val="•"/>
      <w:lvlJc w:val="start"/>
      <w:pPr>
        <w:tabs>
          <w:tab w:val="num" w:pos="252pt"/>
        </w:tabs>
        <w:ind w:start="252pt" w:hanging="18pt"/>
      </w:pPr>
      <w:rPr>
        <w:rFonts w:ascii="Arial" w:hAnsi="Arial" w:hint="default"/>
      </w:rPr>
    </w:lvl>
    <w:lvl w:ilvl="7" w:tplc="39003B6E" w:tentative="1">
      <w:start w:val="1"/>
      <w:numFmt w:val="bullet"/>
      <w:lvlText w:val="•"/>
      <w:lvlJc w:val="start"/>
      <w:pPr>
        <w:tabs>
          <w:tab w:val="num" w:pos="288pt"/>
        </w:tabs>
        <w:ind w:start="288pt" w:hanging="18pt"/>
      </w:pPr>
      <w:rPr>
        <w:rFonts w:ascii="Arial" w:hAnsi="Arial" w:hint="default"/>
      </w:rPr>
    </w:lvl>
    <w:lvl w:ilvl="8" w:tplc="53789F46" w:tentative="1">
      <w:start w:val="1"/>
      <w:numFmt w:val="bullet"/>
      <w:lvlText w:val="•"/>
      <w:lvlJc w:val="start"/>
      <w:pPr>
        <w:tabs>
          <w:tab w:val="num" w:pos="324pt"/>
        </w:tabs>
        <w:ind w:start="324pt" w:hanging="18pt"/>
      </w:pPr>
      <w:rPr>
        <w:rFonts w:ascii="Arial" w:hAnsi="Arial"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0E647BB"/>
    <w:multiLevelType w:val="hybridMultilevel"/>
    <w:tmpl w:val="4B986E5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9E3308F"/>
    <w:multiLevelType w:val="hybridMultilevel"/>
    <w:tmpl w:val="5A9EBABC"/>
    <w:lvl w:ilvl="0" w:tplc="488C9C2C">
      <w:start w:val="1"/>
      <w:numFmt w:val="bullet"/>
      <w:lvlText w:val="•"/>
      <w:lvlJc w:val="start"/>
      <w:pPr>
        <w:tabs>
          <w:tab w:val="num" w:pos="36pt"/>
        </w:tabs>
        <w:ind w:start="36pt" w:hanging="18pt"/>
      </w:pPr>
      <w:rPr>
        <w:rFonts w:ascii="Arial" w:hAnsi="Arial" w:hint="default"/>
      </w:rPr>
    </w:lvl>
    <w:lvl w:ilvl="1" w:tplc="DC4C0580" w:tentative="1">
      <w:start w:val="1"/>
      <w:numFmt w:val="bullet"/>
      <w:lvlText w:val="•"/>
      <w:lvlJc w:val="start"/>
      <w:pPr>
        <w:tabs>
          <w:tab w:val="num" w:pos="72pt"/>
        </w:tabs>
        <w:ind w:start="72pt" w:hanging="18pt"/>
      </w:pPr>
      <w:rPr>
        <w:rFonts w:ascii="Arial" w:hAnsi="Arial" w:hint="default"/>
      </w:rPr>
    </w:lvl>
    <w:lvl w:ilvl="2" w:tplc="78CEE628" w:tentative="1">
      <w:start w:val="1"/>
      <w:numFmt w:val="bullet"/>
      <w:lvlText w:val="•"/>
      <w:lvlJc w:val="start"/>
      <w:pPr>
        <w:tabs>
          <w:tab w:val="num" w:pos="108pt"/>
        </w:tabs>
        <w:ind w:start="108pt" w:hanging="18pt"/>
      </w:pPr>
      <w:rPr>
        <w:rFonts w:ascii="Arial" w:hAnsi="Arial" w:hint="default"/>
      </w:rPr>
    </w:lvl>
    <w:lvl w:ilvl="3" w:tplc="3A9CDDA2" w:tentative="1">
      <w:start w:val="1"/>
      <w:numFmt w:val="bullet"/>
      <w:lvlText w:val="•"/>
      <w:lvlJc w:val="start"/>
      <w:pPr>
        <w:tabs>
          <w:tab w:val="num" w:pos="144pt"/>
        </w:tabs>
        <w:ind w:start="144pt" w:hanging="18pt"/>
      </w:pPr>
      <w:rPr>
        <w:rFonts w:ascii="Arial" w:hAnsi="Arial" w:hint="default"/>
      </w:rPr>
    </w:lvl>
    <w:lvl w:ilvl="4" w:tplc="0E02B818" w:tentative="1">
      <w:start w:val="1"/>
      <w:numFmt w:val="bullet"/>
      <w:lvlText w:val="•"/>
      <w:lvlJc w:val="start"/>
      <w:pPr>
        <w:tabs>
          <w:tab w:val="num" w:pos="180pt"/>
        </w:tabs>
        <w:ind w:start="180pt" w:hanging="18pt"/>
      </w:pPr>
      <w:rPr>
        <w:rFonts w:ascii="Arial" w:hAnsi="Arial" w:hint="default"/>
      </w:rPr>
    </w:lvl>
    <w:lvl w:ilvl="5" w:tplc="015EB432" w:tentative="1">
      <w:start w:val="1"/>
      <w:numFmt w:val="bullet"/>
      <w:lvlText w:val="•"/>
      <w:lvlJc w:val="start"/>
      <w:pPr>
        <w:tabs>
          <w:tab w:val="num" w:pos="216pt"/>
        </w:tabs>
        <w:ind w:start="216pt" w:hanging="18pt"/>
      </w:pPr>
      <w:rPr>
        <w:rFonts w:ascii="Arial" w:hAnsi="Arial" w:hint="default"/>
      </w:rPr>
    </w:lvl>
    <w:lvl w:ilvl="6" w:tplc="4E6ABD42" w:tentative="1">
      <w:start w:val="1"/>
      <w:numFmt w:val="bullet"/>
      <w:lvlText w:val="•"/>
      <w:lvlJc w:val="start"/>
      <w:pPr>
        <w:tabs>
          <w:tab w:val="num" w:pos="252pt"/>
        </w:tabs>
        <w:ind w:start="252pt" w:hanging="18pt"/>
      </w:pPr>
      <w:rPr>
        <w:rFonts w:ascii="Arial" w:hAnsi="Arial" w:hint="default"/>
      </w:rPr>
    </w:lvl>
    <w:lvl w:ilvl="7" w:tplc="2DB28810" w:tentative="1">
      <w:start w:val="1"/>
      <w:numFmt w:val="bullet"/>
      <w:lvlText w:val="•"/>
      <w:lvlJc w:val="start"/>
      <w:pPr>
        <w:tabs>
          <w:tab w:val="num" w:pos="288pt"/>
        </w:tabs>
        <w:ind w:start="288pt" w:hanging="18pt"/>
      </w:pPr>
      <w:rPr>
        <w:rFonts w:ascii="Arial" w:hAnsi="Arial" w:hint="default"/>
      </w:rPr>
    </w:lvl>
    <w:lvl w:ilvl="8" w:tplc="3C90B494" w:tentative="1">
      <w:start w:val="1"/>
      <w:numFmt w:val="bullet"/>
      <w:lvlText w:val="•"/>
      <w:lvlJc w:val="start"/>
      <w:pPr>
        <w:tabs>
          <w:tab w:val="num" w:pos="324pt"/>
        </w:tabs>
        <w:ind w:start="324pt" w:hanging="18pt"/>
      </w:pPr>
      <w:rPr>
        <w:rFonts w:ascii="Arial" w:hAnsi="Arial"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A567ED1"/>
    <w:multiLevelType w:val="hybridMultilevel"/>
    <w:tmpl w:val="C5107938"/>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8" w15:restartNumberingAfterBreak="0">
    <w:nsid w:val="7B9D14B9"/>
    <w:multiLevelType w:val="hybridMultilevel"/>
    <w:tmpl w:val="6D84E44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17"/>
  </w:num>
  <w:num w:numId="2">
    <w:abstractNumId w:val="25"/>
  </w:num>
  <w:num w:numId="3">
    <w:abstractNumId w:val="16"/>
  </w:num>
  <w:num w:numId="4">
    <w:abstractNumId w:val="20"/>
  </w:num>
  <w:num w:numId="5">
    <w:abstractNumId w:val="20"/>
  </w:num>
  <w:num w:numId="6">
    <w:abstractNumId w:val="20"/>
  </w:num>
  <w:num w:numId="7">
    <w:abstractNumId w:val="20"/>
  </w:num>
  <w:num w:numId="8">
    <w:abstractNumId w:val="23"/>
  </w:num>
  <w:num w:numId="9">
    <w:abstractNumId w:val="26"/>
  </w:num>
  <w:num w:numId="10">
    <w:abstractNumId w:val="19"/>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3"/>
  </w:num>
  <w:num w:numId="26">
    <w:abstractNumId w:val="24"/>
  </w:num>
  <w:num w:numId="27">
    <w:abstractNumId w:val="11"/>
  </w:num>
  <w:num w:numId="28">
    <w:abstractNumId w:val="18"/>
  </w:num>
  <w:num w:numId="29">
    <w:abstractNumId w:val="28"/>
  </w:num>
  <w:num w:numId="30">
    <w:abstractNumId w:val="22"/>
  </w:num>
  <w:num w:numId="31">
    <w:abstractNumId w:val="27"/>
  </w:num>
  <w:num w:numId="32">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24%"/>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561D"/>
    <w:rsid w:val="000435FD"/>
    <w:rsid w:val="0004781E"/>
    <w:rsid w:val="000552B9"/>
    <w:rsid w:val="00072C71"/>
    <w:rsid w:val="00072CDE"/>
    <w:rsid w:val="0008758A"/>
    <w:rsid w:val="00087BA7"/>
    <w:rsid w:val="00091162"/>
    <w:rsid w:val="0009218B"/>
    <w:rsid w:val="000C045D"/>
    <w:rsid w:val="000C1E68"/>
    <w:rsid w:val="000D26AC"/>
    <w:rsid w:val="0010785F"/>
    <w:rsid w:val="00115238"/>
    <w:rsid w:val="00131898"/>
    <w:rsid w:val="00161296"/>
    <w:rsid w:val="00167136"/>
    <w:rsid w:val="00173419"/>
    <w:rsid w:val="001A1509"/>
    <w:rsid w:val="001A2EFD"/>
    <w:rsid w:val="001A3B3D"/>
    <w:rsid w:val="001B67DC"/>
    <w:rsid w:val="001C004F"/>
    <w:rsid w:val="001C0138"/>
    <w:rsid w:val="001D52EE"/>
    <w:rsid w:val="001F7E4A"/>
    <w:rsid w:val="00211CB4"/>
    <w:rsid w:val="002254A9"/>
    <w:rsid w:val="00233D97"/>
    <w:rsid w:val="002347A2"/>
    <w:rsid w:val="00235B64"/>
    <w:rsid w:val="00263A78"/>
    <w:rsid w:val="002850E3"/>
    <w:rsid w:val="002E3140"/>
    <w:rsid w:val="003015F1"/>
    <w:rsid w:val="0031082F"/>
    <w:rsid w:val="00331900"/>
    <w:rsid w:val="0034085A"/>
    <w:rsid w:val="00354FCF"/>
    <w:rsid w:val="003678E1"/>
    <w:rsid w:val="003A19E2"/>
    <w:rsid w:val="003B2B40"/>
    <w:rsid w:val="003B4E04"/>
    <w:rsid w:val="003D059C"/>
    <w:rsid w:val="003D77F4"/>
    <w:rsid w:val="003F5A08"/>
    <w:rsid w:val="00420716"/>
    <w:rsid w:val="004325FB"/>
    <w:rsid w:val="004432BA"/>
    <w:rsid w:val="0044407E"/>
    <w:rsid w:val="00447BB9"/>
    <w:rsid w:val="0046031D"/>
    <w:rsid w:val="00473AC9"/>
    <w:rsid w:val="004B23F3"/>
    <w:rsid w:val="004C108C"/>
    <w:rsid w:val="004C4335"/>
    <w:rsid w:val="004D72B5"/>
    <w:rsid w:val="00515013"/>
    <w:rsid w:val="0053446A"/>
    <w:rsid w:val="00540362"/>
    <w:rsid w:val="00551B7F"/>
    <w:rsid w:val="00553408"/>
    <w:rsid w:val="00556A2D"/>
    <w:rsid w:val="0056610F"/>
    <w:rsid w:val="0057276B"/>
    <w:rsid w:val="00575BCA"/>
    <w:rsid w:val="005B0344"/>
    <w:rsid w:val="005B520E"/>
    <w:rsid w:val="005D204E"/>
    <w:rsid w:val="005E2800"/>
    <w:rsid w:val="00605825"/>
    <w:rsid w:val="00645D22"/>
    <w:rsid w:val="00651A08"/>
    <w:rsid w:val="00654204"/>
    <w:rsid w:val="00670434"/>
    <w:rsid w:val="00680ECD"/>
    <w:rsid w:val="006B6B66"/>
    <w:rsid w:val="006C253D"/>
    <w:rsid w:val="006E1E23"/>
    <w:rsid w:val="006F6D3D"/>
    <w:rsid w:val="00704493"/>
    <w:rsid w:val="00715BEA"/>
    <w:rsid w:val="0072310B"/>
    <w:rsid w:val="0073648D"/>
    <w:rsid w:val="00740EEA"/>
    <w:rsid w:val="00752D52"/>
    <w:rsid w:val="00771F50"/>
    <w:rsid w:val="00794804"/>
    <w:rsid w:val="007B33F1"/>
    <w:rsid w:val="007B6DDA"/>
    <w:rsid w:val="007C0308"/>
    <w:rsid w:val="007C2FF2"/>
    <w:rsid w:val="007C661C"/>
    <w:rsid w:val="007D6232"/>
    <w:rsid w:val="007E3E2A"/>
    <w:rsid w:val="007F1F99"/>
    <w:rsid w:val="007F768F"/>
    <w:rsid w:val="0080791D"/>
    <w:rsid w:val="00822482"/>
    <w:rsid w:val="00836367"/>
    <w:rsid w:val="00836876"/>
    <w:rsid w:val="00873603"/>
    <w:rsid w:val="008A2C7D"/>
    <w:rsid w:val="008B1CEC"/>
    <w:rsid w:val="008B6524"/>
    <w:rsid w:val="008C4B23"/>
    <w:rsid w:val="008F6E2C"/>
    <w:rsid w:val="009303D9"/>
    <w:rsid w:val="00933C64"/>
    <w:rsid w:val="00972203"/>
    <w:rsid w:val="0097608D"/>
    <w:rsid w:val="00996FD0"/>
    <w:rsid w:val="009A0490"/>
    <w:rsid w:val="009D2965"/>
    <w:rsid w:val="009D615F"/>
    <w:rsid w:val="009D6D71"/>
    <w:rsid w:val="009E2AE9"/>
    <w:rsid w:val="009F1D79"/>
    <w:rsid w:val="00A059B3"/>
    <w:rsid w:val="00A132D9"/>
    <w:rsid w:val="00A224C1"/>
    <w:rsid w:val="00A3766B"/>
    <w:rsid w:val="00A616AC"/>
    <w:rsid w:val="00AC398C"/>
    <w:rsid w:val="00AE3409"/>
    <w:rsid w:val="00B11A60"/>
    <w:rsid w:val="00B22613"/>
    <w:rsid w:val="00B2658A"/>
    <w:rsid w:val="00B27C63"/>
    <w:rsid w:val="00B31EE1"/>
    <w:rsid w:val="00B44A76"/>
    <w:rsid w:val="00B45067"/>
    <w:rsid w:val="00B768D1"/>
    <w:rsid w:val="00B8420B"/>
    <w:rsid w:val="00B87ECA"/>
    <w:rsid w:val="00B94014"/>
    <w:rsid w:val="00BA0096"/>
    <w:rsid w:val="00BA1025"/>
    <w:rsid w:val="00BC3420"/>
    <w:rsid w:val="00BD670B"/>
    <w:rsid w:val="00BE7D3C"/>
    <w:rsid w:val="00BF5FF6"/>
    <w:rsid w:val="00C0207F"/>
    <w:rsid w:val="00C16117"/>
    <w:rsid w:val="00C3075A"/>
    <w:rsid w:val="00C517C8"/>
    <w:rsid w:val="00C720C3"/>
    <w:rsid w:val="00C919A4"/>
    <w:rsid w:val="00C958BE"/>
    <w:rsid w:val="00CA4392"/>
    <w:rsid w:val="00CC393F"/>
    <w:rsid w:val="00D122FB"/>
    <w:rsid w:val="00D2176E"/>
    <w:rsid w:val="00D27B13"/>
    <w:rsid w:val="00D27EF5"/>
    <w:rsid w:val="00D632BE"/>
    <w:rsid w:val="00D66444"/>
    <w:rsid w:val="00D669A7"/>
    <w:rsid w:val="00D67630"/>
    <w:rsid w:val="00D72D06"/>
    <w:rsid w:val="00D7522C"/>
    <w:rsid w:val="00D7536F"/>
    <w:rsid w:val="00D75449"/>
    <w:rsid w:val="00D76668"/>
    <w:rsid w:val="00D94306"/>
    <w:rsid w:val="00DB6553"/>
    <w:rsid w:val="00DD4BA5"/>
    <w:rsid w:val="00DF7270"/>
    <w:rsid w:val="00E07383"/>
    <w:rsid w:val="00E07AF4"/>
    <w:rsid w:val="00E165BC"/>
    <w:rsid w:val="00E2355D"/>
    <w:rsid w:val="00E56E87"/>
    <w:rsid w:val="00E61E12"/>
    <w:rsid w:val="00E7596C"/>
    <w:rsid w:val="00E878F2"/>
    <w:rsid w:val="00EA4DA9"/>
    <w:rsid w:val="00EA56B0"/>
    <w:rsid w:val="00EB7E5C"/>
    <w:rsid w:val="00ED0149"/>
    <w:rsid w:val="00ED61D7"/>
    <w:rsid w:val="00EF03FE"/>
    <w:rsid w:val="00EF4E27"/>
    <w:rsid w:val="00EF5199"/>
    <w:rsid w:val="00EF7DE3"/>
    <w:rsid w:val="00F03103"/>
    <w:rsid w:val="00F271DE"/>
    <w:rsid w:val="00F627DA"/>
    <w:rsid w:val="00F7288F"/>
    <w:rsid w:val="00F847A6"/>
    <w:rsid w:val="00F9441B"/>
    <w:rsid w:val="00FA4C32"/>
    <w:rsid w:val="00FC6D58"/>
    <w:rsid w:val="00FE7114"/>
    <w:rsid w:val="00FF277C"/>
    <w:rsid w:val="00FF3A24"/>
    <w:rsid w:val="00FF5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B9FB6C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515013"/>
    <w:pPr>
      <w:spacing w:before="5pt" w:beforeAutospacing="1" w:after="5pt" w:afterAutospacing="1"/>
      <w:jc w:val="start"/>
    </w:pPr>
    <w:rPr>
      <w:rFonts w:eastAsia="Times New Roman"/>
      <w:sz w:val="24"/>
      <w:szCs w:val="24"/>
    </w:rPr>
  </w:style>
  <w:style w:type="character" w:styleId="PlaceholderText">
    <w:name w:val="Placeholder Text"/>
    <w:basedOn w:val="DefaultParagraphFont"/>
    <w:uiPriority w:val="99"/>
    <w:semiHidden/>
    <w:rsid w:val="009E2AE9"/>
    <w:rPr>
      <w:color w:val="808080"/>
    </w:rPr>
  </w:style>
  <w:style w:type="table" w:styleId="TableGrid">
    <w:name w:val="Table Grid"/>
    <w:basedOn w:val="TableNormal"/>
    <w:rsid w:val="00B2658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st">
    <w:name w:val="st"/>
    <w:basedOn w:val="DefaultParagraphFont"/>
    <w:rsid w:val="0010785F"/>
  </w:style>
  <w:style w:type="paragraph" w:styleId="ListParagraph">
    <w:name w:val="List Paragraph"/>
    <w:basedOn w:val="Normal"/>
    <w:uiPriority w:val="34"/>
    <w:qFormat/>
    <w:rsid w:val="001F7E4A"/>
    <w:pPr>
      <w:ind w:start="36pt"/>
      <w:contextualSpacing/>
    </w:pPr>
  </w:style>
  <w:style w:type="character" w:styleId="Emphasis">
    <w:name w:val="Emphasis"/>
    <w:basedOn w:val="DefaultParagraphFont"/>
    <w:qFormat/>
    <w:rsid w:val="0057276B"/>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88711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3206388">
          <w:marLeft w:val="22.30pt"/>
          <w:marRight w:val="0pt"/>
          <w:marTop w:val="0pt"/>
          <w:marBottom w:val="10pt"/>
          <w:divBdr>
            <w:top w:val="none" w:sz="0" w:space="0" w:color="auto"/>
            <w:left w:val="none" w:sz="0" w:space="0" w:color="auto"/>
            <w:bottom w:val="none" w:sz="0" w:space="0" w:color="auto"/>
            <w:right w:val="none" w:sz="0" w:space="0" w:color="auto"/>
          </w:divBdr>
        </w:div>
      </w:divsChild>
    </w:div>
    <w:div w:id="89546466">
      <w:bodyDiv w:val="1"/>
      <w:marLeft w:val="0pt"/>
      <w:marRight w:val="0pt"/>
      <w:marTop w:val="0pt"/>
      <w:marBottom w:val="0pt"/>
      <w:divBdr>
        <w:top w:val="none" w:sz="0" w:space="0" w:color="auto"/>
        <w:left w:val="none" w:sz="0" w:space="0" w:color="auto"/>
        <w:bottom w:val="none" w:sz="0" w:space="0" w:color="auto"/>
        <w:right w:val="none" w:sz="0" w:space="0" w:color="auto"/>
      </w:divBdr>
    </w:div>
    <w:div w:id="130562055">
      <w:bodyDiv w:val="1"/>
      <w:marLeft w:val="0pt"/>
      <w:marRight w:val="0pt"/>
      <w:marTop w:val="0pt"/>
      <w:marBottom w:val="0pt"/>
      <w:divBdr>
        <w:top w:val="none" w:sz="0" w:space="0" w:color="auto"/>
        <w:left w:val="none" w:sz="0" w:space="0" w:color="auto"/>
        <w:bottom w:val="none" w:sz="0" w:space="0" w:color="auto"/>
        <w:right w:val="none" w:sz="0" w:space="0" w:color="auto"/>
      </w:divBdr>
    </w:div>
    <w:div w:id="304509109">
      <w:bodyDiv w:val="1"/>
      <w:marLeft w:val="0pt"/>
      <w:marRight w:val="0pt"/>
      <w:marTop w:val="0pt"/>
      <w:marBottom w:val="0pt"/>
      <w:divBdr>
        <w:top w:val="none" w:sz="0" w:space="0" w:color="auto"/>
        <w:left w:val="none" w:sz="0" w:space="0" w:color="auto"/>
        <w:bottom w:val="none" w:sz="0" w:space="0" w:color="auto"/>
        <w:right w:val="none" w:sz="0" w:space="0" w:color="auto"/>
      </w:divBdr>
    </w:div>
    <w:div w:id="3443342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008028">
          <w:marLeft w:val="22.30pt"/>
          <w:marRight w:val="0pt"/>
          <w:marTop w:val="0pt"/>
          <w:marBottom w:val="10pt"/>
          <w:divBdr>
            <w:top w:val="none" w:sz="0" w:space="0" w:color="auto"/>
            <w:left w:val="none" w:sz="0" w:space="0" w:color="auto"/>
            <w:bottom w:val="none" w:sz="0" w:space="0" w:color="auto"/>
            <w:right w:val="none" w:sz="0" w:space="0" w:color="auto"/>
          </w:divBdr>
        </w:div>
        <w:div w:id="1388257055">
          <w:marLeft w:val="22.30pt"/>
          <w:marRight w:val="0pt"/>
          <w:marTop w:val="0pt"/>
          <w:marBottom w:val="10pt"/>
          <w:divBdr>
            <w:top w:val="none" w:sz="0" w:space="0" w:color="auto"/>
            <w:left w:val="none" w:sz="0" w:space="0" w:color="auto"/>
            <w:bottom w:val="none" w:sz="0" w:space="0" w:color="auto"/>
            <w:right w:val="none" w:sz="0" w:space="0" w:color="auto"/>
          </w:divBdr>
        </w:div>
        <w:div w:id="385688754">
          <w:marLeft w:val="22.30pt"/>
          <w:marRight w:val="0pt"/>
          <w:marTop w:val="0pt"/>
          <w:marBottom w:val="10pt"/>
          <w:divBdr>
            <w:top w:val="none" w:sz="0" w:space="0" w:color="auto"/>
            <w:left w:val="none" w:sz="0" w:space="0" w:color="auto"/>
            <w:bottom w:val="none" w:sz="0" w:space="0" w:color="auto"/>
            <w:right w:val="none" w:sz="0" w:space="0" w:color="auto"/>
          </w:divBdr>
        </w:div>
        <w:div w:id="1891185327">
          <w:marLeft w:val="22.30pt"/>
          <w:marRight w:val="0pt"/>
          <w:marTop w:val="0pt"/>
          <w:marBottom w:val="10pt"/>
          <w:divBdr>
            <w:top w:val="none" w:sz="0" w:space="0" w:color="auto"/>
            <w:left w:val="none" w:sz="0" w:space="0" w:color="auto"/>
            <w:bottom w:val="none" w:sz="0" w:space="0" w:color="auto"/>
            <w:right w:val="none" w:sz="0" w:space="0" w:color="auto"/>
          </w:divBdr>
        </w:div>
      </w:divsChild>
    </w:div>
    <w:div w:id="4466572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6369047">
          <w:marLeft w:val="22.30pt"/>
          <w:marRight w:val="0pt"/>
          <w:marTop w:val="0pt"/>
          <w:marBottom w:val="10pt"/>
          <w:divBdr>
            <w:top w:val="none" w:sz="0" w:space="0" w:color="auto"/>
            <w:left w:val="none" w:sz="0" w:space="0" w:color="auto"/>
            <w:bottom w:val="none" w:sz="0" w:space="0" w:color="auto"/>
            <w:right w:val="none" w:sz="0" w:space="0" w:color="auto"/>
          </w:divBdr>
        </w:div>
      </w:divsChild>
    </w:div>
    <w:div w:id="6451640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7460929">
          <w:marLeft w:val="22.30pt"/>
          <w:marRight w:val="0pt"/>
          <w:marTop w:val="0pt"/>
          <w:marBottom w:val="10pt"/>
          <w:divBdr>
            <w:top w:val="none" w:sz="0" w:space="0" w:color="auto"/>
            <w:left w:val="none" w:sz="0" w:space="0" w:color="auto"/>
            <w:bottom w:val="none" w:sz="0" w:space="0" w:color="auto"/>
            <w:right w:val="none" w:sz="0" w:space="0" w:color="auto"/>
          </w:divBdr>
        </w:div>
      </w:divsChild>
    </w:div>
    <w:div w:id="6534160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4424585">
          <w:marLeft w:val="22.30pt"/>
          <w:marRight w:val="0pt"/>
          <w:marTop w:val="0pt"/>
          <w:marBottom w:val="10pt"/>
          <w:divBdr>
            <w:top w:val="none" w:sz="0" w:space="0" w:color="auto"/>
            <w:left w:val="none" w:sz="0" w:space="0" w:color="auto"/>
            <w:bottom w:val="none" w:sz="0" w:space="0" w:color="auto"/>
            <w:right w:val="none" w:sz="0" w:space="0" w:color="auto"/>
          </w:divBdr>
        </w:div>
        <w:div w:id="1480608892">
          <w:marLeft w:val="22.30pt"/>
          <w:marRight w:val="0pt"/>
          <w:marTop w:val="0pt"/>
          <w:marBottom w:val="10pt"/>
          <w:divBdr>
            <w:top w:val="none" w:sz="0" w:space="0" w:color="auto"/>
            <w:left w:val="none" w:sz="0" w:space="0" w:color="auto"/>
            <w:bottom w:val="none" w:sz="0" w:space="0" w:color="auto"/>
            <w:right w:val="none" w:sz="0" w:space="0" w:color="auto"/>
          </w:divBdr>
        </w:div>
        <w:div w:id="178473478">
          <w:marLeft w:val="22.30pt"/>
          <w:marRight w:val="0pt"/>
          <w:marTop w:val="0pt"/>
          <w:marBottom w:val="10pt"/>
          <w:divBdr>
            <w:top w:val="none" w:sz="0" w:space="0" w:color="auto"/>
            <w:left w:val="none" w:sz="0" w:space="0" w:color="auto"/>
            <w:bottom w:val="none" w:sz="0" w:space="0" w:color="auto"/>
            <w:right w:val="none" w:sz="0" w:space="0" w:color="auto"/>
          </w:divBdr>
        </w:div>
        <w:div w:id="782041817">
          <w:marLeft w:val="22.30pt"/>
          <w:marRight w:val="0pt"/>
          <w:marTop w:val="0pt"/>
          <w:marBottom w:val="10pt"/>
          <w:divBdr>
            <w:top w:val="none" w:sz="0" w:space="0" w:color="auto"/>
            <w:left w:val="none" w:sz="0" w:space="0" w:color="auto"/>
            <w:bottom w:val="none" w:sz="0" w:space="0" w:color="auto"/>
            <w:right w:val="none" w:sz="0" w:space="0" w:color="auto"/>
          </w:divBdr>
        </w:div>
      </w:divsChild>
    </w:div>
    <w:div w:id="1278021344">
      <w:bodyDiv w:val="1"/>
      <w:marLeft w:val="0pt"/>
      <w:marRight w:val="0pt"/>
      <w:marTop w:val="0pt"/>
      <w:marBottom w:val="0pt"/>
      <w:divBdr>
        <w:top w:val="none" w:sz="0" w:space="0" w:color="auto"/>
        <w:left w:val="none" w:sz="0" w:space="0" w:color="auto"/>
        <w:bottom w:val="none" w:sz="0" w:space="0" w:color="auto"/>
        <w:right w:val="none" w:sz="0" w:space="0" w:color="auto"/>
      </w:divBdr>
    </w:div>
    <w:div w:id="1408383490">
      <w:bodyDiv w:val="1"/>
      <w:marLeft w:val="0pt"/>
      <w:marRight w:val="0pt"/>
      <w:marTop w:val="0pt"/>
      <w:marBottom w:val="0pt"/>
      <w:divBdr>
        <w:top w:val="none" w:sz="0" w:space="0" w:color="auto"/>
        <w:left w:val="none" w:sz="0" w:space="0" w:color="auto"/>
        <w:bottom w:val="none" w:sz="0" w:space="0" w:color="auto"/>
        <w:right w:val="none" w:sz="0" w:space="0" w:color="auto"/>
      </w:divBdr>
    </w:div>
    <w:div w:id="1445466431">
      <w:bodyDiv w:val="1"/>
      <w:marLeft w:val="0pt"/>
      <w:marRight w:val="0pt"/>
      <w:marTop w:val="0pt"/>
      <w:marBottom w:val="0pt"/>
      <w:divBdr>
        <w:top w:val="none" w:sz="0" w:space="0" w:color="auto"/>
        <w:left w:val="none" w:sz="0" w:space="0" w:color="auto"/>
        <w:bottom w:val="none" w:sz="0" w:space="0" w:color="auto"/>
        <w:right w:val="none" w:sz="0" w:space="0" w:color="auto"/>
      </w:divBdr>
    </w:div>
    <w:div w:id="1679499061">
      <w:bodyDiv w:val="1"/>
      <w:marLeft w:val="0pt"/>
      <w:marRight w:val="0pt"/>
      <w:marTop w:val="0pt"/>
      <w:marBottom w:val="0pt"/>
      <w:divBdr>
        <w:top w:val="none" w:sz="0" w:space="0" w:color="auto"/>
        <w:left w:val="none" w:sz="0" w:space="0" w:color="auto"/>
        <w:bottom w:val="none" w:sz="0" w:space="0" w:color="auto"/>
        <w:right w:val="none" w:sz="0" w:space="0" w:color="auto"/>
      </w:divBdr>
    </w:div>
    <w:div w:id="1851330426">
      <w:bodyDiv w:val="1"/>
      <w:marLeft w:val="0pt"/>
      <w:marRight w:val="0pt"/>
      <w:marTop w:val="0pt"/>
      <w:marBottom w:val="0pt"/>
      <w:divBdr>
        <w:top w:val="none" w:sz="0" w:space="0" w:color="auto"/>
        <w:left w:val="none" w:sz="0" w:space="0" w:color="auto"/>
        <w:bottom w:val="none" w:sz="0" w:space="0" w:color="auto"/>
        <w:right w:val="none" w:sz="0" w:space="0" w:color="auto"/>
      </w:divBdr>
    </w:div>
    <w:div w:id="19046812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7901224">
          <w:marLeft w:val="36pt"/>
          <w:marRight w:val="0pt"/>
          <w:marTop w:val="0pt"/>
          <w:marBottom w:val="10pt"/>
          <w:divBdr>
            <w:top w:val="none" w:sz="0" w:space="0" w:color="auto"/>
            <w:left w:val="none" w:sz="0" w:space="0" w:color="auto"/>
            <w:bottom w:val="none" w:sz="0" w:space="0" w:color="auto"/>
            <w:right w:val="none" w:sz="0" w:space="0" w:color="auto"/>
          </w:divBdr>
        </w:div>
      </w:divsChild>
    </w:div>
    <w:div w:id="21095412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7295574">
          <w:marLeft w:val="22.30pt"/>
          <w:marRight w:val="0pt"/>
          <w:marTop w:val="0pt"/>
          <w:marBottom w:val="1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10" Type="http://purl.oclc.org/ooxml/officeDocument/relationships/image" Target="media/image1.png"/><Relationship Id="rId19" Type="http://purl.oclc.org/ooxml/officeDocument/relationships/image" Target="media/image10.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 Id="rId22" Type="http://purl.oclc.org/ooxml/officeDocument/relationships/image" Target="media/image13.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72DCAE33-AC53-4B37-9B19-9127D1C1CCC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4407</TotalTime>
  <Pages>5</Pages>
  <Words>2168</Words>
  <Characters>12364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Hiếu Minh</cp:lastModifiedBy>
  <cp:revision>40</cp:revision>
  <cp:lastPrinted>2019-05-01T21:02:00Z</cp:lastPrinted>
  <dcterms:created xsi:type="dcterms:W3CDTF">2019-04-24T05:25:00Z</dcterms:created>
  <dcterms:modified xsi:type="dcterms:W3CDTF">2019-05-01T21:04:00Z</dcterms:modified>
</cp:coreProperties>
</file>