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Attachment Inline Editor - sample document.</w:t>
      </w:r>
    </w:p>
    <w:p>
      <w:r>
        <w:t>Open this file with the "Open in Word" button, edit it, and save (Ctrl+S) in Word to write changes back to the server.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attachment-inline-editor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Attachment Inline Editor Sample</dc:title>
  <dc:creator>attachment-inline-editor</dc:creator>
  <dcterms:created xsi:type="dcterms:W3CDTF">2026-01-01T00:00:00Z</dcterms:created>
  <dcterms:modified xsi:type="dcterms:W3CDTF">2026-01-01T00:00:00Z</dcterms:modified>
</cp:coreProperties>
</file>