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2411" w14:textId="77777777" w:rsidR="00497D97" w:rsidRPr="00497D97" w:rsidRDefault="00497D97" w:rsidP="00497D97">
      <w:r w:rsidRPr="00497D97">
        <w:rPr>
          <w:b/>
          <w:bCs/>
        </w:rPr>
        <w:t>Mục trong báo cáoHiện trạng trong file (Course Project Report 28-9.docx) DOCXLược bỏ (Eliminate)Bổ sung (Add)Chỉnh sửa &amp; Chuẩn hóa (Modify / Standardize)</w:t>
      </w:r>
    </w:p>
    <w:p w14:paraId="01878542" w14:textId="77777777" w:rsidR="00497D97" w:rsidRPr="00497D97" w:rsidRDefault="00497D97" w:rsidP="00497D97">
      <w:r w:rsidRPr="00497D97">
        <w:rPr>
          <w:b/>
          <w:bCs/>
        </w:rPr>
        <w:t>II.3 Context Diagram</w:t>
      </w:r>
    </w:p>
    <w:p w14:paraId="470FE9BA" w14:textId="77777777" w:rsidR="00497D97" w:rsidRPr="00497D97" w:rsidRDefault="00497D97" w:rsidP="00497D97">
      <w:r w:rsidRPr="00497D97">
        <w:t xml:space="preserve">Vẫn còn Notification Service; thiếu các vai trò nghiệp vụ thực tế; mũi tên dữ liệu còn vụn vặt. </w:t>
      </w:r>
    </w:p>
    <w:p w14:paraId="4886599D" w14:textId="77777777" w:rsidR="00497D97" w:rsidRPr="00497D97" w:rsidRDefault="00497D97" w:rsidP="00497D97">
      <w:r w:rsidRPr="00497D97">
        <w:t xml:space="preserve">• Bỏ hẳn khối Notification Service («external system») (thầy dặn thông báo trực tiếp qua app). </w:t>
      </w:r>
    </w:p>
    <w:p w14:paraId="6528C78E" w14:textId="77777777" w:rsidR="00497D97" w:rsidRPr="00497D97" w:rsidRDefault="00497D97" w:rsidP="00497D97">
      <w:r w:rsidRPr="00497D97">
        <w:br/>
      </w:r>
    </w:p>
    <w:p w14:paraId="687C8586" w14:textId="77777777" w:rsidR="00497D97" w:rsidRPr="00497D97" w:rsidRDefault="00497D97" w:rsidP="00497D97">
      <w:r w:rsidRPr="00497D97">
        <w:t xml:space="preserve">• Bỏ các luồng chi tiết cấp thấp. </w:t>
      </w:r>
    </w:p>
    <w:p w14:paraId="0C1B57F3" w14:textId="77777777" w:rsidR="00497D97" w:rsidRPr="00497D97" w:rsidRDefault="00497D97" w:rsidP="00497D97">
      <w:r w:rsidRPr="00497D97">
        <w:t xml:space="preserve">• Thêm Sales Staff («external user»). </w:t>
      </w:r>
    </w:p>
    <w:p w14:paraId="1009B8D5" w14:textId="77777777" w:rsidR="00497D97" w:rsidRPr="00497D97" w:rsidRDefault="00497D97" w:rsidP="00497D97">
      <w:r w:rsidRPr="00497D97">
        <w:br/>
      </w:r>
    </w:p>
    <w:p w14:paraId="600475A7" w14:textId="77777777" w:rsidR="00497D97" w:rsidRPr="00497D97" w:rsidRDefault="00497D97" w:rsidP="00497D97">
      <w:r w:rsidRPr="00497D97">
        <w:t xml:space="preserve">• Thêm Accountant («external user»). </w:t>
      </w:r>
    </w:p>
    <w:p w14:paraId="2622834D" w14:textId="77777777" w:rsidR="00497D97" w:rsidRPr="00497D97" w:rsidRDefault="00497D97" w:rsidP="00497D97">
      <w:r w:rsidRPr="00497D97">
        <w:br/>
      </w:r>
    </w:p>
    <w:p w14:paraId="1513EF93" w14:textId="77777777" w:rsidR="00497D97" w:rsidRPr="00497D97" w:rsidRDefault="00497D97" w:rsidP="00497D97">
      <w:r w:rsidRPr="00497D97">
        <w:t xml:space="preserve">• Thêm Accounting System / ERP («external system»). </w:t>
      </w:r>
    </w:p>
    <w:p w14:paraId="38DAA2A2" w14:textId="77777777" w:rsidR="00497D97" w:rsidRPr="00497D97" w:rsidRDefault="00497D97" w:rsidP="00497D97">
      <w:r w:rsidRPr="00497D97">
        <w:br/>
      </w:r>
    </w:p>
    <w:p w14:paraId="369DFE96" w14:textId="77777777" w:rsidR="00497D97" w:rsidRPr="00497D97" w:rsidRDefault="00497D97" w:rsidP="00497D97">
      <w:r w:rsidRPr="00497D97">
        <w:t xml:space="preserve">• Thêm POS / Sales Software («external system»). </w:t>
      </w:r>
    </w:p>
    <w:p w14:paraId="663CA33F" w14:textId="77777777" w:rsidR="00497D97" w:rsidRPr="00497D97" w:rsidRDefault="00497D97" w:rsidP="00497D97">
      <w:r w:rsidRPr="00497D97">
        <w:t xml:space="preserve">• Gắn đúng stereotype chuẩn COMET («software system», «external user», «external system», «external timer»). </w:t>
      </w:r>
    </w:p>
    <w:p w14:paraId="3F4F9129" w14:textId="77777777" w:rsidR="00497D97" w:rsidRPr="00497D97" w:rsidRDefault="00497D97" w:rsidP="00497D97">
      <w:r w:rsidRPr="00497D97">
        <w:br/>
      </w:r>
    </w:p>
    <w:p w14:paraId="6A80B399" w14:textId="77777777" w:rsidR="00497D97" w:rsidRPr="00497D97" w:rsidRDefault="00497D97" w:rsidP="00497D97">
      <w:r w:rsidRPr="00497D97">
        <w:t xml:space="preserve">• Gắn nhãn quan hệ: Interacts with, Communicates with, Signals. </w:t>
      </w:r>
    </w:p>
    <w:p w14:paraId="6676EF63" w14:textId="77777777" w:rsidR="00497D97" w:rsidRPr="00497D97" w:rsidRDefault="00497D97" w:rsidP="00497D97">
      <w:r w:rsidRPr="00497D97">
        <w:br/>
      </w:r>
    </w:p>
    <w:p w14:paraId="7BCA9E00" w14:textId="77777777" w:rsidR="00497D97" w:rsidRPr="00497D97" w:rsidRDefault="00497D97" w:rsidP="00497D97">
      <w:r w:rsidRPr="00497D97">
        <w:t xml:space="preserve">• Chuẩn hóa luồng vào/ra: Gom thành Sales Order Request, Delivery Order Manifest, Goods Issue Confirmation, COD Settlement Callback. </w:t>
      </w:r>
    </w:p>
    <w:p w14:paraId="271C5B90" w14:textId="77777777" w:rsidR="00497D97" w:rsidRPr="00497D97" w:rsidRDefault="00497D97" w:rsidP="00497D97">
      <w:r w:rsidRPr="00497D97">
        <w:rPr>
          <w:b/>
          <w:bCs/>
        </w:rPr>
        <w:lastRenderedPageBreak/>
        <w:t>II.4 Nonfunctional Requirements</w:t>
      </w:r>
    </w:p>
    <w:p w14:paraId="05F17D01" w14:textId="77777777" w:rsidR="00497D97" w:rsidRPr="00497D97" w:rsidRDefault="00497D97" w:rsidP="00497D97">
      <w:r w:rsidRPr="00497D97">
        <w:t xml:space="preserve">Bảng đang liệt kê chức năng chạy ngầm/cron job (Order Expiration, Inventory Reservation...). </w:t>
      </w:r>
    </w:p>
    <w:p w14:paraId="1C55531A" w14:textId="77777777" w:rsidR="00497D97" w:rsidRPr="00497D97" w:rsidRDefault="00497D97" w:rsidP="00497D97">
      <w:r w:rsidRPr="00497D97">
        <w:t xml:space="preserve">• Bỏ danh sách các batch jobs / system functions ra khỏi bảng NFR (chuyển sang phần mô tả nghiệp vụ). </w:t>
      </w:r>
    </w:p>
    <w:p w14:paraId="1061C7B8" w14:textId="77777777" w:rsidR="00497D97" w:rsidRPr="00497D97" w:rsidRDefault="00497D97" w:rsidP="00497D97">
      <w:r w:rsidRPr="00497D97">
        <w:t xml:space="preserve">• Bổ sung các nhóm thuộc tính chất lượng (Quality Attributes) theo chuẩn ISO 25010: </w:t>
      </w:r>
    </w:p>
    <w:p w14:paraId="123784F6" w14:textId="77777777" w:rsidR="00497D97" w:rsidRPr="00497D97" w:rsidRDefault="00497D97" w:rsidP="00497D97">
      <w:r w:rsidRPr="00497D97">
        <w:br/>
      </w:r>
    </w:p>
    <w:p w14:paraId="76F47DCC" w14:textId="77777777" w:rsidR="00497D97" w:rsidRPr="00497D97" w:rsidRDefault="00497D97" w:rsidP="00497D97">
      <w:r w:rsidRPr="00497D97">
        <w:t xml:space="preserve">- </w:t>
      </w:r>
      <w:r w:rsidRPr="00497D97">
        <w:rPr>
          <w:i/>
          <w:iCs/>
        </w:rPr>
        <w:t>Performance Efficiency</w:t>
      </w:r>
    </w:p>
    <w:p w14:paraId="1C8AF04D" w14:textId="77777777" w:rsidR="00497D97" w:rsidRPr="00497D97" w:rsidRDefault="00497D97" w:rsidP="00497D97">
      <w:r w:rsidRPr="00497D97">
        <w:br/>
      </w:r>
    </w:p>
    <w:p w14:paraId="193170BF" w14:textId="77777777" w:rsidR="00497D97" w:rsidRPr="00497D97" w:rsidRDefault="00497D97" w:rsidP="00497D97">
      <w:r w:rsidRPr="00497D97">
        <w:t xml:space="preserve">- </w:t>
      </w:r>
      <w:r w:rsidRPr="00497D97">
        <w:rPr>
          <w:i/>
          <w:iCs/>
        </w:rPr>
        <w:t>Security</w:t>
      </w:r>
    </w:p>
    <w:p w14:paraId="18BF20C3" w14:textId="77777777" w:rsidR="00497D97" w:rsidRPr="00497D97" w:rsidRDefault="00497D97" w:rsidP="00497D97">
      <w:r w:rsidRPr="00497D97">
        <w:br/>
      </w:r>
    </w:p>
    <w:p w14:paraId="7758965A" w14:textId="77777777" w:rsidR="00497D97" w:rsidRPr="00497D97" w:rsidRDefault="00497D97" w:rsidP="00497D97">
      <w:r w:rsidRPr="00497D97">
        <w:t xml:space="preserve">- </w:t>
      </w:r>
      <w:r w:rsidRPr="00497D97">
        <w:rPr>
          <w:i/>
          <w:iCs/>
        </w:rPr>
        <w:t>Reliability &amp; Availability</w:t>
      </w:r>
    </w:p>
    <w:p w14:paraId="1C8CFFC5" w14:textId="77777777" w:rsidR="00497D97" w:rsidRPr="00497D97" w:rsidRDefault="00497D97" w:rsidP="00497D97">
      <w:r w:rsidRPr="00497D97">
        <w:br/>
      </w:r>
    </w:p>
    <w:p w14:paraId="683CF2D1" w14:textId="77777777" w:rsidR="00497D97" w:rsidRPr="00497D97" w:rsidRDefault="00497D97" w:rsidP="00497D97">
      <w:r w:rsidRPr="00497D97">
        <w:t xml:space="preserve">- </w:t>
      </w:r>
      <w:r w:rsidRPr="00497D97">
        <w:rPr>
          <w:i/>
          <w:iCs/>
        </w:rPr>
        <w:t>Scalability / Concurrency</w:t>
      </w:r>
      <w:r w:rsidRPr="00497D97">
        <w:t xml:space="preserve">. </w:t>
      </w:r>
    </w:p>
    <w:p w14:paraId="053C3C5B" w14:textId="6F334C16" w:rsidR="00497D97" w:rsidRPr="00497D97" w:rsidRDefault="00497D97" w:rsidP="00497D97">
      <w:r w:rsidRPr="00497D97">
        <w:t xml:space="preserve">• Cấu trúc lại bảng gồm các cột: </w:t>
      </w:r>
      <w:r w:rsidRPr="00497D97">
        <w:rPr>
          <w:b/>
          <w:bCs/>
        </w:rPr>
        <w:t>Category (Nhãn/Loại NFR)</w:t>
      </w:r>
      <w:r w:rsidRPr="00497D97">
        <w:t xml:space="preserve">, </w:t>
      </w:r>
      <w:r w:rsidRPr="00497D97">
        <w:rPr>
          <w:b/>
          <w:bCs/>
        </w:rPr>
        <w:t>NFR ID</w:t>
      </w:r>
      <w:r w:rsidRPr="00497D97">
        <w:t xml:space="preserve">, </w:t>
      </w:r>
      <w:r w:rsidRPr="00497D97">
        <w:rPr>
          <w:b/>
          <w:bCs/>
        </w:rPr>
        <w:t>Requirement Name</w:t>
      </w:r>
      <w:r w:rsidRPr="00497D97">
        <w:t xml:space="preserve">, </w:t>
      </w:r>
      <w:r w:rsidRPr="00497D97">
        <w:rPr>
          <w:b/>
          <w:bCs/>
        </w:rPr>
        <w:t>Measurable Metrics (Chỉ số đo lường cụ thể)</w:t>
      </w:r>
      <w:r w:rsidRPr="00497D97">
        <w:t xml:space="preserve"> (ví dụ: Latency </w:t>
      </w:r>
      <m:oMath>
        <m:r>
          <w:rPr>
            <w:rFonts w:ascii="Cambria Math" w:hAnsi="Cambria Math"/>
          </w:rPr>
          <m:t>≤200</m:t>
        </m:r>
        <m:r>
          <m:rPr>
            <m:nor/>
          </m:rPr>
          <m:t>ms</m:t>
        </m:r>
      </m:oMath>
      <w:r w:rsidRPr="00497D97">
        <w:t xml:space="preserve">, TPS </w:t>
      </w:r>
      <m:oMath>
        <m:r>
          <w:rPr>
            <w:rFonts w:ascii="Cambria Math" w:hAnsi="Cambria Math"/>
          </w:rPr>
          <m:t>≥2,000</m:t>
        </m:r>
      </m:oMath>
      <w:r w:rsidRPr="00497D97">
        <w:t xml:space="preserve">, Uptime </w:t>
      </w:r>
      <m:oMath>
        <m:r>
          <w:rPr>
            <w:rFonts w:ascii="Cambria Math" w:hAnsi="Cambria Math"/>
          </w:rPr>
          <m:t>99.95%</m:t>
        </m:r>
      </m:oMath>
      <w:r w:rsidRPr="00497D97">
        <w:t xml:space="preserve">, Token HMAC-SHA256). </w:t>
      </w:r>
    </w:p>
    <w:p w14:paraId="72E42F45" w14:textId="77777777" w:rsidR="00497D97" w:rsidRPr="00497D97" w:rsidRDefault="00497D97" w:rsidP="00497D97">
      <w:r w:rsidRPr="00497D97">
        <w:rPr>
          <w:b/>
          <w:bCs/>
        </w:rPr>
        <w:t>II.5.1 Actors</w:t>
      </w:r>
    </w:p>
    <w:p w14:paraId="36F65D75" w14:textId="77777777" w:rsidR="00497D97" w:rsidRPr="00497D97" w:rsidRDefault="00497D97" w:rsidP="00497D97">
      <w:r w:rsidRPr="00497D97">
        <w:t xml:space="preserve">Có Notification Service; thiếu Sales Staff, Accountant; mô tả của 3PL Carrier bị copy-paste nhầm nội dung của Payment Gateway. </w:t>
      </w:r>
    </w:p>
    <w:p w14:paraId="246C20DB" w14:textId="77777777" w:rsidR="00497D97" w:rsidRPr="00497D97" w:rsidRDefault="00497D97" w:rsidP="00497D97">
      <w:r w:rsidRPr="00497D97">
        <w:t xml:space="preserve">• Bỏ Actor Notification Service. </w:t>
      </w:r>
    </w:p>
    <w:p w14:paraId="633532BF" w14:textId="77777777" w:rsidR="00497D97" w:rsidRPr="00497D97" w:rsidRDefault="00497D97" w:rsidP="00497D97">
      <w:r w:rsidRPr="00497D97">
        <w:t xml:space="preserve">• Thêm Actor Sales Staff (Nhân viên bán lẻ/bán buôn). </w:t>
      </w:r>
    </w:p>
    <w:p w14:paraId="0AE8A447" w14:textId="77777777" w:rsidR="00497D97" w:rsidRPr="00497D97" w:rsidRDefault="00497D97" w:rsidP="00497D97">
      <w:r w:rsidRPr="00497D97">
        <w:br/>
      </w:r>
    </w:p>
    <w:p w14:paraId="19F2F7EF" w14:textId="77777777" w:rsidR="00497D97" w:rsidRPr="00497D97" w:rsidRDefault="00497D97" w:rsidP="00497D97">
      <w:r w:rsidRPr="00497D97">
        <w:t xml:space="preserve">• Thêm Actor Accountant (Kế toán viên phụ trách hóa đơn, đối soát COD). </w:t>
      </w:r>
    </w:p>
    <w:p w14:paraId="191E51E3" w14:textId="77777777" w:rsidR="00497D97" w:rsidRPr="00497D97" w:rsidRDefault="00497D97" w:rsidP="00497D97">
      <w:r w:rsidRPr="00497D97">
        <w:lastRenderedPageBreak/>
        <w:t xml:space="preserve">• Sửa lại phần mô tả của 3PL Carrier System cho đúng nghiệp vụ giao vận (hiện tại trong bảng đang bị ghi nhầm thành "External payment processing system..."). </w:t>
      </w:r>
    </w:p>
    <w:p w14:paraId="3B381E93" w14:textId="77777777" w:rsidR="00497D97" w:rsidRPr="00497D97" w:rsidRDefault="00497D97" w:rsidP="00497D97">
      <w:r w:rsidRPr="00497D97">
        <w:br/>
      </w:r>
    </w:p>
    <w:p w14:paraId="72F9AE36" w14:textId="77777777" w:rsidR="00497D97" w:rsidRPr="00497D97" w:rsidRDefault="00497D97" w:rsidP="00497D97">
      <w:r w:rsidRPr="00497D97">
        <w:t xml:space="preserve">• Cập nhật vai trò của Warehouse Operator: bao gồm nhập kho, xuất kho, kiểm kê. </w:t>
      </w:r>
    </w:p>
    <w:p w14:paraId="6F9D5263" w14:textId="77777777" w:rsidR="00497D97" w:rsidRPr="00497D97" w:rsidRDefault="00497D97" w:rsidP="00497D97">
      <w:r w:rsidRPr="00497D97">
        <w:rPr>
          <w:b/>
          <w:bCs/>
        </w:rPr>
        <w:t>II.5.2 &amp; II.5.2.1 Use Case Model &amp; Diagrams</w:t>
      </w:r>
    </w:p>
    <w:p w14:paraId="016E9B14" w14:textId="77777777" w:rsidR="00497D97" w:rsidRPr="00497D97" w:rsidRDefault="00497D97" w:rsidP="00497D97">
      <w:r w:rsidRPr="00497D97">
        <w:t xml:space="preserve">Dùng từ "Process" nhiều; thiếu chức năng kho nghiệp vụ; các sơ đồ UC còn nối với Notification Service. </w:t>
      </w:r>
    </w:p>
    <w:p w14:paraId="0B3FEC2A" w14:textId="77777777" w:rsidR="00497D97" w:rsidRPr="00497D97" w:rsidRDefault="00497D97" w:rsidP="00497D97">
      <w:r w:rsidRPr="00497D97">
        <w:t xml:space="preserve">• Bỏ Notification Service khỏi tất cả các sơ đồ Use Case. </w:t>
      </w:r>
    </w:p>
    <w:p w14:paraId="2E53CCF2" w14:textId="77777777" w:rsidR="00497D97" w:rsidRPr="00497D97" w:rsidRDefault="00497D97" w:rsidP="00497D97">
      <w:r w:rsidRPr="00497D97">
        <w:br/>
      </w:r>
    </w:p>
    <w:p w14:paraId="5FEA1C0B" w14:textId="77777777" w:rsidR="00497D97" w:rsidRPr="00497D97" w:rsidRDefault="00497D97" w:rsidP="00497D97">
      <w:r w:rsidRPr="00497D97">
        <w:t xml:space="preserve">• Lược bỏ hoặc gộp các UC đơn lẻ phụ thuộc thông báo. </w:t>
      </w:r>
    </w:p>
    <w:p w14:paraId="3342B610" w14:textId="77777777" w:rsidR="00497D97" w:rsidRPr="00497D97" w:rsidRDefault="00497D97" w:rsidP="00497D97">
      <w:r w:rsidRPr="00497D97">
        <w:t xml:space="preserve">• Bổ sung Use Case cho Sales Staff: </w:t>
      </w:r>
      <w:r w:rsidRPr="00497D97">
        <w:rPr>
          <w:i/>
          <w:iCs/>
        </w:rPr>
        <w:t>Create Assisted Sales Order</w:t>
      </w:r>
      <w:r w:rsidRPr="00497D97">
        <w:t xml:space="preserve">, </w:t>
      </w:r>
      <w:r w:rsidRPr="00497D97">
        <w:rPr>
          <w:i/>
          <w:iCs/>
        </w:rPr>
        <w:t>Manage Customer Reminders &amp; Alerts</w:t>
      </w:r>
      <w:r w:rsidRPr="00497D97">
        <w:t xml:space="preserve">. </w:t>
      </w:r>
    </w:p>
    <w:p w14:paraId="214F60BA" w14:textId="77777777" w:rsidR="00497D97" w:rsidRPr="00497D97" w:rsidRDefault="00497D97" w:rsidP="00497D97">
      <w:r w:rsidRPr="00497D97">
        <w:br/>
      </w:r>
    </w:p>
    <w:p w14:paraId="7D3E7C09" w14:textId="77777777" w:rsidR="00497D97" w:rsidRPr="00497D97" w:rsidRDefault="00497D97" w:rsidP="00497D97">
      <w:r w:rsidRPr="00497D97">
        <w:t xml:space="preserve">• Bổ sung Use Case cho Warehouse Operator: </w:t>
      </w:r>
      <w:r w:rsidRPr="00497D97">
        <w:rPr>
          <w:i/>
          <w:iCs/>
        </w:rPr>
        <w:t>Manage Stock Inbound (Nhập kho)</w:t>
      </w:r>
      <w:r w:rsidRPr="00497D97">
        <w:t xml:space="preserve">, </w:t>
      </w:r>
      <w:r w:rsidRPr="00497D97">
        <w:rPr>
          <w:i/>
          <w:iCs/>
        </w:rPr>
        <w:t>Manage Goods Issue (Xuất kho)</w:t>
      </w:r>
      <w:r w:rsidRPr="00497D97">
        <w:t xml:space="preserve">, </w:t>
      </w:r>
      <w:r w:rsidRPr="00497D97">
        <w:rPr>
          <w:i/>
          <w:iCs/>
        </w:rPr>
        <w:t>Audit Inventory (Kiểm kê kho)</w:t>
      </w:r>
      <w:r w:rsidRPr="00497D97">
        <w:t xml:space="preserve">. </w:t>
      </w:r>
    </w:p>
    <w:p w14:paraId="61295583" w14:textId="77777777" w:rsidR="00497D97" w:rsidRPr="00497D97" w:rsidRDefault="00497D97" w:rsidP="00497D97">
      <w:r w:rsidRPr="00497D97">
        <w:br/>
      </w:r>
    </w:p>
    <w:p w14:paraId="09C26054" w14:textId="77777777" w:rsidR="00497D97" w:rsidRPr="00497D97" w:rsidRDefault="00497D97" w:rsidP="00497D97">
      <w:r w:rsidRPr="00497D97">
        <w:t xml:space="preserve">• Bổ sung Use Case cho Accountant: </w:t>
      </w:r>
      <w:r w:rsidRPr="00497D97">
        <w:rPr>
          <w:i/>
          <w:iCs/>
        </w:rPr>
        <w:t>Reconcile COD Remittance</w:t>
      </w:r>
      <w:r w:rsidRPr="00497D97">
        <w:t xml:space="preserve">, </w:t>
      </w:r>
      <w:r w:rsidRPr="00497D97">
        <w:rPr>
          <w:i/>
          <w:iCs/>
        </w:rPr>
        <w:t>Generate Sales Invoice</w:t>
      </w:r>
      <w:r w:rsidRPr="00497D97">
        <w:t xml:space="preserve">. </w:t>
      </w:r>
    </w:p>
    <w:p w14:paraId="00F632E9" w14:textId="4E171DC2" w:rsidR="00497D97" w:rsidRPr="00497D97" w:rsidRDefault="00497D97" w:rsidP="00497D97">
      <w:r w:rsidRPr="00497D97">
        <w:t xml:space="preserve">• </w:t>
      </w:r>
      <w:r w:rsidRPr="00497D97">
        <w:rPr>
          <w:b/>
          <w:bCs/>
        </w:rPr>
        <w:t>Đổi tên Use Case:</w:t>
      </w:r>
      <w:r w:rsidRPr="00497D97">
        <w:t xml:space="preserve"> Chuyển các tên dùng từ "Process" sang động từ chủ động: Process Sales Order </w:t>
      </w:r>
      <m:oMath>
        <m:r>
          <w:rPr>
            <w:rFonts w:ascii="Cambria Math" w:hAnsi="Cambria Math"/>
          </w:rPr>
          <m:t>→</m:t>
        </m:r>
      </m:oMath>
      <w:r w:rsidRPr="00497D97">
        <w:t xml:space="preserve"> </w:t>
      </w:r>
      <w:r w:rsidRPr="00497D97">
        <w:rPr>
          <w:b/>
          <w:bCs/>
        </w:rPr>
        <w:t>Make Order Request</w:t>
      </w:r>
      <w:r w:rsidRPr="00497D97">
        <w:t xml:space="preserve"> hoặc </w:t>
      </w:r>
      <w:r w:rsidRPr="00497D97">
        <w:rPr>
          <w:b/>
          <w:bCs/>
        </w:rPr>
        <w:t>Create Sales Order</w:t>
      </w:r>
      <w:r w:rsidRPr="00497D97">
        <w:t xml:space="preserve">; Process Payment </w:t>
      </w:r>
      <m:oMath>
        <m:r>
          <w:rPr>
            <w:rFonts w:ascii="Cambria Math" w:hAnsi="Cambria Math"/>
          </w:rPr>
          <m:t>→</m:t>
        </m:r>
      </m:oMath>
      <w:r w:rsidRPr="00497D97">
        <w:t xml:space="preserve"> </w:t>
      </w:r>
      <w:r w:rsidRPr="00497D97">
        <w:rPr>
          <w:b/>
          <w:bCs/>
        </w:rPr>
        <w:t>Authorize Payment</w:t>
      </w:r>
      <w:r w:rsidRPr="00497D97">
        <w:t xml:space="preserve">. </w:t>
      </w:r>
    </w:p>
    <w:p w14:paraId="000BD78F" w14:textId="77777777" w:rsidR="00497D97" w:rsidRPr="00497D97" w:rsidRDefault="00497D97" w:rsidP="00497D97">
      <w:r w:rsidRPr="00497D97">
        <w:br/>
      </w:r>
    </w:p>
    <w:p w14:paraId="6159444B" w14:textId="42BD5B4B" w:rsidR="00497D97" w:rsidRPr="00497D97" w:rsidRDefault="00497D97" w:rsidP="00497D97">
      <w:r w:rsidRPr="00497D97">
        <w:t xml:space="preserve">• Luồng Customer: Đặt đơn </w:t>
      </w:r>
      <m:oMath>
        <m:r>
          <w:rPr>
            <w:rFonts w:ascii="Cambria Math" w:hAnsi="Cambria Math"/>
          </w:rPr>
          <m:t>→</m:t>
        </m:r>
      </m:oMath>
      <w:r w:rsidRPr="00497D97">
        <w:t xml:space="preserve"> Mở chi tiết </w:t>
      </w:r>
      <m:oMath>
        <m:r>
          <w:rPr>
            <w:rFonts w:ascii="Cambria Math" w:hAnsi="Cambria Math"/>
          </w:rPr>
          <m:t>→</m:t>
        </m:r>
      </m:oMath>
      <w:r w:rsidRPr="00497D97">
        <w:t xml:space="preserve"> Xác nhận đơn </w:t>
      </w:r>
      <m:oMath>
        <m:r>
          <w:rPr>
            <w:rFonts w:ascii="Cambria Math" w:hAnsi="Cambria Math"/>
          </w:rPr>
          <m:t>→</m:t>
        </m:r>
      </m:oMath>
      <w:r w:rsidRPr="00497D97">
        <w:t xml:space="preserve"> Tạo thông tin giao hàng (Delivery Info). </w:t>
      </w:r>
    </w:p>
    <w:p w14:paraId="389DD131" w14:textId="77777777" w:rsidR="00497D97" w:rsidRPr="00497D97" w:rsidRDefault="00497D97" w:rsidP="00497D97">
      <w:r w:rsidRPr="00497D97">
        <w:rPr>
          <w:b/>
          <w:bCs/>
        </w:rPr>
        <w:t>II.5.2.2 Use Case Descriptions</w:t>
      </w:r>
    </w:p>
    <w:p w14:paraId="196F0D42" w14:textId="77777777" w:rsidR="00497D97" w:rsidRPr="00497D97" w:rsidRDefault="00497D97" w:rsidP="00497D97">
      <w:r w:rsidRPr="00497D97">
        <w:lastRenderedPageBreak/>
        <w:t xml:space="preserve">Đánh số bắt đầu từ .0 (1.0, 2.0); mã Alternative flow chưa in đậm; chưa chỉ rõ điểm kết thúc/quay lại. </w:t>
      </w:r>
    </w:p>
    <w:p w14:paraId="545C6941" w14:textId="77777777" w:rsidR="00497D97" w:rsidRPr="00497D97" w:rsidRDefault="00497D97" w:rsidP="00497D97">
      <w:r w:rsidRPr="00497D97">
        <w:t xml:space="preserve">• Xóa cách đánh số bước 1.0, 2.0, 3.0. </w:t>
      </w:r>
    </w:p>
    <w:p w14:paraId="783EB901" w14:textId="77777777" w:rsidR="00497D97" w:rsidRPr="00497D97" w:rsidRDefault="00497D97" w:rsidP="00497D97">
      <w:r w:rsidRPr="00497D97">
        <w:br/>
      </w:r>
    </w:p>
    <w:p w14:paraId="194C45C4" w14:textId="77777777" w:rsidR="00497D97" w:rsidRPr="00497D97" w:rsidRDefault="00497D97" w:rsidP="00497D97">
      <w:r w:rsidRPr="00497D97">
        <w:t xml:space="preserve">• Xóa Secondary Actor Notification Service ở tất cả các bảng UC. </w:t>
      </w:r>
    </w:p>
    <w:p w14:paraId="1E1D20FC" w14:textId="77777777" w:rsidR="00497D97" w:rsidRPr="00497D97" w:rsidRDefault="00497D97" w:rsidP="00497D97">
      <w:r w:rsidRPr="00497D97">
        <w:t xml:space="preserve">• Bổ sung rõ ràng điểm rẽ nhánh và điểm kết thúc: </w:t>
      </w:r>
      <w:r w:rsidRPr="00497D97">
        <w:rPr>
          <w:i/>
          <w:iCs/>
        </w:rPr>
        <w:t>"...terminates the use case"</w:t>
      </w:r>
      <w:r w:rsidRPr="00497D97">
        <w:t xml:space="preserve"> hoặc </w:t>
      </w:r>
      <w:r w:rsidRPr="00497D97">
        <w:rPr>
          <w:i/>
          <w:iCs/>
        </w:rPr>
        <w:t>"...flow resumes at step 1.4"</w:t>
      </w:r>
      <w:r w:rsidRPr="00497D97">
        <w:t xml:space="preserve">. </w:t>
      </w:r>
    </w:p>
    <w:p w14:paraId="5E872089" w14:textId="77777777" w:rsidR="00497D97" w:rsidRPr="00497D97" w:rsidRDefault="00497D97" w:rsidP="00497D97">
      <w:r w:rsidRPr="00497D97">
        <w:t xml:space="preserve">• </w:t>
      </w:r>
      <w:r w:rsidRPr="00497D97">
        <w:rPr>
          <w:b/>
          <w:bCs/>
        </w:rPr>
        <w:t>Quy tắc đánh số Normal Flow:</w:t>
      </w:r>
      <w:r w:rsidRPr="00497D97">
        <w:t xml:space="preserve"> Bắt đầu từ </w:t>
      </w:r>
      <w:r w:rsidRPr="00497D97">
        <w:rPr>
          <w:b/>
          <w:bCs/>
        </w:rPr>
        <w:t>1.1, 1.2, 1.3...</w:t>
      </w:r>
    </w:p>
    <w:p w14:paraId="00F8226E" w14:textId="77777777" w:rsidR="00497D97" w:rsidRPr="00497D97" w:rsidRDefault="00497D97" w:rsidP="00497D97">
      <w:r w:rsidRPr="00497D97">
        <w:br/>
      </w:r>
    </w:p>
    <w:p w14:paraId="4A4D96B3" w14:textId="77777777" w:rsidR="00497D97" w:rsidRPr="00497D97" w:rsidRDefault="00497D97" w:rsidP="00497D97">
      <w:r w:rsidRPr="00497D97">
        <w:t xml:space="preserve">• </w:t>
      </w:r>
      <w:r w:rsidRPr="00497D97">
        <w:rPr>
          <w:b/>
          <w:bCs/>
        </w:rPr>
        <w:t>Quy tắc Alternative Flow:</w:t>
      </w:r>
      <w:r w:rsidRPr="00497D97">
        <w:t xml:space="preserve"> </w:t>
      </w:r>
      <w:r w:rsidRPr="00497D97">
        <w:rPr>
          <w:b/>
          <w:bCs/>
        </w:rPr>
        <w:t>In đậm</w:t>
      </w:r>
      <w:r w:rsidRPr="00497D97">
        <w:t xml:space="preserve"> mã hiệu bước rẽ nhánh (ví dụ: </w:t>
      </w:r>
      <w:r w:rsidRPr="00497D97">
        <w:rPr>
          <w:b/>
          <w:bCs/>
        </w:rPr>
        <w:t>1.2a Multi-warehouse allocation:</w:t>
      </w:r>
      <w:r w:rsidRPr="00497D97">
        <w:t xml:space="preserve">). </w:t>
      </w:r>
    </w:p>
    <w:p w14:paraId="1D9B2879" w14:textId="77777777" w:rsidR="00497D97" w:rsidRPr="00497D97" w:rsidRDefault="00497D97" w:rsidP="00497D97">
      <w:r w:rsidRPr="00497D97">
        <w:br/>
      </w:r>
    </w:p>
    <w:p w14:paraId="646C67EC" w14:textId="77777777" w:rsidR="00497D97" w:rsidRPr="00497D97" w:rsidRDefault="00497D97" w:rsidP="00497D97">
      <w:r w:rsidRPr="00497D97">
        <w:t xml:space="preserve">• Tách rõ luồng cảnh báo/nhắc nhở của Sales Staff. </w:t>
      </w:r>
    </w:p>
    <w:p w14:paraId="2DDBAAE4" w14:textId="77777777" w:rsidR="00497D97" w:rsidRPr="00497D97" w:rsidRDefault="00497D97" w:rsidP="00497D97">
      <w:r w:rsidRPr="00497D97">
        <w:rPr>
          <w:b/>
          <w:bCs/>
        </w:rPr>
        <w:t>II.5.3 Activity Diagrams</w:t>
      </w:r>
    </w:p>
    <w:p w14:paraId="5F37C4B8" w14:textId="77777777" w:rsidR="00497D97" w:rsidRPr="00497D97" w:rsidRDefault="00497D97" w:rsidP="00497D97">
      <w:r w:rsidRPr="00497D97">
        <w:t xml:space="preserve">Vẫn để hình mẫu cũ (Manage Product); cách đánh số không khớp với Use Case Description. </w:t>
      </w:r>
    </w:p>
    <w:p w14:paraId="7982A327" w14:textId="77777777" w:rsidR="00497D97" w:rsidRPr="00497D97" w:rsidRDefault="00497D97" w:rsidP="00497D97">
      <w:r w:rsidRPr="00497D97">
        <w:t xml:space="preserve">• Xóa toàn bộ hình ảnh và chú thích của đồ án mẫu cũ (Figure I-12). </w:t>
      </w:r>
    </w:p>
    <w:p w14:paraId="23BA06FB" w14:textId="77777777" w:rsidR="00497D97" w:rsidRPr="00497D97" w:rsidRDefault="00497D97" w:rsidP="00497D97">
      <w:r w:rsidRPr="00497D97">
        <w:t xml:space="preserve">• Vẽ mới các Activity Diagram cho các UC trọng tâm: </w:t>
      </w:r>
      <w:r w:rsidRPr="00497D97">
        <w:rPr>
          <w:i/>
          <w:iCs/>
        </w:rPr>
        <w:t>Make Order Request</w:t>
      </w:r>
      <w:r w:rsidRPr="00497D97">
        <w:t xml:space="preserve">, </w:t>
      </w:r>
      <w:r w:rsidRPr="00497D97">
        <w:rPr>
          <w:i/>
          <w:iCs/>
        </w:rPr>
        <w:t>Fulfill &amp; Dispatch Order</w:t>
      </w:r>
      <w:r w:rsidRPr="00497D97">
        <w:t xml:space="preserve">. </w:t>
      </w:r>
    </w:p>
    <w:p w14:paraId="32AA8FBE" w14:textId="77777777" w:rsidR="00497D97" w:rsidRPr="00497D97" w:rsidRDefault="00497D97" w:rsidP="00497D97">
      <w:r w:rsidRPr="00497D97">
        <w:t xml:space="preserve">• </w:t>
      </w:r>
      <w:r w:rsidRPr="00497D97">
        <w:rPr>
          <w:b/>
          <w:bCs/>
        </w:rPr>
        <w:t>Khớp số bước 1:1:</w:t>
      </w:r>
      <w:r w:rsidRPr="00497D97">
        <w:t xml:space="preserve"> Các Action State/Node trong Activity Diagram bắt buộc phải đánh số khớp hoàn toàn với số bước trong bảng đặc tả II.5.2.2 (Node ghi 1.1 Enter Order Data, 1.2 Validate Inventory...). </w:t>
      </w:r>
    </w:p>
    <w:p w14:paraId="54594D94" w14:textId="77777777" w:rsidR="00497D97" w:rsidRPr="00497D97" w:rsidRDefault="00497D97" w:rsidP="00497D97">
      <w:r w:rsidRPr="00497D97">
        <w:rPr>
          <w:b/>
          <w:bCs/>
        </w:rPr>
        <w:t>II.6 Entity Relationship Diagram</w:t>
      </w:r>
    </w:p>
    <w:p w14:paraId="010213A4" w14:textId="77777777" w:rsidR="00497D97" w:rsidRPr="00497D97" w:rsidRDefault="00497D97" w:rsidP="00497D97">
      <w:r w:rsidRPr="00497D97">
        <w:t xml:space="preserve">Đã có hình UML Class Diagram nhưng chưa có bảng Data Dictionary chi tiết đi kèm dưới hình. </w:t>
      </w:r>
    </w:p>
    <w:p w14:paraId="47B82B22" w14:textId="77777777" w:rsidR="00497D97" w:rsidRPr="00497D97" w:rsidRDefault="00497D97" w:rsidP="00497D97">
      <w:r w:rsidRPr="00497D97">
        <w:t xml:space="preserve">• Lược bỏ các thuộc tính không cần thiết nếu có. </w:t>
      </w:r>
    </w:p>
    <w:p w14:paraId="7F5B85CD" w14:textId="77777777" w:rsidR="00497D97" w:rsidRPr="00497D97" w:rsidRDefault="00497D97" w:rsidP="00497D97">
      <w:r w:rsidRPr="00497D97">
        <w:lastRenderedPageBreak/>
        <w:t xml:space="preserve">• Bổ sung bảng </w:t>
      </w:r>
      <w:r w:rsidRPr="00497D97">
        <w:rPr>
          <w:b/>
          <w:bCs/>
        </w:rPr>
        <w:t>Data Dictionary (Table format)</w:t>
      </w:r>
      <w:r w:rsidRPr="00497D97">
        <w:t xml:space="preserve"> ngay dưới hình vẽ theo đúng yêu cầu template và bài mẫu FOS (gồm cột Tên thực thể, Tên thuộc tính, Kiểu dữ liệu, Độ dài, Khóa PK/FK, Mô tả). </w:t>
      </w:r>
    </w:p>
    <w:p w14:paraId="7528F597" w14:textId="77777777" w:rsidR="00497D97" w:rsidRPr="00497D97" w:rsidRDefault="00497D97" w:rsidP="00497D97">
      <w:r w:rsidRPr="00497D97">
        <w:t xml:space="preserve">• Đảm bảo các thuộc tính thể hiện tính bao đóng (Visibility - Private). </w:t>
      </w:r>
    </w:p>
    <w:p w14:paraId="3F62A641" w14:textId="77777777" w:rsidR="00497D97" w:rsidRPr="00497D97" w:rsidRDefault="00497D97" w:rsidP="00497D97">
      <w:r w:rsidRPr="00497D97">
        <w:br/>
      </w:r>
    </w:p>
    <w:p w14:paraId="4690E3F4" w14:textId="77777777" w:rsidR="00497D97" w:rsidRPr="00497D97" w:rsidRDefault="00497D97" w:rsidP="00497D97">
      <w:r w:rsidRPr="00497D97">
        <w:t xml:space="preserve">• Thêm thực thể DeliveryOrder (Phiếu giao hàng) và Invoice (Hóa đơn kế toán) để đồng bộ luồng chứng từ mới. </w:t>
      </w:r>
    </w:p>
    <w:p w14:paraId="3F85E766" w14:textId="77777777" w:rsidR="00497D97" w:rsidRPr="00497D97" w:rsidRDefault="00497D97" w:rsidP="00497D97">
      <w:r w:rsidRPr="00497D97">
        <w:rPr>
          <w:b/>
          <w:bCs/>
        </w:rPr>
        <w:t>III.1.1 Sequence Diagrams</w:t>
      </w:r>
    </w:p>
    <w:p w14:paraId="0F0B1324" w14:textId="1C809DE7" w:rsidR="00497D97" w:rsidRPr="00497D97" w:rsidRDefault="00497D97" w:rsidP="00497D97">
      <w:r w:rsidRPr="00497D97">
        <w:t xml:space="preserve">Có 2 Boundary lồng nhau (CustomerDashboardView </w:t>
      </w:r>
      <m:oMath>
        <m:r>
          <w:rPr>
            <w:rFonts w:ascii="Cambria Math" w:hAnsi="Cambria Math"/>
          </w:rPr>
          <m:t>→</m:t>
        </m:r>
      </m:oMath>
      <w:r w:rsidRPr="00497D97">
        <w:t xml:space="preserve"> StorefrontView); thiếu Stereotype; dùng mũi tên nét đứt reply sai pha phân tích. </w:t>
      </w:r>
    </w:p>
    <w:p w14:paraId="36EA12D0" w14:textId="77777777" w:rsidR="00497D97" w:rsidRPr="00497D97" w:rsidRDefault="00497D97" w:rsidP="00497D97">
      <w:r w:rsidRPr="00497D97">
        <w:t xml:space="preserve">• Bỏ cấu trúc 2 View trung gian: chỉ giữ lại </w:t>
      </w:r>
      <w:r w:rsidRPr="00497D97">
        <w:rPr>
          <w:b/>
          <w:bCs/>
        </w:rPr>
        <w:t>đúng 1 Boundary Object</w:t>
      </w:r>
      <w:r w:rsidRPr="00497D97">
        <w:t xml:space="preserve"> cho Actor tương tác. </w:t>
      </w:r>
    </w:p>
    <w:p w14:paraId="4CE07B05" w14:textId="77777777" w:rsidR="00497D97" w:rsidRPr="00497D97" w:rsidRDefault="00497D97" w:rsidP="00497D97">
      <w:r w:rsidRPr="00497D97">
        <w:br/>
      </w:r>
    </w:p>
    <w:p w14:paraId="5ADC5744" w14:textId="77777777" w:rsidR="00497D97" w:rsidRPr="00497D97" w:rsidRDefault="00497D97" w:rsidP="00497D97">
      <w:r w:rsidRPr="00497D97">
        <w:t xml:space="preserve">• Bỏ toàn bộ mũi tên nét đứt --&gt; (Reply arrow) ở các bước trả về trong pha phân tích. </w:t>
      </w:r>
    </w:p>
    <w:p w14:paraId="520CAD7C" w14:textId="77777777" w:rsidR="00497D97" w:rsidRPr="00497D97" w:rsidRDefault="00497D97" w:rsidP="00497D97">
      <w:r w:rsidRPr="00497D97">
        <w:t xml:space="preserve">• Gắn Stereotype rõ ràng trên từng đối tượng: «boundary», «control» (hoặc «coordinator»), «service», «entity». </w:t>
      </w:r>
    </w:p>
    <w:p w14:paraId="4B684976" w14:textId="79FFDD4F" w:rsidR="00497D97" w:rsidRPr="00497D97" w:rsidRDefault="00497D97" w:rsidP="00497D97">
      <w:r w:rsidRPr="00497D97">
        <w:t xml:space="preserve">• </w:t>
      </w:r>
      <w:r w:rsidRPr="00497D97">
        <w:rPr>
          <w:b/>
          <w:bCs/>
        </w:rPr>
        <w:t>Chuẩn mũi tên:</w:t>
      </w:r>
      <w:r w:rsidRPr="00497D97">
        <w:t xml:space="preserve"> Ở pha Phân tích (Analysis), </w:t>
      </w:r>
      <w:r w:rsidRPr="00497D97">
        <w:rPr>
          <w:b/>
          <w:bCs/>
        </w:rPr>
        <w:t xml:space="preserve">chỉ dùng mũi tên que liền (Simple Call Arrow </w:t>
      </w:r>
      <m:oMath>
        <m:r>
          <w:rPr>
            <w:rFonts w:ascii="Cambria Math" w:hAnsi="Cambria Math"/>
          </w:rPr>
          <m:t>⟶</m:t>
        </m:r>
      </m:oMath>
      <w:r w:rsidRPr="00497D97">
        <w:rPr>
          <w:b/>
          <w:bCs/>
        </w:rPr>
        <w:t>)</w:t>
      </w:r>
      <w:r w:rsidRPr="00497D97">
        <w:t xml:space="preserve">. </w:t>
      </w:r>
    </w:p>
    <w:p w14:paraId="7AD6FE6B" w14:textId="77777777" w:rsidR="00497D97" w:rsidRPr="00497D97" w:rsidRDefault="00497D97" w:rsidP="00497D97">
      <w:r w:rsidRPr="00497D97">
        <w:br/>
      </w:r>
    </w:p>
    <w:p w14:paraId="24EB44CF" w14:textId="77777777" w:rsidR="00497D97" w:rsidRPr="00497D97" w:rsidRDefault="00497D97" w:rsidP="00497D97">
      <w:r w:rsidRPr="00497D97">
        <w:t xml:space="preserve">• Đảm bảo đủ 2 sơ đồ Sequence: 1 cho Make Order Request và 1 cho Process Order Expiration / Delivery Order. </w:t>
      </w:r>
    </w:p>
    <w:p w14:paraId="70BB8F70" w14:textId="77777777" w:rsidR="00497D97" w:rsidRPr="00497D97" w:rsidRDefault="00497D97" w:rsidP="00497D97">
      <w:r w:rsidRPr="00497D97">
        <w:rPr>
          <w:b/>
          <w:bCs/>
        </w:rPr>
        <w:t>III.1.2 Communication Diagrams</w:t>
      </w:r>
    </w:p>
    <w:p w14:paraId="667ABE83" w14:textId="77777777" w:rsidR="00497D97" w:rsidRPr="00497D97" w:rsidRDefault="00497D97" w:rsidP="00497D97">
      <w:r w:rsidRPr="00497D97">
        <w:t xml:space="preserve">Nhiều view thừa; thiếu stereotype; thông điệp giữa các đối tượng chưa khớp hoàn toàn với kịch bản. </w:t>
      </w:r>
    </w:p>
    <w:p w14:paraId="0DEB8720" w14:textId="77777777" w:rsidR="00497D97" w:rsidRPr="00497D97" w:rsidRDefault="00497D97" w:rsidP="00497D97">
      <w:r w:rsidRPr="00497D97">
        <w:t xml:space="preserve">• Bỏ các đối tượng View thừa; đưa Actor tương tác trực tiếp vào 1 Boundary Object duy nhất. </w:t>
      </w:r>
    </w:p>
    <w:p w14:paraId="1FABA0CE" w14:textId="77777777" w:rsidR="00497D97" w:rsidRPr="00497D97" w:rsidRDefault="00497D97" w:rsidP="00497D97">
      <w:r w:rsidRPr="00497D97">
        <w:t xml:space="preserve">• Bổ sung stereotype trên các khối đối tượng: «boundary», «control», «service». </w:t>
      </w:r>
    </w:p>
    <w:p w14:paraId="1644D1EF" w14:textId="77777777" w:rsidR="00497D97" w:rsidRPr="00497D97" w:rsidRDefault="00497D97" w:rsidP="00497D97">
      <w:r w:rsidRPr="00497D97">
        <w:lastRenderedPageBreak/>
        <w:br/>
      </w:r>
    </w:p>
    <w:p w14:paraId="69368228" w14:textId="77777777" w:rsidR="00497D97" w:rsidRPr="00497D97" w:rsidRDefault="00497D97" w:rsidP="00497D97">
      <w:r w:rsidRPr="00497D97">
        <w:t xml:space="preserve">• Bổ sung đủ tối thiểu </w:t>
      </w:r>
      <w:r w:rsidRPr="00497D97">
        <w:rPr>
          <w:b/>
          <w:bCs/>
        </w:rPr>
        <w:t>10 Communication Diagrams</w:t>
      </w:r>
      <w:r w:rsidRPr="00497D97">
        <w:t xml:space="preserve"> cho 10 Use Cases cốt yếu. </w:t>
      </w:r>
    </w:p>
    <w:p w14:paraId="6B2C2B8B" w14:textId="77777777" w:rsidR="00497D97" w:rsidRPr="00497D97" w:rsidRDefault="00497D97" w:rsidP="00497D97">
      <w:r w:rsidRPr="00497D97">
        <w:t xml:space="preserve">• </w:t>
      </w:r>
      <w:r w:rsidRPr="00497D97">
        <w:rPr>
          <w:b/>
          <w:bCs/>
        </w:rPr>
        <w:t>Mũi tên liên kết:</w:t>
      </w:r>
      <w:r w:rsidRPr="00497D97">
        <w:t xml:space="preserve"> Chỉ dùng đường nét liền và mũi tên hướng thông điệp que liền. </w:t>
      </w:r>
    </w:p>
    <w:p w14:paraId="188F6CBC" w14:textId="77777777" w:rsidR="00497D97" w:rsidRPr="00497D97" w:rsidRDefault="00497D97" w:rsidP="00497D97">
      <w:r w:rsidRPr="00497D97">
        <w:br/>
      </w:r>
    </w:p>
    <w:p w14:paraId="514B17E0" w14:textId="77777777" w:rsidR="00497D97" w:rsidRPr="00497D97" w:rsidRDefault="00497D97" w:rsidP="00497D97">
      <w:r w:rsidRPr="00497D97">
        <w:t xml:space="preserve">• Chuẩn hóa số thứ tự thông điệp phân cấp: 1:, 1.1:, 1.1.1: khớp chính xác với hành vi gọi phương thức. </w:t>
      </w:r>
    </w:p>
    <w:p w14:paraId="48DFD354" w14:textId="77777777" w:rsidR="00497D97" w:rsidRPr="00497D97" w:rsidRDefault="00497D97" w:rsidP="00497D97">
      <w:r w:rsidRPr="00497D97">
        <w:rPr>
          <w:b/>
          <w:bCs/>
        </w:rPr>
        <w:t>III.2 State Diagram</w:t>
      </w:r>
    </w:p>
    <w:p w14:paraId="4DBB0705" w14:textId="77777777" w:rsidR="00497D97" w:rsidRPr="00497D97" w:rsidRDefault="00497D97" w:rsidP="00497D97">
      <w:r w:rsidRPr="00497D97">
        <w:t xml:space="preserve">Đang vẽ </w:t>
      </w:r>
      <w:r w:rsidRPr="00497D97">
        <w:rPr>
          <w:b/>
          <w:bCs/>
        </w:rPr>
        <w:t>trạng thái gộp (Composite/Nested States)</w:t>
      </w:r>
      <w:r w:rsidRPr="00497D97">
        <w:t xml:space="preserve"> lồng nhau; vẽ theo thực thể chung chung; tiêu đề hình nhầm lẫn (Figure III.2.1: Payment Transaction... nhưng bên trong là Order). </w:t>
      </w:r>
    </w:p>
    <w:p w14:paraId="1B092BED" w14:textId="77777777" w:rsidR="00497D97" w:rsidRPr="00497D97" w:rsidRDefault="00497D97" w:rsidP="00497D97">
      <w:r w:rsidRPr="00497D97">
        <w:t xml:space="preserve">• </w:t>
      </w:r>
      <w:r w:rsidRPr="00497D97">
        <w:rPr>
          <w:b/>
          <w:bCs/>
        </w:rPr>
        <w:t>Bỏ hoàn toàn các trạng thái gộp / lồng nhau</w:t>
      </w:r>
      <w:r w:rsidRPr="00497D97">
        <w:t xml:space="preserve"> (Composite States: hộp Created lồng Validating, ReservingStock...; hộp Reserved lồng Locked...). </w:t>
      </w:r>
    </w:p>
    <w:p w14:paraId="49E6E628" w14:textId="77777777" w:rsidR="00497D97" w:rsidRPr="00497D97" w:rsidRDefault="00497D97" w:rsidP="00497D97">
      <w:r w:rsidRPr="00497D97">
        <w:t xml:space="preserve">• Vẽ State Machine cho </w:t>
      </w:r>
      <w:r w:rsidRPr="00497D97">
        <w:rPr>
          <w:b/>
          <w:bCs/>
        </w:rPr>
        <w:t>chính Controller Object</w:t>
      </w:r>
      <w:r w:rsidRPr="00497D97">
        <w:t xml:space="preserve"> (ví dụ: OrderController và ShipmentController) ứng với 2 Communication Diagrams phụ thuộc trạng thái. </w:t>
      </w:r>
    </w:p>
    <w:p w14:paraId="3A187C2D" w14:textId="77777777" w:rsidR="00497D97" w:rsidRPr="00497D97" w:rsidRDefault="00497D97" w:rsidP="00497D97">
      <w:r w:rsidRPr="00497D97">
        <w:t xml:space="preserve">• Tên các Sự kiện (Events) kích hoạt chuyển trạng thái trên State Diagram </w:t>
      </w:r>
      <w:r w:rsidRPr="00497D97">
        <w:rPr>
          <w:b/>
          <w:bCs/>
        </w:rPr>
        <w:t>phải khớp 100% với tên message đi vào Controller</w:t>
      </w:r>
      <w:r w:rsidRPr="00497D97">
        <w:t xml:space="preserve"> trong Sequence/Communication Diagram. </w:t>
      </w:r>
    </w:p>
    <w:p w14:paraId="5860968C" w14:textId="77777777" w:rsidR="00497D97" w:rsidRPr="00497D97" w:rsidRDefault="00497D97" w:rsidP="00497D97">
      <w:r w:rsidRPr="00497D97">
        <w:br/>
      </w:r>
    </w:p>
    <w:p w14:paraId="0C7C6EA6" w14:textId="77777777" w:rsidR="00497D97" w:rsidRPr="00497D97" w:rsidRDefault="00497D97" w:rsidP="00497D97">
      <w:r w:rsidRPr="00497D97">
        <w:t xml:space="preserve">• Dùng cú pháp chuẩn UML: Event [Guard] / Action trên các đường chuyển trạng thái. </w:t>
      </w:r>
    </w:p>
    <w:p w14:paraId="3BD39D67" w14:textId="77777777" w:rsidR="00D314B2" w:rsidRPr="00497D97" w:rsidRDefault="00D314B2" w:rsidP="00497D97"/>
    <w:sectPr w:rsidR="00D314B2" w:rsidRPr="00497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B2"/>
    <w:rsid w:val="00497D97"/>
    <w:rsid w:val="004E3377"/>
    <w:rsid w:val="00D3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9480"/>
  <w15:chartTrackingRefBased/>
  <w15:docId w15:val="{8858D6FA-4202-4EBE-A70F-CA734A4C6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7D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Đăng Khang</dc:creator>
  <cp:keywords/>
  <dc:description/>
  <cp:lastModifiedBy>Nguyễn Đăng Khang</cp:lastModifiedBy>
  <cp:revision>2</cp:revision>
  <dcterms:created xsi:type="dcterms:W3CDTF">2026-10-01T09:41:00Z</dcterms:created>
  <dcterms:modified xsi:type="dcterms:W3CDTF">2026-10-01T09:46:00Z</dcterms:modified>
</cp:coreProperties>
</file>