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Vision and Scope Document</w:t>
      </w:r>
    </w:p>
    <w:p>
      <w:r>
        <w:t>project: School Asset Management System (AMS)</w:t>
      </w:r>
    </w:p>
    <w:p>
      <w:r>
        <w:t>version: 1.0</w:t>
      </w:r>
    </w:p>
    <w:p>
      <w:r>
        <w:t>date: 2026-01-15</w:t>
      </w:r>
    </w:p>
    <w:p>
      <w:r>
        <w:t>author: Business Analyst Team</w:t>
      </w:r>
    </w:p>
    <w:p>
      <w:r>
        <w:t>template_source: "Software Requirements, 3rd Edition (Wiegers &amp; Beatty) - Chapter 5"</w:t>
      </w:r>
    </w:p>
    <w:p>
      <w:pPr>
        <w:pStyle w:val="Title"/>
      </w:pPr>
      <w:r>
        <w:t>VISION AND SCOPE DOCUMENT</w:t>
      </w:r>
    </w:p>
    <w:p>
      <w:r/>
      <w:r>
        <w:rPr>
          <w:b/>
        </w:rPr>
        <w:t>Dự án:</w:t>
      </w:r>
      <w:r>
        <w:t xml:space="preserve"> Hệ thống Quản lý Tài sản Thiết bị Trường học (AMS)</w:t>
      </w:r>
    </w:p>
    <w:p>
      <w:pPr>
        <w:pStyle w:val="Heading1"/>
      </w:pPr>
      <w:r>
        <w:t>1. BUSINESS REQUIREMENTS (YÊU CẦU NGHIỆP VỤ)</w:t>
      </w:r>
    </w:p>
    <w:p>
      <w:pPr>
        <w:pStyle w:val="Heading2"/>
      </w:pPr>
      <w:r>
        <w:t>1.1. Background (Bối cảnh)</w:t>
      </w:r>
    </w:p>
    <w:p>
      <w:r>
        <w:t>Hiện tại, việc quản lý tài sản tại trường Trung học phổ thông đang được thực hiện chủ yếu thông qua sổ sách giấy tờ hoặc các file Excel rời rạc. Việc này dẫn đến nhiều vấn đề:</w:t>
      </w:r>
    </w:p>
    <w:p>
      <w:pPr>
        <w:pStyle w:val="ListBullet"/>
      </w:pPr>
      <w:r>
        <w:t xml:space="preserve">  Khó khăn trong việc theo dõi lịch sử luân chuyển tài sản giữa các phòng học và bộ môn.</w:t>
      </w:r>
    </w:p>
    <w:p>
      <w:pPr>
        <w:pStyle w:val="ListBullet"/>
      </w:pPr>
      <w:r>
        <w:t xml:space="preserve">  Quy trình báo hỏng, sửa chữa và đề xuất mua mới tốn nhiều thời gian, phải qua nhiều khâu ký duyệt thủ công.</w:t>
      </w:r>
    </w:p>
    <w:p>
      <w:pPr>
        <w:pStyle w:val="ListBullet"/>
      </w:pPr>
      <w:r>
        <w:t xml:space="preserve">  Ban giám hiệu (Hiệu trưởng) thiếu cái nhìn tổng quan tức thời về tình trạng cơ sở vật chất để ra quyết định mua sắm hợp lý.</w:t>
      </w:r>
    </w:p>
    <w:p>
      <w:pPr>
        <w:pStyle w:val="ListBullet"/>
      </w:pPr>
      <w:r>
        <w:t xml:space="preserve">  Việc kiểm kê cuối kỳ mất nhiều thời gian và độ chính xác không cao do dữ liệu không được cập nhật tập trung.</w:t>
      </w:r>
    </w:p>
    <w:p>
      <w:pPr>
        <w:pStyle w:val="Heading2"/>
      </w:pPr>
      <w:r>
        <w:t>1.2. Business Opportunity (Cơ hội kinh doanh)</w:t>
      </w:r>
    </w:p>
    <w:p>
      <w:r>
        <w:t>Việc triển khai Hệ thống Quản lý Tài sản (AMS) sẽ mang lại cơ hội:</w:t>
      </w:r>
    </w:p>
    <w:p>
      <w:pPr>
        <w:pStyle w:val="ListBullet"/>
      </w:pPr>
      <w:r>
        <w:t xml:space="preserve">  </w:t>
      </w:r>
      <w:r>
        <w:rPr>
          <w:b/>
        </w:rPr>
        <w:t>Số hóa toàn diện:</w:t>
      </w:r>
      <w:r>
        <w:t xml:space="preserve"> Chuyển đổi quy trình quản lý thủ công sang nền tảng số, giúp dữ liệu được lưu trữ tập trung và nhất quán.</w:t>
      </w:r>
    </w:p>
    <w:p>
      <w:pPr>
        <w:pStyle w:val="ListBullet"/>
      </w:pPr>
      <w:r>
        <w:t xml:space="preserve">  </w:t>
      </w:r>
      <w:r>
        <w:rPr>
          <w:b/>
        </w:rPr>
        <w:t>Tối ưu hóa nguồn lực:</w:t>
      </w:r>
      <w:r>
        <w:t xml:space="preserve"> Giúp nhà trường tận dụng tối đa tài sản hiện có, tránh mua sắm lãng phí các thiết bị đã có nhưng bị "bỏ quên" trong kho.</w:t>
      </w:r>
    </w:p>
    <w:p>
      <w:pPr>
        <w:pStyle w:val="ListBullet"/>
      </w:pPr>
      <w:r>
        <w:t xml:space="preserve">  </w:t>
      </w:r>
      <w:r>
        <w:rPr>
          <w:b/>
        </w:rPr>
        <w:t>Minh bạch hóa:</w:t>
      </w:r>
      <w:r>
        <w:t xml:space="preserve"> Mọi quy trình từ yêu cầu cấp phát, phê duyệt mua sắm đến điều chuyển đều được ghi lại trên hệ thống, đảm bảo tính minh bạch và trách nhiệm giải trình.</w:t>
      </w:r>
    </w:p>
    <w:p>
      <w:pPr>
        <w:pStyle w:val="Heading2"/>
      </w:pPr>
      <w:r>
        <w:t>1.3. Business Objectives (Mục tiêu kinh doanh)</w:t>
      </w:r>
    </w:p>
    <w:p>
      <w:r>
        <w:t>Hệ thống cần đạt được các mục tiêu sau trong vòng 6 tháng sau khi triển khai:</w:t>
      </w:r>
    </w:p>
    <w:p>
      <w:pPr>
        <w:pStyle w:val="ListBullet"/>
      </w:pPr>
      <w:r>
        <w:t xml:space="preserve">  </w:t>
      </w:r>
      <w:r>
        <w:rPr>
          <w:b/>
        </w:rPr>
        <w:t>BO-1 (Giảm thất thoát):</w:t>
      </w:r>
      <w:r>
        <w:t xml:space="preserve"> Giảm tỷ lệ thất thoát tài sản không rõ nguyên nhân xuống dưới 1% thông qua việc theo dõi chặt chẽ lịch sử điều chuyển.</w:t>
      </w:r>
    </w:p>
    <w:p>
      <w:pPr>
        <w:pStyle w:val="ListBullet"/>
      </w:pPr>
      <w:r>
        <w:t xml:space="preserve">  </w:t>
      </w:r>
      <w:r>
        <w:rPr>
          <w:b/>
        </w:rPr>
        <w:t>BO-2 (Tăng hiệu quả quy trình):</w:t>
      </w:r>
      <w:r>
        <w:t xml:space="preserve"> Giảm thời gian trung bình xử lý một yêu cầu cấp phát/mua sắm từ 3 ngày xuống còn dưới 4 giờ làm việc.</w:t>
      </w:r>
    </w:p>
    <w:p>
      <w:pPr>
        <w:pStyle w:val="ListBullet"/>
      </w:pPr>
      <w:r>
        <w:t xml:space="preserve">  </w:t>
      </w:r>
      <w:r>
        <w:rPr>
          <w:b/>
        </w:rPr>
        <w:t>BO-3 (Tiết kiệm thời gian báo cáo):</w:t>
      </w:r>
      <w:r>
        <w:t xml:space="preserve"> Giảm 90% thời gian tổng hợp báo cáo kiểm kê định kỳ cho kế toán và ban giám hiệu.</w:t>
      </w:r>
    </w:p>
    <w:p>
      <w:pPr>
        <w:pStyle w:val="ListBullet"/>
      </w:pPr>
      <w:r>
        <w:t xml:space="preserve">  </w:t>
      </w:r>
      <w:r>
        <w:rPr>
          <w:b/>
        </w:rPr>
        <w:t>BO-4 (Tối ưu ngân sách):</w:t>
      </w:r>
      <w:r>
        <w:t xml:space="preserve"> Tiết kiệm 10% ngân sách mua sắm hằng năm nhờ việc tái sử dụng hiệu quả tài sản và bảo trì kịp thời.</w:t>
      </w:r>
    </w:p>
    <w:p>
      <w:pPr>
        <w:pStyle w:val="Heading2"/>
      </w:pPr>
      <w:r>
        <w:t>1.4. Success Metrics (Chỉ số thành công)</w:t>
      </w:r>
    </w:p>
    <w:p>
      <w:r>
        <w:t>Sự thành công của dự án sẽ được đo lường qua các chỉ số:</w:t>
      </w:r>
    </w:p>
    <w:p>
      <w:pPr>
        <w:pStyle w:val="ListBullet"/>
      </w:pPr>
      <w:r>
        <w:t xml:space="preserve">  </w:t>
      </w:r>
      <w:r>
        <w:rPr>
          <w:b/>
        </w:rPr>
        <w:t>SM-1:</w:t>
      </w:r>
      <w:r>
        <w:t xml:space="preserve"> 100% tài sản có giá trị (trên 1 triệu VNĐ) được dán mã và quản lý trên hệ thống.</w:t>
      </w:r>
    </w:p>
    <w:p>
      <w:pPr>
        <w:pStyle w:val="ListBullet"/>
      </w:pPr>
      <w:r>
        <w:t xml:space="preserve">  </w:t>
      </w:r>
      <w:r>
        <w:rPr>
          <w:b/>
        </w:rPr>
        <w:t>SM-2:</w:t>
      </w:r>
      <w:r>
        <w:t xml:space="preserve"> 95% giáo viên và nhân viên sử dụng hệ thống thành thạo để gửi yêu cầu và báo cáo sự cố sau 1 tháng đào tạo.</w:t>
      </w:r>
    </w:p>
    <w:p>
      <w:pPr>
        <w:pStyle w:val="ListBullet"/>
      </w:pPr>
      <w:r>
        <w:t xml:space="preserve">  </w:t>
      </w:r>
      <w:r>
        <w:rPr>
          <w:b/>
        </w:rPr>
        <w:t>SM-3:</w:t>
      </w:r>
      <w:r>
        <w:t xml:space="preserve"> Hệ thống xuất được báo cáo tổng hợp chính xác ngay lập tức (real-time) thay vì phải chờ tổng hợp thủ công.</w:t>
      </w:r>
    </w:p>
    <w:p>
      <w:pPr>
        <w:pStyle w:val="ListBullet"/>
      </w:pPr>
      <w:r>
        <w:t xml:space="preserve">  </w:t>
      </w:r>
      <w:r>
        <w:rPr>
          <w:b/>
        </w:rPr>
        <w:t>SM-4:</w:t>
      </w:r>
      <w:r>
        <w:t xml:space="preserve"> Không còn tình trạng trùng lặp mã tài sản hoặc sai lệch thông tin vị trí giữa thực tế và sổ sách.</w:t>
      </w:r>
    </w:p>
    <w:p>
      <w:pPr>
        <w:pStyle w:val="Heading2"/>
      </w:pPr>
      <w:r>
        <w:t>1.5. Vision Statement (Tuyên bố tầm nhìn)</w:t>
      </w:r>
    </w:p>
    <w:p>
      <w:r>
        <w:t>*"Dành cho Ban giám hiệu, cán bộ quản lý và giáo viên, những người cần quản lý và sử dụng hiệu quả cơ sở vật chất, Hệ thống Quản lý Tài sản Trường học (AMS) là một nền tảng quản lý tập trung, cung cấp khả năng theo dõi toàn bộ vòng đời tài sản từ lúc mua sắm đến khi thanh lý. Khác với quy trình quản lý thủ công bằng Excel hiện tại, sản phẩm của chúng tôi tự động hóa quy trình phê duyệt, cung cấp báo cáo trực quan tức thời và đảm bảo tính chính xác tuyệt đối của dữ liệu kiểm kê, giúp nhà trường tối ưu hóa ngân sách và nâng cao chất lượng phục vụ giảng dạy."*</w:t>
      </w:r>
    </w:p>
    <w:p>
      <w:pPr>
        <w:pStyle w:val="Heading2"/>
      </w:pPr>
      <w:r>
        <w:t>1.6. Business Risks (Rủi ro kinh doanh)</w:t>
      </w:r>
    </w:p>
    <w:p>
      <w:pPr>
        <w:pStyle w:val="ListBullet"/>
      </w:pPr>
      <w:r>
        <w:t xml:space="preserve">  </w:t>
      </w:r>
      <w:r>
        <w:rPr>
          <w:b/>
        </w:rPr>
        <w:t>RI-1 (Sự kháng cự của người dùng):</w:t>
      </w:r>
      <w:r>
        <w:t xml:space="preserve"> Giáo viên lớn tuổi hoặc nhân viên quen với cách làm cũ có thể ngại sử dụng phần mềm mới.</w:t>
      </w:r>
    </w:p>
    <w:p>
      <w:pPr>
        <w:pStyle w:val="ListBullet"/>
      </w:pPr>
      <w:r>
        <w:t xml:space="preserve">  *Giảm thiểu:* Thiết kế giao diện đơn giản, tổ chức tập huấn kỹ lưỡng.</w:t>
      </w:r>
    </w:p>
    <w:p>
      <w:pPr>
        <w:pStyle w:val="ListBullet"/>
      </w:pPr>
      <w:r>
        <w:t xml:space="preserve">  </w:t>
      </w:r>
      <w:r>
        <w:rPr>
          <w:b/>
        </w:rPr>
        <w:t>RI-2 (Dữ liệu ban đầu):</w:t>
      </w:r>
      <w:r>
        <w:t xml:space="preserve"> Dữ liệu di trú từ file Excel cũ có thể không sạch (thiếu thông tin, sai mã), dẫn đến sai lệch khi mới vận hành.</w:t>
      </w:r>
    </w:p>
    <w:p>
      <w:pPr>
        <w:pStyle w:val="ListBullet"/>
      </w:pPr>
      <w:r>
        <w:t xml:space="preserve">  *Giảm thiểu:* Có giai đoạn làm sạch dữ liệu và kiểm kê vật lý trước khi nhập liệu chính thức.</w:t>
      </w:r>
    </w:p>
    <w:p>
      <w:pPr>
        <w:pStyle w:val="ListBullet"/>
      </w:pPr>
      <w:r>
        <w:t xml:space="preserve">  </w:t>
      </w:r>
      <w:r>
        <w:rPr>
          <w:b/>
        </w:rPr>
        <w:t>RI-3 (Quy trình nội bộ):</w:t>
      </w:r>
      <w:r>
        <w:t xml:space="preserve"> Quy trình phê duyệt trên phần mềm có thể cứng nhắc hơn so với linh động thực tế, gây ách tắc nếu người duyệt vắng mặt.</w:t>
      </w:r>
    </w:p>
    <w:p>
      <w:pPr>
        <w:pStyle w:val="ListBullet"/>
      </w:pPr>
      <w:r>
        <w:t xml:space="preserve">  *Giảm thiểu:* Cho phép ủy quyền duyệt hoặc cấu hình quy trình linh hoạt.</w:t>
      </w:r>
    </w:p>
    <w:p>
      <w:pPr>
        <w:pStyle w:val="Heading2"/>
      </w:pPr>
      <w:r>
        <w:t>1.7. Business Assumptions and Dependencies (Giả định và Phụ thuộc)</w:t>
      </w:r>
    </w:p>
    <w:p>
      <w:pPr>
        <w:pStyle w:val="ListBullet"/>
      </w:pPr>
      <w:r>
        <w:t xml:space="preserve">  </w:t>
      </w:r>
      <w:r>
        <w:rPr>
          <w:b/>
        </w:rPr>
        <w:t>AS-1:</w:t>
      </w:r>
      <w:r>
        <w:t xml:space="preserve"> Giả định rằng trường học có sẵn hạ tầng mạng Internet ổn định tại các phòng ban và phòng học.</w:t>
      </w:r>
    </w:p>
    <w:p>
      <w:pPr>
        <w:pStyle w:val="ListBullet"/>
      </w:pPr>
      <w:r>
        <w:t xml:space="preserve">  </w:t>
      </w:r>
      <w:r>
        <w:rPr>
          <w:b/>
        </w:rPr>
        <w:t>AS-2:</w:t>
      </w:r>
      <w:r>
        <w:t xml:space="preserve"> Giả định rằng Ban giám hiệu cam kết thúc đẩy việc sử dụng phần mềm thay thế hoàn toàn sổ sách giấy (không chạy song song 2 hệ thống quá lâu).</w:t>
      </w:r>
    </w:p>
    <w:p>
      <w:pPr>
        <w:pStyle w:val="ListBullet"/>
      </w:pPr>
      <w:r>
        <w:t xml:space="preserve">  </w:t>
      </w:r>
      <w:r>
        <w:rPr>
          <w:b/>
        </w:rPr>
        <w:t>DE-1:</w:t>
      </w:r>
      <w:r>
        <w:t xml:space="preserve"> Dự án phụ thuộc vào danh sách mã tài sản, danh sách phòng ban/nhân sự chính xác được cung cấp bởi phòng Hành chính trước khi khởi chạy.</w:t>
      </w:r>
    </w:p>
    <w:p>
      <w:pPr>
        <w:pStyle w:val="Heading1"/>
      </w:pPr>
      <w:r>
        <w:t>2. SCOPE AND LIMITATIONS (PHẠM VI VÀ GIỚI HẠN)</w:t>
      </w:r>
    </w:p>
    <w:p>
      <w:pPr>
        <w:pStyle w:val="Heading2"/>
      </w:pPr>
      <w:r>
        <w:t>2.1. Major Features (Các tính năng chính)</w:t>
      </w:r>
    </w:p>
    <w:p>
      <w:r>
        <w:t>Hệ thống được tổ chức thành 6 nhóm tính năng chính:</w:t>
      </w:r>
    </w:p>
    <w:p>
      <w:pPr>
        <w:pStyle w:val="ListBullet"/>
      </w:pPr>
      <w:r>
        <w:t xml:space="preserve">  </w:t>
      </w:r>
      <w:r>
        <w:rPr>
          <w:b/>
        </w:rPr>
        <w:t>FE-1: Quản lý Danh mục (Category Management)</w:t>
      </w:r>
      <w:r/>
    </w:p>
    <w:p>
      <w:pPr>
        <w:pStyle w:val="ListBullet"/>
      </w:pPr>
      <w:r>
        <w:t xml:space="preserve">  Tạo, cập nhật và quản lý các nhóm/loại tài sản chuẩn (ví dụ: Bàn ghế, Máy tính, Thiết bị thí nghiệm).</w:t>
      </w:r>
    </w:p>
    <w:p>
      <w:pPr>
        <w:pStyle w:val="ListBullet"/>
      </w:pPr>
      <w:r>
        <w:t xml:space="preserve">  Thiết lập quy tắc mã hóa tự động cho từng loại danh mục.</w:t>
      </w:r>
    </w:p>
    <w:p>
      <w:pPr>
        <w:pStyle w:val="ListBullet"/>
      </w:pPr>
      <w:r>
        <w:t xml:space="preserve">  </w:t>
      </w:r>
      <w:r>
        <w:rPr>
          <w:b/>
        </w:rPr>
        <w:t>FE-2: Quản lý Tài sản (Asset Management)</w:t>
      </w:r>
      <w:r/>
    </w:p>
    <w:p>
      <w:pPr>
        <w:pStyle w:val="ListBullet"/>
      </w:pPr>
      <w:r>
        <w:t xml:space="preserve">  Ghi nhận tài sản mới với đầy đủ thông tin (Model, Serial, Giá trị, Nhà cung cấp).</w:t>
      </w:r>
    </w:p>
    <w:p>
      <w:pPr>
        <w:pStyle w:val="ListBullet"/>
      </w:pPr>
      <w:r>
        <w:t xml:space="preserve">  Cập nhật trạng thái vòng đời: Mới -&gt; Đang dùng -&gt; Hỏng/Bảo trì -&gt; Thanh lý.</w:t>
      </w:r>
    </w:p>
    <w:p>
      <w:pPr>
        <w:pStyle w:val="ListBullet"/>
      </w:pPr>
      <w:r>
        <w:t xml:space="preserve">  Tra cứu và xem lịch sử chi tiết của từng tài sản.</w:t>
      </w:r>
    </w:p>
    <w:p>
      <w:pPr>
        <w:pStyle w:val="ListBullet"/>
      </w:pPr>
      <w:r>
        <w:t xml:space="preserve">  </w:t>
      </w:r>
      <w:r>
        <w:rPr>
          <w:b/>
        </w:rPr>
        <w:t>FE-3: Quy trình Mua sắm (Acquisition)</w:t>
      </w:r>
      <w:r/>
    </w:p>
    <w:p>
      <w:pPr>
        <w:pStyle w:val="ListBullet"/>
      </w:pPr>
      <w:r>
        <w:t xml:space="preserve">  Gửi yêu cầu cấp phát từ Giáo viên/Trưởng bộ môn.</w:t>
      </w:r>
    </w:p>
    <w:p>
      <w:pPr>
        <w:pStyle w:val="ListBullet"/>
      </w:pPr>
      <w:r>
        <w:t xml:space="preserve">  Tự động kiểm tra tồn kho.</w:t>
      </w:r>
    </w:p>
    <w:p>
      <w:pPr>
        <w:pStyle w:val="ListBullet"/>
      </w:pPr>
      <w:r>
        <w:t xml:space="preserve">  Tạo và phê duyệt Đề xuất mua sắm (nếu kho hết).</w:t>
      </w:r>
    </w:p>
    <w:p>
      <w:pPr>
        <w:pStyle w:val="ListBullet"/>
      </w:pPr>
      <w:r>
        <w:t xml:space="preserve">  </w:t>
      </w:r>
      <w:r>
        <w:rPr>
          <w:b/>
        </w:rPr>
        <w:t>FE-4: Điều chuyển Tài sản (Asset Transfer)</w:t>
      </w:r>
      <w:r/>
    </w:p>
    <w:p>
      <w:pPr>
        <w:pStyle w:val="ListBullet"/>
      </w:pPr>
      <w:r>
        <w:t xml:space="preserve">  Quy trình điều chuyển chặt chẽ 4 bước: Tạo phiếu -&gt; Kế toán duyệt -&gt; Bàn giao (nguồn) -&gt; Xác nhận nhận (đích).</w:t>
      </w:r>
    </w:p>
    <w:p>
      <w:pPr>
        <w:pStyle w:val="ListBullet"/>
      </w:pPr>
      <w:r>
        <w:t xml:space="preserve">  Theo dõi lịch sử luân chuyển để quy trách nhiệm.</w:t>
      </w:r>
    </w:p>
    <w:p>
      <w:pPr>
        <w:pStyle w:val="ListBullet"/>
      </w:pPr>
      <w:r>
        <w:t xml:space="preserve">  </w:t>
      </w:r>
      <w:r>
        <w:rPr>
          <w:b/>
        </w:rPr>
        <w:t>FE-5: Báo cáo &amp; Thống kê (Reporting)</w:t>
      </w:r>
      <w:r/>
    </w:p>
    <w:p>
      <w:pPr>
        <w:pStyle w:val="ListBullet"/>
      </w:pPr>
      <w:r>
        <w:t xml:space="preserve">  Dashboard cho Ban giám hiệu (Tổng quan tài sản, Ngân sách mua sắm).</w:t>
      </w:r>
    </w:p>
    <w:p>
      <w:pPr>
        <w:pStyle w:val="ListBullet"/>
      </w:pPr>
      <w:r>
        <w:t xml:space="preserve">  Báo cáo chi tiết cho Kế toán (Khấu hao, Kiểm kê, Thanh lý).</w:t>
      </w:r>
    </w:p>
    <w:p>
      <w:pPr>
        <w:pStyle w:val="ListBullet"/>
      </w:pPr>
      <w:r>
        <w:t xml:space="preserve">  </w:t>
      </w:r>
      <w:r>
        <w:rPr>
          <w:b/>
        </w:rPr>
        <w:t>FE-6: Chức năng chung (Common)</w:t>
      </w:r>
      <w:r/>
    </w:p>
    <w:p>
      <w:pPr>
        <w:pStyle w:val="ListBullet"/>
      </w:pPr>
      <w:r>
        <w:t xml:space="preserve">  Đăng nhập/Đăng xuất bảo mật.</w:t>
      </w:r>
    </w:p>
    <w:p>
      <w:pPr>
        <w:pStyle w:val="ListBullet"/>
      </w:pPr>
      <w:r>
        <w:t xml:space="preserve">  Quản lý hồ sơ cá nhân và đổi mật khẩu.</w:t>
      </w:r>
    </w:p>
    <w:p>
      <w:pPr>
        <w:pStyle w:val="Heading2"/>
      </w:pPr>
      <w:r>
        <w:t>2.2. Scope of Initial and Subsequent Releases (Phạm vi phát hành)</w:t>
      </w:r>
    </w:p>
    <w:p>
      <w:r>
        <w:t>Bảng dưới đây mô tả lộ trình phát triển của các tính năng qua từng phiên bản:</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 Group</w:t>
            </w:r>
          </w:p>
        </w:tc>
        <w:tc>
          <w:tcPr>
            <w:tcW w:type="dxa" w:w="2880"/>
          </w:tcPr>
          <w:p>
            <w:r>
              <w:t>Release 1.0 (Current MVP)</w:t>
            </w:r>
          </w:p>
        </w:tc>
        <w:tc>
          <w:tcPr>
            <w:tcW w:type="dxa" w:w="2880"/>
          </w:tcPr>
          <w:p>
            <w:r>
              <w:t>Release 2.0 (Future Enhancement)</w:t>
            </w:r>
          </w:p>
        </w:tc>
      </w:tr>
      <w:tr>
        <w:tc>
          <w:tcPr>
            <w:tcW w:type="dxa" w:w="2880"/>
          </w:tcPr>
          <w:p>
            <w:r>
              <w:t>FE-1: Category Mgmt</w:t>
            </w:r>
          </w:p>
        </w:tc>
        <w:tc>
          <w:tcPr>
            <w:tcW w:type="dxa" w:w="2880"/>
          </w:tcPr>
          <w:p>
            <w:r>
              <w:t>Full: Tạo, sửa, xóa, phân quyền danh mục.</w:t>
            </w:r>
          </w:p>
        </w:tc>
        <w:tc>
          <w:tcPr>
            <w:tcW w:type="dxa" w:w="2880"/>
          </w:tcPr>
          <w:p>
            <w:r>
              <w:t>-</w:t>
            </w:r>
          </w:p>
        </w:tc>
      </w:tr>
      <w:tr>
        <w:tc>
          <w:tcPr>
            <w:tcW w:type="dxa" w:w="2880"/>
          </w:tcPr>
          <w:p>
            <w:r>
              <w:t>FE-2: Asset Mgmt</w:t>
            </w:r>
          </w:p>
        </w:tc>
        <w:tc>
          <w:tcPr>
            <w:tcW w:type="dxa" w:w="2880"/>
          </w:tcPr>
          <w:p>
            <w:r>
              <w:t>Core: Nhập liệu, cập nhật trạng thái thủ công, tìm kiếm cơ bản.</w:t>
            </w:r>
          </w:p>
        </w:tc>
        <w:tc>
          <w:tcPr>
            <w:tcW w:type="dxa" w:w="2880"/>
          </w:tcPr>
          <w:p>
            <w:r>
              <w:t>Advanced: Tự động tính khấu hao (Depreciation Auto-calc).</w:t>
            </w:r>
          </w:p>
        </w:tc>
      </w:tr>
      <w:tr>
        <w:tc>
          <w:tcPr>
            <w:tcW w:type="dxa" w:w="2880"/>
          </w:tcPr>
          <w:p>
            <w:r>
              <w:t>FE-3: Acquisition</w:t>
            </w:r>
          </w:p>
        </w:tc>
        <w:tc>
          <w:tcPr>
            <w:tcW w:type="dxa" w:w="2880"/>
          </w:tcPr>
          <w:p>
            <w:r>
              <w:t>Basic: Tạo yêu cầu, quy trình duyệt 2 cấp (HOD -&gt; Principal).</w:t>
            </w:r>
          </w:p>
        </w:tc>
        <w:tc>
          <w:tcPr>
            <w:tcW w:type="dxa" w:w="2880"/>
          </w:tcPr>
          <w:p>
            <w:r>
              <w:t>Integration: Kết nối API gửi email tự động cho nhà cung cấp (Vendor).</w:t>
            </w:r>
          </w:p>
        </w:tc>
      </w:tr>
      <w:tr>
        <w:tc>
          <w:tcPr>
            <w:tcW w:type="dxa" w:w="2880"/>
          </w:tcPr>
          <w:p>
            <w:r>
              <w:t>FE-4: Asset Transfer</w:t>
            </w:r>
          </w:p>
        </w:tc>
        <w:tc>
          <w:tcPr>
            <w:tcW w:type="dxa" w:w="2880"/>
          </w:tcPr>
          <w:p>
            <w:r>
              <w:t>Full: Quy trình điều chuyển nội bộ và xác nhận bàn giao (Handover).</w:t>
            </w:r>
          </w:p>
        </w:tc>
        <w:tc>
          <w:tcPr>
            <w:tcW w:type="dxa" w:w="2880"/>
          </w:tcPr>
          <w:p>
            <w:r>
              <w:t>History Visualization: Biểu đồ dòng chảy lịch sử tài sản trực quan.</w:t>
            </w:r>
          </w:p>
        </w:tc>
      </w:tr>
      <w:tr>
        <w:tc>
          <w:tcPr>
            <w:tcW w:type="dxa" w:w="2880"/>
          </w:tcPr>
          <w:p>
            <w:r>
              <w:t>FE-5: Reporting</w:t>
            </w:r>
          </w:p>
        </w:tc>
        <w:tc>
          <w:tcPr>
            <w:tcW w:type="dxa" w:w="2880"/>
          </w:tcPr>
          <w:p>
            <w:r>
              <w:t>Standard: Xuất báo cáo tồn kho, báo cáo theo bộ môn (PDF/Excel).</w:t>
            </w:r>
          </w:p>
        </w:tc>
        <w:tc>
          <w:tcPr>
            <w:tcW w:type="dxa" w:w="2880"/>
          </w:tcPr>
          <w:p>
            <w:r>
              <w:t>Analytics: Dashboard phân tích xu hướng mua sắm, dự báo ngân sách (AI).</w:t>
            </w:r>
          </w:p>
        </w:tc>
      </w:tr>
      <w:tr>
        <w:tc>
          <w:tcPr>
            <w:tcW w:type="dxa" w:w="2880"/>
          </w:tcPr>
          <w:p>
            <w:r>
              <w:t>FE-6: Common</w:t>
            </w:r>
          </w:p>
        </w:tc>
        <w:tc>
          <w:tcPr>
            <w:tcW w:type="dxa" w:w="2880"/>
          </w:tcPr>
          <w:p>
            <w:r>
              <w:t>Basic Auth: Đăng nhập, phân quyền Role, đổi mật khẩu.</w:t>
            </w:r>
          </w:p>
        </w:tc>
        <w:tc>
          <w:tcPr>
            <w:tcW w:type="dxa" w:w="2880"/>
          </w:tcPr>
          <w:p>
            <w:r>
              <w:t>SSO: Tích hợp đăng nhập một lần (Single Sign-On) với hệ thống email trường.</w:t>
            </w:r>
          </w:p>
        </w:tc>
      </w:tr>
      <w:tr>
        <w:tc>
          <w:tcPr>
            <w:tcW w:type="dxa" w:w="2880"/>
          </w:tcPr>
          <w:p>
            <w:r>
              <w:t>Platform Support</w:t>
            </w:r>
          </w:p>
        </w:tc>
        <w:tc>
          <w:tcPr>
            <w:tcW w:type="dxa" w:w="2880"/>
          </w:tcPr>
          <w:p>
            <w:r>
              <w:t>Web App (Desktop Focus): Tối ưu cho PC/Laptop của nhân viên hành chính.</w:t>
            </w:r>
          </w:p>
        </w:tc>
        <w:tc>
          <w:tcPr>
            <w:tcW w:type="dxa" w:w="2880"/>
          </w:tcPr>
          <w:p>
            <w:r>
              <w:t>Mobile Web: Tối ưu giao diện cho HOD duyệt nhanh trên điện thoại.</w:t>
            </w:r>
          </w:p>
        </w:tc>
      </w:tr>
    </w:tbl>
    <w:p/>
    <w:p>
      <w:r>
        <w:t>*Lưu ý: Release 1.0 tập trung hoàn toàn vào việc thay thế quy trình giấy tờ thủ công bằng quy trình số hóa trên nền tảng Web.*</w:t>
      </w:r>
    </w:p>
    <w:p>
      <w:pPr>
        <w:pStyle w:val="Heading2"/>
      </w:pPr>
      <w:r>
        <w:t>2.3. Limitations and Exclusions (Giới hạn và Các phần loại trừ)</w:t>
      </w:r>
    </w:p>
    <w:p>
      <w:pPr>
        <w:pStyle w:val="ListBullet"/>
      </w:pPr>
      <w:r>
        <w:t xml:space="preserve">  </w:t>
      </w:r>
      <w:r>
        <w:rPr>
          <w:b/>
        </w:rPr>
        <w:t>EX-1 (Không quản lý tài chính chi tiết):</w:t>
      </w:r>
      <w:r>
        <w:t xml:space="preserve"> Hệ thống chỉ ghi nhận giá trị mua sắm ban đầu và duyệt đề xuất, KHÔNG thực hiện thanh toán, xuất hóa đơn hay hạch toán kế toán chi tiết.</w:t>
      </w:r>
    </w:p>
    <w:p>
      <w:pPr>
        <w:pStyle w:val="ListBullet"/>
      </w:pPr>
      <w:r>
        <w:t xml:space="preserve">  </w:t>
      </w:r>
      <w:r>
        <w:rPr>
          <w:b/>
        </w:rPr>
        <w:t>EX-2 (Không tương tác với Nhà cung cấp):</w:t>
      </w:r>
      <w:r>
        <w:t xml:space="preserve"> Hệ thống không gửi đơn hàng trực tiếp cho nhà cung cấp (Vendor). Việc liên hệ và mua hàng diễn ra bên ngoài hệ thống.</w:t>
      </w:r>
    </w:p>
    <w:p>
      <w:pPr>
        <w:pStyle w:val="ListBullet"/>
      </w:pPr>
      <w:r>
        <w:t xml:space="preserve">  </w:t>
      </w:r>
      <w:r>
        <w:rPr>
          <w:b/>
        </w:rPr>
        <w:t>EX-3 (Không hỗ trợ Offline):</w:t>
      </w:r>
      <w:r>
        <w:t xml:space="preserve"> Hệ thống yêu cầu kết nối Internet liên tục để hoạt động, không có chế độ offline-sync.</w:t>
      </w:r>
    </w:p>
    <w:p>
      <w:pPr>
        <w:pStyle w:val="ListBullet"/>
      </w:pPr>
      <w:r>
        <w:t xml:space="preserve">  </w:t>
      </w:r>
      <w:r>
        <w:rPr>
          <w:b/>
        </w:rPr>
        <w:t>EX-4 (Chưa hỗ trợ Mobile App):</w:t>
      </w:r>
      <w:r>
        <w:t xml:space="preserve"> Phiên bản đầu chỉ là Web Application, giao diện có thể Responsive nhưng chưa có App riêng cho iOS/Android.</w:t>
      </w:r>
    </w:p>
    <w:p>
      <w:pPr>
        <w:pStyle w:val="Heading1"/>
      </w:pPr>
      <w:r>
        <w:t>3. BUSINESS CONTEXT (BỐI CẢNH DOANH NGHIỆP)</w:t>
      </w:r>
    </w:p>
    <w:p>
      <w:pPr>
        <w:pStyle w:val="Heading2"/>
      </w:pPr>
      <w:r>
        <w:t>3.1. Stakeholder Profiles (Hồ sơ các bên liên quan)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Bên liên quan (Stakeholder)</w:t>
            </w:r>
          </w:p>
        </w:tc>
        <w:tc>
          <w:tcPr>
            <w:tcW w:type="dxa" w:w="1728"/>
          </w:tcPr>
          <w:p>
            <w:r>
              <w:t>Giá trị nhận được (Value/Benefit)</w:t>
            </w:r>
          </w:p>
        </w:tc>
        <w:tc>
          <w:tcPr>
            <w:tcW w:type="dxa" w:w="1728"/>
          </w:tcPr>
          <w:p>
            <w:r>
              <w:t>Thái độ (Attitude)</w:t>
            </w:r>
          </w:p>
        </w:tc>
        <w:tc>
          <w:tcPr>
            <w:tcW w:type="dxa" w:w="1728"/>
          </w:tcPr>
          <w:p>
            <w:r>
              <w:t>Lợi ích chính &amp; Mối quan tâm</w:t>
            </w:r>
          </w:p>
        </w:tc>
        <w:tc>
          <w:tcPr>
            <w:tcW w:type="dxa" w:w="1728"/>
          </w:tcPr>
          <w:p>
            <w:r>
              <w:t>Ràng buộc (Constraints)</w:t>
            </w:r>
          </w:p>
        </w:tc>
      </w:tr>
      <w:tr>
        <w:tc>
          <w:tcPr>
            <w:tcW w:type="dxa" w:w="1728"/>
          </w:tcPr>
          <w:p>
            <w:r>
              <w:t>Hiệu trưởng (Principal)</w:t>
            </w:r>
          </w:p>
        </w:tc>
        <w:tc>
          <w:tcPr>
            <w:tcW w:type="dxa" w:w="1728"/>
          </w:tcPr>
          <w:p>
            <w:r>
              <w:t>Minh bạch hóa tài sản công, tối ưu ngân sách chi tiêu.</w:t>
            </w:r>
          </w:p>
        </w:tc>
        <w:tc>
          <w:tcPr>
            <w:tcW w:type="dxa" w:w="1728"/>
          </w:tcPr>
          <w:p>
            <w:r>
              <w:t>Ủng hộ mạnh mẽ, mong đợi báo cáo tổng quan nhanh chóng.</w:t>
            </w:r>
          </w:p>
        </w:tc>
        <w:tc>
          <w:tcPr>
            <w:tcW w:type="dxa" w:w="1728"/>
          </w:tcPr>
          <w:p>
            <w:r>
              <w:t>Theo dõi tổng giá trị tài sản, duyệt các khoản mua sắm lớn, tránh thất thoát.</w:t>
            </w:r>
          </w:p>
        </w:tc>
        <w:tc>
          <w:tcPr>
            <w:tcW w:type="dxa" w:w="1728"/>
          </w:tcPr>
          <w:p>
            <w:r>
              <w:t>Thời gian hạn hẹp, không dùng hệ thống thường xuyên (chỉ xem dashboard).</w:t>
            </w:r>
          </w:p>
        </w:tc>
      </w:tr>
      <w:tr>
        <w:tc>
          <w:tcPr>
            <w:tcW w:type="dxa" w:w="1728"/>
          </w:tcPr>
          <w:p>
            <w:r>
              <w:t>Trưởng phòng TC-KT (Finance Head)</w:t>
            </w:r>
          </w:p>
        </w:tc>
        <w:tc>
          <w:tcPr>
            <w:tcW w:type="dxa" w:w="1728"/>
          </w:tcPr>
          <w:p>
            <w:r>
              <w:t>Giảm thời gian kiểm kê, báo cáo chính xác số liệu khấu hao.</w:t>
            </w:r>
          </w:p>
        </w:tc>
        <w:tc>
          <w:tcPr>
            <w:tcW w:type="dxa" w:w="1728"/>
          </w:tcPr>
          <w:p>
            <w:r>
              <w:t>Rất quan tâm đến tính chính xác của dữ liệu.</w:t>
            </w:r>
          </w:p>
        </w:tc>
        <w:tc>
          <w:tcPr>
            <w:tcW w:type="dxa" w:w="1728"/>
          </w:tcPr>
          <w:p>
            <w:r>
              <w:t>Quản lý danh mục chuẩn, kiểm soát quy trình mua sắm, báo cáo quyết toán.</w:t>
            </w:r>
          </w:p>
        </w:tc>
        <w:tc>
          <w:tcPr>
            <w:tcW w:type="dxa" w:w="1728"/>
          </w:tcPr>
          <w:p>
            <w:r>
              <w:t>Cần hệ thống tuân thủ đúng quy tắc tài chính kế toán nhà nước.</w:t>
            </w:r>
          </w:p>
        </w:tc>
      </w:tr>
      <w:tr>
        <w:tc>
          <w:tcPr>
            <w:tcW w:type="dxa" w:w="1728"/>
          </w:tcPr>
          <w:p>
            <w:r>
              <w:t>Nhân viên quản lý tài sản (Asset Staff)</w:t>
            </w:r>
          </w:p>
        </w:tc>
        <w:tc>
          <w:tcPr>
            <w:tcW w:type="dxa" w:w="1728"/>
          </w:tcPr>
          <w:p>
            <w:r>
              <w:t>Giảm tải việc nhập liệu thủ công (Excel), dễ dàng tra cứu vị trí tài sản.</w:t>
            </w:r>
          </w:p>
        </w:tc>
        <w:tc>
          <w:tcPr>
            <w:tcW w:type="dxa" w:w="1728"/>
          </w:tcPr>
          <w:p>
            <w:r>
              <w:t>Sẵn sàng học hỏi công nghệ mới để giảm việc tay chân.</w:t>
            </w:r>
          </w:p>
        </w:tc>
        <w:tc>
          <w:tcPr>
            <w:tcW w:type="dxa" w:w="1728"/>
          </w:tcPr>
          <w:p>
            <w:r>
              <w:t>Theo dõi vòng đời tài sản (nhập, xuất, hỏng, hủy), in tem nhãn/mã vạch.</w:t>
            </w:r>
          </w:p>
        </w:tc>
        <w:tc>
          <w:tcPr>
            <w:tcW w:type="dxa" w:w="1728"/>
          </w:tcPr>
          <w:p>
            <w:r>
              <w:t>Trình độ CNTT có thể không đồng đều, cần giao diện đơn giản.</w:t>
            </w:r>
          </w:p>
        </w:tc>
      </w:tr>
      <w:tr>
        <w:tc>
          <w:tcPr>
            <w:tcW w:type="dxa" w:w="1728"/>
          </w:tcPr>
          <w:p>
            <w:r>
              <w:t>Trưởng bộ môn (HOD)</w:t>
            </w:r>
          </w:p>
        </w:tc>
        <w:tc>
          <w:tcPr>
            <w:tcW w:type="dxa" w:w="1728"/>
          </w:tcPr>
          <w:p>
            <w:r>
              <w:t>Nắm rõ tài sản của bộ môn mình, chủ động trong việc đề xuất mua mới.</w:t>
            </w:r>
          </w:p>
        </w:tc>
        <w:tc>
          <w:tcPr>
            <w:tcW w:type="dxa" w:w="1728"/>
          </w:tcPr>
          <w:p>
            <w:r>
              <w:t>Mong muốn quy trình xin duyệt nhanh gọn hơn.</w:t>
            </w:r>
          </w:p>
        </w:tc>
        <w:tc>
          <w:tcPr>
            <w:tcW w:type="dxa" w:w="1728"/>
          </w:tcPr>
          <w:p>
            <w:r>
              <w:t>Quản lý tài sản phòng thí nghiệm/chức năng, xác nhận bàn giao nội bộ.</w:t>
            </w:r>
          </w:p>
        </w:tc>
        <w:tc>
          <w:tcPr>
            <w:tcW w:type="dxa" w:w="1728"/>
          </w:tcPr>
          <w:p>
            <w:r>
              <w:t>Chỉ quan tâm đến tài sản thuộc phạm vi quản lý của mình.</w:t>
            </w:r>
          </w:p>
        </w:tc>
      </w:tr>
    </w:tbl>
    <w:p/>
    <w:p>
      <w:pPr>
        <w:pStyle w:val="Heading2"/>
      </w:pPr>
      <w:r>
        <w:t>3.2. Project Priorities (Các ưu tiên dự án)</w:t>
      </w:r>
    </w:p>
    <w:p>
      <w:r>
        <w:t>Bảng dưới đây xác định các ưu tiên của dự án theo 3 chiều để hỗ trợ ra quyết định: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Dimension (Khía cạnh)</w:t>
            </w:r>
          </w:p>
        </w:tc>
        <w:tc>
          <w:tcPr>
            <w:tcW w:type="dxa" w:w="2160"/>
          </w:tcPr>
          <w:p>
            <w:r>
              <w:t>Constraint (Ràng buộc - Phải tuân thủ)</w:t>
            </w:r>
          </w:p>
        </w:tc>
        <w:tc>
          <w:tcPr>
            <w:tcW w:type="dxa" w:w="2160"/>
          </w:tcPr>
          <w:p>
            <w:r>
              <w:t>Driver (Động lực - Quan trọng nhất)</w:t>
            </w:r>
          </w:p>
        </w:tc>
        <w:tc>
          <w:tcPr>
            <w:tcW w:type="dxa" w:w="2160"/>
          </w:tcPr>
          <w:p>
            <w:r>
              <w:t>Degree of Freedom (Độ linh hoạt - Có thể điều chỉnh)</w:t>
            </w:r>
          </w:p>
        </w:tc>
      </w:tr>
      <w:tr>
        <w:tc>
          <w:tcPr>
            <w:tcW w:type="dxa" w:w="2160"/>
          </w:tcPr>
          <w:p>
            <w:r>
              <w:t>Lịch trình (Schedule)</w:t>
            </w:r>
          </w:p>
        </w:tc>
        <w:tc>
          <w:tcPr>
            <w:tcW w:type="dxa" w:w="2160"/>
          </w:tcPr>
          <w:p>
            <w:r>
              <w:t>Phải hoàn thành Release 1.0 trước [Ngày kết thúc kỳ học/Dự án] để nghiệm thu.</w:t>
            </w:r>
          </w:p>
        </w:tc>
        <w:tc>
          <w:tcPr>
            <w:tcW w:type="dxa" w:w="2160"/>
          </w:tcPr>
          <w:p>
            <w:r/>
          </w:p>
        </w:tc>
        <w:tc>
          <w:tcPr>
            <w:tcW w:type="dxa" w:w="2160"/>
          </w:tcPr>
          <w:p>
            <w:r/>
          </w:p>
        </w:tc>
      </w:tr>
      <w:tr>
        <w:tc>
          <w:tcPr>
            <w:tcW w:type="dxa" w:w="2160"/>
          </w:tcPr>
          <w:p>
            <w:r>
              <w:t>Ngân sách (Budget)</w:t>
            </w:r>
          </w:p>
        </w:tc>
        <w:tc>
          <w:tcPr>
            <w:tcW w:type="dxa" w:w="2160"/>
          </w:tcPr>
          <w:p>
            <w:r>
              <w:t>Chi phí triển khai gần như bằng 0 (Sử dụng nhân lực sinh viên, server có sẵn).</w:t>
            </w:r>
          </w:p>
        </w:tc>
        <w:tc>
          <w:tcPr>
            <w:tcW w:type="dxa" w:w="2160"/>
          </w:tcPr>
          <w:p>
            <w:r/>
          </w:p>
        </w:tc>
        <w:tc>
          <w:tcPr>
            <w:tcW w:type="dxa" w:w="2160"/>
          </w:tcPr>
          <w:p>
            <w:r/>
          </w:p>
        </w:tc>
      </w:tr>
      <w:tr>
        <w:tc>
          <w:tcPr>
            <w:tcW w:type="dxa" w:w="2160"/>
          </w:tcPr>
          <w:p>
            <w:r>
              <w:t>Chất lượng (Quality)</w:t>
            </w:r>
          </w:p>
        </w:tc>
        <w:tc>
          <w:tcPr>
            <w:tcW w:type="dxa" w:w="2160"/>
          </w:tcPr>
          <w:p>
            <w:r/>
          </w:p>
        </w:tc>
        <w:tc>
          <w:tcPr>
            <w:tcW w:type="dxa" w:w="2160"/>
          </w:tcPr>
          <w:p>
            <w:r>
              <w:t>Tính chính xác của dữ liệu tài sản là sống còn. Ổn định, không mất dữ liệu.</w:t>
            </w:r>
          </w:p>
        </w:tc>
        <w:tc>
          <w:tcPr>
            <w:tcW w:type="dxa" w:w="2160"/>
          </w:tcPr>
          <w:p>
            <w:r/>
          </w:p>
        </w:tc>
      </w:tr>
      <w:tr>
        <w:tc>
          <w:tcPr>
            <w:tcW w:type="dxa" w:w="2160"/>
          </w:tcPr>
          <w:p>
            <w:r>
              <w:t>Tính khả dụng (Usability)</w:t>
            </w:r>
          </w:p>
        </w:tc>
        <w:tc>
          <w:tcPr>
            <w:tcW w:type="dxa" w:w="2160"/>
          </w:tcPr>
          <w:p>
            <w:r/>
          </w:p>
        </w:tc>
        <w:tc>
          <w:tcPr>
            <w:tcW w:type="dxa" w:w="2160"/>
          </w:tcPr>
          <w:p>
            <w:r>
              <w:t>Giao diện cực kỳ thân thiện cho nhân viên không chuyên IT.</w:t>
            </w:r>
          </w:p>
        </w:tc>
        <w:tc>
          <w:tcPr>
            <w:tcW w:type="dxa" w:w="2160"/>
          </w:tcPr>
          <w:p>
            <w:r/>
          </w:p>
        </w:tc>
      </w:tr>
      <w:tr>
        <w:tc>
          <w:tcPr>
            <w:tcW w:type="dxa" w:w="2160"/>
          </w:tcPr>
          <w:p>
            <w:r>
              <w:t>Phạm vi (Scope)</w:t>
            </w:r>
          </w:p>
        </w:tc>
        <w:tc>
          <w:tcPr>
            <w:tcW w:type="dxa" w:w="2160"/>
          </w:tcPr>
          <w:p>
            <w:r/>
          </w:p>
        </w:tc>
        <w:tc>
          <w:tcPr>
            <w:tcW w:type="dxa" w:w="2160"/>
          </w:tcPr>
          <w:p>
            <w:r/>
          </w:p>
        </w:tc>
        <w:tc>
          <w:tcPr>
            <w:tcW w:type="dxa" w:w="2160"/>
          </w:tcPr>
          <w:p>
            <w:r>
              <w:t>Các tính năng nâng cao (Mobile App, API Kế toán) có thể cắt giảm hoặc đẩy sang Release 2.0.</w:t>
            </w:r>
          </w:p>
        </w:tc>
      </w:tr>
    </w:tbl>
    <w:p/>
    <w:p>
      <w:pPr>
        <w:pStyle w:val="Heading2"/>
      </w:pPr>
      <w:r>
        <w:t>3.3. Deployment Considerations (Các cân nhắc khi triển khai)</w:t>
      </w:r>
    </w:p>
    <w:p>
      <w:pPr>
        <w:pStyle w:val="ListBullet"/>
      </w:pPr>
      <w:r>
        <w:t xml:space="preserve">  </w:t>
      </w:r>
      <w:r>
        <w:rPr>
          <w:b/>
        </w:rPr>
        <w:t>Hạ tầng kỹ thuật:</w:t>
      </w:r>
      <w:r/>
    </w:p>
    <w:p>
      <w:pPr>
        <w:pStyle w:val="ListBullet"/>
      </w:pPr>
      <w:r>
        <w:t xml:space="preserve">  Hệ thống sẽ được triển khai dưới dạng </w:t>
      </w:r>
      <w:r>
        <w:rPr>
          <w:b/>
        </w:rPr>
        <w:t>Web Application</w:t>
      </w:r>
      <w:r>
        <w:t xml:space="preserve"> chạy trên Server nội bộ của trường hoặc Cloud Server (AWS/Azure) chi phí thấp.</w:t>
      </w:r>
    </w:p>
    <w:p>
      <w:pPr>
        <w:pStyle w:val="ListBullet"/>
      </w:pPr>
      <w:r>
        <w:t xml:space="preserve">  Yêu cầu trình duyệt web hiện đại (Chrome, Edge, Firefox) trên máy trạm của nhân viên.</w:t>
      </w:r>
    </w:p>
    <w:p>
      <w:pPr>
        <w:pStyle w:val="ListBullet"/>
      </w:pPr>
      <w:r>
        <w:t xml:space="preserve">  </w:t>
      </w:r>
      <w:r>
        <w:rPr>
          <w:b/>
        </w:rPr>
        <w:t>Chuyển đổi dữ liệu (Data Migration):</w:t>
      </w:r>
      <w:r/>
    </w:p>
    <w:p>
      <w:pPr>
        <w:pStyle w:val="ListBullet"/>
      </w:pPr>
      <w:r>
        <w:t xml:space="preserve">  Đây là thách thức lớn nhất. Cần xây dựng công cụ </w:t>
      </w:r>
      <w:r>
        <w:rPr>
          <w:b/>
        </w:rPr>
        <w:t>Import Excel</w:t>
      </w:r>
      <w:r>
        <w:t xml:space="preserve"> mạnh mẽ để nạp hàng nghìn dòng dữ liệu tài sản cũ từ các file Excel rời rạc vào hệ thống mới ngay khi Go-live.</w:t>
      </w:r>
    </w:p>
    <w:p>
      <w:pPr>
        <w:pStyle w:val="ListBullet"/>
      </w:pPr>
      <w:r>
        <w:t xml:space="preserve">  Cần quy trình làm sạch dữ liệu (Data Cleansing) trước khi import.</w:t>
      </w:r>
    </w:p>
    <w:p>
      <w:pPr>
        <w:pStyle w:val="ListBullet"/>
      </w:pPr>
      <w:r>
        <w:t xml:space="preserve">  </w:t>
      </w:r>
      <w:r>
        <w:rPr>
          <w:b/>
        </w:rPr>
        <w:t>Đào tạo &amp; Hỗ trợ (Training):</w:t>
      </w:r>
      <w:r/>
    </w:p>
    <w:p>
      <w:pPr>
        <w:pStyle w:val="ListBullet"/>
      </w:pPr>
      <w:r>
        <w:t xml:space="preserve">  Tổ chức buổi đào tạo tập trung cho Tổ Tài sản và Phòng Kế toán (User Manual chi tiết).</w:t>
      </w:r>
    </w:p>
    <w:p>
      <w:pPr>
        <w:pStyle w:val="ListBullet"/>
      </w:pPr>
      <w:r>
        <w:t xml:space="preserve">  Hướng dẫn nhanh (Quick Guide) cho Giáo viên về cách Báo hỏng và Tạo yêu cầu.</w:t>
      </w:r>
    </w:p>
    <w:p>
      <w:pPr>
        <w:pStyle w:val="ListBullet"/>
      </w:pPr>
      <w:r>
        <w:t xml:space="preserve">  </w:t>
      </w:r>
      <w:r>
        <w:rPr>
          <w:b/>
        </w:rPr>
        <w:t>Bảo trì &amp; Sao lưu:</w:t>
      </w:r>
      <w:r/>
    </w:p>
    <w:p>
      <w:pPr>
        <w:pStyle w:val="ListBullet"/>
      </w:pPr>
      <w:r>
        <w:t xml:space="preserve">  Thiết lập cơ chế Backup Database tự động hàng ngày (Daily Backup) để phòng ngừa sự cố mất dữ liệu.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