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BA" w:rsidRDefault="009A04C3">
      <w:proofErr w:type="gramStart"/>
      <w:r>
        <w:t xml:space="preserve">Size </w:t>
      </w:r>
      <w:r w:rsidRPr="009A04C3">
        <w:t xml:space="preserve"> </w:t>
      </w:r>
      <w:proofErr w:type="spellStart"/>
      <w:r w:rsidRPr="009A04C3">
        <w:t>nên</w:t>
      </w:r>
      <w:proofErr w:type="spellEnd"/>
      <w:proofErr w:type="gramEnd"/>
      <w:r w:rsidRPr="009A04C3">
        <w:t xml:space="preserve"> </w:t>
      </w:r>
      <w:proofErr w:type="spellStart"/>
      <w:r w:rsidRPr="009A04C3">
        <w:t>được</w:t>
      </w:r>
      <w:proofErr w:type="spellEnd"/>
      <w:r w:rsidRPr="009A04C3">
        <w:t xml:space="preserve"> </w:t>
      </w:r>
      <w:proofErr w:type="spellStart"/>
      <w:r w:rsidRPr="009A04C3">
        <w:t>đo</w:t>
      </w:r>
      <w:proofErr w:type="spellEnd"/>
      <w:r w:rsidRPr="009A04C3">
        <w:t xml:space="preserve"> </w:t>
      </w:r>
      <w:proofErr w:type="spellStart"/>
      <w:r w:rsidRPr="009A04C3">
        <w:t>về</w:t>
      </w:r>
      <w:proofErr w:type="spellEnd"/>
      <w:r w:rsidRPr="009A04C3">
        <w:t xml:space="preserve"> </w:t>
      </w:r>
      <w:proofErr w:type="spellStart"/>
      <w:r w:rsidRPr="009A04C3">
        <w:t>mỗi</w:t>
      </w:r>
      <w:proofErr w:type="spellEnd"/>
      <w:r w:rsidRPr="009A04C3">
        <w:t xml:space="preserve"> </w:t>
      </w:r>
      <w:proofErr w:type="spellStart"/>
      <w:r w:rsidRPr="009A04C3">
        <w:t>năm</w:t>
      </w:r>
      <w:proofErr w:type="spellEnd"/>
      <w:r w:rsidRPr="009A04C3">
        <w:t xml:space="preserve"> </w:t>
      </w:r>
      <w:proofErr w:type="spellStart"/>
      <w:r w:rsidRPr="009A04C3">
        <w:t>một</w:t>
      </w:r>
      <w:proofErr w:type="spellEnd"/>
      <w:r w:rsidRPr="009A04C3">
        <w:t xml:space="preserve"> </w:t>
      </w:r>
      <w:proofErr w:type="spellStart"/>
      <w:r w:rsidRPr="009A04C3">
        <w:t>lần</w:t>
      </w:r>
      <w:proofErr w:type="spellEnd"/>
      <w:r w:rsidRPr="009A04C3">
        <w:t xml:space="preserve"> </w:t>
      </w:r>
      <w:proofErr w:type="spellStart"/>
      <w:r w:rsidRPr="009A04C3">
        <w:t>để</w:t>
      </w:r>
      <w:proofErr w:type="spellEnd"/>
      <w:r w:rsidRPr="009A04C3">
        <w:t xml:space="preserve"> </w:t>
      </w:r>
      <w:proofErr w:type="spellStart"/>
      <w:r w:rsidRPr="009A04C3">
        <w:t>xem</w:t>
      </w:r>
      <w:proofErr w:type="spellEnd"/>
      <w:r w:rsidRPr="009A04C3">
        <w:t xml:space="preserve"> </w:t>
      </w:r>
      <w:proofErr w:type="spellStart"/>
      <w:r w:rsidRPr="009A04C3">
        <w:t>nếu</w:t>
      </w:r>
      <w:proofErr w:type="spellEnd"/>
      <w:r w:rsidRPr="009A04C3">
        <w:t xml:space="preserve"> </w:t>
      </w:r>
      <w:proofErr w:type="spellStart"/>
      <w:r w:rsidRPr="009A04C3">
        <w:t>có</w:t>
      </w:r>
      <w:proofErr w:type="spellEnd"/>
      <w:r w:rsidRPr="009A04C3">
        <w:t xml:space="preserve"> </w:t>
      </w:r>
      <w:proofErr w:type="spellStart"/>
      <w:r w:rsidRPr="009A04C3">
        <w:t>bất</w:t>
      </w:r>
      <w:proofErr w:type="spellEnd"/>
      <w:r w:rsidRPr="009A04C3">
        <w:t xml:space="preserve"> </w:t>
      </w:r>
      <w:proofErr w:type="spellStart"/>
      <w:r w:rsidRPr="009A04C3">
        <w:t>cứ</w:t>
      </w:r>
      <w:proofErr w:type="spellEnd"/>
      <w:r w:rsidRPr="009A04C3">
        <w:t xml:space="preserve"> </w:t>
      </w:r>
      <w:proofErr w:type="spellStart"/>
      <w:r w:rsidRPr="009A04C3">
        <w:t>thay</w:t>
      </w:r>
      <w:proofErr w:type="spellEnd"/>
      <w:r w:rsidRPr="009A04C3">
        <w:t xml:space="preserve"> </w:t>
      </w:r>
      <w:proofErr w:type="spellStart"/>
      <w:r w:rsidRPr="009A04C3">
        <w:t>đổi</w:t>
      </w:r>
      <w:proofErr w:type="spellEnd"/>
      <w:r w:rsidRPr="009A04C3">
        <w:t>.</w:t>
      </w:r>
    </w:p>
    <w:p w:rsidR="009A04C3" w:rsidRPr="009A04C3" w:rsidRDefault="009A04C3" w:rsidP="009A04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A04C3">
        <w:rPr>
          <w:b/>
        </w:rPr>
        <w:t>Hướng</w:t>
      </w:r>
      <w:proofErr w:type="spellEnd"/>
      <w:r w:rsidRPr="009A04C3">
        <w:rPr>
          <w:b/>
        </w:rPr>
        <w:t xml:space="preserve"> </w:t>
      </w:r>
      <w:proofErr w:type="spellStart"/>
      <w:r w:rsidRPr="009A04C3">
        <w:rPr>
          <w:b/>
        </w:rPr>
        <w:t>dẫn</w:t>
      </w:r>
      <w:proofErr w:type="spellEnd"/>
      <w:r w:rsidRPr="009A04C3">
        <w:rPr>
          <w:b/>
        </w:rPr>
        <w:t xml:space="preserve"> </w:t>
      </w:r>
      <w:proofErr w:type="spellStart"/>
      <w:r w:rsidRPr="009A04C3">
        <w:rPr>
          <w:b/>
        </w:rPr>
        <w:t>đo</w:t>
      </w:r>
      <w:proofErr w:type="spellEnd"/>
      <w:r w:rsidRPr="009A04C3">
        <w:rPr>
          <w:b/>
        </w:rPr>
        <w:t xml:space="preserve"> size :</w:t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Quy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ước</w:t>
      </w:r>
      <w:proofErr w:type="spellEnd"/>
      <w:proofErr w:type="gram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: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</w:rPr>
        <w:t>Chiều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N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</w:rPr>
        <w:t>Chiều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L</w:t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>Bước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 xml:space="preserve"> 1: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>Chuẩn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>bị</w:t>
      </w:r>
      <w:proofErr w:type="spellEnd"/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mãnh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giấy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lớn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hơn</w:t>
      </w:r>
      <w:proofErr w:type="spellEnd"/>
      <w:r>
        <w:rPr>
          <w:rFonts w:ascii="Arial" w:hAnsi="Arial" w:cs="Arial"/>
          <w:color w:val="333333"/>
        </w:rPr>
        <w:t xml:space="preserve"> so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chì</w:t>
      </w:r>
      <w:proofErr w:type="spellEnd"/>
      <w:r>
        <w:rPr>
          <w:rFonts w:ascii="Arial" w:hAnsi="Arial" w:cs="Arial"/>
          <w:color w:val="333333"/>
        </w:rPr>
        <w:t>.</w:t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Bước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2: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Vẽ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kích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cỡ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gramStart"/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giấy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xuống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sàn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giấy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Dùng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vuông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giấy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vạch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theo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hãy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xê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dịch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dừng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chì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>.</w:t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Bước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3: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Đánh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dấu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các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số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đo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L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và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 xml:space="preserve"> N</w:t>
      </w:r>
      <w:proofErr w:type="gramStart"/>
      <w:r>
        <w:rPr>
          <w:rStyle w:val="Emphasis"/>
          <w:rFonts w:ascii="Arial" w:hAnsi="Arial" w:cs="Arial"/>
          <w:b/>
          <w:bCs/>
          <w:color w:val="333333"/>
          <w:sz w:val="27"/>
          <w:szCs w:val="27"/>
          <w:u w:val="single"/>
        </w:rPr>
        <w:t>.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Hình</w:t>
      </w:r>
      <w:proofErr w:type="spellEnd"/>
      <w:r>
        <w:rPr>
          <w:rFonts w:ascii="Arial" w:hAnsi="Arial" w:cs="Arial"/>
          <w:color w:val="333333"/>
        </w:rPr>
        <w:t xml:space="preserve"> 1).</w:t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6780D1F2" wp14:editId="54031578">
            <wp:extent cx="3724275" cy="1228725"/>
            <wp:effectExtent l="0" t="0" r="9525" b="9525"/>
            <wp:docPr id="1" name="Picture 1" descr="http://t0.gstatic.com/images?q=tbn:ANd9GcQZl-qPE_4sK3XeBMmreEOoePgZMFh9J4Nmd2KW5KpcjDl4PyuzC2jvM1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QZl-qPE_4sK3XeBMmreEOoePgZMFh9J4Nmd2KW5KpcjDl4PyuzC2jvM1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Emphasis"/>
          <w:rFonts w:ascii="Arial" w:hAnsi="Arial" w:cs="Arial"/>
          <w:color w:val="333333"/>
          <w:sz w:val="18"/>
          <w:szCs w:val="18"/>
        </w:rPr>
        <w:t>Hình</w:t>
      </w:r>
      <w:proofErr w:type="spellEnd"/>
      <w:r>
        <w:rPr>
          <w:rStyle w:val="Emphasis"/>
          <w:rFonts w:ascii="Arial" w:hAnsi="Arial" w:cs="Arial"/>
          <w:color w:val="333333"/>
          <w:sz w:val="18"/>
          <w:szCs w:val="18"/>
        </w:rPr>
        <w:t xml:space="preserve"> 1</w:t>
      </w:r>
    </w:p>
    <w:p w:rsidR="008035E3" w:rsidRDefault="009A04C3" w:rsidP="008035E3">
      <w:pPr>
        <w:pStyle w:val="NormalWeb"/>
        <w:shd w:val="clear" w:color="auto" w:fill="FFFFFF"/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</w:pPr>
      <w:proofErr w:type="spellStart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Bước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 xml:space="preserve"> 4: </w:t>
      </w:r>
    </w:p>
    <w:p w:rsidR="009A04C3" w:rsidRDefault="009A04C3" w:rsidP="008035E3">
      <w:pPr>
        <w:pStyle w:val="NormalWeb"/>
        <w:shd w:val="clear" w:color="auto" w:fill="FFFFFF"/>
        <w:rPr>
          <w:rFonts w:ascii="Arial" w:hAnsi="Arial" w:cs="Arial"/>
          <w:color w:val="333333"/>
        </w:rPr>
      </w:pPr>
      <w:proofErr w:type="spellStart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Đo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lường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 xml:space="preserve"> L</w:t>
      </w:r>
      <w:proofErr w:type="gramStart"/>
      <w:r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.</w:t>
      </w:r>
      <w:r w:rsidR="008035E3"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(</w:t>
      </w:r>
      <w:proofErr w:type="spellStart"/>
      <w:proofErr w:type="gramEnd"/>
      <w:r w:rsidR="008035E3"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chiều</w:t>
      </w:r>
      <w:proofErr w:type="spellEnd"/>
      <w:r w:rsidR="008035E3"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 xml:space="preserve"> </w:t>
      </w:r>
      <w:proofErr w:type="spellStart"/>
      <w:r w:rsidR="008035E3"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>dài</w:t>
      </w:r>
      <w:proofErr w:type="spellEnd"/>
      <w:r w:rsidR="008035E3">
        <w:rPr>
          <w:rStyle w:val="Emphasis"/>
          <w:rFonts w:ascii="Arial" w:hAnsi="Arial" w:cs="Arial"/>
          <w:b/>
          <w:bCs/>
          <w:color w:val="333333"/>
          <w:sz w:val="18"/>
          <w:szCs w:val="18"/>
          <w:u w:val="single"/>
        </w:rPr>
        <w:t xml:space="preserve"> 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vẽ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Hãy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vuông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dưới</w:t>
      </w:r>
      <w:proofErr w:type="spellEnd"/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đo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số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khoản</w:t>
      </w:r>
      <w:proofErr w:type="spellEnd"/>
      <w:r>
        <w:rPr>
          <w:rFonts w:ascii="Arial" w:hAnsi="Arial" w:cs="Arial"/>
          <w:color w:val="333333"/>
        </w:rPr>
        <w:t xml:space="preserve"> 0,5cm. </w:t>
      </w:r>
      <w:proofErr w:type="spellStart"/>
      <w:proofErr w:type="gram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tròn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xuống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vì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khuôn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chút</w:t>
      </w:r>
      <w:proofErr w:type="spellEnd"/>
      <w:r>
        <w:rPr>
          <w:rFonts w:ascii="Arial" w:hAnsi="Arial" w:cs="Arial"/>
          <w:color w:val="333333"/>
        </w:rPr>
        <w:t xml:space="preserve"> so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thật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</w:p>
    <w:p w:rsidR="008035E3" w:rsidRPr="008035E3" w:rsidRDefault="008035E3" w:rsidP="008035E3">
      <w:pPr>
        <w:pStyle w:val="NormalWeb"/>
        <w:shd w:val="clear" w:color="auto" w:fill="FFFFFF"/>
        <w:rPr>
          <w:rStyle w:val="Emphasis"/>
          <w:b/>
          <w:bCs/>
          <w:sz w:val="18"/>
          <w:szCs w:val="18"/>
          <w:u w:val="single"/>
        </w:rPr>
      </w:pPr>
      <w:proofErr w:type="spellStart"/>
      <w:r w:rsidRPr="008035E3">
        <w:rPr>
          <w:rStyle w:val="Emphasis"/>
          <w:b/>
          <w:bCs/>
          <w:sz w:val="18"/>
          <w:szCs w:val="18"/>
          <w:u w:val="single"/>
        </w:rPr>
        <w:t>Đo</w:t>
      </w:r>
      <w:proofErr w:type="spellEnd"/>
      <w:r w:rsidRPr="008035E3">
        <w:rPr>
          <w:rStyle w:val="Emphasis"/>
          <w:b/>
          <w:bCs/>
          <w:sz w:val="18"/>
          <w:szCs w:val="18"/>
          <w:u w:val="single"/>
        </w:rPr>
        <w:t xml:space="preserve"> </w:t>
      </w:r>
      <w:proofErr w:type="spellStart"/>
      <w:r w:rsidRPr="008035E3">
        <w:rPr>
          <w:rStyle w:val="Emphasis"/>
          <w:b/>
          <w:bCs/>
          <w:sz w:val="18"/>
          <w:szCs w:val="18"/>
          <w:u w:val="single"/>
        </w:rPr>
        <w:t>đường</w:t>
      </w:r>
      <w:proofErr w:type="spellEnd"/>
      <w:r w:rsidRPr="008035E3">
        <w:rPr>
          <w:rStyle w:val="Emphasis"/>
          <w:b/>
          <w:bCs/>
          <w:sz w:val="18"/>
          <w:szCs w:val="18"/>
          <w:u w:val="single"/>
        </w:rPr>
        <w:t xml:space="preserve"> (</w:t>
      </w:r>
      <w:proofErr w:type="spellStart"/>
      <w:r w:rsidRPr="008035E3">
        <w:rPr>
          <w:rStyle w:val="Emphasis"/>
          <w:b/>
          <w:bCs/>
          <w:sz w:val="18"/>
          <w:szCs w:val="18"/>
          <w:u w:val="single"/>
        </w:rPr>
        <w:t>chiều</w:t>
      </w:r>
      <w:proofErr w:type="spellEnd"/>
      <w:r w:rsidRPr="008035E3">
        <w:rPr>
          <w:rStyle w:val="Emphasis"/>
          <w:b/>
          <w:bCs/>
          <w:sz w:val="18"/>
          <w:szCs w:val="18"/>
          <w:u w:val="single"/>
        </w:rPr>
        <w:t xml:space="preserve"> </w:t>
      </w:r>
      <w:proofErr w:type="spellStart"/>
      <w:proofErr w:type="gramStart"/>
      <w:r w:rsidRPr="008035E3">
        <w:rPr>
          <w:rStyle w:val="Emphasis"/>
          <w:b/>
          <w:bCs/>
          <w:sz w:val="18"/>
          <w:szCs w:val="18"/>
          <w:u w:val="single"/>
        </w:rPr>
        <w:t>rộng</w:t>
      </w:r>
      <w:proofErr w:type="spellEnd"/>
      <w:r w:rsidRPr="008035E3">
        <w:rPr>
          <w:rStyle w:val="Emphasis"/>
          <w:b/>
          <w:bCs/>
          <w:sz w:val="18"/>
          <w:szCs w:val="18"/>
          <w:u w:val="single"/>
        </w:rPr>
        <w:t xml:space="preserve"> )</w:t>
      </w:r>
      <w:proofErr w:type="gramEnd"/>
      <w:r w:rsidRPr="008035E3">
        <w:rPr>
          <w:rStyle w:val="Emphasis"/>
          <w:b/>
          <w:bCs/>
          <w:sz w:val="18"/>
          <w:szCs w:val="18"/>
          <w:u w:val="single"/>
        </w:rPr>
        <w:t xml:space="preserve"> </w:t>
      </w:r>
    </w:p>
    <w:p w:rsidR="008035E3" w:rsidRDefault="008035E3" w:rsidP="008035E3">
      <w:pPr>
        <w:pStyle w:val="NormalWeb"/>
        <w:shd w:val="clear" w:color="auto" w:fill="FFFFFF"/>
        <w:rPr>
          <w:rFonts w:ascii="Arial" w:hAnsi="Arial" w:cs="Arial"/>
          <w:color w:val="333333"/>
        </w:rPr>
      </w:pPr>
      <w:proofErr w:type="spellStart"/>
      <w:r w:rsidRPr="008035E3">
        <w:rPr>
          <w:rFonts w:ascii="Arial" w:hAnsi="Arial" w:cs="Arial"/>
          <w:color w:val="333333"/>
        </w:rPr>
        <w:t>Giống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như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chiều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dài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giày</w:t>
      </w:r>
      <w:proofErr w:type="spellEnd"/>
      <w:r w:rsidRPr="008035E3">
        <w:rPr>
          <w:rFonts w:ascii="Arial" w:hAnsi="Arial" w:cs="Arial"/>
          <w:color w:val="333333"/>
        </w:rPr>
        <w:t xml:space="preserve">, </w:t>
      </w:r>
      <w:proofErr w:type="spellStart"/>
      <w:r w:rsidRPr="008035E3">
        <w:rPr>
          <w:rFonts w:ascii="Arial" w:hAnsi="Arial" w:cs="Arial"/>
          <w:color w:val="333333"/>
        </w:rPr>
        <w:t>giày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chiều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rộng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được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xác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định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bằng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cách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đo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khoảng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cách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giữa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các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phần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rộng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nhất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của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bàn</w:t>
      </w:r>
      <w:proofErr w:type="spellEnd"/>
      <w:r w:rsidRPr="008035E3">
        <w:rPr>
          <w:rFonts w:ascii="Arial" w:hAnsi="Arial" w:cs="Arial"/>
          <w:color w:val="333333"/>
        </w:rPr>
        <w:t xml:space="preserve"> </w:t>
      </w:r>
      <w:proofErr w:type="spellStart"/>
      <w:r w:rsidRPr="008035E3">
        <w:rPr>
          <w:rFonts w:ascii="Arial" w:hAnsi="Arial" w:cs="Arial"/>
          <w:color w:val="333333"/>
        </w:rPr>
        <w:t>chân</w:t>
      </w:r>
      <w:proofErr w:type="spellEnd"/>
      <w:r w:rsidRPr="008035E3">
        <w:rPr>
          <w:rFonts w:ascii="Arial" w:hAnsi="Arial" w:cs="Arial"/>
          <w:color w:val="333333"/>
        </w:rPr>
        <w:t>.</w:t>
      </w:r>
    </w:p>
    <w:p w:rsidR="008035E3" w:rsidRDefault="008035E3" w:rsidP="008035E3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2057400" cy="2420471"/>
            <wp:effectExtent l="57150" t="57150" r="57150" b="56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print-stencil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6671">
                      <a:off x="0" y="0"/>
                      <a:ext cx="2060015" cy="24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FA4">
        <w:rPr>
          <w:rFonts w:ascii="Arial" w:hAnsi="Arial" w:cs="Arial"/>
          <w:noProof/>
          <w:color w:val="333333"/>
        </w:rPr>
        <w:drawing>
          <wp:inline distT="0" distB="0" distL="0" distR="0">
            <wp:extent cx="54768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ng do ch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E3" w:rsidRDefault="008035E3" w:rsidP="008035E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A04C3" w:rsidRPr="009A04C3" w:rsidRDefault="009A04C3" w:rsidP="009A04C3">
      <w:pPr>
        <w:pStyle w:val="ListParagraph"/>
        <w:rPr>
          <w:b/>
        </w:rPr>
      </w:pPr>
    </w:p>
    <w:p w:rsidR="009A04C3" w:rsidRDefault="009A04C3" w:rsidP="008035E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04C3">
        <w:rPr>
          <w:b/>
        </w:rPr>
        <w:t>Xác</w:t>
      </w:r>
      <w:proofErr w:type="spellEnd"/>
      <w:r w:rsidRPr="009A04C3">
        <w:rPr>
          <w:b/>
        </w:rPr>
        <w:t xml:space="preserve"> </w:t>
      </w:r>
      <w:proofErr w:type="spellStart"/>
      <w:r w:rsidRPr="009A04C3">
        <w:rPr>
          <w:b/>
        </w:rPr>
        <w:t>đinh</w:t>
      </w:r>
      <w:proofErr w:type="spellEnd"/>
      <w:r w:rsidRPr="009A04C3">
        <w:rPr>
          <w:b/>
        </w:rPr>
        <w:t xml:space="preserve"> </w:t>
      </w:r>
      <w:proofErr w:type="spellStart"/>
      <w:r w:rsidRPr="009A04C3">
        <w:rPr>
          <w:b/>
        </w:rPr>
        <w:t>cỡ</w:t>
      </w:r>
      <w:proofErr w:type="spellEnd"/>
      <w:r w:rsidRPr="009A04C3">
        <w:rPr>
          <w:b/>
        </w:rPr>
        <w:t xml:space="preserve"> </w:t>
      </w:r>
      <w:proofErr w:type="spellStart"/>
      <w:r w:rsidRPr="009A04C3">
        <w:rPr>
          <w:b/>
        </w:rPr>
        <w:t>giày</w:t>
      </w:r>
      <w:proofErr w:type="spellEnd"/>
      <w:r w:rsidRPr="009A04C3">
        <w:rPr>
          <w:b/>
        </w:rPr>
        <w:t xml:space="preserve"> :</w:t>
      </w:r>
    </w:p>
    <w:p w:rsidR="008035E3" w:rsidRDefault="008035E3" w:rsidP="008035E3">
      <w:pPr>
        <w:pStyle w:val="ListParagraph"/>
        <w:rPr>
          <w:b/>
        </w:rPr>
      </w:pPr>
    </w:p>
    <w:p w:rsidR="008035E3" w:rsidRPr="008035E3" w:rsidRDefault="008035E3" w:rsidP="008035E3">
      <w:pPr>
        <w:pStyle w:val="ListParagraph"/>
        <w:rPr>
          <w:rFonts w:ascii="Arial" w:eastAsia="Times New Roman" w:hAnsi="Arial" w:cs="Arial"/>
          <w:color w:val="333333"/>
          <w:sz w:val="24"/>
          <w:szCs w:val="24"/>
        </w:rPr>
      </w:pPr>
      <w:r w:rsidRPr="008035E3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8035E3">
        <w:rPr>
          <w:rFonts w:ascii="Arial" w:eastAsia="Times New Roman" w:hAnsi="Arial" w:cs="Arial"/>
          <w:color w:val="333333"/>
          <w:sz w:val="24"/>
          <w:szCs w:val="24"/>
        </w:rPr>
        <w:t>chiều</w:t>
      </w:r>
      <w:proofErr w:type="spellEnd"/>
      <w:r w:rsidRPr="008035E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035E3">
        <w:rPr>
          <w:rFonts w:ascii="Arial" w:eastAsia="Times New Roman" w:hAnsi="Arial" w:cs="Arial"/>
          <w:color w:val="333333"/>
          <w:sz w:val="24"/>
          <w:szCs w:val="24"/>
        </w:rPr>
        <w:t>dài</w:t>
      </w:r>
      <w:proofErr w:type="spellEnd"/>
      <w:r w:rsidRPr="008035E3">
        <w:rPr>
          <w:rFonts w:ascii="Arial" w:eastAsia="Times New Roman" w:hAnsi="Arial" w:cs="Arial"/>
          <w:color w:val="333333"/>
          <w:sz w:val="24"/>
          <w:szCs w:val="24"/>
        </w:rPr>
        <w:t xml:space="preserve"> :</w:t>
      </w:r>
      <w:proofErr w:type="gramEnd"/>
    </w:p>
    <w:p w:rsidR="008035E3" w:rsidRDefault="008035E3" w:rsidP="008035E3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Size = L</w:t>
      </w:r>
      <w:r w:rsidR="00183FA4">
        <w:rPr>
          <w:rFonts w:ascii="Arial" w:hAnsi="Arial" w:cs="Arial"/>
          <w:color w:val="333333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33333"/>
        </w:rPr>
        <w:t>(cm)</w:t>
      </w:r>
    </w:p>
    <w:p w:rsidR="008035E3" w:rsidRPr="008035E3" w:rsidRDefault="008035E3" w:rsidP="008035E3">
      <w:pPr>
        <w:pStyle w:val="ListParagraph"/>
        <w:rPr>
          <w:rFonts w:ascii="Arial" w:eastAsia="Times New Roman" w:hAnsi="Arial" w:cs="Arial"/>
          <w:color w:val="333333"/>
          <w:sz w:val="24"/>
          <w:szCs w:val="24"/>
        </w:rPr>
      </w:pPr>
    </w:p>
    <w:p w:rsidR="008035E3" w:rsidRPr="008035E3" w:rsidRDefault="008035E3" w:rsidP="008035E3">
      <w:pPr>
        <w:pStyle w:val="ListParagraph"/>
        <w:rPr>
          <w:rFonts w:ascii="Arial" w:eastAsia="Times New Roman" w:hAnsi="Arial" w:cs="Arial"/>
          <w:color w:val="333333"/>
          <w:sz w:val="24"/>
          <w:szCs w:val="24"/>
        </w:rPr>
      </w:pPr>
      <w:r w:rsidRPr="008035E3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8035E3">
        <w:rPr>
          <w:rFonts w:ascii="Arial" w:eastAsia="Times New Roman" w:hAnsi="Arial" w:cs="Arial"/>
          <w:color w:val="333333"/>
          <w:sz w:val="24"/>
          <w:szCs w:val="24"/>
        </w:rPr>
        <w:t>chiều</w:t>
      </w:r>
      <w:proofErr w:type="spellEnd"/>
      <w:r w:rsidRPr="008035E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035E3">
        <w:rPr>
          <w:rFonts w:ascii="Arial" w:eastAsia="Times New Roman" w:hAnsi="Arial" w:cs="Arial"/>
          <w:color w:val="333333"/>
          <w:sz w:val="24"/>
          <w:szCs w:val="24"/>
        </w:rPr>
        <w:t>rộng</w:t>
      </w:r>
      <w:proofErr w:type="spellEnd"/>
      <w:r w:rsidRPr="008035E3">
        <w:rPr>
          <w:rFonts w:ascii="Arial" w:eastAsia="Times New Roman" w:hAnsi="Arial" w:cs="Arial"/>
          <w:color w:val="333333"/>
          <w:sz w:val="24"/>
          <w:szCs w:val="24"/>
        </w:rPr>
        <w:t xml:space="preserve"> :</w:t>
      </w:r>
      <w:proofErr w:type="gramEnd"/>
    </w:p>
    <w:p w:rsidR="008035E3" w:rsidRDefault="00183FA4" w:rsidP="008035E3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Size = </w:t>
      </w:r>
      <w:proofErr w:type="gramStart"/>
      <w:r>
        <w:rPr>
          <w:rFonts w:ascii="Arial" w:hAnsi="Arial" w:cs="Arial"/>
          <w:color w:val="333333"/>
        </w:rPr>
        <w:t xml:space="preserve">N </w:t>
      </w:r>
      <w:r w:rsidR="008035E3">
        <w:rPr>
          <w:rFonts w:ascii="Arial" w:hAnsi="Arial" w:cs="Arial"/>
          <w:color w:val="333333"/>
        </w:rPr>
        <w:t xml:space="preserve"> (</w:t>
      </w:r>
      <w:proofErr w:type="gramEnd"/>
      <w:r w:rsidR="008035E3">
        <w:rPr>
          <w:rFonts w:ascii="Arial" w:hAnsi="Arial" w:cs="Arial"/>
          <w:color w:val="333333"/>
        </w:rPr>
        <w:t>cm)</w:t>
      </w:r>
    </w:p>
    <w:p w:rsidR="008035E3" w:rsidRDefault="008035E3" w:rsidP="008035E3">
      <w:pPr>
        <w:pStyle w:val="ListParagraph"/>
        <w:rPr>
          <w:b/>
        </w:rPr>
      </w:pPr>
    </w:p>
    <w:p w:rsidR="008035E3" w:rsidRPr="009A04C3" w:rsidRDefault="008035E3" w:rsidP="008035E3">
      <w:pPr>
        <w:pStyle w:val="ListParagraph"/>
        <w:rPr>
          <w:b/>
        </w:rPr>
      </w:pPr>
    </w:p>
    <w:p w:rsidR="009A04C3" w:rsidRPr="008035E3" w:rsidRDefault="009A04C3" w:rsidP="009A04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035E3">
        <w:rPr>
          <w:b/>
          <w:sz w:val="24"/>
          <w:szCs w:val="24"/>
        </w:rPr>
        <w:t>Bảng</w:t>
      </w:r>
      <w:proofErr w:type="spellEnd"/>
      <w:r w:rsidRPr="008035E3">
        <w:rPr>
          <w:b/>
          <w:sz w:val="24"/>
          <w:szCs w:val="24"/>
        </w:rPr>
        <w:t xml:space="preserve"> size </w:t>
      </w:r>
      <w:proofErr w:type="spellStart"/>
      <w:r w:rsidRPr="008035E3">
        <w:rPr>
          <w:b/>
          <w:sz w:val="24"/>
          <w:szCs w:val="24"/>
        </w:rPr>
        <w:t>giày</w:t>
      </w:r>
      <w:proofErr w:type="spellEnd"/>
      <w:r w:rsidRPr="008035E3">
        <w:rPr>
          <w:b/>
          <w:sz w:val="24"/>
          <w:szCs w:val="24"/>
        </w:rPr>
        <w:t xml:space="preserve">  </w:t>
      </w:r>
    </w:p>
    <w:p w:rsidR="008035E3" w:rsidRDefault="008035E3" w:rsidP="008035E3">
      <w:pPr>
        <w:pStyle w:val="ListParagraph"/>
        <w:jc w:val="center"/>
        <w:rPr>
          <w:sz w:val="24"/>
          <w:szCs w:val="24"/>
        </w:rPr>
      </w:pPr>
      <w:r w:rsidRPr="008035E3">
        <w:rPr>
          <w:sz w:val="24"/>
          <w:szCs w:val="24"/>
        </w:rPr>
        <w:t xml:space="preserve">Theo </w:t>
      </w:r>
      <w:proofErr w:type="spellStart"/>
      <w:r w:rsidRPr="008035E3">
        <w:rPr>
          <w:sz w:val="24"/>
          <w:szCs w:val="24"/>
        </w:rPr>
        <w:t>chiều</w:t>
      </w:r>
      <w:proofErr w:type="spellEnd"/>
      <w:r w:rsidRPr="008035E3">
        <w:rPr>
          <w:sz w:val="24"/>
          <w:szCs w:val="24"/>
        </w:rPr>
        <w:t xml:space="preserve"> </w:t>
      </w:r>
      <w:proofErr w:type="spellStart"/>
      <w:r w:rsidRPr="008035E3">
        <w:rPr>
          <w:sz w:val="24"/>
          <w:szCs w:val="24"/>
        </w:rPr>
        <w:t>dài</w:t>
      </w:r>
      <w:proofErr w:type="spellEnd"/>
    </w:p>
    <w:p w:rsidR="00183FA4" w:rsidRDefault="00183FA4" w:rsidP="008035E3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09975" cy="650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E3" w:rsidRDefault="008035E3" w:rsidP="008035E3">
      <w:pPr>
        <w:pStyle w:val="ListParagraph"/>
        <w:jc w:val="center"/>
        <w:rPr>
          <w:sz w:val="24"/>
          <w:szCs w:val="24"/>
        </w:rPr>
      </w:pPr>
    </w:p>
    <w:p w:rsidR="00183FA4" w:rsidRDefault="00183FA4" w:rsidP="008035E3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877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E3" w:rsidRDefault="008035E3" w:rsidP="008035E3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</w:p>
    <w:p w:rsidR="00183FA4" w:rsidRDefault="00183FA4" w:rsidP="008035E3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A4" w:rsidRDefault="00183FA4" w:rsidP="008035E3">
      <w:pPr>
        <w:pStyle w:val="ListParagraph"/>
        <w:jc w:val="center"/>
      </w:pPr>
    </w:p>
    <w:p w:rsidR="00183FA4" w:rsidRPr="00183FA4" w:rsidRDefault="00183FA4" w:rsidP="008035E3">
      <w:pPr>
        <w:pStyle w:val="ListParagraph"/>
        <w:jc w:val="center"/>
        <w:rPr>
          <w:b/>
        </w:rPr>
      </w:pPr>
      <w:r w:rsidRPr="00183FA4">
        <w:rPr>
          <w:b/>
        </w:rPr>
        <w:t xml:space="preserve">Bang so </w:t>
      </w:r>
      <w:proofErr w:type="spellStart"/>
      <w:r w:rsidRPr="00183FA4">
        <w:rPr>
          <w:b/>
        </w:rPr>
        <w:t>sanh</w:t>
      </w:r>
      <w:proofErr w:type="spellEnd"/>
      <w:r w:rsidRPr="00183FA4">
        <w:rPr>
          <w:b/>
        </w:rPr>
        <w:t xml:space="preserve"> </w:t>
      </w:r>
    </w:p>
    <w:p w:rsidR="00183FA4" w:rsidRPr="00183FA4" w:rsidRDefault="00183FA4" w:rsidP="0018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80"/>
        <w:gridCol w:w="894"/>
        <w:gridCol w:w="938"/>
        <w:gridCol w:w="1022"/>
      </w:tblGrid>
      <w:tr w:rsidR="00183FA4" w:rsidRPr="00183FA4" w:rsidTr="00183FA4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Quy</w:t>
            </w:r>
            <w:proofErr w:type="spellEnd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</w:t>
            </w: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giày</w:t>
            </w:r>
            <w:proofErr w:type="spellEnd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US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VN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UK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Inches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Centimet</w:t>
            </w:r>
            <w:proofErr w:type="spellEnd"/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34-35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8.1875"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8.375"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35-36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21.6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22.2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36-37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22.5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9.0625"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37-38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9.375"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23.8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38-39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24.1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9.6875"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24.6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25.1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40-41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10.1875"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25.9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10.3125"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26.2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41-42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10.6875"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42-43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</w:tr>
    </w:tbl>
    <w:p w:rsidR="00183FA4" w:rsidRPr="00183FA4" w:rsidRDefault="00183FA4" w:rsidP="00183F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80"/>
        <w:gridCol w:w="894"/>
        <w:gridCol w:w="938"/>
        <w:gridCol w:w="1022"/>
      </w:tblGrid>
      <w:tr w:rsidR="00183FA4" w:rsidRPr="00183FA4" w:rsidTr="00183FA4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size </w:t>
            </w:r>
            <w:proofErr w:type="spellStart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giày</w:t>
            </w:r>
            <w:proofErr w:type="spellEnd"/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US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VN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UK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Inches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3F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Centimet</w:t>
            </w:r>
            <w:proofErr w:type="spellEnd"/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24.1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9.625"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24.4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40-41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24.8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9.9375"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41-42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10.125"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42-43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10.4375"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26.7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10.5625"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43-44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27.3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10.9375"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27.9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44-45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11.125"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28.3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28.6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11.5625"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29.4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11.875"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30.2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12.1875"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83FA4" w:rsidRPr="00183FA4" w:rsidTr="00183F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12.5"</w:t>
            </w:r>
          </w:p>
        </w:tc>
        <w:tc>
          <w:tcPr>
            <w:tcW w:w="0" w:type="auto"/>
            <w:vAlign w:val="center"/>
            <w:hideMark/>
          </w:tcPr>
          <w:p w:rsidR="00183FA4" w:rsidRPr="00183FA4" w:rsidRDefault="00183FA4" w:rsidP="00183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FA4">
              <w:rPr>
                <w:rFonts w:ascii="Times New Roman" w:eastAsia="Times New Roman" w:hAnsi="Times New Roman" w:cs="Times New Roman"/>
                <w:sz w:val="24"/>
                <w:szCs w:val="24"/>
              </w:rPr>
              <w:t>31.8</w:t>
            </w:r>
          </w:p>
        </w:tc>
      </w:tr>
    </w:tbl>
    <w:p w:rsidR="00183FA4" w:rsidRDefault="00183FA4" w:rsidP="00183FA4">
      <w:pPr>
        <w:pStyle w:val="Heading1"/>
        <w:jc w:val="center"/>
      </w:pPr>
      <w:r w:rsidRPr="00183FA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proofErr w:type="spellStart"/>
      <w:r>
        <w:rPr>
          <w:sz w:val="27"/>
          <w:szCs w:val="27"/>
        </w:rPr>
        <w:t>Bảng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chuyển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đổi</w:t>
      </w:r>
      <w:proofErr w:type="spellEnd"/>
      <w:r>
        <w:rPr>
          <w:sz w:val="27"/>
          <w:szCs w:val="27"/>
        </w:rPr>
        <w:t xml:space="preserve"> size </w:t>
      </w:r>
      <w:proofErr w:type="spellStart"/>
      <w:r>
        <w:rPr>
          <w:sz w:val="27"/>
          <w:szCs w:val="27"/>
        </w:rPr>
        <w:t>giày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VN (</w:t>
      </w:r>
      <w:proofErr w:type="spellStart"/>
      <w:r>
        <w:rPr>
          <w:sz w:val="27"/>
          <w:szCs w:val="27"/>
        </w:rPr>
        <w:t>châu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Âu</w:t>
      </w:r>
      <w:proofErr w:type="spellEnd"/>
      <w:r>
        <w:rPr>
          <w:sz w:val="27"/>
          <w:szCs w:val="27"/>
        </w:rPr>
        <w:t>) </w:t>
      </w:r>
    </w:p>
    <w:tbl>
      <w:tblPr>
        <w:tblW w:w="76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926"/>
        <w:gridCol w:w="1686"/>
        <w:gridCol w:w="2167"/>
      </w:tblGrid>
      <w:tr w:rsidR="00183FA4" w:rsidTr="00183FA4">
        <w:trPr>
          <w:tblCellSpacing w:w="0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Cỡ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giày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28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Cỡ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giày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nữ</w:t>
            </w:r>
            <w:proofErr w:type="spellEnd"/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Việt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nam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(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Châu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âu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Mỹ</w:t>
            </w:r>
            <w:proofErr w:type="spellEnd"/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Việt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nam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Châu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âu</w:t>
            </w:r>
            <w:proofErr w:type="spellEnd"/>
            <w:r>
              <w:rPr>
                <w:rStyle w:val="Strong"/>
                <w:rFonts w:ascii="Arial" w:hAnsi="Arial" w:cs="Arial"/>
                <w:color w:val="56595C"/>
                <w:sz w:val="18"/>
                <w:szCs w:val="18"/>
              </w:rPr>
              <w:t>)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39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35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6.5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39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4.5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35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35-36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7.5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40-41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5.5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36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36-37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8.5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41-42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6.5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37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37-38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9.5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42-43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7.5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38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38-39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10.5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42-44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8.5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39</w:t>
            </w:r>
          </w:p>
        </w:tc>
      </w:tr>
      <w:tr w:rsidR="00183FA4" w:rsidTr="00183FA4">
        <w:trPr>
          <w:tblCellSpacing w:w="0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44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3FA4" w:rsidRDefault="00183FA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56595C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83FA4" w:rsidRDefault="00183FA4">
            <w:pPr>
              <w:rPr>
                <w:sz w:val="20"/>
                <w:szCs w:val="20"/>
              </w:rPr>
            </w:pPr>
          </w:p>
        </w:tc>
      </w:tr>
    </w:tbl>
    <w:p w:rsidR="00183FA4" w:rsidRPr="00183FA4" w:rsidRDefault="00183FA4" w:rsidP="0018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FA4" w:rsidRPr="00183FA4" w:rsidRDefault="00183FA4" w:rsidP="0018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F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035E3" w:rsidRPr="008035E3" w:rsidRDefault="008035E3" w:rsidP="008035E3">
      <w:pPr>
        <w:pStyle w:val="ListParagraph"/>
        <w:jc w:val="center"/>
        <w:rPr>
          <w:sz w:val="24"/>
          <w:szCs w:val="24"/>
        </w:rPr>
      </w:pPr>
      <w:r w:rsidRPr="008035E3">
        <w:t xml:space="preserve">    </w:t>
      </w:r>
    </w:p>
    <w:sectPr w:rsidR="008035E3" w:rsidRPr="0080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9663C"/>
    <w:multiLevelType w:val="hybridMultilevel"/>
    <w:tmpl w:val="8C5C2C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D706F"/>
    <w:multiLevelType w:val="hybridMultilevel"/>
    <w:tmpl w:val="4F8AB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E2DAC"/>
    <w:multiLevelType w:val="hybridMultilevel"/>
    <w:tmpl w:val="B8204C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C3"/>
    <w:rsid w:val="000851B0"/>
    <w:rsid w:val="0009538E"/>
    <w:rsid w:val="0012271B"/>
    <w:rsid w:val="00183FA4"/>
    <w:rsid w:val="00267669"/>
    <w:rsid w:val="003311B0"/>
    <w:rsid w:val="003E5BDA"/>
    <w:rsid w:val="003E5E64"/>
    <w:rsid w:val="00455B40"/>
    <w:rsid w:val="00702703"/>
    <w:rsid w:val="0079771B"/>
    <w:rsid w:val="007E541B"/>
    <w:rsid w:val="008035E3"/>
    <w:rsid w:val="009255C4"/>
    <w:rsid w:val="009A04C3"/>
    <w:rsid w:val="00AC6607"/>
    <w:rsid w:val="00CD2838"/>
    <w:rsid w:val="00D11DCA"/>
    <w:rsid w:val="00D40E92"/>
    <w:rsid w:val="00DF5466"/>
    <w:rsid w:val="00E36A65"/>
    <w:rsid w:val="00EA2403"/>
    <w:rsid w:val="00F02EC0"/>
    <w:rsid w:val="00FE65BA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03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4C3"/>
    <w:rPr>
      <w:b/>
      <w:bCs/>
    </w:rPr>
  </w:style>
  <w:style w:type="character" w:styleId="Emphasis">
    <w:name w:val="Emphasis"/>
    <w:basedOn w:val="DefaultParagraphFont"/>
    <w:uiPriority w:val="20"/>
    <w:qFormat/>
    <w:rsid w:val="009A04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35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035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03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4C3"/>
    <w:rPr>
      <w:b/>
      <w:bCs/>
    </w:rPr>
  </w:style>
  <w:style w:type="character" w:styleId="Emphasis">
    <w:name w:val="Emphasis"/>
    <w:basedOn w:val="DefaultParagraphFont"/>
    <w:uiPriority w:val="20"/>
    <w:qFormat/>
    <w:rsid w:val="009A04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35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035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3</cp:revision>
  <dcterms:created xsi:type="dcterms:W3CDTF">2014-09-18T18:57:00Z</dcterms:created>
  <dcterms:modified xsi:type="dcterms:W3CDTF">2014-09-18T18:58:00Z</dcterms:modified>
</cp:coreProperties>
</file>