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fldChar w:fldCharType="begin"/>
            </w:r>
            <w:r>
              <w:instrText xml:space="preserve"> HYPERLINK "http://www.web-du-lich.com/dich-vu/news_Den-tuong-niem-liet-si-Ben-Duoc-Cu-Chi_10_134_1242.html" </w:instrText>
            </w:r>
            <w:r>
              <w:fldChar w:fldCharType="separate"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Đền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tưởng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niệm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liệt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sĩ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Dược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-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Củ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Chi</w:t>
            </w:r>
            <w:r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fldChar w:fldCharType="end"/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59264" behindDoc="0" locked="0" layoutInCell="1" allowOverlap="0" wp14:anchorId="171C3C75" wp14:editId="31481D69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1000125"/>
                    <wp:effectExtent l="0" t="0" r="0" b="9525"/>
                    <wp:wrapSquare wrapText="bothSides"/>
                    <wp:docPr id="16" name="Picture 16" descr="http://www.web-du-lich.com/pictures/medium_ggb1217639779.jpg">
                      <a:hlinkClick xmlns:a="http://schemas.openxmlformats.org/drawingml/2006/main" r:id="rId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://www.web-du-lich.com/pictures/medium_ggb1217639779.jpg">
                              <a:hlinkClick r:id="rId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100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trí:Trên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vùng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nổi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địa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Chi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dựng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tưởng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nhớ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ơn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đồng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sĩ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vùng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Gòn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Chợ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Ðịnh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cuộc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chống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quân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chống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Mỹ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9735B4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tàng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Mỹ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thuật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Tp.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Hồ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Chí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Minh</w:t>
              </w:r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97A,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Ðức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phường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Bình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1,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nơi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triển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lãm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mỹ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thuật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hội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điêu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khắc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qua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thởi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Việt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Hội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trường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Thống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Nhất</w:t>
              </w:r>
              <w:proofErr w:type="spellEnd"/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0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61312" behindDoc="0" locked="0" layoutInCell="1" allowOverlap="0" wp14:anchorId="60BAD862" wp14:editId="7B0C2268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990600"/>
                    <wp:effectExtent l="0" t="0" r="0" b="0"/>
                    <wp:wrapSquare wrapText="bothSides"/>
                    <wp:docPr id="13" name="Picture 13" descr="http://www.web-du-lich.com/pictures/medium_wcv1217639358.jpg">
                      <a:hlinkClick xmlns:a="http://schemas.openxmlformats.org/drawingml/2006/main" r:id="rId10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://www.web-du-lich.com/pictures/medium_wcv1217639358.jpg">
                              <a:hlinkClick r:id="rId10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106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</w:t>
            </w:r>
            <w:proofErr w:type="gram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,Tp</w:t>
            </w:r>
            <w:proofErr w:type="gram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1873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biệt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thự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gọi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Nôrôđôm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Ðông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Dương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ở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Gòn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2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tàng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Cách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mạng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Thành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phố</w:t>
              </w:r>
              <w:proofErr w:type="spellEnd"/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63360" behindDoc="0" locked="0" layoutInCell="1" allowOverlap="0" wp14:anchorId="76EC7BD7" wp14:editId="6957EBE0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1066800"/>
                    <wp:effectExtent l="0" t="0" r="0" b="0"/>
                    <wp:wrapSquare wrapText="bothSides"/>
                    <wp:docPr id="15" name="Picture 15" descr="http://www.web-du-lich.com/pictures/medium_ruu1217639698.jpg">
                      <a:hlinkClick xmlns:a="http://schemas.openxmlformats.org/drawingml/2006/main" r:id="rId1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://www.web-du-lich.com/pictures/medium_ruu1217639698.jpg">
                              <a:hlinkClick r:id="rId1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106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65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Tự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Trọng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1,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 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dựng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1885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hoàn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1890,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trúc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sư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Alfred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Foulhoux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để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phẩm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xong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tàng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Hồ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Chí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Minh (HCM)</w:t>
              </w:r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65408" behindDoc="0" locked="0" layoutInCell="1" allowOverlap="0" wp14:anchorId="33E42C97" wp14:editId="538F678F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990600"/>
                    <wp:effectExtent l="0" t="0" r="0" b="0"/>
                    <wp:wrapSquare wrapText="bothSides"/>
                    <wp:docPr id="12" name="Picture 12" descr="http://www.web-du-lich.com/pictures/medium_phk1217639321.jpg">
                      <a:hlinkClick xmlns:a="http://schemas.openxmlformats.org/drawingml/2006/main" r:id="rId1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http://www.web-du-lich.com/pictures/medium_phk1217639321.jpg">
                              <a:hlinkClick r:id="rId1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1,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Rồng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hay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niệm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nằm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ngã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sông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Gòn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đường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Nơi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5/6/1911,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ngưởi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thanh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tịch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đã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xuống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Ðô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Latouche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Tréville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đường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cứu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tàng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Tôn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Đức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Thắng</w:t>
              </w:r>
              <w:proofErr w:type="spellEnd"/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3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67456" behindDoc="0" locked="0" layoutInCell="1" allowOverlap="0" wp14:anchorId="1FFF4736" wp14:editId="1F5BA18F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1000125"/>
                    <wp:effectExtent l="0" t="0" r="0" b="9525"/>
                    <wp:wrapSquare wrapText="bothSides"/>
                    <wp:docPr id="11" name="Picture 11" descr="http://www.web-du-lich.com/pictures/medium_aiv1217639290.jpg">
                      <a:hlinkClick xmlns:a="http://schemas.openxmlformats.org/drawingml/2006/main" r:id="rId2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http://www.web-du-lich.com/pictures/medium_aiv1217639290.jpg">
                              <a:hlinkClick r:id="rId2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100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5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Tôn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Ðức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Thắng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1,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Tôn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Ðức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Thắng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dịp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kỷ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niệm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100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tịch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Tôn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Ðức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Thắng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(20/8/1888 - 20/8/1988)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vốn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Trần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Thiệu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Khiêm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tướng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Gòn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1975.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5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6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tàng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lịch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sử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Việt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Nam - Tp.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Hồ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Chí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Minh</w:t>
              </w:r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7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69504" behindDoc="0" locked="0" layoutInCell="1" allowOverlap="0" wp14:anchorId="19C697F5" wp14:editId="72C0561C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942975"/>
                    <wp:effectExtent l="0" t="0" r="0" b="9525"/>
                    <wp:wrapSquare wrapText="bothSides"/>
                    <wp:docPr id="10" name="Picture 10" descr="http://www.web-du-lich.com/pictures/medium_dvv1217639257.jpg">
                      <a:hlinkClick xmlns:a="http://schemas.openxmlformats.org/drawingml/2006/main" r:id="rId2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http://www.web-du-lich.com/pictures/medium_dvv1217639257.jpg">
                              <a:hlinkClick r:id="rId2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94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2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Bỉnh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Khiêm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phường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Nghé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1,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lịch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Việt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dựng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1929,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thân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Viện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Blanchard de la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Brosse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1929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1956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yếu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mỹ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thuật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cổ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châu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Á.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1956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1975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Viện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Gòn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1975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mở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rộng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diện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trở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Lịch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Việt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 –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phố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như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hiện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nay.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9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0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tàng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Phụ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nữ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Nam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Bộ</w:t>
              </w:r>
              <w:proofErr w:type="spellEnd"/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1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71552" behindDoc="0" locked="0" layoutInCell="1" allowOverlap="0" wp14:anchorId="71F3638B" wp14:editId="213ECA6D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971550"/>
                    <wp:effectExtent l="0" t="0" r="0" b="0"/>
                    <wp:wrapSquare wrapText="bothSides"/>
                    <wp:docPr id="9" name="Picture 9" descr="http://www.web-du-lich.com/pictures/medium_gbg1217639218.jpg">
                      <a:hlinkClick xmlns:a="http://schemas.openxmlformats.org/drawingml/2006/main" r:id="rId3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http://www.web-du-lich.com/pictures/medium_gbg1217639218.jpg">
                              <a:hlinkClick r:id="rId3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202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Võ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phường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7,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3,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cơ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Ngọc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Loan -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Giám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đốc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Cảnh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chế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nguỵ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Gòn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cũ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1984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giao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truyền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thống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Phụ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nữ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4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tầng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đổi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Phụ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nữ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Nam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3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tàng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chứng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tích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chiến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tranh</w:t>
              </w:r>
              <w:proofErr w:type="spellEnd"/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4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73600" behindDoc="0" locked="0" layoutInCell="1" allowOverlap="0" wp14:anchorId="4F45B5AE" wp14:editId="4057A476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914400"/>
                    <wp:effectExtent l="0" t="0" r="0" b="0"/>
                    <wp:wrapSquare wrapText="bothSides"/>
                    <wp:docPr id="21" name="Picture 21" descr="http://www.web-du-lich.com/pictures/medium_qnu1217639187.jpg">
                      <a:hlinkClick xmlns:a="http://schemas.openxmlformats.org/drawingml/2006/main" r:id="rId3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http://www.web-du-lich.com/pictures/medium_qnu1217639187.jpg">
                              <a:hlinkClick r:id="rId3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28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Võ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Văn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Tần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3,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lập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tháng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9-1975,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thân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tội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Mỹ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Ngụy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6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7" w:history="1"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Ðịa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đạo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Củ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Chi</w:t>
              </w:r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8" w:history="1">
              <w:r w:rsidRPr="00FF2855">
                <w:rPr>
                  <w:rFonts w:ascii="Times New Roman" w:eastAsia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  <w:drawing>
                  <wp:anchor distT="0" distB="0" distL="0" distR="0" simplePos="0" relativeHeight="251675648" behindDoc="0" locked="0" layoutInCell="1" allowOverlap="0" wp14:anchorId="4DF38BD1" wp14:editId="1347BA94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428750" cy="923925"/>
                    <wp:effectExtent l="0" t="0" r="0" b="9525"/>
                    <wp:wrapSquare wrapText="bothSides"/>
                    <wp:docPr id="20" name="Picture 20" descr="http://www.web-du-lich.com/pictures/medium_hyw1217639147.jpg">
                      <a:hlinkClick xmlns:a="http://schemas.openxmlformats.org/drawingml/2006/main" r:id="rId3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http://www.web-du-lich.com/pictures/medium_hyw1217639147.jpg">
                              <a:hlinkClick r:id="rId3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923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Ðịa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Chi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lịch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mạng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nổi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tiếng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thuộc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Phú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Mỹ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huyện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Chi,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cách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tâm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Tp.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 70km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về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phía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bắc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Ðịa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quả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độc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vô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250km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chạy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ngoắt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ngoéo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lòng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nên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dụng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cụ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sơ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lưỡi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cuốc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xúc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0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1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Di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vật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khảo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cổ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học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tại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huyện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Cần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Giờ</w:t>
              </w:r>
              <w:proofErr w:type="spellEnd"/>
            </w:hyperlink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Tại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cổ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Ðồng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thuộc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xã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Nhơn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huyện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Cần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Giờ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phố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thể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cư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trú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sản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xuất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gốm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đồng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mộ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xưa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2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</w:tbl>
    <w:p w:rsidR="00342F15" w:rsidRDefault="00342F1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75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bookmarkStart w:id="0" w:name="_GoBack" w:colFirst="0" w:colLast="0"/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fldChar w:fldCharType="begin"/>
            </w:r>
            <w:r>
              <w:instrText xml:space="preserve"> HYPERLINK "http://www.web-du-lich.com/dich-vu/news_Bao-tang-Chien-dich-Ho-Chi-Minh_10_134_1262.html" </w:instrText>
            </w:r>
            <w:r>
              <w:fldChar w:fldCharType="separate"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Chiến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dịch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 xml:space="preserve"> Minh</w:t>
            </w:r>
            <w:r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fldChar w:fldCharType="end"/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225" w:type="dxa"/>
              <w:bottom w:w="150" w:type="dxa"/>
              <w:right w:w="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Vị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đường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Lê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Duẩn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quận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thành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phố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Hồ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Minh.</w:t>
            </w:r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Đặc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trình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này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được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xây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dựng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vào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đầu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thế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kỷ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20, do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trúc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sư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thiết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kế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1975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trường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Cao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đẳng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Phòng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chính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quyền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Sài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Gòn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năm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1975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là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bảo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tàng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ghi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lại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những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của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quân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trong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cuộc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kháng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chiến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chống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Mỹ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cứu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nước</w:t>
            </w:r>
            <w:proofErr w:type="spellEnd"/>
            <w:r w:rsidRPr="00FF28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42F15" w:rsidRPr="00FF2855" w:rsidTr="00F34D8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342F15" w:rsidRPr="00FF2855" w:rsidRDefault="00342F15" w:rsidP="00F34D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3" w:history="1"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Chi </w:t>
              </w:r>
              <w:proofErr w:type="spellStart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tiết</w:t>
              </w:r>
              <w:proofErr w:type="spellEnd"/>
              <w:r w:rsidRPr="00FF2855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&gt;&gt;</w:t>
              </w:r>
            </w:hyperlink>
          </w:p>
        </w:tc>
      </w:tr>
      <w:bookmarkEnd w:id="0"/>
    </w:tbl>
    <w:p w:rsidR="00342F15" w:rsidRDefault="00342F15"/>
    <w:sectPr w:rsidR="0034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E0"/>
    <w:rsid w:val="00342F15"/>
    <w:rsid w:val="0040049F"/>
    <w:rsid w:val="00B65C9A"/>
    <w:rsid w:val="00E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C8AE7-5ADD-41C5-A11E-46C6967A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-du-lich.com/dich-vu/news_Bao-tang-My-thuat-Tp-Ho-Chi-Minh_10_134_1243.html" TargetMode="External"/><Relationship Id="rId13" Type="http://schemas.openxmlformats.org/officeDocument/2006/relationships/hyperlink" Target="http://www.web-du-lich.com/dich-vu/news_Bao-tang-Cach-mang-Thanh-pho_10_134_1244.html" TargetMode="External"/><Relationship Id="rId18" Type="http://schemas.openxmlformats.org/officeDocument/2006/relationships/hyperlink" Target="http://www.web-du-lich.com/dich-vu/news_Bao-tang-Ho-Chi-Minh-%28HCM%29_10_134_1240.html" TargetMode="External"/><Relationship Id="rId26" Type="http://schemas.openxmlformats.org/officeDocument/2006/relationships/hyperlink" Target="http://www.web-du-lich.com/dich-vu/news_Bao-tang-lich-su-Viet-Nam-Tp-Ho-Chi-Minh_10_134_1238.html" TargetMode="External"/><Relationship Id="rId39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://www.web-du-lich.com/dich-vu/news_Bao-tang-Ho-Chi-Minh-%28HCM%29_10_134_1240.html" TargetMode="External"/><Relationship Id="rId34" Type="http://schemas.openxmlformats.org/officeDocument/2006/relationships/hyperlink" Target="http://www.web-du-lich.com/dich-vu/news_Bao-tang-chung-tich-chien-tranh_10_134_1236.html" TargetMode="External"/><Relationship Id="rId42" Type="http://schemas.openxmlformats.org/officeDocument/2006/relationships/hyperlink" Target="http://www.web-du-lich.com/dich-vu/news_Di-vat-khao-co-hoc-tai-huyen-Can-Gio_10_134_1264.html" TargetMode="External"/><Relationship Id="rId7" Type="http://schemas.openxmlformats.org/officeDocument/2006/relationships/hyperlink" Target="http://www.web-du-lich.com/dich-vu/news_Bao-tang-My-thuat-Tp-Ho-Chi-Minh_10_134_1243.html" TargetMode="External"/><Relationship Id="rId12" Type="http://schemas.openxmlformats.org/officeDocument/2006/relationships/hyperlink" Target="http://www.web-du-lich.com/dich-vu/news_Hoi-truong-Thong-Nhat_10_134_1241.html" TargetMode="External"/><Relationship Id="rId17" Type="http://schemas.openxmlformats.org/officeDocument/2006/relationships/hyperlink" Target="http://www.web-du-lich.com/dich-vu/news_Bao-tang-Ho-Chi-Minh-%28HCM%29_10_134_1240.html" TargetMode="External"/><Relationship Id="rId25" Type="http://schemas.openxmlformats.org/officeDocument/2006/relationships/hyperlink" Target="http://www.web-du-lich.com/dich-vu/news_Bao-tang-Ton-Duc-Thang_10_134_1239.html" TargetMode="External"/><Relationship Id="rId33" Type="http://schemas.openxmlformats.org/officeDocument/2006/relationships/hyperlink" Target="http://www.web-du-lich.com/dich-vu/news_Bao-tang-chung-tich-chien-tranh_10_134_1236.html" TargetMode="External"/><Relationship Id="rId38" Type="http://schemas.openxmlformats.org/officeDocument/2006/relationships/hyperlink" Target="http://www.web-du-lich.com/dich-vu/news_%C3%90ia-dao-Cu-Chi_10_134_123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eb-du-lich.com/dich-vu/news_Bao-tang-Cach-mang-Thanh-pho_10_134_1244.html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://www.web-du-lich.com/dich-vu/news_Bao-tang-lich-su-Viet-Nam-Tp-Ho-Chi-Minh_10_134_1238.html" TargetMode="External"/><Relationship Id="rId41" Type="http://schemas.openxmlformats.org/officeDocument/2006/relationships/hyperlink" Target="http://www.web-du-lich.com/dich-vu/news_Di-vat-khao-co-hoc-tai-huyen-Can-Gio_10_134_126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eb-du-lich.com/dich-vu/news_Den-tuong-niem-liet-si-Ben-Duoc-Cu-Chi_10_134_1242.html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5.jpeg"/><Relationship Id="rId32" Type="http://schemas.openxmlformats.org/officeDocument/2006/relationships/image" Target="media/image7.jpeg"/><Relationship Id="rId37" Type="http://schemas.openxmlformats.org/officeDocument/2006/relationships/hyperlink" Target="http://www.web-du-lich.com/dich-vu/news_%C3%90ia-dao-Cu-Chi_10_134_1235.html" TargetMode="External"/><Relationship Id="rId40" Type="http://schemas.openxmlformats.org/officeDocument/2006/relationships/hyperlink" Target="http://www.web-du-lich.com/dich-vu/news_%C3%90ia-dao-Cu-Chi_10_134_1235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hyperlink" Target="http://www.web-du-lich.com/dich-vu/news_Bao-tang-Ton-Duc-Thang_10_134_1239.html" TargetMode="External"/><Relationship Id="rId28" Type="http://schemas.openxmlformats.org/officeDocument/2006/relationships/image" Target="media/image6.jpeg"/><Relationship Id="rId36" Type="http://schemas.openxmlformats.org/officeDocument/2006/relationships/hyperlink" Target="http://www.web-du-lich.com/dich-vu/news_Bao-tang-chung-tich-chien-tranh_10_134_1236.html" TargetMode="External"/><Relationship Id="rId10" Type="http://schemas.openxmlformats.org/officeDocument/2006/relationships/hyperlink" Target="http://www.web-du-lich.com/dich-vu/news_Hoi-truong-Thong-Nhat_10_134_1241.html" TargetMode="External"/><Relationship Id="rId19" Type="http://schemas.openxmlformats.org/officeDocument/2006/relationships/hyperlink" Target="http://www.web-du-lich.com/dich-vu/news_Bao-tang-Ho-Chi-Minh-(HCM)_10_134_1240.html" TargetMode="External"/><Relationship Id="rId31" Type="http://schemas.openxmlformats.org/officeDocument/2006/relationships/hyperlink" Target="http://www.web-du-lich.com/dich-vu/news_Bao-tang-Phu-nu-Nam-Bo_10_134_1237.html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web-du-lich.com/dich-vu/news_Den-tuong-niem-liet-si-Ben-Duoc-Cu-Chi_10_134_1242.html" TargetMode="External"/><Relationship Id="rId9" Type="http://schemas.openxmlformats.org/officeDocument/2006/relationships/hyperlink" Target="http://www.web-du-lich.com/dich-vu/news_Hoi-truong-Thong-Nhat_10_134_1241.html" TargetMode="External"/><Relationship Id="rId14" Type="http://schemas.openxmlformats.org/officeDocument/2006/relationships/hyperlink" Target="http://www.web-du-lich.com/dich-vu/news_Bao-tang-Cach-mang-Thanh-pho_10_134_1244.html" TargetMode="External"/><Relationship Id="rId22" Type="http://schemas.openxmlformats.org/officeDocument/2006/relationships/hyperlink" Target="http://www.web-du-lich.com/dich-vu/news_Bao-tang-Ton-Duc-Thang_10_134_1239.html" TargetMode="External"/><Relationship Id="rId27" Type="http://schemas.openxmlformats.org/officeDocument/2006/relationships/hyperlink" Target="http://www.web-du-lich.com/dich-vu/news_Bao-tang-lich-su-Viet-Nam-Tp-Ho-Chi-Minh_10_134_1238.html" TargetMode="External"/><Relationship Id="rId30" Type="http://schemas.openxmlformats.org/officeDocument/2006/relationships/hyperlink" Target="http://www.web-du-lich.com/dich-vu/news_Bao-tang-Phu-nu-Nam-Bo_10_134_1237.html" TargetMode="External"/><Relationship Id="rId35" Type="http://schemas.openxmlformats.org/officeDocument/2006/relationships/image" Target="media/image8.jpeg"/><Relationship Id="rId43" Type="http://schemas.openxmlformats.org/officeDocument/2006/relationships/hyperlink" Target="http://www.web-du-lich.com/dich-vu/news_Bao-tang-Chien-dich-Ho-Chi-Minh_10_134_12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sijwang</dc:creator>
  <cp:keywords/>
  <dc:description/>
  <cp:lastModifiedBy>sijwang</cp:lastModifiedBy>
  <cp:revision>2</cp:revision>
  <dcterms:created xsi:type="dcterms:W3CDTF">2013-01-20T06:37:00Z</dcterms:created>
  <dcterms:modified xsi:type="dcterms:W3CDTF">2013-01-20T06:41:00Z</dcterms:modified>
</cp:coreProperties>
</file>