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018A724" wp14:paraId="185EDA78" wp14:textId="5D84E4DF">
      <w:pPr>
        <w:spacing w:before="0" w:beforeAutospacing="off" w:after="200" w:afterAutospacing="off"/>
        <w:jc w:val="center"/>
      </w:pPr>
      <w:r w:rsidRPr="5018A724" w:rsidR="4E5EDA7C">
        <w:rPr>
          <w:rFonts w:ascii="Cambria" w:hAnsi="Cambria" w:eastAsia="Cambria" w:cs="Cambria"/>
          <w:b w:val="1"/>
          <w:bCs w:val="1"/>
          <w:i w:val="0"/>
          <w:iCs w:val="0"/>
          <w:caps w:val="0"/>
          <w:smallCaps w:val="0"/>
          <w:noProof w:val="0"/>
          <w:color w:val="000000" w:themeColor="text1" w:themeTint="FF" w:themeShade="FF"/>
          <w:sz w:val="32"/>
          <w:szCs w:val="32"/>
          <w:lang w:val="vi-VN"/>
        </w:rPr>
        <w:t>HỆ THỐNG QUẢN LÝ THƯ VIỆN TRƯỜNG</w:t>
      </w:r>
      <w:r>
        <w:br/>
      </w:r>
      <w:r w:rsidRPr="5018A724" w:rsidR="4E5EDA7C">
        <w:rPr>
          <w:rFonts w:ascii="Cambria" w:hAnsi="Cambria" w:eastAsia="Cambria" w:cs="Cambria"/>
          <w:b w:val="1"/>
          <w:bCs w:val="1"/>
          <w:i w:val="0"/>
          <w:iCs w:val="0"/>
          <w:caps w:val="0"/>
          <w:smallCaps w:val="0"/>
          <w:noProof w:val="0"/>
          <w:color w:val="000000" w:themeColor="text1" w:themeTint="FF" w:themeShade="FF"/>
          <w:sz w:val="32"/>
          <w:szCs w:val="32"/>
          <w:lang w:val="vi-VN"/>
        </w:rPr>
        <w:t>TÀI LIỆU ĐẶC TẢ YÊU CẦU PHẦN MỀM (SRS)</w:t>
      </w:r>
    </w:p>
    <w:p xmlns:wp14="http://schemas.microsoft.com/office/word/2010/wordml" w:rsidP="5018A724" wp14:paraId="1F055360" wp14:textId="2D52E34A">
      <w:pPr>
        <w:spacing w:before="480" w:beforeAutospacing="off" w:after="0" w:afterAutospacing="off"/>
      </w:pPr>
      <w:r w:rsidRPr="5018A724" w:rsidR="4E5EDA7C">
        <w:rPr>
          <w:rFonts w:ascii="Calibri" w:hAnsi="Calibri" w:eastAsia="Calibri" w:cs="Calibri"/>
          <w:b w:val="1"/>
          <w:bCs w:val="1"/>
          <w:i w:val="0"/>
          <w:iCs w:val="0"/>
          <w:caps w:val="0"/>
          <w:smallCaps w:val="0"/>
          <w:noProof w:val="0"/>
          <w:color w:val="FF0000"/>
          <w:sz w:val="28"/>
          <w:szCs w:val="28"/>
          <w:lang w:val="vi-VN"/>
        </w:rPr>
        <w:t>Mục lục</w:t>
      </w:r>
    </w:p>
    <w:p xmlns:wp14="http://schemas.microsoft.com/office/word/2010/wordml" w:rsidP="5018A724" wp14:paraId="578D2759" wp14:textId="19DCE3D0">
      <w:pPr>
        <w:spacing w:before="0" w:beforeAutospacing="off" w:after="200" w:afterAutospacing="off"/>
      </w:pPr>
      <w:r w:rsidRPr="5018A724" w:rsidR="4E5EDA7C">
        <w:rPr>
          <w:rFonts w:ascii="Cambria" w:hAnsi="Cambria" w:eastAsia="Cambria" w:cs="Cambria"/>
          <w:b w:val="0"/>
          <w:bCs w:val="0"/>
          <w:i w:val="0"/>
          <w:iCs w:val="0"/>
          <w:caps w:val="0"/>
          <w:smallCaps w:val="0"/>
          <w:noProof w:val="0"/>
          <w:color w:val="000000" w:themeColor="text1" w:themeTint="FF" w:themeShade="FF"/>
          <w:sz w:val="22"/>
          <w:szCs w:val="22"/>
          <w:lang w:val="vi-VN"/>
        </w:rPr>
        <w:t>Mục lục tự động: trong Word chọn References → Table of Contents để chèn TOC từ các Heading bên dưới.</w:t>
      </w:r>
    </w:p>
    <w:p xmlns:wp14="http://schemas.microsoft.com/office/word/2010/wordml" w:rsidP="5018A724" wp14:paraId="25E6E422" wp14:textId="32C37FCA">
      <w:pPr>
        <w:spacing w:before="480" w:beforeAutospacing="off" w:after="0" w:afterAutospacing="off"/>
        <w:rPr>
          <w:rFonts w:ascii="Calibri" w:hAnsi="Calibri" w:eastAsia="Calibri" w:cs="Calibri"/>
          <w:b w:val="1"/>
          <w:bCs w:val="1"/>
          <w:i w:val="0"/>
          <w:iCs w:val="0"/>
          <w:caps w:val="0"/>
          <w:smallCaps w:val="0"/>
          <w:noProof w:val="0"/>
          <w:color w:val="FF0000"/>
          <w:sz w:val="28"/>
          <w:szCs w:val="28"/>
          <w:lang w:val="vi-VN"/>
        </w:rPr>
      </w:pPr>
      <w:r w:rsidRPr="5018A724" w:rsidR="4E5EDA7C">
        <w:rPr>
          <w:rFonts w:ascii="Calibri" w:hAnsi="Calibri" w:eastAsia="Calibri" w:cs="Calibri"/>
          <w:b w:val="1"/>
          <w:bCs w:val="1"/>
          <w:i w:val="0"/>
          <w:iCs w:val="0"/>
          <w:caps w:val="0"/>
          <w:smallCaps w:val="0"/>
          <w:noProof w:val="0"/>
          <w:color w:val="FF0000"/>
          <w:sz w:val="28"/>
          <w:szCs w:val="28"/>
          <w:lang w:val="vi-VN"/>
        </w:rPr>
        <w:t>1. Giới thiệu dự án</w:t>
      </w:r>
    </w:p>
    <w:p xmlns:wp14="http://schemas.microsoft.com/office/word/2010/wordml" w:rsidP="5018A724" wp14:paraId="5276B476" wp14:textId="7E429395">
      <w:pPr>
        <w:spacing w:before="200" w:beforeAutospacing="off" w:after="0" w:afterAutospacing="off"/>
        <w:rPr>
          <w:rFonts w:ascii="Calibri" w:hAnsi="Calibri" w:eastAsia="Calibri" w:cs="Calibri"/>
          <w:b w:val="1"/>
          <w:bCs w:val="1"/>
          <w:i w:val="0"/>
          <w:iCs w:val="0"/>
          <w:caps w:val="0"/>
          <w:smallCaps w:val="0"/>
          <w:noProof w:val="0"/>
          <w:color w:val="FF0000"/>
          <w:sz w:val="26"/>
          <w:szCs w:val="26"/>
          <w:lang w:val="vi-VN"/>
        </w:rPr>
      </w:pPr>
      <w:r w:rsidRPr="5018A724" w:rsidR="4E5EDA7C">
        <w:rPr>
          <w:rFonts w:ascii="Calibri" w:hAnsi="Calibri" w:eastAsia="Calibri" w:cs="Calibri"/>
          <w:b w:val="1"/>
          <w:bCs w:val="1"/>
          <w:i w:val="0"/>
          <w:iCs w:val="0"/>
          <w:caps w:val="0"/>
          <w:smallCaps w:val="0"/>
          <w:noProof w:val="0"/>
          <w:color w:val="FF0000"/>
          <w:sz w:val="26"/>
          <w:szCs w:val="26"/>
          <w:lang w:val="vi-VN"/>
        </w:rPr>
        <w:t xml:space="preserve"> Mục tiêu</w:t>
      </w:r>
    </w:p>
    <w:p xmlns:wp14="http://schemas.microsoft.com/office/word/2010/wordml" w:rsidP="5018A724" wp14:paraId="24218CDF" wp14:textId="77162FB1">
      <w:pPr>
        <w:spacing w:before="0" w:beforeAutospacing="off" w:after="200" w:afterAutospacing="off"/>
      </w:pPr>
      <w:r w:rsidRPr="5018A724" w:rsidR="4E5EDA7C">
        <w:rPr>
          <w:rFonts w:ascii="Cambria" w:hAnsi="Cambria" w:eastAsia="Cambria" w:cs="Cambria"/>
          <w:b w:val="0"/>
          <w:bCs w:val="0"/>
          <w:i w:val="0"/>
          <w:iCs w:val="0"/>
          <w:caps w:val="0"/>
          <w:smallCaps w:val="0"/>
          <w:noProof w:val="0"/>
          <w:color w:val="000000" w:themeColor="text1" w:themeTint="FF" w:themeShade="FF"/>
          <w:sz w:val="22"/>
          <w:szCs w:val="22"/>
          <w:lang w:val="vi-VN"/>
        </w:rPr>
        <w:t>Hệ thống hỗ trợ quản lý thông tin sách và các hoạt động mượn, trả sách trong thư viện trường. Mục tiêu là giúp việc tra cứu và theo dõi phiếu mượn rõ ràng, thuận tiện hơn.</w:t>
      </w:r>
    </w:p>
    <w:p xmlns:wp14="http://schemas.microsoft.com/office/word/2010/wordml" w:rsidP="5018A724" wp14:paraId="2ECABBF6" wp14:textId="02182F43">
      <w:pPr>
        <w:spacing w:before="200" w:beforeAutospacing="off" w:after="0" w:afterAutospacing="off"/>
        <w:rPr>
          <w:rFonts w:ascii="Calibri" w:hAnsi="Calibri" w:eastAsia="Calibri" w:cs="Calibri"/>
          <w:b w:val="1"/>
          <w:bCs w:val="1"/>
          <w:i w:val="0"/>
          <w:iCs w:val="0"/>
          <w:caps w:val="0"/>
          <w:smallCaps w:val="0"/>
          <w:noProof w:val="0"/>
          <w:color w:val="FF0000"/>
          <w:sz w:val="26"/>
          <w:szCs w:val="26"/>
          <w:lang w:val="vi-VN"/>
        </w:rPr>
      </w:pPr>
      <w:r w:rsidRPr="5018A724" w:rsidR="4E5EDA7C">
        <w:rPr>
          <w:rFonts w:ascii="Calibri" w:hAnsi="Calibri" w:eastAsia="Calibri" w:cs="Calibri"/>
          <w:b w:val="1"/>
          <w:bCs w:val="1"/>
          <w:i w:val="0"/>
          <w:iCs w:val="0"/>
          <w:caps w:val="0"/>
          <w:smallCaps w:val="0"/>
          <w:noProof w:val="0"/>
          <w:color w:val="FF0000"/>
          <w:sz w:val="26"/>
          <w:szCs w:val="26"/>
          <w:lang w:val="vi-VN"/>
        </w:rPr>
        <w:t xml:space="preserve"> Đối tượng sử dụng</w:t>
      </w:r>
    </w:p>
    <w:p xmlns:wp14="http://schemas.microsoft.com/office/word/2010/wordml" w:rsidP="5018A724" wp14:paraId="594D65C9" wp14:textId="577501CB">
      <w:pPr>
        <w:spacing w:before="0" w:beforeAutospacing="off" w:after="200" w:afterAutospacing="off"/>
      </w:pPr>
      <w:r w:rsidRPr="5018A724" w:rsidR="4E5EDA7C">
        <w:rPr>
          <w:rFonts w:ascii="Cambria" w:hAnsi="Cambria" w:eastAsia="Cambria" w:cs="Cambria"/>
          <w:b w:val="0"/>
          <w:bCs w:val="0"/>
          <w:i w:val="0"/>
          <w:iCs w:val="0"/>
          <w:caps w:val="0"/>
          <w:smallCaps w:val="0"/>
          <w:noProof w:val="0"/>
          <w:color w:val="000000" w:themeColor="text1" w:themeTint="FF" w:themeShade="FF"/>
          <w:sz w:val="22"/>
          <w:szCs w:val="22"/>
          <w:lang w:val="vi-VN"/>
        </w:rPr>
        <w:t>Người sử dụng chính gồm sinh viên và nhân viên thư viện. Sinh viên tra cứu và mượn trả sách; nhân viên thư viện quản lý sách và theo dõi tình trạng phiếu mượn.</w:t>
      </w:r>
    </w:p>
    <w:p xmlns:wp14="http://schemas.microsoft.com/office/word/2010/wordml" w:rsidP="5018A724" wp14:paraId="2674D355" wp14:textId="3E501457">
      <w:pPr>
        <w:spacing w:before="480" w:beforeAutospacing="off" w:after="0" w:afterAutospacing="off"/>
        <w:rPr>
          <w:rFonts w:ascii="Calibri" w:hAnsi="Calibri" w:eastAsia="Calibri" w:cs="Calibri"/>
          <w:b w:val="1"/>
          <w:bCs w:val="1"/>
          <w:i w:val="0"/>
          <w:iCs w:val="0"/>
          <w:caps w:val="0"/>
          <w:smallCaps w:val="0"/>
          <w:noProof w:val="0"/>
          <w:color w:val="FF0000"/>
          <w:sz w:val="28"/>
          <w:szCs w:val="28"/>
          <w:lang w:val="vi-VN"/>
        </w:rPr>
      </w:pPr>
      <w:r w:rsidRPr="5018A724" w:rsidR="4E5EDA7C">
        <w:rPr>
          <w:rFonts w:ascii="Calibri" w:hAnsi="Calibri" w:eastAsia="Calibri" w:cs="Calibri"/>
          <w:b w:val="1"/>
          <w:bCs w:val="1"/>
          <w:i w:val="0"/>
          <w:iCs w:val="0"/>
          <w:caps w:val="0"/>
          <w:smallCaps w:val="0"/>
          <w:noProof w:val="0"/>
          <w:color w:val="FF0000"/>
          <w:sz w:val="28"/>
          <w:szCs w:val="28"/>
          <w:lang w:val="vi-VN"/>
        </w:rPr>
        <w:t>2. Chức năng hệ thống</w:t>
      </w:r>
    </w:p>
    <w:p xmlns:wp14="http://schemas.microsoft.com/office/word/2010/wordml" w:rsidP="5018A724" wp14:paraId="7109DE87" wp14:textId="37EC123A">
      <w:pPr>
        <w:spacing w:before="0" w:beforeAutospacing="off" w:after="200" w:afterAutospacing="off"/>
      </w:pPr>
      <w:r w:rsidRPr="5018A724" w:rsidR="4E5EDA7C">
        <w:rPr>
          <w:rFonts w:ascii="Cambria" w:hAnsi="Cambria" w:eastAsia="Cambria" w:cs="Cambria"/>
          <w:b w:val="0"/>
          <w:bCs w:val="0"/>
          <w:i w:val="0"/>
          <w:iCs w:val="0"/>
          <w:caps w:val="0"/>
          <w:smallCaps w:val="0"/>
          <w:noProof w:val="0"/>
          <w:color w:val="000000" w:themeColor="text1" w:themeTint="FF" w:themeShade="FF"/>
          <w:sz w:val="22"/>
          <w:szCs w:val="22"/>
          <w:lang w:val="vi-VN"/>
        </w:rPr>
        <w:t>Hệ thống cho phép quản lý phiếu mượn, ghi nhận thông tin sinh viên, mã sách, ngày mượn và tình trạng mượn trả. Người dùng có thể tra cứu thông tin sách và theo dõi các phiếu đang mượn hoặc quá hạn.</w:t>
      </w:r>
    </w:p>
    <w:p xmlns:wp14="http://schemas.microsoft.com/office/word/2010/wordml" w:rsidP="5018A724" wp14:paraId="206ACEC0" wp14:textId="61049E50">
      <w:pPr>
        <w:spacing w:before="200" w:beforeAutospacing="off" w:after="0" w:afterAutospacing="off"/>
        <w:rPr>
          <w:rFonts w:ascii="Calibri" w:hAnsi="Calibri" w:eastAsia="Calibri" w:cs="Calibri"/>
          <w:b w:val="1"/>
          <w:bCs w:val="1"/>
          <w:i w:val="0"/>
          <w:iCs w:val="0"/>
          <w:caps w:val="0"/>
          <w:smallCaps w:val="0"/>
          <w:noProof w:val="0"/>
          <w:color w:val="FF0000"/>
          <w:sz w:val="26"/>
          <w:szCs w:val="26"/>
          <w:lang w:val="vi-VN"/>
        </w:rPr>
      </w:pPr>
      <w:r w:rsidRPr="5018A724" w:rsidR="4E5EDA7C">
        <w:rPr>
          <w:rFonts w:ascii="Calibri" w:hAnsi="Calibri" w:eastAsia="Calibri" w:cs="Calibri"/>
          <w:b w:val="1"/>
          <w:bCs w:val="1"/>
          <w:i w:val="0"/>
          <w:iCs w:val="0"/>
          <w:caps w:val="0"/>
          <w:smallCaps w:val="0"/>
          <w:noProof w:val="0"/>
          <w:color w:val="FF0000"/>
          <w:sz w:val="26"/>
          <w:szCs w:val="26"/>
          <w:lang w:val="vi-VN"/>
        </w:rPr>
        <w:t xml:space="preserve"> Quản lý mượn sách</w:t>
      </w:r>
    </w:p>
    <w:p xmlns:wp14="http://schemas.microsoft.com/office/word/2010/wordml" w:rsidP="5018A724" wp14:paraId="79EEA771" wp14:textId="00700107">
      <w:pPr>
        <w:spacing w:before="0" w:beforeAutospacing="off" w:after="200" w:afterAutospacing="off"/>
      </w:pPr>
      <w:r w:rsidRPr="5018A724" w:rsidR="4E5EDA7C">
        <w:rPr>
          <w:rFonts w:ascii="Cambria" w:hAnsi="Cambria" w:eastAsia="Cambria" w:cs="Cambria"/>
          <w:b w:val="0"/>
          <w:bCs w:val="0"/>
          <w:i w:val="0"/>
          <w:iCs w:val="0"/>
          <w:caps w:val="0"/>
          <w:smallCaps w:val="0"/>
          <w:noProof w:val="0"/>
          <w:color w:val="000000" w:themeColor="text1" w:themeTint="FF" w:themeShade="FF"/>
          <w:sz w:val="22"/>
          <w:szCs w:val="22"/>
          <w:lang w:val="vi-VN"/>
        </w:rPr>
        <w:t>Nhân viên thư viện ghi nhận thông tin sinh viên và sách được mượn. Mỗi phiếu mượn cần có mã sinh viên, mã sách và ngày mượn.</w:t>
      </w:r>
    </w:p>
    <w:p xmlns:wp14="http://schemas.microsoft.com/office/word/2010/wordml" w:rsidP="5018A724" wp14:paraId="77825CCD" wp14:textId="1F4BC6A2">
      <w:pPr>
        <w:spacing w:before="200" w:beforeAutospacing="off" w:after="0" w:afterAutospacing="off"/>
      </w:pPr>
      <w:r w:rsidRPr="5018A724" w:rsidR="4E5EDA7C">
        <w:rPr>
          <w:rFonts w:ascii="Calibri" w:hAnsi="Calibri" w:eastAsia="Calibri" w:cs="Calibri"/>
          <w:b w:val="1"/>
          <w:bCs w:val="1"/>
          <w:i w:val="0"/>
          <w:iCs w:val="0"/>
          <w:caps w:val="0"/>
          <w:smallCaps w:val="0"/>
          <w:noProof w:val="0"/>
          <w:color w:val="FF0000"/>
          <w:sz w:val="22"/>
          <w:szCs w:val="22"/>
          <w:lang w:val="vi-VN"/>
        </w:rPr>
        <w:t>Luồng mượn sách qua thẻ sinh viên</w:t>
      </w:r>
    </w:p>
    <w:p xmlns:wp14="http://schemas.microsoft.com/office/word/2010/wordml" w:rsidP="5018A724" wp14:paraId="3A8E389D" wp14:textId="006BECA2">
      <w:pPr>
        <w:spacing w:before="0" w:beforeAutospacing="off" w:after="200" w:afterAutospacing="off"/>
      </w:pPr>
      <w:r w:rsidRPr="5018A724" w:rsidR="4E5EDA7C">
        <w:rPr>
          <w:rFonts w:ascii="Cambria" w:hAnsi="Cambria" w:eastAsia="Cambria" w:cs="Cambria"/>
          <w:b w:val="0"/>
          <w:bCs w:val="0"/>
          <w:i w:val="0"/>
          <w:iCs w:val="0"/>
          <w:caps w:val="0"/>
          <w:smallCaps w:val="0"/>
          <w:noProof w:val="0"/>
          <w:color w:val="000000" w:themeColor="text1" w:themeTint="FF" w:themeShade="FF"/>
          <w:sz w:val="22"/>
          <w:szCs w:val="22"/>
          <w:lang w:val="vi-VN"/>
        </w:rPr>
        <w:t>Sinh viên xuất trình thẻ hoặc cung cấp mã sinh viên. Nhân viên kiểm tra thông tin, ghi nhận sách được mượn và cập nhật tình trạng phiếu.</w:t>
      </w:r>
    </w:p>
    <w:p xmlns:wp14="http://schemas.microsoft.com/office/word/2010/wordml" w:rsidP="5018A724" wp14:paraId="5299865F" wp14:textId="0C0EB399">
      <w:pPr>
        <w:spacing w:before="200" w:beforeAutospacing="off" w:after="0" w:afterAutospacing="off"/>
        <w:rPr>
          <w:rFonts w:ascii="Calibri" w:hAnsi="Calibri" w:eastAsia="Calibri" w:cs="Calibri"/>
          <w:b w:val="1"/>
          <w:bCs w:val="1"/>
          <w:i w:val="0"/>
          <w:iCs w:val="0"/>
          <w:caps w:val="0"/>
          <w:smallCaps w:val="0"/>
          <w:noProof w:val="0"/>
          <w:color w:val="FF0000"/>
          <w:sz w:val="26"/>
          <w:szCs w:val="26"/>
          <w:lang w:val="vi-VN"/>
        </w:rPr>
      </w:pPr>
      <w:r w:rsidRPr="5018A724" w:rsidR="4E5EDA7C">
        <w:rPr>
          <w:rFonts w:ascii="Calibri" w:hAnsi="Calibri" w:eastAsia="Calibri" w:cs="Calibri"/>
          <w:b w:val="1"/>
          <w:bCs w:val="1"/>
          <w:i w:val="0"/>
          <w:iCs w:val="0"/>
          <w:caps w:val="0"/>
          <w:smallCaps w:val="0"/>
          <w:noProof w:val="0"/>
          <w:color w:val="FF0000"/>
          <w:sz w:val="26"/>
          <w:szCs w:val="26"/>
          <w:lang w:val="vi-VN"/>
        </w:rPr>
        <w:t>Quản lý trả sách</w:t>
      </w:r>
    </w:p>
    <w:p xmlns:wp14="http://schemas.microsoft.com/office/word/2010/wordml" w:rsidP="5018A724" wp14:paraId="0B29FB35" wp14:textId="5AB2647E">
      <w:pPr>
        <w:spacing w:before="0" w:beforeAutospacing="off" w:after="200" w:afterAutospacing="off"/>
      </w:pPr>
      <w:r w:rsidRPr="5018A724" w:rsidR="4E5EDA7C">
        <w:rPr>
          <w:rFonts w:ascii="Cambria" w:hAnsi="Cambria" w:eastAsia="Cambria" w:cs="Cambria"/>
          <w:b w:val="0"/>
          <w:bCs w:val="0"/>
          <w:i w:val="0"/>
          <w:iCs w:val="0"/>
          <w:caps w:val="0"/>
          <w:smallCaps w:val="0"/>
          <w:noProof w:val="0"/>
          <w:color w:val="000000" w:themeColor="text1" w:themeTint="FF" w:themeShade="FF"/>
          <w:sz w:val="22"/>
          <w:szCs w:val="22"/>
          <w:lang w:val="vi-VN"/>
        </w:rPr>
        <w:t>Nhân viên cập nhật tình trạng khi sinh viên trả sách. Các phiếu quá hạn cần được nhận diện để tiện theo dõi.</w:t>
      </w:r>
    </w:p>
    <w:p xmlns:wp14="http://schemas.microsoft.com/office/word/2010/wordml" w:rsidP="5018A724" wp14:paraId="50AC6F3C" wp14:textId="046C716E">
      <w:pPr>
        <w:spacing w:before="480" w:beforeAutospacing="off" w:after="0" w:afterAutospacing="off"/>
        <w:rPr>
          <w:rFonts w:ascii="Calibri" w:hAnsi="Calibri" w:eastAsia="Calibri" w:cs="Calibri"/>
          <w:b w:val="1"/>
          <w:bCs w:val="1"/>
          <w:i w:val="0"/>
          <w:iCs w:val="0"/>
          <w:caps w:val="0"/>
          <w:smallCaps w:val="0"/>
          <w:noProof w:val="0"/>
          <w:color w:val="FF0000"/>
          <w:sz w:val="28"/>
          <w:szCs w:val="28"/>
          <w:lang w:val="vi-VN"/>
        </w:rPr>
      </w:pPr>
      <w:r w:rsidRPr="5018A724" w:rsidR="4E5EDA7C">
        <w:rPr>
          <w:rFonts w:ascii="Calibri" w:hAnsi="Calibri" w:eastAsia="Calibri" w:cs="Calibri"/>
          <w:b w:val="1"/>
          <w:bCs w:val="1"/>
          <w:i w:val="0"/>
          <w:iCs w:val="0"/>
          <w:caps w:val="0"/>
          <w:smallCaps w:val="0"/>
          <w:noProof w:val="0"/>
          <w:color w:val="FF0000"/>
          <w:sz w:val="28"/>
          <w:szCs w:val="28"/>
          <w:lang w:val="vi-VN"/>
        </w:rPr>
        <w:t>3. Yêu cầu bảo mật</w:t>
      </w:r>
    </w:p>
    <w:p xmlns:wp14="http://schemas.microsoft.com/office/word/2010/wordml" w:rsidP="5018A724" wp14:paraId="52017B72" wp14:textId="3E68657E">
      <w:pPr>
        <w:spacing w:before="0" w:beforeAutospacing="off" w:after="200" w:afterAutospacing="off"/>
      </w:pPr>
      <w:r w:rsidRPr="5018A724" w:rsidR="4E5EDA7C">
        <w:rPr>
          <w:rFonts w:ascii="Cambria" w:hAnsi="Cambria" w:eastAsia="Cambria" w:cs="Cambria"/>
          <w:b w:val="0"/>
          <w:bCs w:val="0"/>
          <w:i w:val="0"/>
          <w:iCs w:val="0"/>
          <w:caps w:val="0"/>
          <w:smallCaps w:val="0"/>
          <w:noProof w:val="0"/>
          <w:color w:val="000000" w:themeColor="text1" w:themeTint="FF" w:themeShade="FF"/>
          <w:sz w:val="22"/>
          <w:szCs w:val="22"/>
          <w:lang w:val="vi-VN"/>
        </w:rPr>
        <w:t>Hệ thống chỉ cho phép người dùng được phân quyền truy cập và chỉnh sửa các chức năng phù hợp với vai trò của mình. Thông tin sinh viên và lịch sử mượn trả cần được bảo vệ, tránh truy cập trái phép.</w:t>
      </w:r>
    </w:p>
    <w:p xmlns:wp14="http://schemas.microsoft.com/office/word/2010/wordml" w:rsidP="5018A724" wp14:paraId="1FA504C0" wp14:textId="391473FD">
      <w:pPr>
        <w:spacing w:before="0" w:beforeAutospacing="off" w:after="200" w:afterAutospacing="off"/>
      </w:pPr>
      <w:r w:rsidRPr="5018A724" w:rsidR="4E5EDA7C">
        <w:rPr>
          <w:rFonts w:ascii="Cambria" w:hAnsi="Cambria" w:eastAsia="Cambria" w:cs="Cambria"/>
          <w:b w:val="0"/>
          <w:bCs w:val="0"/>
          <w:i w:val="0"/>
          <w:iCs w:val="0"/>
          <w:caps w:val="0"/>
          <w:smallCaps w:val="0"/>
          <w:noProof w:val="0"/>
          <w:color w:val="000000" w:themeColor="text1" w:themeTint="FF" w:themeShade="FF"/>
          <w:sz w:val="22"/>
          <w:szCs w:val="22"/>
          <w:lang w:val="vi-VN"/>
        </w:rPr>
        <w:t>Yêu cầu bố cục trang sau (đoạn thêm để đẩy mục 3 sang trang sau): Tài liệu cần được lưu trữ có tổ chức, dễ cập nhật và dễ kiểm tra khi nhóm phát triển bổ sung chức năng</w:t>
      </w:r>
    </w:p>
    <w:p xmlns:wp14="http://schemas.microsoft.com/office/word/2010/wordml" wp14:paraId="36B01474" wp14:textId="2A444F9D"/>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CDB2FC"/>
    <w:rsid w:val="20CDB2FC"/>
    <w:rsid w:val="4E5EDA7C"/>
    <w:rsid w:val="5018A724"/>
    <w:rsid w:val="58AE55C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A5F6E"/>
  <w15:chartTrackingRefBased/>
  <w15:docId w15:val="{68CFB322-6B19-48CC-B02A-0086A87295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2026-10-21T09:58:06.9166062Z</dcterms:created>
  <dcterms:modified xsi:type="dcterms:W3CDTF">2026-10-21T10:00:19.1686706Z</dcterms:modified>
  <dc:creator>Nguyen Minh Hieu D26TXCN03-N</dc:creator>
  <lastModifiedBy>Nguyen Minh Hieu D26TXCN03-N</lastModifiedBy>
</coreProperties>
</file>