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114300" distT="114300" distL="114300" distR="114300">
            <wp:extent cx="2524125" cy="704850"/>
            <wp:effectExtent b="0" l="0" r="0" t="0"/>
            <wp:docPr id="1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24125" cy="70485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CAPSTONE PROJECT REGISTER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Duration time</w:t>
      </w:r>
      <w:r w:rsidDel="00000000" w:rsidR="00000000" w:rsidRPr="00000000">
        <w:rPr>
          <w:rFonts w:ascii="Times New Roman" w:cs="Times New Roman" w:eastAsia="Times New Roman" w:hAnsi="Times New Roman"/>
          <w:sz w:val="24"/>
          <w:szCs w:val="24"/>
          <w:rtl w:val="0"/>
        </w:rPr>
        <w:t xml:space="preserve">:  from ..…….../20…. To ..….…./20….. </w:t>
      </w:r>
    </w:p>
    <w:p w:rsidR="00000000" w:rsidDel="00000000" w:rsidP="00000000" w:rsidRDefault="00000000" w:rsidRPr="00000000" w14:paraId="00000006">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Profession:</w:t>
      </w:r>
      <w:r w:rsidDel="00000000" w:rsidR="00000000" w:rsidRPr="00000000">
        <w:rPr>
          <w:rFonts w:ascii="Times New Roman" w:cs="Times New Roman" w:eastAsia="Times New Roman" w:hAnsi="Times New Roman"/>
          <w:sz w:val="24"/>
          <w:szCs w:val="24"/>
          <w:rtl w:val="0"/>
        </w:rPr>
        <w:t xml:space="preserve"> &lt;Software Engineer&gt;                   </w:t>
      </w:r>
      <w:r w:rsidDel="00000000" w:rsidR="00000000" w:rsidRPr="00000000">
        <w:rPr>
          <w:rFonts w:ascii="Times New Roman" w:cs="Times New Roman" w:eastAsia="Times New Roman" w:hAnsi="Times New Roman"/>
          <w:b w:val="1"/>
          <w:sz w:val="24"/>
          <w:szCs w:val="24"/>
          <w:rtl w:val="0"/>
        </w:rPr>
        <w:t xml:space="preserve">Specialty</w:t>
      </w:r>
      <w:r w:rsidDel="00000000" w:rsidR="00000000" w:rsidRPr="00000000">
        <w:rPr>
          <w:rFonts w:ascii="Times New Roman" w:cs="Times New Roman" w:eastAsia="Times New Roman" w:hAnsi="Times New Roman"/>
          <w:sz w:val="24"/>
          <w:szCs w:val="24"/>
          <w:rtl w:val="0"/>
        </w:rPr>
        <w:t xml:space="preserve">: &lt;ES&gt; </w:t>
      </w:r>
      <w:r w:rsidDel="00000000" w:rsidR="00000000" w:rsidRPr="00000000">
        <w:rPr>
          <w:rFonts w:ascii="Times New Roman" w:cs="Times New Roman" w:eastAsia="Times New Roman" w:hAnsi="Times New Roman"/>
          <w:sz w:val="24"/>
          <w:szCs w:val="24"/>
        </w:rPr>
        <w:drawing>
          <wp:inline distB="114300" distT="114300" distL="114300" distR="114300">
            <wp:extent cx="200025" cy="200025"/>
            <wp:effectExtent b="0" l="0" r="0" t="0"/>
            <wp:docPr descr="Hộp Văn bản" id="18" name="image3.png"/>
            <a:graphic>
              <a:graphicData uri="http://schemas.openxmlformats.org/drawingml/2006/picture">
                <pic:pic>
                  <pic:nvPicPr>
                    <pic:cNvPr descr="Hộp Văn bản" id="0" name="image3.png"/>
                    <pic:cNvPicPr preferRelativeResize="0"/>
                  </pic:nvPicPr>
                  <pic:blipFill>
                    <a:blip r:embed="rId8"/>
                    <a:srcRect b="0" l="0" r="0" t="0"/>
                    <a:stretch>
                      <a:fillRect/>
                    </a:stretch>
                  </pic:blipFill>
                  <pic:spPr>
                    <a:xfrm>
                      <a:off x="0" y="0"/>
                      <a:ext cx="200025" cy="20002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&lt;IS&gt;  </w:t>
      </w:r>
      <w:r w:rsidDel="00000000" w:rsidR="00000000" w:rsidRPr="00000000">
        <w:rPr>
          <w:rFonts w:ascii="Times New Roman" w:cs="Times New Roman" w:eastAsia="Times New Roman" w:hAnsi="Times New Roman"/>
          <w:sz w:val="24"/>
          <w:szCs w:val="24"/>
        </w:rPr>
        <w:drawing>
          <wp:inline distB="114300" distT="114300" distL="114300" distR="114300">
            <wp:extent cx="202406" cy="200025"/>
            <wp:effectExtent b="0" l="0" r="0" t="0"/>
            <wp:docPr descr="Hộp Văn bản" id="17" name="image2.png"/>
            <a:graphic>
              <a:graphicData uri="http://schemas.openxmlformats.org/drawingml/2006/picture">
                <pic:pic>
                  <pic:nvPicPr>
                    <pic:cNvPr descr="Hộp Văn bản" id="0" name="image2.png"/>
                    <pic:cNvPicPr preferRelativeResize="0"/>
                  </pic:nvPicPr>
                  <pic:blipFill>
                    <a:blip r:embed="rId9"/>
                    <a:srcRect b="0" l="0" r="0" t="0"/>
                    <a:stretch>
                      <a:fillRect/>
                    </a:stretch>
                  </pic:blipFill>
                  <pic:spPr>
                    <a:xfrm>
                      <a:off x="0" y="0"/>
                      <a:ext cx="202406" cy="20002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&lt;JS&gt;   </w:t>
      </w:r>
      <w:r w:rsidDel="00000000" w:rsidR="00000000" w:rsidRPr="00000000">
        <w:rPr>
          <w:rFonts w:ascii="Times New Roman" w:cs="Times New Roman" w:eastAsia="Times New Roman" w:hAnsi="Times New Roman"/>
          <w:sz w:val="24"/>
          <w:szCs w:val="24"/>
        </w:rPr>
        <w:drawing>
          <wp:inline distB="114300" distT="114300" distL="114300" distR="114300">
            <wp:extent cx="200025" cy="200025"/>
            <wp:effectExtent b="0" l="0" r="0" t="0"/>
            <wp:docPr descr="Hộp Văn bản" id="20" name="image3.png"/>
            <a:graphic>
              <a:graphicData uri="http://schemas.openxmlformats.org/drawingml/2006/picture">
                <pic:pic>
                  <pic:nvPicPr>
                    <pic:cNvPr descr="Hộp Văn bản" id="0" name="image3.png"/>
                    <pic:cNvPicPr preferRelativeResize="0"/>
                  </pic:nvPicPr>
                  <pic:blipFill>
                    <a:blip r:embed="rId8"/>
                    <a:srcRect b="0" l="0" r="0" t="0"/>
                    <a:stretch>
                      <a:fillRect/>
                    </a:stretch>
                  </pic:blipFill>
                  <pic:spPr>
                    <a:xfrm>
                      <a:off x="0" y="0"/>
                      <a:ext cx="200025" cy="20002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Kinds of person make registers:  </w:t>
      </w:r>
      <w:r w:rsidDel="00000000" w:rsidR="00000000" w:rsidRPr="00000000">
        <w:rPr>
          <w:rFonts w:ascii="Times New Roman" w:cs="Times New Roman" w:eastAsia="Times New Roman" w:hAnsi="Times New Roman"/>
          <w:sz w:val="24"/>
          <w:szCs w:val="24"/>
          <w:rtl w:val="0"/>
        </w:rPr>
        <w:t xml:space="preserve">            </w:t>
        <w:tab/>
        <w:t xml:space="preserve">Lecturer     </w:t>
      </w:r>
      <w:r w:rsidDel="00000000" w:rsidR="00000000" w:rsidRPr="00000000">
        <w:rPr>
          <w:rFonts w:ascii="Times New Roman" w:cs="Times New Roman" w:eastAsia="Times New Roman" w:hAnsi="Times New Roman"/>
          <w:sz w:val="24"/>
          <w:szCs w:val="24"/>
        </w:rPr>
        <w:drawing>
          <wp:inline distB="114300" distT="114300" distL="114300" distR="114300">
            <wp:extent cx="200025" cy="200025"/>
            <wp:effectExtent b="0" l="0" r="0" t="0"/>
            <wp:docPr descr="Hộp Văn bản" id="19" name="image4.png"/>
            <a:graphic>
              <a:graphicData uri="http://schemas.openxmlformats.org/drawingml/2006/picture">
                <pic:pic>
                  <pic:nvPicPr>
                    <pic:cNvPr descr="Hộp Văn bản" id="0" name="image4.png"/>
                    <pic:cNvPicPr preferRelativeResize="0"/>
                  </pic:nvPicPr>
                  <pic:blipFill>
                    <a:blip r:embed="rId10"/>
                    <a:srcRect b="0" l="0" r="0" t="0"/>
                    <a:stretch>
                      <a:fillRect/>
                    </a:stretch>
                  </pic:blipFill>
                  <pic:spPr>
                    <a:xfrm>
                      <a:off x="0" y="0"/>
                      <a:ext cx="200025" cy="20002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tab/>
        <w:t xml:space="preserve">Students  </w:t>
      </w:r>
    </w:p>
    <w:p w:rsidR="00000000" w:rsidDel="00000000" w:rsidP="00000000" w:rsidRDefault="00000000" w:rsidRPr="00000000" w14:paraId="00000008">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Register information for supervisor (if have)</w:t>
      </w:r>
      <w:r w:rsidDel="00000000" w:rsidR="00000000" w:rsidRPr="00000000">
        <w:rPr>
          <w:rFonts w:ascii="Times New Roman" w:cs="Times New Roman" w:eastAsia="Times New Roman" w:hAnsi="Times New Roman"/>
          <w:sz w:val="24"/>
          <w:szCs w:val="24"/>
          <w:rtl w:val="0"/>
        </w:rPr>
        <w:t xml:space="preserve"> </w:t>
      </w:r>
    </w:p>
    <w:tbl>
      <w:tblPr>
        <w:tblStyle w:val="Table1"/>
        <w:tblW w:w="10440.0" w:type="dxa"/>
        <w:jc w:val="left"/>
        <w:tblInd w:w="-330.0" w:type="dxa"/>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860"/>
        <w:gridCol w:w="2955"/>
        <w:gridCol w:w="1590"/>
        <w:gridCol w:w="2925"/>
        <w:gridCol w:w="1110"/>
        <w:tblGridChange w:id="0">
          <w:tblGrid>
            <w:gridCol w:w="1860"/>
            <w:gridCol w:w="2955"/>
            <w:gridCol w:w="1590"/>
            <w:gridCol w:w="2925"/>
            <w:gridCol w:w="1110"/>
          </w:tblGrid>
        </w:tblGridChange>
      </w:tblGrid>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0A">
            <w:pPr>
              <w:spacing w:after="40" w:before="4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6" w:val="single"/>
              <w:left w:color="80808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0B">
            <w:pPr>
              <w:spacing w:after="40" w:before="4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name</w:t>
            </w:r>
          </w:p>
        </w:tc>
        <w:tc>
          <w:tcPr>
            <w:tcBorders>
              <w:top w:color="000000" w:space="0" w:sz="6" w:val="single"/>
              <w:left w:color="80808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0C">
            <w:pPr>
              <w:spacing w:after="40" w:before="4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w:t>
            </w:r>
          </w:p>
        </w:tc>
        <w:tc>
          <w:tcPr>
            <w:tcBorders>
              <w:top w:color="000000" w:space="0" w:sz="6" w:val="single"/>
              <w:left w:color="80808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0D">
            <w:pPr>
              <w:spacing w:after="40" w:before="4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E-Mail</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80808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0E">
            <w:pPr>
              <w:spacing w:after="40" w:before="4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w:t>
            </w:r>
          </w:p>
        </w:tc>
      </w:tr>
      <w:tr>
        <w:trPr>
          <w:cantSplit w:val="0"/>
          <w:trHeight w:val="570" w:hRule="atLeast"/>
          <w:tblHeader w:val="0"/>
        </w:trPr>
        <w:tc>
          <w:tcPr>
            <w:tcBorders>
              <w:top w:color="80808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0F">
            <w:pPr>
              <w:spacing w:after="40" w:before="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Supervisor </w:t>
            </w:r>
          </w:p>
        </w:tc>
        <w:tc>
          <w:tcPr>
            <w:tcBorders>
              <w:top w:color="808080" w:space="0" w:sz="6" w:val="single"/>
              <w:left w:color="80808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10">
            <w:pPr>
              <w:spacing w:after="40" w:before="4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Nguyễn Nguyên Bình</w:t>
            </w:r>
          </w:p>
        </w:tc>
        <w:tc>
          <w:tcPr>
            <w:tcBorders>
              <w:top w:color="808080" w:space="0" w:sz="6" w:val="single"/>
              <w:left w:color="80808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11">
            <w:pPr>
              <w:spacing w:after="40" w:before="4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Fonts w:ascii="Times New Roman" w:cs="Times New Roman" w:eastAsia="Times New Roman" w:hAnsi="Times New Roman"/>
                <w:color w:val="081c36"/>
                <w:sz w:val="24"/>
                <w:szCs w:val="24"/>
                <w:highlight w:val="white"/>
                <w:rtl w:val="0"/>
              </w:rPr>
              <w:t xml:space="preserve">947 430 777</w:t>
            </w:r>
            <w:r w:rsidDel="00000000" w:rsidR="00000000" w:rsidRPr="00000000">
              <w:rPr>
                <w:rtl w:val="0"/>
              </w:rPr>
            </w:r>
          </w:p>
        </w:tc>
        <w:tc>
          <w:tcPr>
            <w:tcBorders>
              <w:top w:color="808080" w:space="0" w:sz="6" w:val="single"/>
              <w:left w:color="80808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12">
            <w:pPr>
              <w:spacing w:after="40" w:before="40" w:lineRule="auto"/>
              <w:ind w:left="-80" w:firstLine="0"/>
              <w:jc w:val="cente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BinhNN7@fe.edu.vn</w:t>
            </w:r>
            <w:r w:rsidDel="00000000" w:rsidR="00000000" w:rsidRPr="00000000">
              <w:rPr>
                <w:rtl w:val="0"/>
              </w:rPr>
            </w:r>
          </w:p>
        </w:tc>
        <w:tc>
          <w:tcPr>
            <w:tcBorders>
              <w:top w:color="808080" w:space="0" w:sz="6" w:val="single"/>
              <w:left w:color="80808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13">
            <w:pPr>
              <w:spacing w:after="40" w:before="4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w:t>
            </w:r>
          </w:p>
        </w:tc>
      </w:tr>
    </w:tbl>
    <w:p w:rsidR="00000000" w:rsidDel="00000000" w:rsidP="00000000" w:rsidRDefault="00000000" w:rsidRPr="00000000" w14:paraId="00000014">
      <w:pPr>
        <w:shd w:fill="ffffff" w:val="clea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Register information for students (if have)</w:t>
      </w:r>
      <w:r w:rsidDel="00000000" w:rsidR="00000000" w:rsidRPr="00000000">
        <w:rPr>
          <w:rFonts w:ascii="Times New Roman" w:cs="Times New Roman" w:eastAsia="Times New Roman" w:hAnsi="Times New Roman"/>
          <w:sz w:val="24"/>
          <w:szCs w:val="24"/>
          <w:rtl w:val="0"/>
        </w:rPr>
        <w:t xml:space="preserve"> </w:t>
      </w:r>
    </w:p>
    <w:tbl>
      <w:tblPr>
        <w:tblStyle w:val="Table2"/>
        <w:tblW w:w="11070.0" w:type="dxa"/>
        <w:jc w:val="left"/>
        <w:tblInd w:w="-390.0" w:type="dxa"/>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525"/>
        <w:gridCol w:w="2385"/>
        <w:gridCol w:w="1620"/>
        <w:gridCol w:w="1455"/>
        <w:gridCol w:w="3390"/>
        <w:gridCol w:w="1695"/>
        <w:tblGridChange w:id="0">
          <w:tblGrid>
            <w:gridCol w:w="525"/>
            <w:gridCol w:w="2385"/>
            <w:gridCol w:w="1620"/>
            <w:gridCol w:w="1455"/>
            <w:gridCol w:w="3390"/>
            <w:gridCol w:w="1695"/>
          </w:tblGrid>
        </w:tblGridChange>
      </w:tblGrid>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16">
            <w:pPr>
              <w:spacing w:after="40" w:before="4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80808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17">
            <w:pPr>
              <w:spacing w:after="40" w:before="4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Full name</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80808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18">
            <w:pPr>
              <w:spacing w:after="40" w:before="4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Student code</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80808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19">
            <w:pPr>
              <w:spacing w:after="40" w:before="4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Phone</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80808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1A">
            <w:pPr>
              <w:spacing w:after="40" w:before="4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E-mail</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80808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1B">
            <w:pPr>
              <w:spacing w:after="40" w:before="4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Role in Group</w:t>
            </w: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1C">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Register content of Capstone Project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3.1. Capstone Project name: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English: Affiliate Network</w:t>
      </w:r>
    </w:p>
    <w:p w:rsidR="00000000" w:rsidDel="00000000" w:rsidP="00000000" w:rsidRDefault="00000000" w:rsidRPr="00000000" w14:paraId="00000020">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Vietnamese: Nền tảng tiếp thị liên kết giữa các công ty và đối tác.</w:t>
      </w:r>
    </w:p>
    <w:p w:rsidR="00000000" w:rsidDel="00000000" w:rsidP="00000000" w:rsidRDefault="00000000" w:rsidRPr="00000000" w14:paraId="00000021">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Abbreviation: ANF</w:t>
      </w:r>
      <w:r w:rsidDel="00000000" w:rsidR="00000000" w:rsidRPr="00000000">
        <w:br w:type="page"/>
      </w:r>
      <w:r w:rsidDel="00000000" w:rsidR="00000000" w:rsidRPr="00000000">
        <w:rPr>
          <w:rtl w:val="0"/>
        </w:rPr>
      </w:r>
    </w:p>
    <w:p w:rsidR="00000000" w:rsidDel="00000000" w:rsidP="00000000" w:rsidRDefault="00000000" w:rsidRPr="00000000" w14:paraId="00000022">
      <w:pPr>
        <w:numPr>
          <w:ilvl w:val="0"/>
          <w:numId w:val="13"/>
        </w:numPr>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Context: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3">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Affiliate marketing is a cornerstone of digital advertising, allowing advertisers to increase brand visibility and sales while giving publishers opportunities to monetize their platforms. However, despite its growing popularity, the affiliate marketing ecosystem faces significant challenges that hinder its potential. These challenges include </w:t>
      </w:r>
      <w:r w:rsidDel="00000000" w:rsidR="00000000" w:rsidRPr="00000000">
        <w:rPr>
          <w:rFonts w:ascii="Times New Roman" w:cs="Times New Roman" w:eastAsia="Times New Roman" w:hAnsi="Times New Roman"/>
          <w:b w:val="1"/>
          <w:sz w:val="24"/>
          <w:szCs w:val="24"/>
          <w:rtl w:val="0"/>
        </w:rPr>
        <w:t xml:space="preserve">fraudulent traffic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lack of transparency</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inefficiencies in campaign performance tracking</w:t>
      </w:r>
      <w:r w:rsidDel="00000000" w:rsidR="00000000" w:rsidRPr="00000000">
        <w:rPr>
          <w:rFonts w:ascii="Times New Roman" w:cs="Times New Roman" w:eastAsia="Times New Roman" w:hAnsi="Times New Roman"/>
          <w:sz w:val="24"/>
          <w:szCs w:val="24"/>
          <w:rtl w:val="0"/>
        </w:rPr>
        <w:t xml:space="preserve">, which affect both advertisers and publishers.</w:t>
      </w:r>
    </w:p>
    <w:p w:rsidR="00000000" w:rsidDel="00000000" w:rsidP="00000000" w:rsidRDefault="00000000" w:rsidRPr="00000000" w14:paraId="00000024">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AffiliateNetwork platform aims to bridge these gaps by providing a </w:t>
      </w:r>
      <w:r w:rsidDel="00000000" w:rsidR="00000000" w:rsidRPr="00000000">
        <w:rPr>
          <w:rFonts w:ascii="Times New Roman" w:cs="Times New Roman" w:eastAsia="Times New Roman" w:hAnsi="Times New Roman"/>
          <w:b w:val="1"/>
          <w:sz w:val="24"/>
          <w:szCs w:val="24"/>
          <w:rtl w:val="0"/>
        </w:rPr>
        <w:t xml:space="preserve">secure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efficient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transparent</w:t>
      </w:r>
      <w:r w:rsidDel="00000000" w:rsidR="00000000" w:rsidRPr="00000000">
        <w:rPr>
          <w:rFonts w:ascii="Times New Roman" w:cs="Times New Roman" w:eastAsia="Times New Roman" w:hAnsi="Times New Roman"/>
          <w:sz w:val="24"/>
          <w:szCs w:val="24"/>
          <w:rtl w:val="0"/>
        </w:rPr>
        <w:t xml:space="preserve"> solution for </w:t>
      </w:r>
      <w:r w:rsidDel="00000000" w:rsidR="00000000" w:rsidRPr="00000000">
        <w:rPr>
          <w:rFonts w:ascii="Times New Roman" w:cs="Times New Roman" w:eastAsia="Times New Roman" w:hAnsi="Times New Roman"/>
          <w:b w:val="1"/>
          <w:sz w:val="24"/>
          <w:szCs w:val="24"/>
          <w:rtl w:val="0"/>
        </w:rPr>
        <w:t xml:space="preserve">affiliate marketing</w:t>
      </w:r>
      <w:r w:rsidDel="00000000" w:rsidR="00000000" w:rsidRPr="00000000">
        <w:rPr>
          <w:rFonts w:ascii="Times New Roman" w:cs="Times New Roman" w:eastAsia="Times New Roman" w:hAnsi="Times New Roman"/>
          <w:sz w:val="24"/>
          <w:szCs w:val="24"/>
          <w:rtl w:val="0"/>
        </w:rPr>
        <w:t xml:space="preserve">. The platform will offer advertisers a </w:t>
      </w:r>
      <w:r w:rsidDel="00000000" w:rsidR="00000000" w:rsidRPr="00000000">
        <w:rPr>
          <w:rFonts w:ascii="Times New Roman" w:cs="Times New Roman" w:eastAsia="Times New Roman" w:hAnsi="Times New Roman"/>
          <w:b w:val="1"/>
          <w:sz w:val="24"/>
          <w:szCs w:val="24"/>
          <w:rtl w:val="0"/>
        </w:rPr>
        <w:t xml:space="preserve">centralized system to manage campaigns and track performance</w:t>
      </w:r>
      <w:r w:rsidDel="00000000" w:rsidR="00000000" w:rsidRPr="00000000">
        <w:rPr>
          <w:rFonts w:ascii="Times New Roman" w:cs="Times New Roman" w:eastAsia="Times New Roman" w:hAnsi="Times New Roman"/>
          <w:sz w:val="24"/>
          <w:szCs w:val="24"/>
          <w:rtl w:val="0"/>
        </w:rPr>
        <w:t xml:space="preserve"> while enabling publishers to </w:t>
      </w:r>
      <w:r w:rsidDel="00000000" w:rsidR="00000000" w:rsidRPr="00000000">
        <w:rPr>
          <w:rFonts w:ascii="Times New Roman" w:cs="Times New Roman" w:eastAsia="Times New Roman" w:hAnsi="Times New Roman"/>
          <w:b w:val="1"/>
          <w:sz w:val="24"/>
          <w:szCs w:val="24"/>
          <w:rtl w:val="0"/>
        </w:rPr>
        <w:t xml:space="preserve">earn money by promoting campaigns</w:t>
      </w:r>
      <w:r w:rsidDel="00000000" w:rsidR="00000000" w:rsidRPr="00000000">
        <w:rPr>
          <w:rFonts w:ascii="Times New Roman" w:cs="Times New Roman" w:eastAsia="Times New Roman" w:hAnsi="Times New Roman"/>
          <w:sz w:val="24"/>
          <w:szCs w:val="24"/>
          <w:rtl w:val="0"/>
        </w:rPr>
        <w:t xml:space="preserve"> that align with their audiences. In addition, advanced fraud detection mechanisms and robust analytics will ensure a fair and optimized ecosystem.</w:t>
      </w:r>
    </w:p>
    <w:p w:rsidR="00000000" w:rsidDel="00000000" w:rsidP="00000000" w:rsidRDefault="00000000" w:rsidRPr="00000000" w14:paraId="00000025">
      <w:pPr>
        <w:numPr>
          <w:ilvl w:val="0"/>
          <w:numId w:val="13"/>
        </w:numPr>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Proposed solution: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6">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web application </w:t>
      </w:r>
      <w:r w:rsidDel="00000000" w:rsidR="00000000" w:rsidRPr="00000000">
        <w:rPr>
          <w:rFonts w:ascii="Times New Roman" w:cs="Times New Roman" w:eastAsia="Times New Roman" w:hAnsi="Times New Roman"/>
          <w:sz w:val="24"/>
          <w:szCs w:val="24"/>
          <w:rtl w:val="0"/>
        </w:rPr>
        <w:t xml:space="preserve">for advertisers, organizations and admin to manage the platform.</w:t>
      </w:r>
    </w:p>
    <w:p w:rsidR="00000000" w:rsidDel="00000000" w:rsidP="00000000" w:rsidRDefault="00000000" w:rsidRPr="00000000" w14:paraId="00000027">
      <w:pPr>
        <w:numPr>
          <w:ilvl w:val="0"/>
          <w:numId w:val="15"/>
        </w:numPr>
        <w:ind w:left="1418"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sz w:val="24"/>
          <w:szCs w:val="24"/>
          <w:rtl w:val="0"/>
        </w:rPr>
        <w:t xml:space="preserve">Functional requirement</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28">
      <w:pPr>
        <w:numPr>
          <w:ilvl w:val="0"/>
          <w:numId w:val="2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Advertiser features:</w:t>
      </w:r>
      <w:r w:rsidDel="00000000" w:rsidR="00000000" w:rsidRPr="00000000">
        <w:rPr>
          <w:rtl w:val="0"/>
        </w:rPr>
      </w:r>
    </w:p>
    <w:p w:rsidR="00000000" w:rsidDel="00000000" w:rsidP="00000000" w:rsidRDefault="00000000" w:rsidRPr="00000000" w14:paraId="00000029">
      <w:pPr>
        <w:numPr>
          <w:ilvl w:val="0"/>
          <w:numId w:val="25"/>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Campaign Creation and Management:</w:t>
      </w:r>
    </w:p>
    <w:p w:rsidR="00000000" w:rsidDel="00000000" w:rsidP="00000000" w:rsidRDefault="00000000" w:rsidRPr="00000000" w14:paraId="0000002A">
      <w:pPr>
        <w:numPr>
          <w:ilvl w:val="1"/>
          <w:numId w:val="27"/>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to create campaigns with details such as audience targeting (e.g., location, device, demographics).</w:t>
      </w:r>
    </w:p>
    <w:p w:rsidR="00000000" w:rsidDel="00000000" w:rsidP="00000000" w:rsidRDefault="00000000" w:rsidRPr="00000000" w14:paraId="0000002B">
      <w:pPr>
        <w:numPr>
          <w:ilvl w:val="1"/>
          <w:numId w:val="27"/>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set budgets and campaign objectives.</w:t>
      </w:r>
    </w:p>
    <w:p w:rsidR="00000000" w:rsidDel="00000000" w:rsidP="00000000" w:rsidRDefault="00000000" w:rsidRPr="00000000" w14:paraId="0000002C">
      <w:pPr>
        <w:numPr>
          <w:ilvl w:val="0"/>
          <w:numId w:val="8"/>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Real-Time Campaign Tracking:</w:t>
      </w:r>
    </w:p>
    <w:p w:rsidR="00000000" w:rsidDel="00000000" w:rsidP="00000000" w:rsidRDefault="00000000" w:rsidRPr="00000000" w14:paraId="0000002D">
      <w:pPr>
        <w:numPr>
          <w:ilvl w:val="1"/>
          <w:numId w:val="27"/>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 impressions, clicks, conversions, and overall ROI in real-time.</w:t>
      </w:r>
    </w:p>
    <w:p w:rsidR="00000000" w:rsidDel="00000000" w:rsidP="00000000" w:rsidRDefault="00000000" w:rsidRPr="00000000" w14:paraId="0000002E">
      <w:pPr>
        <w:numPr>
          <w:ilvl w:val="1"/>
          <w:numId w:val="27"/>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historical data for trend analysis and optimization.</w:t>
      </w:r>
    </w:p>
    <w:p w:rsidR="00000000" w:rsidDel="00000000" w:rsidP="00000000" w:rsidRDefault="00000000" w:rsidRPr="00000000" w14:paraId="0000002F">
      <w:pPr>
        <w:numPr>
          <w:ilvl w:val="0"/>
          <w:numId w:val="31"/>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Fraud Monitoring:</w:t>
      </w:r>
    </w:p>
    <w:p w:rsidR="00000000" w:rsidDel="00000000" w:rsidP="00000000" w:rsidRDefault="00000000" w:rsidRPr="00000000" w14:paraId="00000030">
      <w:pPr>
        <w:numPr>
          <w:ilvl w:val="1"/>
          <w:numId w:val="27"/>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Alerts for suspicious activities such as abnormal traffic spikes or invalid conversions.</w:t>
      </w:r>
    </w:p>
    <w:p w:rsidR="00000000" w:rsidDel="00000000" w:rsidP="00000000" w:rsidRDefault="00000000" w:rsidRPr="00000000" w14:paraId="00000031">
      <w:pPr>
        <w:numPr>
          <w:ilvl w:val="1"/>
          <w:numId w:val="27"/>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Tools to block fraudulent traffic sources dynamically.</w:t>
      </w:r>
    </w:p>
    <w:p w:rsidR="00000000" w:rsidDel="00000000" w:rsidP="00000000" w:rsidRDefault="00000000" w:rsidRPr="00000000" w14:paraId="00000032">
      <w:pPr>
        <w:numPr>
          <w:ilvl w:val="0"/>
          <w:numId w:val="33"/>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Reporting and Insights:</w:t>
      </w:r>
    </w:p>
    <w:p w:rsidR="00000000" w:rsidDel="00000000" w:rsidP="00000000" w:rsidRDefault="00000000" w:rsidRPr="00000000" w14:paraId="00000033">
      <w:pPr>
        <w:numPr>
          <w:ilvl w:val="1"/>
          <w:numId w:val="27"/>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visualized reports with customizable metrics.</w:t>
      </w:r>
    </w:p>
    <w:p w:rsidR="00000000" w:rsidDel="00000000" w:rsidP="00000000" w:rsidRDefault="00000000" w:rsidRPr="00000000" w14:paraId="00000034">
      <w:pPr>
        <w:numPr>
          <w:ilvl w:val="1"/>
          <w:numId w:val="27"/>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Export reports in formats like CSV or PDF.</w:t>
      </w:r>
    </w:p>
    <w:p w:rsidR="00000000" w:rsidDel="00000000" w:rsidP="00000000" w:rsidRDefault="00000000" w:rsidRPr="00000000" w14:paraId="00000035">
      <w:pPr>
        <w:numPr>
          <w:ilvl w:val="0"/>
          <w:numId w:val="5"/>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Publisher features:</w:t>
      </w:r>
    </w:p>
    <w:p w:rsidR="00000000" w:rsidDel="00000000" w:rsidP="00000000" w:rsidRDefault="00000000" w:rsidRPr="00000000" w14:paraId="00000036">
      <w:pPr>
        <w:numPr>
          <w:ilvl w:val="0"/>
          <w:numId w:val="6"/>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Campaign Discovery:</w:t>
      </w:r>
    </w:p>
    <w:p w:rsidR="00000000" w:rsidDel="00000000" w:rsidP="00000000" w:rsidRDefault="00000000" w:rsidRPr="00000000" w14:paraId="00000037">
      <w:pPr>
        <w:numPr>
          <w:ilvl w:val="1"/>
          <w:numId w:val="2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searchable marketplace to find campaigns relevant to their audience.</w:t>
      </w:r>
    </w:p>
    <w:p w:rsidR="00000000" w:rsidDel="00000000" w:rsidP="00000000" w:rsidRDefault="00000000" w:rsidRPr="00000000" w14:paraId="00000038">
      <w:pPr>
        <w:numPr>
          <w:ilvl w:val="1"/>
          <w:numId w:val="2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Filters for campaign type, payout models (CPC, CPA, CPI, CPS,...), and advertiser ratings.</w:t>
      </w:r>
    </w:p>
    <w:p w:rsidR="00000000" w:rsidDel="00000000" w:rsidP="00000000" w:rsidRDefault="00000000" w:rsidRPr="00000000" w14:paraId="00000039">
      <w:pPr>
        <w:numPr>
          <w:ilvl w:val="0"/>
          <w:numId w:val="4"/>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Earnings Tracking:</w:t>
      </w:r>
    </w:p>
    <w:p w:rsidR="00000000" w:rsidDel="00000000" w:rsidP="00000000" w:rsidRDefault="00000000" w:rsidRPr="00000000" w14:paraId="0000003A">
      <w:pPr>
        <w:numPr>
          <w:ilvl w:val="1"/>
          <w:numId w:val="2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dashboard displaying earnings, traffic sources, and conversion rates.</w:t>
      </w:r>
    </w:p>
    <w:p w:rsidR="00000000" w:rsidDel="00000000" w:rsidP="00000000" w:rsidRDefault="00000000" w:rsidRPr="00000000" w14:paraId="0000003B">
      <w:pPr>
        <w:numPr>
          <w:ilvl w:val="1"/>
          <w:numId w:val="2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Tools to analyze traffic quality and performance.</w:t>
      </w:r>
    </w:p>
    <w:p w:rsidR="00000000" w:rsidDel="00000000" w:rsidP="00000000" w:rsidRDefault="00000000" w:rsidRPr="00000000" w14:paraId="0000003C">
      <w:pPr>
        <w:numPr>
          <w:ilvl w:val="0"/>
          <w:numId w:val="21"/>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Traffic Source Management: </w:t>
      </w:r>
      <w:r w:rsidDel="00000000" w:rsidR="00000000" w:rsidRPr="00000000">
        <w:rPr>
          <w:rFonts w:ascii="Times New Roman" w:cs="Times New Roman" w:eastAsia="Times New Roman" w:hAnsi="Times New Roman"/>
          <w:sz w:val="24"/>
          <w:szCs w:val="24"/>
          <w:rtl w:val="0"/>
        </w:rPr>
        <w:t xml:space="preserve">Monitor, label, and optimize different traffic sources for performance and quality.</w:t>
      </w:r>
      <w:r w:rsidDel="00000000" w:rsidR="00000000" w:rsidRPr="00000000">
        <w:rPr>
          <w:rtl w:val="0"/>
        </w:rPr>
      </w:r>
    </w:p>
    <w:p w:rsidR="00000000" w:rsidDel="00000000" w:rsidP="00000000" w:rsidRDefault="00000000" w:rsidRPr="00000000" w14:paraId="0000003D">
      <w:pPr>
        <w:numPr>
          <w:ilvl w:val="0"/>
          <w:numId w:val="21"/>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Referral Bonuses: </w:t>
      </w:r>
      <w:r w:rsidDel="00000000" w:rsidR="00000000" w:rsidRPr="00000000">
        <w:rPr>
          <w:rFonts w:ascii="Times New Roman" w:cs="Times New Roman" w:eastAsia="Times New Roman" w:hAnsi="Times New Roman"/>
          <w:sz w:val="24"/>
          <w:szCs w:val="24"/>
          <w:rtl w:val="0"/>
        </w:rPr>
        <w:t xml:space="preserve">Extra-income for bringing other publishers to the platform.</w:t>
      </w:r>
      <w:r w:rsidDel="00000000" w:rsidR="00000000" w:rsidRPr="00000000">
        <w:rPr>
          <w:rtl w:val="0"/>
        </w:rPr>
      </w:r>
    </w:p>
    <w:p w:rsidR="00000000" w:rsidDel="00000000" w:rsidP="00000000" w:rsidRDefault="00000000" w:rsidRPr="00000000" w14:paraId="0000003E">
      <w:pPr>
        <w:numPr>
          <w:ilvl w:val="0"/>
          <w:numId w:val="21"/>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Earnings Milestone Tracker: </w:t>
      </w:r>
      <w:r w:rsidDel="00000000" w:rsidR="00000000" w:rsidRPr="00000000">
        <w:rPr>
          <w:rFonts w:ascii="Times New Roman" w:cs="Times New Roman" w:eastAsia="Times New Roman" w:hAnsi="Times New Roman"/>
          <w:sz w:val="24"/>
          <w:szCs w:val="24"/>
          <w:rtl w:val="0"/>
        </w:rPr>
        <w:t xml:space="preserve">Track progress toward achieving goals with motivational prompts.</w:t>
      </w:r>
      <w:r w:rsidDel="00000000" w:rsidR="00000000" w:rsidRPr="00000000">
        <w:rPr>
          <w:rtl w:val="0"/>
        </w:rPr>
      </w:r>
    </w:p>
    <w:p w:rsidR="00000000" w:rsidDel="00000000" w:rsidP="00000000" w:rsidRDefault="00000000" w:rsidRPr="00000000" w14:paraId="0000003F">
      <w:pPr>
        <w:numPr>
          <w:ilvl w:val="0"/>
          <w:numId w:val="21"/>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Affiliate URL tools: </w:t>
      </w:r>
      <w:r w:rsidDel="00000000" w:rsidR="00000000" w:rsidRPr="00000000">
        <w:rPr>
          <w:rFonts w:ascii="Times New Roman" w:cs="Times New Roman" w:eastAsia="Times New Roman" w:hAnsi="Times New Roman"/>
          <w:sz w:val="24"/>
          <w:szCs w:val="24"/>
          <w:rtl w:val="0"/>
        </w:rPr>
        <w:t xml:space="preserve">Tools help publishers generate tracking urls, shorten urls, optimize urls.</w:t>
      </w:r>
      <w:r w:rsidDel="00000000" w:rsidR="00000000" w:rsidRPr="00000000">
        <w:rPr>
          <w:rtl w:val="0"/>
        </w:rPr>
      </w:r>
    </w:p>
    <w:p w:rsidR="00000000" w:rsidDel="00000000" w:rsidP="00000000" w:rsidRDefault="00000000" w:rsidRPr="00000000" w14:paraId="00000040">
      <w:pPr>
        <w:numPr>
          <w:ilvl w:val="0"/>
          <w:numId w:val="12"/>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Fraud Defense:</w:t>
      </w:r>
    </w:p>
    <w:p w:rsidR="00000000" w:rsidDel="00000000" w:rsidP="00000000" w:rsidRDefault="00000000" w:rsidRPr="00000000" w14:paraId="00000041">
      <w:pPr>
        <w:numPr>
          <w:ilvl w:val="1"/>
          <w:numId w:val="2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to review and respond to fraud accusations with clear evidence.</w:t>
      </w:r>
    </w:p>
    <w:p w:rsidR="00000000" w:rsidDel="00000000" w:rsidP="00000000" w:rsidRDefault="00000000" w:rsidRPr="00000000" w14:paraId="00000042">
      <w:pPr>
        <w:numPr>
          <w:ilvl w:val="1"/>
          <w:numId w:val="2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to fraud prevention tips and tools to maintain traffic quality.</w:t>
      </w:r>
    </w:p>
    <w:p w:rsidR="00000000" w:rsidDel="00000000" w:rsidP="00000000" w:rsidRDefault="00000000" w:rsidRPr="00000000" w14:paraId="00000043">
      <w:pPr>
        <w:numPr>
          <w:ilvl w:val="0"/>
          <w:numId w:val="29"/>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Platform-Wide features:</w:t>
      </w:r>
    </w:p>
    <w:p w:rsidR="00000000" w:rsidDel="00000000" w:rsidP="00000000" w:rsidRDefault="00000000" w:rsidRPr="00000000" w14:paraId="00000044">
      <w:pPr>
        <w:numPr>
          <w:ilvl w:val="0"/>
          <w:numId w:val="3"/>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Traffic Tracking System:</w:t>
      </w:r>
    </w:p>
    <w:p w:rsidR="00000000" w:rsidDel="00000000" w:rsidP="00000000" w:rsidRDefault="00000000" w:rsidRPr="00000000" w14:paraId="00000045">
      <w:pPr>
        <w:numPr>
          <w:ilvl w:val="1"/>
          <w:numId w:val="2"/>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Implementation of tracking pixels, URL parameters, and cookies for user action monitoring.</w:t>
      </w:r>
      <w:r w:rsidDel="00000000" w:rsidR="00000000" w:rsidRPr="00000000">
        <w:rPr>
          <w:rtl w:val="0"/>
        </w:rPr>
      </w:r>
    </w:p>
    <w:p w:rsidR="00000000" w:rsidDel="00000000" w:rsidP="00000000" w:rsidRDefault="00000000" w:rsidRPr="00000000" w14:paraId="00000046">
      <w:pPr>
        <w:numPr>
          <w:ilvl w:val="1"/>
          <w:numId w:val="2"/>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Centralized data storage in databases with high scalability.</w:t>
      </w:r>
      <w:r w:rsidDel="00000000" w:rsidR="00000000" w:rsidRPr="00000000">
        <w:rPr>
          <w:rtl w:val="0"/>
        </w:rPr>
      </w:r>
    </w:p>
    <w:p w:rsidR="00000000" w:rsidDel="00000000" w:rsidP="00000000" w:rsidRDefault="00000000" w:rsidRPr="00000000" w14:paraId="00000047">
      <w:pPr>
        <w:numPr>
          <w:ilvl w:val="0"/>
          <w:numId w:val="20"/>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Fraud Detection System</w:t>
      </w:r>
    </w:p>
    <w:p w:rsidR="00000000" w:rsidDel="00000000" w:rsidP="00000000" w:rsidRDefault="00000000" w:rsidRPr="00000000" w14:paraId="00000048">
      <w:pPr>
        <w:numPr>
          <w:ilvl w:val="0"/>
          <w:numId w:val="24"/>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Payment System</w:t>
      </w:r>
    </w:p>
    <w:p w:rsidR="00000000" w:rsidDel="00000000" w:rsidP="00000000" w:rsidRDefault="00000000" w:rsidRPr="00000000" w14:paraId="00000049">
      <w:pPr>
        <w:numPr>
          <w:ilvl w:val="1"/>
          <w:numId w:val="2"/>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Automated payment processing with secure encryption.</w:t>
      </w:r>
      <w:r w:rsidDel="00000000" w:rsidR="00000000" w:rsidRPr="00000000">
        <w:rPr>
          <w:rtl w:val="0"/>
        </w:rPr>
      </w:r>
    </w:p>
    <w:p w:rsidR="00000000" w:rsidDel="00000000" w:rsidP="00000000" w:rsidRDefault="00000000" w:rsidRPr="00000000" w14:paraId="0000004A">
      <w:pPr>
        <w:numPr>
          <w:ilvl w:val="0"/>
          <w:numId w:val="34"/>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Dashboards and Reports:</w:t>
      </w:r>
    </w:p>
    <w:p w:rsidR="00000000" w:rsidDel="00000000" w:rsidP="00000000" w:rsidRDefault="00000000" w:rsidRPr="00000000" w14:paraId="0000004B">
      <w:pPr>
        <w:numPr>
          <w:ilvl w:val="1"/>
          <w:numId w:val="2"/>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Centralized dashboards for advertisers and publishers with KPIs and traffic insights.</w:t>
      </w:r>
      <w:r w:rsidDel="00000000" w:rsidR="00000000" w:rsidRPr="00000000">
        <w:rPr>
          <w:rtl w:val="0"/>
        </w:rPr>
      </w:r>
    </w:p>
    <w:p w:rsidR="00000000" w:rsidDel="00000000" w:rsidP="00000000" w:rsidRDefault="00000000" w:rsidRPr="00000000" w14:paraId="0000004C">
      <w:pPr>
        <w:numPr>
          <w:ilvl w:val="1"/>
          <w:numId w:val="2"/>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Customizable layouts for different user needs.</w:t>
      </w:r>
      <w:r w:rsidDel="00000000" w:rsidR="00000000" w:rsidRPr="00000000">
        <w:rPr>
          <w:rtl w:val="0"/>
        </w:rPr>
      </w:r>
    </w:p>
    <w:p w:rsidR="00000000" w:rsidDel="00000000" w:rsidP="00000000" w:rsidRDefault="00000000" w:rsidRPr="00000000" w14:paraId="0000004D">
      <w:pPr>
        <w:numPr>
          <w:ilvl w:val="0"/>
          <w:numId w:val="32"/>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Experience and Support:</w:t>
      </w:r>
    </w:p>
    <w:p w:rsidR="00000000" w:rsidDel="00000000" w:rsidP="00000000" w:rsidRDefault="00000000" w:rsidRPr="00000000" w14:paraId="0000004E">
      <w:pPr>
        <w:numPr>
          <w:ilvl w:val="1"/>
          <w:numId w:val="2"/>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Simplified onboarding process for new users with tutorials.</w:t>
      </w:r>
      <w:r w:rsidDel="00000000" w:rsidR="00000000" w:rsidRPr="00000000">
        <w:rPr>
          <w:rtl w:val="0"/>
        </w:rPr>
      </w:r>
    </w:p>
    <w:p w:rsidR="00000000" w:rsidDel="00000000" w:rsidP="00000000" w:rsidRDefault="00000000" w:rsidRPr="00000000" w14:paraId="0000004F">
      <w:pPr>
        <w:numPr>
          <w:ilvl w:val="1"/>
          <w:numId w:val="2"/>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help center and 24/7 live support for issue resolution.</w:t>
      </w:r>
      <w:r w:rsidDel="00000000" w:rsidR="00000000" w:rsidRPr="00000000">
        <w:br w:type="page"/>
      </w:r>
      <w:r w:rsidDel="00000000" w:rsidR="00000000" w:rsidRPr="00000000">
        <w:rPr>
          <w:rtl w:val="0"/>
        </w:rPr>
      </w:r>
    </w:p>
    <w:p w:rsidR="00000000" w:rsidDel="00000000" w:rsidP="00000000" w:rsidRDefault="00000000" w:rsidRPr="00000000" w14:paraId="00000050">
      <w:pPr>
        <w:numPr>
          <w:ilvl w:val="0"/>
          <w:numId w:val="26"/>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Administrator features:</w:t>
      </w:r>
    </w:p>
    <w:p w:rsidR="00000000" w:rsidDel="00000000" w:rsidP="00000000" w:rsidRDefault="00000000" w:rsidRPr="00000000" w14:paraId="00000051">
      <w:pPr>
        <w:numPr>
          <w:ilvl w:val="0"/>
          <w:numId w:val="19"/>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Fraud Investigation Dashboard: </w:t>
      </w:r>
      <w:r w:rsidDel="00000000" w:rsidR="00000000" w:rsidRPr="00000000">
        <w:rPr>
          <w:rFonts w:ascii="Times New Roman" w:cs="Times New Roman" w:eastAsia="Times New Roman" w:hAnsi="Times New Roman"/>
          <w:sz w:val="24"/>
          <w:szCs w:val="24"/>
          <w:rtl w:val="0"/>
        </w:rPr>
        <w:t xml:space="preserve">A dedicated dashboard to investigate flagged activities with detailed insights into traffic anomalies.</w:t>
      </w:r>
      <w:r w:rsidDel="00000000" w:rsidR="00000000" w:rsidRPr="00000000">
        <w:rPr>
          <w:rtl w:val="0"/>
        </w:rPr>
      </w:r>
    </w:p>
    <w:p w:rsidR="00000000" w:rsidDel="00000000" w:rsidP="00000000" w:rsidRDefault="00000000" w:rsidRPr="00000000" w14:paraId="00000052">
      <w:pPr>
        <w:numPr>
          <w:ilvl w:val="0"/>
          <w:numId w:val="19"/>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Content Moderation Tools: </w:t>
      </w:r>
      <w:r w:rsidDel="00000000" w:rsidR="00000000" w:rsidRPr="00000000">
        <w:rPr>
          <w:rFonts w:ascii="Times New Roman" w:cs="Times New Roman" w:eastAsia="Times New Roman" w:hAnsi="Times New Roman"/>
          <w:sz w:val="24"/>
          <w:szCs w:val="24"/>
          <w:rtl w:val="0"/>
        </w:rPr>
        <w:t xml:space="preserve">Review and approve campaigns to ensure compliance with platform policies and legal regulations.</w:t>
      </w:r>
      <w:r w:rsidDel="00000000" w:rsidR="00000000" w:rsidRPr="00000000">
        <w:rPr>
          <w:rtl w:val="0"/>
        </w:rPr>
      </w:r>
    </w:p>
    <w:p w:rsidR="00000000" w:rsidDel="00000000" w:rsidP="00000000" w:rsidRDefault="00000000" w:rsidRPr="00000000" w14:paraId="00000053">
      <w:pPr>
        <w:numPr>
          <w:ilvl w:val="0"/>
          <w:numId w:val="19"/>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Tax and Compliance Reporting</w:t>
      </w:r>
    </w:p>
    <w:p w:rsidR="00000000" w:rsidDel="00000000" w:rsidP="00000000" w:rsidRDefault="00000000" w:rsidRPr="00000000" w14:paraId="00000054">
      <w:pPr>
        <w:numPr>
          <w:ilvl w:val="0"/>
          <w:numId w:val="19"/>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API Usage Monitoring: </w:t>
      </w:r>
      <w:r w:rsidDel="00000000" w:rsidR="00000000" w:rsidRPr="00000000">
        <w:rPr>
          <w:rFonts w:ascii="Times New Roman" w:cs="Times New Roman" w:eastAsia="Times New Roman" w:hAnsi="Times New Roman"/>
          <w:sz w:val="24"/>
          <w:szCs w:val="24"/>
          <w:rtl w:val="0"/>
        </w:rPr>
        <w:t xml:space="preserve">Track third-party integrations and monitor API usage for security and optimization.</w:t>
      </w:r>
      <w:r w:rsidDel="00000000" w:rsidR="00000000" w:rsidRPr="00000000">
        <w:rPr>
          <w:rtl w:val="0"/>
        </w:rPr>
      </w:r>
    </w:p>
    <w:p w:rsidR="00000000" w:rsidDel="00000000" w:rsidP="00000000" w:rsidRDefault="00000000" w:rsidRPr="00000000" w14:paraId="00000055">
      <w:pPr>
        <w:numPr>
          <w:ilvl w:val="0"/>
          <w:numId w:val="15"/>
        </w:numPr>
        <w:ind w:left="1418"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24"/>
          <w:szCs w:val="24"/>
          <w:rtl w:val="0"/>
        </w:rPr>
        <w:t xml:space="preserve">Non-functional requirement: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56">
      <w:pPr>
        <w:numPr>
          <w:ilvl w:val="0"/>
          <w:numId w:val="2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w:t>
      </w:r>
    </w:p>
    <w:p w:rsidR="00000000" w:rsidDel="00000000" w:rsidP="00000000" w:rsidRDefault="00000000" w:rsidRPr="00000000" w14:paraId="00000057">
      <w:pPr>
        <w:numPr>
          <w:ilvl w:val="0"/>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Secure registration, authentication, and data encryption.</w:t>
      </w:r>
    </w:p>
    <w:p w:rsidR="00000000" w:rsidDel="00000000" w:rsidP="00000000" w:rsidRDefault="00000000" w:rsidRPr="00000000" w14:paraId="00000058">
      <w:pPr>
        <w:numPr>
          <w:ilvl w:val="0"/>
          <w:numId w:val="2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integrity:</w:t>
      </w:r>
    </w:p>
    <w:p w:rsidR="00000000" w:rsidDel="00000000" w:rsidP="00000000" w:rsidRDefault="00000000" w:rsidRPr="00000000" w14:paraId="00000059">
      <w:pPr>
        <w:numPr>
          <w:ilvl w:val="0"/>
          <w:numId w:val="3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data accuracy and consistency, with regular backups and interaction logs.</w:t>
      </w:r>
    </w:p>
    <w:p w:rsidR="00000000" w:rsidDel="00000000" w:rsidP="00000000" w:rsidRDefault="00000000" w:rsidRPr="00000000" w14:paraId="0000005A">
      <w:pPr>
        <w:numPr>
          <w:ilvl w:val="0"/>
          <w:numId w:val="2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Maintainability:</w:t>
      </w:r>
    </w:p>
    <w:p w:rsidR="00000000" w:rsidDel="00000000" w:rsidP="00000000" w:rsidRDefault="00000000" w:rsidRPr="00000000" w14:paraId="0000005B">
      <w:pPr>
        <w:numPr>
          <w:ilvl w:val="0"/>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Well-structured, documented codebase for easy maintenance and updates.</w:t>
      </w:r>
    </w:p>
    <w:p w:rsidR="00000000" w:rsidDel="00000000" w:rsidP="00000000" w:rsidRDefault="00000000" w:rsidRPr="00000000" w14:paraId="0000005C">
      <w:pPr>
        <w:numPr>
          <w:ilvl w:val="0"/>
          <w:numId w:val="2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Reliability:</w:t>
      </w:r>
    </w:p>
    <w:p w:rsidR="00000000" w:rsidDel="00000000" w:rsidP="00000000" w:rsidRDefault="00000000" w:rsidRPr="00000000" w14:paraId="0000005D">
      <w:pPr>
        <w:numPr>
          <w:ilvl w:val="0"/>
          <w:numId w:val="3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session recovery and reliable appointment scheduling.</w:t>
      </w:r>
    </w:p>
    <w:p w:rsidR="00000000" w:rsidDel="00000000" w:rsidP="00000000" w:rsidRDefault="00000000" w:rsidRPr="00000000" w14:paraId="0000005E">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3.2. Main proposal content (including result and product)   </w:t>
      </w:r>
    </w:p>
    <w:p w:rsidR="00000000" w:rsidDel="00000000" w:rsidP="00000000" w:rsidRDefault="00000000" w:rsidRPr="00000000" w14:paraId="0000005F">
      <w:pPr>
        <w:numPr>
          <w:ilvl w:val="0"/>
          <w:numId w:val="11"/>
        </w:numPr>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Theory and practice (document):</w:t>
      </w:r>
      <w:r w:rsidDel="00000000" w:rsidR="00000000" w:rsidRPr="00000000">
        <w:rPr>
          <w:rtl w:val="0"/>
        </w:rPr>
      </w:r>
    </w:p>
    <w:p w:rsidR="00000000" w:rsidDel="00000000" w:rsidP="00000000" w:rsidRDefault="00000000" w:rsidRPr="00000000" w14:paraId="00000060">
      <w:pPr>
        <w:numPr>
          <w:ilvl w:val="0"/>
          <w:numId w:val="1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should apply the software development process and UML 2.0 in the modeling system. </w:t>
      </w:r>
    </w:p>
    <w:p w:rsidR="00000000" w:rsidDel="00000000" w:rsidP="00000000" w:rsidRDefault="00000000" w:rsidRPr="00000000" w14:paraId="00000061">
      <w:pPr>
        <w:numPr>
          <w:ilvl w:val="0"/>
          <w:numId w:val="1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documents include User Requirement, Software Requirement Specification, Architecture Design, Detail Design, System Implementation, and Testing Document, Installation Guide, sources code, and deployable software packages.</w:t>
      </w:r>
    </w:p>
    <w:p w:rsidR="00000000" w:rsidDel="00000000" w:rsidP="00000000" w:rsidRDefault="00000000" w:rsidRPr="00000000" w14:paraId="00000062">
      <w:pPr>
        <w:numPr>
          <w:ilvl w:val="0"/>
          <w:numId w:val="1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React, NEXT.js.</w:t>
      </w:r>
    </w:p>
    <w:p w:rsidR="00000000" w:rsidDel="00000000" w:rsidP="00000000" w:rsidRDefault="00000000" w:rsidRPr="00000000" w14:paraId="00000063">
      <w:pPr>
        <w:numPr>
          <w:ilvl w:val="0"/>
          <w:numId w:val="1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ASP.NET Web API.</w:t>
      </w:r>
    </w:p>
    <w:p w:rsidR="00000000" w:rsidDel="00000000" w:rsidP="00000000" w:rsidRDefault="00000000" w:rsidRPr="00000000" w14:paraId="00000064">
      <w:pPr>
        <w:numPr>
          <w:ilvl w:val="0"/>
          <w:numId w:val="1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MySQL.</w:t>
      </w:r>
    </w:p>
    <w:p w:rsidR="00000000" w:rsidDel="00000000" w:rsidP="00000000" w:rsidRDefault="00000000" w:rsidRPr="00000000" w14:paraId="00000065">
      <w:pPr>
        <w:numPr>
          <w:ilvl w:val="0"/>
          <w:numId w:val="1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 Gateway: VNPAY.</w:t>
      </w:r>
    </w:p>
    <w:p w:rsidR="00000000" w:rsidDel="00000000" w:rsidP="00000000" w:rsidRDefault="00000000" w:rsidRPr="00000000" w14:paraId="00000066">
      <w:pPr>
        <w:numPr>
          <w:ilvl w:val="0"/>
          <w:numId w:val="1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Deployment: Docker, VPS, Microsoft Azure.</w:t>
      </w:r>
    </w:p>
    <w:p w:rsidR="00000000" w:rsidDel="00000000" w:rsidP="00000000" w:rsidRDefault="00000000" w:rsidRPr="00000000" w14:paraId="00000067">
      <w:pPr>
        <w:numPr>
          <w:ilvl w:val="0"/>
          <w:numId w:val="1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Control: Git and GitHub for collaborative development.</w:t>
      </w:r>
    </w:p>
    <w:p w:rsidR="00000000" w:rsidDel="00000000" w:rsidP="00000000" w:rsidRDefault="00000000" w:rsidRPr="00000000" w14:paraId="00000068">
      <w:pPr>
        <w:numPr>
          <w:ilvl w:val="0"/>
          <w:numId w:val="1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Management: Task assignment and progress tracking use Jira.</w:t>
      </w:r>
      <w:r w:rsidDel="00000000" w:rsidR="00000000" w:rsidRPr="00000000">
        <w:br w:type="page"/>
      </w:r>
      <w:r w:rsidDel="00000000" w:rsidR="00000000" w:rsidRPr="00000000">
        <w:rPr>
          <w:rtl w:val="0"/>
        </w:rPr>
      </w:r>
    </w:p>
    <w:p w:rsidR="00000000" w:rsidDel="00000000" w:rsidP="00000000" w:rsidRDefault="00000000" w:rsidRPr="00000000" w14:paraId="00000069">
      <w:pPr>
        <w:numPr>
          <w:ilvl w:val="0"/>
          <w:numId w:val="16"/>
        </w:numPr>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Products: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6A">
      <w:pPr>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application for advertisers, organizations and admin.</w:t>
      </w:r>
    </w:p>
    <w:p w:rsidR="00000000" w:rsidDel="00000000" w:rsidP="00000000" w:rsidRDefault="00000000" w:rsidRPr="00000000" w14:paraId="0000006B">
      <w:pPr>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for platform.</w:t>
      </w:r>
    </w:p>
    <w:p w:rsidR="00000000" w:rsidDel="00000000" w:rsidP="00000000" w:rsidRDefault="00000000" w:rsidRPr="00000000" w14:paraId="0000006C">
      <w:pPr>
        <w:numPr>
          <w:ilvl w:val="0"/>
          <w:numId w:val="14"/>
        </w:numPr>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Proposed Tasks:</w:t>
      </w:r>
      <w:r w:rsidDel="00000000" w:rsidR="00000000" w:rsidRPr="00000000">
        <w:rPr>
          <w:rtl w:val="0"/>
        </w:rPr>
      </w:r>
    </w:p>
    <w:p w:rsidR="00000000" w:rsidDel="00000000" w:rsidP="00000000" w:rsidRDefault="00000000" w:rsidRPr="00000000" w14:paraId="0000006D">
      <w:pPr>
        <w:numPr>
          <w:ilvl w:val="0"/>
          <w:numId w:val="1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package 1: Requirement gathering and system design.</w:t>
      </w:r>
    </w:p>
    <w:p w:rsidR="00000000" w:rsidDel="00000000" w:rsidP="00000000" w:rsidRDefault="00000000" w:rsidRPr="00000000" w14:paraId="0000006E">
      <w:pPr>
        <w:numPr>
          <w:ilvl w:val="0"/>
          <w:numId w:val="1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package 2: Implementation of the web app / API</w:t>
      </w:r>
    </w:p>
    <w:p w:rsidR="00000000" w:rsidDel="00000000" w:rsidP="00000000" w:rsidRDefault="00000000" w:rsidRPr="00000000" w14:paraId="0000006F">
      <w:pPr>
        <w:numPr>
          <w:ilvl w:val="0"/>
          <w:numId w:val="1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package 3: Implementation of the API / backend</w:t>
      </w:r>
    </w:p>
    <w:p w:rsidR="00000000" w:rsidDel="00000000" w:rsidP="00000000" w:rsidRDefault="00000000" w:rsidRPr="00000000" w14:paraId="00000070">
      <w:pPr>
        <w:numPr>
          <w:ilvl w:val="0"/>
          <w:numId w:val="1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package 4: Integration and testing of API.</w:t>
      </w:r>
    </w:p>
    <w:p w:rsidR="00000000" w:rsidDel="00000000" w:rsidP="00000000" w:rsidRDefault="00000000" w:rsidRPr="00000000" w14:paraId="00000071">
      <w:pPr>
        <w:numPr>
          <w:ilvl w:val="0"/>
          <w:numId w:val="1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package 5: System deployment.</w:t>
      </w:r>
    </w:p>
    <w:p w:rsidR="00000000" w:rsidDel="00000000" w:rsidP="00000000" w:rsidRDefault="00000000" w:rsidRPr="00000000" w14:paraId="00000072">
      <w:pPr>
        <w:numPr>
          <w:ilvl w:val="0"/>
          <w:numId w:val="1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package 6: Prepare all the required documents: System analysis and Design, Test plan, Installation manual, User manual. </w:t>
      </w:r>
    </w:p>
    <w:p w:rsidR="00000000" w:rsidDel="00000000" w:rsidP="00000000" w:rsidRDefault="00000000" w:rsidRPr="00000000" w14:paraId="00000073">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Other comments: (propose all relative things if have) </w:t>
      </w:r>
    </w:p>
    <w:p w:rsidR="00000000" w:rsidDel="00000000" w:rsidP="00000000" w:rsidRDefault="00000000" w:rsidRPr="00000000" w14:paraId="00000074">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3"/>
        <w:tblW w:w="88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3885"/>
        <w:gridCol w:w="4965"/>
        <w:tblGridChange w:id="0">
          <w:tblGrid>
            <w:gridCol w:w="3885"/>
            <w:gridCol w:w="4965"/>
          </w:tblGrid>
        </w:tblGridChange>
      </w:tblGrid>
      <w:tr>
        <w:trPr>
          <w:cantSplit w:val="0"/>
          <w:trHeight w:val="870" w:hRule="atLeast"/>
          <w:tblHeader w:val="0"/>
        </w:trPr>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tcPr>
          <w:p w:rsidR="00000000" w:rsidDel="00000000" w:rsidP="00000000" w:rsidRDefault="00000000" w:rsidRPr="00000000" w14:paraId="00000075">
            <w:pPr>
              <w:spacing w:after="40" w:before="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40" w:before="4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Supervisor (If have)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7">
            <w:pPr>
              <w:spacing w:after="40" w:before="4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(Sign and full name)</w:t>
            </w:r>
            <w:r w:rsidDel="00000000" w:rsidR="00000000" w:rsidRPr="00000000">
              <w:rPr>
                <w:rFonts w:ascii="Times New Roman" w:cs="Times New Roman" w:eastAsia="Times New Roman" w:hAnsi="Times New Roman"/>
                <w:sz w:val="24"/>
                <w:szCs w:val="24"/>
                <w:rtl w:val="0"/>
              </w:rPr>
              <w:t xml:space="preserve"> </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tcPr>
          <w:p w:rsidR="00000000" w:rsidDel="00000000" w:rsidP="00000000" w:rsidRDefault="00000000" w:rsidRPr="00000000" w14:paraId="00000078">
            <w:pPr>
              <w:spacing w:after="40" w:before="4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HCMC, / /2025</w:t>
            </w:r>
          </w:p>
          <w:p w:rsidR="00000000" w:rsidDel="00000000" w:rsidP="00000000" w:rsidRDefault="00000000" w:rsidRPr="00000000" w14:paraId="00000079">
            <w:pPr>
              <w:spacing w:after="40" w:before="4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On behalf of Registers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A">
            <w:pPr>
              <w:spacing w:after="40" w:before="4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(Sign and full name)</w:t>
            </w: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7B">
      <w:pPr>
        <w:shd w:fill="ffffff" w:val="clear"/>
        <w:ind w:left="57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lowerLetter"/>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lowerLetter"/>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3"/>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2"/>
      <w:numFmt w:val="lowerLetter"/>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5B528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semiHidden w:val="1"/>
    <w:unhideWhenUsed w:val="1"/>
    <w:rsid w:val="002E600D"/>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unhideWhenUsed w:val="1"/>
    <w:rsid w:val="00EA51B1"/>
    <w:rPr>
      <w:color w:val="0000ff" w:themeColor="hyperlink"/>
      <w:u w:val="single"/>
    </w:rPr>
  </w:style>
  <w:style w:type="character" w:styleId="UnresolvedMention">
    <w:name w:val="Unresolved Mention"/>
    <w:basedOn w:val="DefaultParagraphFont"/>
    <w:uiPriority w:val="99"/>
    <w:semiHidden w:val="1"/>
    <w:unhideWhenUsed w:val="1"/>
    <w:rsid w:val="00EA51B1"/>
    <w:rPr>
      <w:color w:val="605e5c"/>
      <w:shd w:color="auto" w:fill="e1dfdd" w:val="clear"/>
    </w:rPr>
  </w:style>
  <w:style w:type="paragraph" w:styleId="ListParagraph">
    <w:name w:val="List Paragraph"/>
    <w:basedOn w:val="Normal"/>
    <w:uiPriority w:val="34"/>
    <w:qFormat w:val="1"/>
    <w:rsid w:val="000831CF"/>
    <w:pPr>
      <w:ind w:left="720"/>
      <w:contextualSpacing w:val="1"/>
    </w:pPr>
  </w:style>
  <w:style w:type="character" w:styleId="Strong">
    <w:name w:val="Strong"/>
    <w:basedOn w:val="DefaultParagraphFont"/>
    <w:uiPriority w:val="22"/>
    <w:qFormat w:val="1"/>
    <w:rsid w:val="000831CF"/>
    <w:rPr>
      <w:b w:val="1"/>
      <w:bCs w:val="1"/>
    </w:r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uqbPGglSfDS6AtilkEqzifEQRA==">CgMxLjA4AHIhMXVYYnVyeWFXRjJkcWpadlVOQ2FTay1TMEctVXFHRm0w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2024-07-11T06:37:00Z</dcterms:created>
  <dc:creator>Admin</dc:creator>
</cp:coreProperties>
</file>