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drawing>
          <wp:inline distT="0" distB="0" distL="0" distR="0">
            <wp:extent cx="2702560" cy="830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Pr>
        <w:spacing w:line="360" w:lineRule="auto"/>
        <w:jc w:val="center"/>
      </w:pPr>
    </w:p>
    <w:p>
      <w:pPr>
        <w:spacing w:line="360" w:lineRule="auto"/>
        <w:ind w:right="240"/>
        <w:jc w:val="right"/>
        <w:rPr>
          <w:b/>
          <w:bCs/>
          <w:sz w:val="48"/>
          <w:szCs w:val="48"/>
        </w:rPr>
      </w:pPr>
    </w:p>
    <w:p>
      <w:pPr>
        <w:spacing w:line="360" w:lineRule="auto"/>
        <w:ind w:right="240"/>
        <w:jc w:val="right"/>
        <w:rPr>
          <w:b/>
          <w:bCs/>
          <w:sz w:val="48"/>
          <w:szCs w:val="48"/>
        </w:rPr>
      </w:pPr>
    </w:p>
    <w:p>
      <w:pPr>
        <w:spacing w:line="360" w:lineRule="auto"/>
        <w:ind w:right="240"/>
        <w:jc w:val="right"/>
        <w:rPr>
          <w:b/>
          <w:bCs/>
          <w:sz w:val="48"/>
          <w:szCs w:val="48"/>
        </w:rPr>
      </w:pPr>
    </w:p>
    <w:p>
      <w:pPr>
        <w:pStyle w:val="17"/>
        <w:spacing w:line="360" w:lineRule="auto"/>
        <w:jc w:val="center"/>
        <w:rPr>
          <w:rFonts w:ascii="Times New Roman" w:hAnsi="Times New Roman" w:cs="Times New Roman"/>
          <w:bCs/>
        </w:rPr>
      </w:pPr>
      <w:r>
        <w:rPr>
          <w:rFonts w:ascii="Times New Roman" w:hAnsi="Times New Roman" w:cs="Times New Roman"/>
        </w:rPr>
        <w:fldChar w:fldCharType="begin"/>
      </w:r>
      <w:r>
        <w:rPr>
          <w:rFonts w:ascii="Times New Roman" w:hAnsi="Times New Roman" w:cs="Times New Roman"/>
        </w:rPr>
        <w:instrText xml:space="preserve"> DOCPROPERTY  Title  \* MERGEFORMAT </w:instrText>
      </w:r>
      <w:r>
        <w:rPr>
          <w:rFonts w:ascii="Times New Roman" w:hAnsi="Times New Roman" w:cs="Times New Roman"/>
        </w:rPr>
        <w:fldChar w:fldCharType="separate"/>
      </w:r>
      <w:r>
        <w:rPr>
          <w:rFonts w:ascii="Times New Roman" w:hAnsi="Times New Roman" w:cs="Times New Roman"/>
        </w:rPr>
        <w:t>Requirement</w:t>
      </w:r>
      <w:r>
        <w:rPr>
          <w:rFonts w:ascii="Times New Roman" w:hAnsi="Times New Roman" w:cs="Times New Roman"/>
          <w:lang w:val="vi-VN"/>
        </w:rPr>
        <w:t xml:space="preserve"> &amp; Design</w:t>
      </w:r>
      <w:r>
        <w:rPr>
          <w:rFonts w:ascii="Times New Roman" w:hAnsi="Times New Roman" w:cs="Times New Roman"/>
        </w:rPr>
        <w:t xml:space="preserve"> Specification</w:t>
      </w:r>
      <w:r>
        <w:rPr>
          <w:rFonts w:ascii="Times New Roman" w:hAnsi="Times New Roman" w:cs="Times New Roman"/>
        </w:rPr>
        <w:fldChar w:fldCharType="end"/>
      </w:r>
    </w:p>
    <w:p>
      <w:pPr>
        <w:spacing w:before="120" w:line="360" w:lineRule="auto"/>
        <w:jc w:val="center"/>
        <w:rPr>
          <w:b/>
          <w:sz w:val="36"/>
          <w:szCs w:val="36"/>
        </w:rPr>
      </w:pPr>
      <w:r>
        <w:rPr>
          <w:b/>
          <w:sz w:val="36"/>
          <w:szCs w:val="36"/>
        </w:rPr>
        <w:t>Global Access Management System (GAMS)</w:t>
      </w:r>
    </w:p>
    <w:p>
      <w:pPr>
        <w:spacing w:before="120" w:line="360" w:lineRule="auto"/>
        <w:jc w:val="center"/>
        <w:rPr>
          <w:b/>
          <w:bCs/>
          <w:sz w:val="28"/>
          <w:szCs w:val="28"/>
        </w:rPr>
      </w:pPr>
      <w:r>
        <w:rPr>
          <w:b/>
          <w:bCs/>
          <w:sz w:val="28"/>
          <w:szCs w:val="28"/>
        </w:rPr>
        <w:t>Version: 1.0</w:t>
      </w: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89"/>
        <w:ind w:left="2526" w:right="2171"/>
        <w:jc w:val="center"/>
        <w:rPr>
          <w:rFonts w:cstheme="minorHAnsi"/>
          <w:sz w:val="28"/>
          <w:szCs w:val="28"/>
        </w:rPr>
      </w:pPr>
      <w:r>
        <w:rPr>
          <w:rFonts w:cstheme="minorHAnsi"/>
          <w:sz w:val="28"/>
          <w:szCs w:val="28"/>
        </w:rPr>
        <w:t xml:space="preserve">– </w:t>
      </w:r>
      <w:r>
        <w:rPr>
          <w:rFonts w:hint="default" w:cstheme="minorHAnsi"/>
          <w:sz w:val="28"/>
          <w:szCs w:val="28"/>
          <w:lang w:val="en-US"/>
        </w:rPr>
        <w:t>Ho Chi Minh</w:t>
      </w:r>
      <w:r>
        <w:rPr>
          <w:rFonts w:cstheme="minorHAnsi"/>
          <w:sz w:val="28"/>
          <w:szCs w:val="28"/>
        </w:rPr>
        <w:t xml:space="preserve">, </w:t>
      </w:r>
      <w:r>
        <w:rPr>
          <w:rFonts w:hint="default" w:cstheme="minorHAnsi"/>
          <w:sz w:val="28"/>
          <w:szCs w:val="28"/>
          <w:lang w:val="en-US"/>
        </w:rPr>
        <w:t>May</w:t>
      </w:r>
      <w:r>
        <w:rPr>
          <w:rFonts w:cstheme="minorHAnsi"/>
          <w:sz w:val="28"/>
          <w:szCs w:val="28"/>
        </w:rPr>
        <w:t xml:space="preserve"> 202</w:t>
      </w:r>
      <w:r>
        <w:rPr>
          <w:rFonts w:hint="default" w:cstheme="minorHAnsi"/>
          <w:sz w:val="28"/>
          <w:szCs w:val="28"/>
          <w:lang w:val="en-US"/>
        </w:rPr>
        <w:t>4</w:t>
      </w:r>
      <w:r>
        <w:rPr>
          <w:rFonts w:cstheme="minorHAnsi"/>
          <w:sz w:val="28"/>
          <w:szCs w:val="28"/>
        </w:rPr>
        <w:t xml:space="preserve"> –</w:t>
      </w:r>
    </w:p>
    <w:p>
      <w:pPr>
        <w:rPr>
          <w:b/>
          <w:bCs/>
          <w:sz w:val="28"/>
          <w:szCs w:val="28"/>
        </w:rPr>
      </w:pPr>
    </w:p>
    <w:p>
      <w:pPr>
        <w:pStyle w:val="2"/>
      </w:pPr>
      <w:bookmarkStart w:id="0" w:name="_Toc143617337"/>
      <w:bookmarkStart w:id="1" w:name="_Toc126827254"/>
      <w:bookmarkStart w:id="2" w:name="_Toc83330363"/>
      <w:bookmarkStart w:id="3" w:name="_Toc83330272"/>
      <w:bookmarkStart w:id="4" w:name="_Toc134475437"/>
      <w:r>
        <w:t>Record of Changes</w:t>
      </w:r>
      <w:bookmarkEnd w:id="0"/>
      <w:bookmarkEnd w:id="1"/>
      <w:bookmarkEnd w:id="2"/>
      <w:bookmarkEnd w:id="3"/>
      <w:bookmarkEnd w:id="4"/>
    </w:p>
    <w:tbl>
      <w:tblPr>
        <w:tblStyle w:val="8"/>
        <w:tblW w:w="979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34"/>
            </w:pPr>
            <w:r>
              <w:t>Version</w:t>
            </w:r>
          </w:p>
        </w:tc>
        <w:tc>
          <w:tcPr>
            <w:tcW w:w="990" w:type="dxa"/>
            <w:shd w:val="clear" w:color="auto" w:fill="FFE8E1"/>
          </w:tcPr>
          <w:p>
            <w:pPr>
              <w:pStyle w:val="34"/>
            </w:pPr>
            <w:r>
              <w:t>Date</w:t>
            </w:r>
          </w:p>
        </w:tc>
        <w:tc>
          <w:tcPr>
            <w:tcW w:w="810" w:type="dxa"/>
            <w:shd w:val="clear" w:color="auto" w:fill="FFE8E1"/>
          </w:tcPr>
          <w:p>
            <w:pPr>
              <w:pStyle w:val="34"/>
            </w:pPr>
            <w:r>
              <w:t>A*</w:t>
            </w:r>
            <w:r>
              <w:br w:type="textWrapping"/>
            </w:r>
            <w:r>
              <w:t>M, D</w:t>
            </w:r>
          </w:p>
        </w:tc>
        <w:tc>
          <w:tcPr>
            <w:tcW w:w="1234" w:type="dxa"/>
            <w:shd w:val="clear" w:color="auto" w:fill="FFE8E1"/>
          </w:tcPr>
          <w:p>
            <w:pPr>
              <w:pStyle w:val="34"/>
            </w:pPr>
            <w:r>
              <w:t>In charge</w:t>
            </w:r>
          </w:p>
        </w:tc>
        <w:tc>
          <w:tcPr>
            <w:tcW w:w="5770" w:type="dxa"/>
            <w:shd w:val="clear" w:color="auto" w:fill="FFE8E1"/>
          </w:tcPr>
          <w:p>
            <w:pPr>
              <w:pStyle w:val="34"/>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r>
              <w:t>V1.0</w:t>
            </w:r>
          </w:p>
        </w:tc>
        <w:tc>
          <w:tcPr>
            <w:tcW w:w="990" w:type="dxa"/>
          </w:tcPr>
          <w:p>
            <w:pPr>
              <w:pStyle w:val="33"/>
              <w:jc w:val="center"/>
            </w:pPr>
            <w:r>
              <w:t>15/2</w:t>
            </w:r>
          </w:p>
        </w:tc>
        <w:tc>
          <w:tcPr>
            <w:tcW w:w="810" w:type="dxa"/>
          </w:tcPr>
          <w:p>
            <w:pPr>
              <w:pStyle w:val="33"/>
            </w:pPr>
            <w:r>
              <w:t>A</w:t>
            </w:r>
          </w:p>
        </w:tc>
        <w:tc>
          <w:tcPr>
            <w:tcW w:w="1234" w:type="dxa"/>
          </w:tcPr>
          <w:p>
            <w:pPr>
              <w:pStyle w:val="33"/>
            </w:pPr>
            <w:r>
              <w:t>KienNTHE11</w:t>
            </w: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3"/>
            </w:pPr>
          </w:p>
        </w:tc>
        <w:tc>
          <w:tcPr>
            <w:tcW w:w="990" w:type="dxa"/>
          </w:tcPr>
          <w:p>
            <w:pPr>
              <w:pStyle w:val="33"/>
              <w:jc w:val="center"/>
            </w:pPr>
          </w:p>
        </w:tc>
        <w:tc>
          <w:tcPr>
            <w:tcW w:w="810" w:type="dxa"/>
          </w:tcPr>
          <w:p>
            <w:pPr>
              <w:pStyle w:val="33"/>
            </w:pPr>
          </w:p>
        </w:tc>
        <w:tc>
          <w:tcPr>
            <w:tcW w:w="1234" w:type="dxa"/>
          </w:tcPr>
          <w:p>
            <w:pPr>
              <w:pStyle w:val="33"/>
            </w:pPr>
          </w:p>
        </w:tc>
        <w:tc>
          <w:tcPr>
            <w:tcW w:w="5770" w:type="dxa"/>
          </w:tcPr>
          <w:p>
            <w:pPr>
              <w:pStyle w:val="33"/>
            </w:pPr>
          </w:p>
        </w:tc>
      </w:tr>
    </w:tbl>
    <w:p>
      <w:pPr>
        <w:rPr>
          <w:rFonts w:cstheme="minorHAnsi"/>
          <w:sz w:val="28"/>
          <w:szCs w:val="28"/>
        </w:rPr>
      </w:pPr>
      <w:r>
        <w:t>*A - Added M - Modified D - Deleted</w:t>
      </w:r>
    </w:p>
    <w:p>
      <w:pPr>
        <w:spacing w:line="360" w:lineRule="auto"/>
        <w:rPr>
          <w:b/>
          <w:sz w:val="32"/>
          <w:szCs w:val="32"/>
        </w:rPr>
      </w:pPr>
      <w:r>
        <w:br w:type="page"/>
      </w:r>
    </w:p>
    <w:sdt>
      <w:sdtPr>
        <w:rPr>
          <w:rFonts w:ascii="Times New Roman" w:hAnsi="Times New Roman" w:eastAsia="Times New Roman" w:cs="Times New Roman"/>
          <w:color w:val="auto"/>
          <w:sz w:val="22"/>
          <w:szCs w:val="20"/>
        </w:rPr>
        <w:id w:val="915826783"/>
        <w:docPartObj>
          <w:docPartGallery w:val="Table of Contents"/>
          <w:docPartUnique/>
        </w:docPartObj>
      </w:sdtPr>
      <w:sdtEndPr>
        <w:rPr>
          <w:rFonts w:ascii="Times New Roman" w:hAnsi="Times New Roman" w:eastAsia="Times New Roman" w:cs="Times New Roman"/>
          <w:b/>
          <w:bCs/>
          <w:color w:val="auto"/>
          <w:sz w:val="22"/>
          <w:szCs w:val="20"/>
        </w:rPr>
      </w:sdtEndPr>
      <w:sdtContent>
        <w:p>
          <w:pPr>
            <w:pStyle w:val="35"/>
          </w:pPr>
          <w:r>
            <w:t>Contents</w:t>
          </w:r>
        </w:p>
        <w:p>
          <w:pPr>
            <w:pStyle w:val="18"/>
            <w:tabs>
              <w:tab w:val="right" w:leader="dot" w:pos="9350"/>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"_Toc143617337" </w:instrText>
          </w:r>
          <w:r>
            <w:fldChar w:fldCharType="separate"/>
          </w:r>
          <w:r>
            <w:rPr>
              <w:rStyle w:val="13"/>
            </w:rPr>
            <w:t>Record of Changes</w:t>
          </w:r>
          <w:r>
            <w:tab/>
          </w:r>
          <w:r>
            <w:fldChar w:fldCharType="begin"/>
          </w:r>
          <w:r>
            <w:instrText xml:space="preserve"> PAGEREF _Toc143617337 \h </w:instrText>
          </w:r>
          <w:r>
            <w:fldChar w:fldCharType="separate"/>
          </w:r>
          <w:r>
            <w:t>2</w:t>
          </w:r>
          <w:r>
            <w:fldChar w:fldCharType="end"/>
          </w:r>
          <w:r>
            <w:fldChar w:fldCharType="end"/>
          </w:r>
        </w:p>
        <w:p>
          <w:pPr>
            <w:pStyle w:val="18"/>
            <w:tabs>
              <w:tab w:val="right" w:leader="dot" w:pos="9350"/>
            </w:tabs>
            <w:rPr>
              <w:rFonts w:asciiTheme="minorHAnsi" w:hAnsiTheme="minorHAnsi" w:eastAsiaTheme="minorEastAsia" w:cstheme="minorBidi"/>
              <w:szCs w:val="22"/>
            </w:rPr>
          </w:pPr>
          <w:r>
            <w:fldChar w:fldCharType="begin"/>
          </w:r>
          <w:r>
            <w:instrText xml:space="preserve"> HYPERLINK \l "_Toc143617338" </w:instrText>
          </w:r>
          <w:r>
            <w:fldChar w:fldCharType="separate"/>
          </w:r>
          <w:r>
            <w:rPr>
              <w:rStyle w:val="13"/>
            </w:rPr>
            <w:t>I. Overview</w:t>
          </w:r>
          <w:r>
            <w:tab/>
          </w:r>
          <w:r>
            <w:fldChar w:fldCharType="begin"/>
          </w:r>
          <w:r>
            <w:instrText xml:space="preserve"> PAGEREF _Toc143617338 \h </w:instrText>
          </w:r>
          <w:r>
            <w:fldChar w:fldCharType="separate"/>
          </w:r>
          <w:r>
            <w:t>4</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"_Toc143617339" </w:instrText>
          </w:r>
          <w:r>
            <w:fldChar w:fldCharType="separate"/>
          </w:r>
          <w:r>
            <w:rPr>
              <w:rStyle w:val="13"/>
              <w:lang w:val="vi-VN"/>
            </w:rPr>
            <w:t>1</w:t>
          </w:r>
          <w:r>
            <w:rPr>
              <w:rStyle w:val="13"/>
            </w:rPr>
            <w:t>. User Requirements</w:t>
          </w:r>
          <w:r>
            <w:tab/>
          </w:r>
          <w:r>
            <w:fldChar w:fldCharType="begin"/>
          </w:r>
          <w:r>
            <w:instrText xml:space="preserve"> PAGEREF _Toc143617339 \h </w:instrText>
          </w:r>
          <w:r>
            <w:fldChar w:fldCharType="separate"/>
          </w:r>
          <w:r>
            <w:t>4</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"_Toc143617340" </w:instrText>
          </w:r>
          <w:r>
            <w:fldChar w:fldCharType="separate"/>
          </w:r>
          <w:r>
            <w:rPr>
              <w:rStyle w:val="13"/>
              <w:lang w:val="vi-VN"/>
            </w:rPr>
            <w:t>1</w:t>
          </w:r>
          <w:r>
            <w:rPr>
              <w:rStyle w:val="13"/>
            </w:rPr>
            <w:t>.1 Actors</w:t>
          </w:r>
          <w:r>
            <w:tab/>
          </w:r>
          <w:r>
            <w:fldChar w:fldCharType="begin"/>
          </w:r>
          <w:r>
            <w:instrText xml:space="preserve"> PAGEREF _Toc143617340 \h </w:instrText>
          </w:r>
          <w:r>
            <w:fldChar w:fldCharType="separate"/>
          </w:r>
          <w:r>
            <w:t>4</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"_Toc143617341" </w:instrText>
          </w:r>
          <w:r>
            <w:fldChar w:fldCharType="separate"/>
          </w:r>
          <w:r>
            <w:rPr>
              <w:rStyle w:val="13"/>
              <w:lang w:val="vi-VN"/>
            </w:rPr>
            <w:t>1</w:t>
          </w:r>
          <w:r>
            <w:rPr>
              <w:rStyle w:val="13"/>
            </w:rPr>
            <w:t>.2 Use Cases</w:t>
          </w:r>
          <w:r>
            <w:tab/>
          </w:r>
          <w:r>
            <w:fldChar w:fldCharType="begin"/>
          </w:r>
          <w:r>
            <w:instrText xml:space="preserve"> PAGEREF _Toc143617341 \h </w:instrText>
          </w:r>
          <w:r>
            <w:fldChar w:fldCharType="separate"/>
          </w:r>
          <w:r>
            <w:t>4</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"_Toc143617342" </w:instrText>
          </w:r>
          <w:r>
            <w:fldChar w:fldCharType="separate"/>
          </w:r>
          <w:r>
            <w:rPr>
              <w:rStyle w:val="13"/>
              <w:lang w:val="vi-VN"/>
            </w:rPr>
            <w:t>2</w:t>
          </w:r>
          <w:r>
            <w:rPr>
              <w:rStyle w:val="13"/>
            </w:rPr>
            <w:t>. Overall Functionalities</w:t>
          </w:r>
          <w:r>
            <w:tab/>
          </w:r>
          <w:r>
            <w:fldChar w:fldCharType="begin"/>
          </w:r>
          <w:r>
            <w:instrText xml:space="preserve"> PAGEREF _Toc143617342 \h </w:instrText>
          </w:r>
          <w:r>
            <w:fldChar w:fldCharType="separate"/>
          </w:r>
          <w:r>
            <w:t>5</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"_Toc143617343" </w:instrText>
          </w:r>
          <w:r>
            <w:fldChar w:fldCharType="separate"/>
          </w:r>
          <w:r>
            <w:rPr>
              <w:rStyle w:val="13"/>
              <w:lang w:val="vi-VN"/>
            </w:rPr>
            <w:t>2</w:t>
          </w:r>
          <w:r>
            <w:rPr>
              <w:rStyle w:val="13"/>
            </w:rPr>
            <w:t>.1 Screens Flow</w:t>
          </w:r>
          <w:r>
            <w:tab/>
          </w:r>
          <w:r>
            <w:fldChar w:fldCharType="begin"/>
          </w:r>
          <w:r>
            <w:instrText xml:space="preserve"> PAGEREF _Toc143617343 \h </w:instrText>
          </w:r>
          <w:r>
            <w:fldChar w:fldCharType="separate"/>
          </w:r>
          <w:r>
            <w:t>5</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"_Toc143617344" </w:instrText>
          </w:r>
          <w:r>
            <w:fldChar w:fldCharType="separate"/>
          </w:r>
          <w:r>
            <w:rPr>
              <w:rStyle w:val="13"/>
              <w:lang w:val="vi-VN"/>
            </w:rPr>
            <w:t>2.2</w:t>
          </w:r>
          <w:r>
            <w:rPr>
              <w:rStyle w:val="13"/>
            </w:rPr>
            <w:t xml:space="preserve"> Screen Descriptions</w:t>
          </w:r>
          <w:r>
            <w:tab/>
          </w:r>
          <w:r>
            <w:fldChar w:fldCharType="begin"/>
          </w:r>
          <w:r>
            <w:instrText xml:space="preserve"> PAGEREF _Toc143617344 \h </w:instrText>
          </w:r>
          <w:r>
            <w:fldChar w:fldCharType="separate"/>
          </w:r>
          <w:r>
            <w:t>5</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"_Toc143617345" </w:instrText>
          </w:r>
          <w:r>
            <w:fldChar w:fldCharType="separate"/>
          </w:r>
          <w:r>
            <w:rPr>
              <w:rStyle w:val="13"/>
              <w:lang w:val="vi-VN"/>
            </w:rPr>
            <w:t>2</w:t>
          </w:r>
          <w:r>
            <w:rPr>
              <w:rStyle w:val="13"/>
            </w:rPr>
            <w:t>.3 Screen Authorization</w:t>
          </w:r>
          <w:r>
            <w:tab/>
          </w:r>
          <w:r>
            <w:fldChar w:fldCharType="begin"/>
          </w:r>
          <w:r>
            <w:instrText xml:space="preserve"> PAGEREF _Toc143617345 \h </w:instrText>
          </w:r>
          <w:r>
            <w:fldChar w:fldCharType="separate"/>
          </w:r>
          <w:r>
            <w:t>5</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"_Toc143617346" </w:instrText>
          </w:r>
          <w:r>
            <w:fldChar w:fldCharType="separate"/>
          </w:r>
          <w:r>
            <w:rPr>
              <w:rStyle w:val="13"/>
              <w:lang w:val="vi-VN"/>
            </w:rPr>
            <w:t>2</w:t>
          </w:r>
          <w:r>
            <w:rPr>
              <w:rStyle w:val="13"/>
            </w:rPr>
            <w:t>.4 Non-UI Functions</w:t>
          </w:r>
          <w:r>
            <w:tab/>
          </w:r>
          <w:r>
            <w:fldChar w:fldCharType="begin"/>
          </w:r>
          <w:r>
            <w:instrText xml:space="preserve"> PAGEREF _Toc143617346 \h </w:instrText>
          </w:r>
          <w:r>
            <w:fldChar w:fldCharType="separate"/>
          </w:r>
          <w:r>
            <w:t>6</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"_Toc143617347" </w:instrText>
          </w:r>
          <w:r>
            <w:fldChar w:fldCharType="separate"/>
          </w:r>
          <w:r>
            <w:rPr>
              <w:rStyle w:val="13"/>
              <w:lang w:val="vi-VN"/>
            </w:rPr>
            <w:t>3. System High Level Design</w:t>
          </w:r>
          <w:r>
            <w:tab/>
          </w:r>
          <w:r>
            <w:fldChar w:fldCharType="begin"/>
          </w:r>
          <w:r>
            <w:instrText xml:space="preserve"> PAGEREF _Toc143617347 \h </w:instrText>
          </w:r>
          <w:r>
            <w:fldChar w:fldCharType="separate"/>
          </w:r>
          <w:r>
            <w:t>6</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"_Toc143617348" </w:instrText>
          </w:r>
          <w:r>
            <w:fldChar w:fldCharType="separate"/>
          </w:r>
          <w:r>
            <w:rPr>
              <w:rStyle w:val="13"/>
              <w:lang w:val="vi-VN"/>
            </w:rPr>
            <w:t>3.</w:t>
          </w:r>
          <w:r>
            <w:rPr>
              <w:rStyle w:val="13"/>
            </w:rPr>
            <w:t>1 Database Design</w:t>
          </w:r>
          <w:r>
            <w:tab/>
          </w:r>
          <w:r>
            <w:fldChar w:fldCharType="begin"/>
          </w:r>
          <w:r>
            <w:instrText xml:space="preserve"> PAGEREF _Toc143617348 \h </w:instrText>
          </w:r>
          <w:r>
            <w:fldChar w:fldCharType="separate"/>
          </w:r>
          <w:r>
            <w:t>6</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"_Toc143617349" </w:instrText>
          </w:r>
          <w:r>
            <w:fldChar w:fldCharType="separate"/>
          </w:r>
          <w:r>
            <w:rPr>
              <w:rStyle w:val="13"/>
              <w:lang w:val="vi-VN"/>
            </w:rPr>
            <w:t>3.</w:t>
          </w:r>
          <w:r>
            <w:rPr>
              <w:rStyle w:val="13"/>
            </w:rPr>
            <w:t>2 Code Packages</w:t>
          </w:r>
          <w:r>
            <w:tab/>
          </w:r>
          <w:r>
            <w:fldChar w:fldCharType="begin"/>
          </w:r>
          <w:r>
            <w:instrText xml:space="preserve"> PAGEREF _Toc143617349 \h </w:instrText>
          </w:r>
          <w:r>
            <w:fldChar w:fldCharType="separate"/>
          </w:r>
          <w:r>
            <w:t>7</w:t>
          </w:r>
          <w:r>
            <w:fldChar w:fldCharType="end"/>
          </w:r>
          <w:r>
            <w:fldChar w:fldCharType="end"/>
          </w:r>
        </w:p>
        <w:p>
          <w:pPr>
            <w:pStyle w:val="18"/>
            <w:tabs>
              <w:tab w:val="right" w:leader="dot" w:pos="9350"/>
            </w:tabs>
            <w:rPr>
              <w:rFonts w:asciiTheme="minorHAnsi" w:hAnsiTheme="minorHAnsi" w:eastAsiaTheme="minorEastAsia" w:cstheme="minorBidi"/>
              <w:szCs w:val="22"/>
            </w:rPr>
          </w:pPr>
          <w:r>
            <w:fldChar w:fldCharType="begin"/>
          </w:r>
          <w:r>
            <w:instrText xml:space="preserve"> HYPERLINK \l "_Toc143617350" </w:instrText>
          </w:r>
          <w:r>
            <w:fldChar w:fldCharType="separate"/>
          </w:r>
          <w:r>
            <w:rPr>
              <w:rStyle w:val="13"/>
            </w:rPr>
            <w:t>I</w:t>
          </w:r>
          <w:r>
            <w:rPr>
              <w:rStyle w:val="13"/>
              <w:lang w:val="vi-VN"/>
            </w:rPr>
            <w:t>I</w:t>
          </w:r>
          <w:r>
            <w:rPr>
              <w:rStyle w:val="13"/>
            </w:rPr>
            <w:t xml:space="preserve">. </w:t>
          </w:r>
          <w:r>
            <w:rPr>
              <w:rStyle w:val="13"/>
              <w:lang w:val="vi-VN"/>
            </w:rPr>
            <w:t>Requirement</w:t>
          </w:r>
          <w:r>
            <w:rPr>
              <w:rStyle w:val="13"/>
            </w:rPr>
            <w:t xml:space="preserve"> Specification</w:t>
          </w:r>
          <w:r>
            <w:rPr>
              <w:rStyle w:val="13"/>
              <w:lang w:val="vi-VN"/>
            </w:rPr>
            <w:t>s</w:t>
          </w:r>
          <w:r>
            <w:tab/>
          </w:r>
          <w:r>
            <w:fldChar w:fldCharType="begin"/>
          </w:r>
          <w:r>
            <w:instrText xml:space="preserve"> PAGEREF _Toc143617350 \h </w:instrText>
          </w:r>
          <w:r>
            <w:fldChar w:fldCharType="separate"/>
          </w:r>
          <w:r>
            <w:t>8</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"_Toc143617351" </w:instrText>
          </w:r>
          <w:r>
            <w:fldChar w:fldCharType="separate"/>
          </w:r>
          <w:r>
            <w:rPr>
              <w:rStyle w:val="13"/>
            </w:rPr>
            <w:t xml:space="preserve">1. </w:t>
          </w:r>
          <w:r>
            <w:rPr>
              <w:rStyle w:val="13"/>
              <w:lang w:val="vi-VN"/>
            </w:rPr>
            <w:t>&lt;&lt;Feature Name&gt;&gt;</w:t>
          </w:r>
          <w:r>
            <w:tab/>
          </w:r>
          <w:r>
            <w:fldChar w:fldCharType="begin"/>
          </w:r>
          <w:r>
            <w:instrText xml:space="preserve"> PAGEREF _Toc143617351 \h </w:instrText>
          </w:r>
          <w:r>
            <w:fldChar w:fldCharType="separate"/>
          </w:r>
          <w:r>
            <w:t>8</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"_Toc143617352" </w:instrText>
          </w:r>
          <w:r>
            <w:fldChar w:fldCharType="separate"/>
          </w:r>
          <w:r>
            <w:rPr>
              <w:rStyle w:val="13"/>
              <w:lang w:val="vi-VN"/>
            </w:rPr>
            <w:t>1.1 &lt;&lt;UseCaseCode_UC Name&gt;&gt;</w:t>
          </w:r>
          <w:r>
            <w:tab/>
          </w:r>
          <w:r>
            <w:fldChar w:fldCharType="begin"/>
          </w:r>
          <w:r>
            <w:instrText xml:space="preserve"> PAGEREF _Toc143617352 \h </w:instrText>
          </w:r>
          <w:r>
            <w:fldChar w:fldCharType="separate"/>
          </w:r>
          <w:r>
            <w:t>8</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"_Toc143617353" </w:instrText>
          </w:r>
          <w:r>
            <w:fldChar w:fldCharType="separate"/>
          </w:r>
          <w:r>
            <w:rPr>
              <w:rStyle w:val="13"/>
            </w:rPr>
            <w:t>2. Common Functions</w:t>
          </w:r>
          <w:r>
            <w:tab/>
          </w:r>
          <w:r>
            <w:fldChar w:fldCharType="begin"/>
          </w:r>
          <w:r>
            <w:instrText xml:space="preserve"> PAGEREF _Toc143617353 \h </w:instrText>
          </w:r>
          <w:r>
            <w:fldChar w:fldCharType="separate"/>
          </w:r>
          <w:r>
            <w:t>11</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"_Toc143617354" </w:instrText>
          </w:r>
          <w:r>
            <w:fldChar w:fldCharType="separate"/>
          </w:r>
          <w:r>
            <w:rPr>
              <w:rStyle w:val="13"/>
            </w:rPr>
            <w:t>2.1</w:t>
          </w:r>
          <w:r>
            <w:rPr>
              <w:rStyle w:val="13"/>
              <w:lang w:val="vi-VN"/>
            </w:rPr>
            <w:t xml:space="preserve"> </w:t>
          </w:r>
          <w:r>
            <w:rPr>
              <w:rStyle w:val="13"/>
            </w:rPr>
            <w:t>UC-2_Login System</w:t>
          </w:r>
          <w:r>
            <w:tab/>
          </w:r>
          <w:r>
            <w:fldChar w:fldCharType="begin"/>
          </w:r>
          <w:r>
            <w:instrText xml:space="preserve"> PAGEREF _Toc143617354 \h </w:instrText>
          </w:r>
          <w:r>
            <w:fldChar w:fldCharType="separate"/>
          </w:r>
          <w:r>
            <w:t>11</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"_Toc143617355" </w:instrText>
          </w:r>
          <w:r>
            <w:fldChar w:fldCharType="separate"/>
          </w:r>
          <w:r>
            <w:rPr>
              <w:rStyle w:val="13"/>
            </w:rPr>
            <w:t>3. Patron Feature</w:t>
          </w:r>
          <w:r>
            <w:tab/>
          </w:r>
          <w:r>
            <w:fldChar w:fldCharType="begin"/>
          </w:r>
          <w:r>
            <w:instrText xml:space="preserve"> PAGEREF _Toc143617355 \h </w:instrText>
          </w:r>
          <w:r>
            <w:fldChar w:fldCharType="separate"/>
          </w:r>
          <w:r>
            <w:t>12</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"_Toc143617356" </w:instrText>
          </w:r>
          <w:r>
            <w:fldChar w:fldCharType="separate"/>
          </w:r>
          <w:r>
            <w:rPr>
              <w:rStyle w:val="13"/>
            </w:rPr>
            <w:t>3.1 UC-5_Order a Meal</w:t>
          </w:r>
          <w:r>
            <w:tab/>
          </w:r>
          <w:r>
            <w:fldChar w:fldCharType="begin"/>
          </w:r>
          <w:r>
            <w:instrText xml:space="preserve"> PAGEREF _Toc143617356 \h </w:instrText>
          </w:r>
          <w:r>
            <w:fldChar w:fldCharType="separate"/>
          </w:r>
          <w:r>
            <w:t>12</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"_Toc143617357" </w:instrText>
          </w:r>
          <w:r>
            <w:fldChar w:fldCharType="separate"/>
          </w:r>
          <w:r>
            <w:rPr>
              <w:rStyle w:val="13"/>
            </w:rPr>
            <w:t>3.2 UC-6_Register for Payroll Deduction</w:t>
          </w:r>
          <w:r>
            <w:tab/>
          </w:r>
          <w:r>
            <w:fldChar w:fldCharType="begin"/>
          </w:r>
          <w:r>
            <w:instrText xml:space="preserve"> PAGEREF _Toc143617357 \h </w:instrText>
          </w:r>
          <w:r>
            <w:fldChar w:fldCharType="separate"/>
          </w:r>
          <w:r>
            <w:t>13</w:t>
          </w:r>
          <w:r>
            <w:fldChar w:fldCharType="end"/>
          </w:r>
          <w:r>
            <w:fldChar w:fldCharType="end"/>
          </w:r>
        </w:p>
        <w:p>
          <w:pPr>
            <w:pStyle w:val="18"/>
            <w:tabs>
              <w:tab w:val="right" w:leader="dot" w:pos="9350"/>
            </w:tabs>
            <w:rPr>
              <w:rFonts w:asciiTheme="minorHAnsi" w:hAnsiTheme="minorHAnsi" w:eastAsiaTheme="minorEastAsia" w:cstheme="minorBidi"/>
              <w:szCs w:val="22"/>
            </w:rPr>
          </w:pPr>
          <w:r>
            <w:fldChar w:fldCharType="begin"/>
          </w:r>
          <w:r>
            <w:instrText xml:space="preserve"> HYPERLINK \l "_Toc143617358" </w:instrText>
          </w:r>
          <w:r>
            <w:fldChar w:fldCharType="separate"/>
          </w:r>
          <w:r>
            <w:rPr>
              <w:rStyle w:val="13"/>
              <w:lang w:val="vi-VN"/>
            </w:rPr>
            <w:t xml:space="preserve">III. </w:t>
          </w:r>
          <w:r>
            <w:rPr>
              <w:rStyle w:val="13"/>
            </w:rPr>
            <w:t>Design Specifications</w:t>
          </w:r>
          <w:r>
            <w:tab/>
          </w:r>
          <w:r>
            <w:fldChar w:fldCharType="begin"/>
          </w:r>
          <w:r>
            <w:instrText xml:space="preserve"> PAGEREF _Toc143617358 \h </w:instrText>
          </w:r>
          <w:r>
            <w:fldChar w:fldCharType="separate"/>
          </w:r>
          <w:r>
            <w:t>14</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"_Toc143617359" </w:instrText>
          </w:r>
          <w:r>
            <w:fldChar w:fldCharType="separate"/>
          </w:r>
          <w:r>
            <w:rPr>
              <w:rStyle w:val="13"/>
            </w:rPr>
            <w:t xml:space="preserve">1. </w:t>
          </w:r>
          <w:r>
            <w:rPr>
              <w:rStyle w:val="13"/>
              <w:lang w:val="vi-VN"/>
            </w:rPr>
            <w:t>&lt;&lt;Feature Name&gt;&gt;</w:t>
          </w:r>
          <w:r>
            <w:tab/>
          </w:r>
          <w:r>
            <w:fldChar w:fldCharType="begin"/>
          </w:r>
          <w:r>
            <w:instrText xml:space="preserve"> PAGEREF _Toc143617359 \h </w:instrText>
          </w:r>
          <w:r>
            <w:fldChar w:fldCharType="separate"/>
          </w:r>
          <w:r>
            <w:t>14</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"_Toc143617360" </w:instrText>
          </w:r>
          <w:r>
            <w:fldChar w:fldCharType="separate"/>
          </w:r>
          <w:r>
            <w:rPr>
              <w:rStyle w:val="13"/>
              <w:lang w:val="vi-VN"/>
            </w:rPr>
            <w:t>1.1 &lt;&lt;SubFeature Name&gt;&gt;</w:t>
          </w:r>
          <w:r>
            <w:tab/>
          </w:r>
          <w:r>
            <w:fldChar w:fldCharType="begin"/>
          </w:r>
          <w:r>
            <w:instrText xml:space="preserve"> PAGEREF _Toc143617360 \h </w:instrText>
          </w:r>
          <w:r>
            <w:fldChar w:fldCharType="separate"/>
          </w:r>
          <w:r>
            <w:t>14</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"_Toc143617361" </w:instrText>
          </w:r>
          <w:r>
            <w:fldChar w:fldCharType="separate"/>
          </w:r>
          <w:r>
            <w:rPr>
              <w:rStyle w:val="13"/>
            </w:rPr>
            <w:t>1.2 System Access</w:t>
          </w:r>
          <w:r>
            <w:tab/>
          </w:r>
          <w:r>
            <w:fldChar w:fldCharType="begin"/>
          </w:r>
          <w:r>
            <w:instrText xml:space="preserve"> PAGEREF _Toc143617361 \h </w:instrText>
          </w:r>
          <w:r>
            <w:fldChar w:fldCharType="separate"/>
          </w:r>
          <w:r>
            <w:t>15</w:t>
          </w:r>
          <w:r>
            <w:fldChar w:fldCharType="end"/>
          </w:r>
          <w:r>
            <w:fldChar w:fldCharType="end"/>
          </w:r>
        </w:p>
        <w:p>
          <w:pPr>
            <w:pStyle w:val="18"/>
            <w:tabs>
              <w:tab w:val="right" w:leader="dot" w:pos="9350"/>
            </w:tabs>
            <w:rPr>
              <w:rFonts w:asciiTheme="minorHAnsi" w:hAnsiTheme="minorHAnsi" w:eastAsiaTheme="minorEastAsia" w:cstheme="minorBidi"/>
              <w:szCs w:val="22"/>
            </w:rPr>
          </w:pPr>
          <w:r>
            <w:fldChar w:fldCharType="begin"/>
          </w:r>
          <w:r>
            <w:instrText xml:space="preserve"> HYPERLINK \l "_Toc143617362" </w:instrText>
          </w:r>
          <w:r>
            <w:fldChar w:fldCharType="separate"/>
          </w:r>
          <w:r>
            <w:rPr>
              <w:rStyle w:val="13"/>
            </w:rPr>
            <w:t>IV. Appendix</w:t>
          </w:r>
          <w:r>
            <w:tab/>
          </w:r>
          <w:r>
            <w:fldChar w:fldCharType="begin"/>
          </w:r>
          <w:r>
            <w:instrText xml:space="preserve"> PAGEREF _Toc143617362 \h </w:instrText>
          </w:r>
          <w:r>
            <w:fldChar w:fldCharType="separate"/>
          </w:r>
          <w:r>
            <w:t>19</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"_Toc143617366" </w:instrText>
          </w:r>
          <w:r>
            <w:fldChar w:fldCharType="separate"/>
          </w:r>
          <w:r>
            <w:rPr>
              <w:rStyle w:val="13"/>
            </w:rPr>
            <w:t>1. Assumptions &amp; Dependencies</w:t>
          </w:r>
          <w:r>
            <w:tab/>
          </w:r>
          <w:r>
            <w:fldChar w:fldCharType="begin"/>
          </w:r>
          <w:r>
            <w:instrText xml:space="preserve"> PAGEREF _Toc143617366 \h </w:instrText>
          </w:r>
          <w:r>
            <w:fldChar w:fldCharType="separate"/>
          </w:r>
          <w:r>
            <w:t>19</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"_Toc143617367" </w:instrText>
          </w:r>
          <w:r>
            <w:fldChar w:fldCharType="separate"/>
          </w:r>
          <w:r>
            <w:rPr>
              <w:rStyle w:val="13"/>
            </w:rPr>
            <w:t>2. Limitations &amp; Exclusions</w:t>
          </w:r>
          <w:r>
            <w:tab/>
          </w:r>
          <w:r>
            <w:fldChar w:fldCharType="begin"/>
          </w:r>
          <w:r>
            <w:instrText xml:space="preserve"> PAGEREF _Toc143617367 \h </w:instrText>
          </w:r>
          <w:r>
            <w:fldChar w:fldCharType="separate"/>
          </w:r>
          <w:r>
            <w:t>19</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"_Toc143617368" </w:instrText>
          </w:r>
          <w:r>
            <w:fldChar w:fldCharType="separate"/>
          </w:r>
          <w:r>
            <w:rPr>
              <w:rStyle w:val="13"/>
            </w:rPr>
            <w:t>3. Business Rules</w:t>
          </w:r>
          <w:r>
            <w:tab/>
          </w:r>
          <w:r>
            <w:fldChar w:fldCharType="begin"/>
          </w:r>
          <w:r>
            <w:instrText xml:space="preserve"> PAGEREF _Toc143617368 \h </w:instrText>
          </w:r>
          <w:r>
            <w:fldChar w:fldCharType="separate"/>
          </w:r>
          <w:r>
            <w:t>19</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"_Toc143617369" </w:instrText>
          </w:r>
          <w:r>
            <w:fldChar w:fldCharType="separate"/>
          </w:r>
          <w:r>
            <w:rPr>
              <w:rStyle w:val="13"/>
            </w:rPr>
            <w:t>4. ..</w:t>
          </w:r>
          <w:r>
            <w:tab/>
          </w:r>
          <w:r>
            <w:fldChar w:fldCharType="begin"/>
          </w:r>
          <w:r>
            <w:instrText xml:space="preserve"> PAGEREF _Toc143617369 \h </w:instrText>
          </w:r>
          <w:r>
            <w:fldChar w:fldCharType="separate"/>
          </w:r>
          <w:r>
            <w:t>19</w:t>
          </w:r>
          <w:r>
            <w:fldChar w:fldCharType="end"/>
          </w:r>
          <w:r>
            <w:fldChar w:fldCharType="end"/>
          </w:r>
        </w:p>
        <w:p>
          <w:r>
            <w:rPr>
              <w:b/>
              <w:bCs/>
            </w:rPr>
            <w:fldChar w:fldCharType="end"/>
          </w:r>
        </w:p>
      </w:sdtContent>
    </w:sdt>
    <w:p>
      <w:pPr>
        <w:spacing w:after="160" w:line="259" w:lineRule="auto"/>
        <w:rPr>
          <w:rFonts w:asciiTheme="majorHAnsi" w:hAnsiTheme="majorHAnsi" w:eastAsiaTheme="majorEastAsia" w:cstheme="majorBidi"/>
          <w:color w:val="2F5597" w:themeColor="accent1" w:themeShade="BF"/>
          <w:sz w:val="32"/>
          <w:szCs w:val="32"/>
        </w:rPr>
      </w:pPr>
      <w:r>
        <w:br w:type="page"/>
      </w:r>
    </w:p>
    <w:p>
      <w:pPr>
        <w:pStyle w:val="2"/>
      </w:pPr>
      <w:bookmarkStart w:id="5" w:name="_Toc143617338"/>
      <w:r>
        <w:t>I. Overview</w:t>
      </w:r>
      <w:bookmarkEnd w:id="5"/>
    </w:p>
    <w:p>
      <w:pPr>
        <w:pStyle w:val="3"/>
      </w:pPr>
      <w:bookmarkStart w:id="6" w:name="_Toc72138561"/>
      <w:bookmarkStart w:id="7" w:name="_Toc143617339"/>
      <w:r>
        <w:rPr>
          <w:lang w:val="vi-VN"/>
        </w:rPr>
        <w:t>1</w:t>
      </w:r>
      <w:r>
        <w:t>. User Requirements</w:t>
      </w:r>
      <w:bookmarkEnd w:id="6"/>
      <w:bookmarkEnd w:id="7"/>
    </w:p>
    <w:p>
      <w:pPr>
        <w:pStyle w:val="4"/>
      </w:pPr>
      <w:bookmarkStart w:id="8" w:name="_Toc143617340"/>
      <w:bookmarkStart w:id="9" w:name="_Toc72138562"/>
      <w:r>
        <w:rPr>
          <w:lang w:val="vi-VN"/>
        </w:rPr>
        <w:t>1</w:t>
      </w:r>
      <w:r>
        <w:t>.1 Actors</w:t>
      </w:r>
      <w:bookmarkEnd w:id="8"/>
      <w:bookmarkEnd w:id="9"/>
    </w:p>
    <w:p>
      <w:pPr>
        <w:spacing w:after="60"/>
        <w:rPr>
          <w:i/>
          <w:color w:val="0000FF"/>
        </w:rPr>
      </w:pPr>
    </w:p>
    <w:tbl>
      <w:tblPr>
        <w:tblStyle w:val="8"/>
        <w:tblW w:w="4940"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
        <w:gridCol w:w="1811"/>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33" w:type="pct"/>
            <w:shd w:val="clear" w:color="auto" w:fill="FFE8E1"/>
            <w:vAlign w:val="center"/>
          </w:tcPr>
          <w:p>
            <w:pPr>
              <w:jc w:val="center"/>
              <w:rPr>
                <w:rFonts w:cstheme="minorHAnsi"/>
                <w:b/>
              </w:rPr>
            </w:pPr>
            <w:r>
              <w:rPr>
                <w:rFonts w:cstheme="minorHAnsi"/>
                <w:b/>
              </w:rPr>
              <w:t>#</w:t>
            </w:r>
          </w:p>
        </w:tc>
        <w:tc>
          <w:tcPr>
            <w:tcW w:w="957" w:type="pct"/>
            <w:shd w:val="clear" w:color="auto" w:fill="FFE8E1"/>
            <w:vAlign w:val="center"/>
          </w:tcPr>
          <w:p>
            <w:pPr>
              <w:rPr>
                <w:rFonts w:cstheme="minorHAnsi"/>
                <w:b/>
              </w:rPr>
            </w:pPr>
            <w:r>
              <w:rPr>
                <w:rFonts w:cstheme="minorHAnsi"/>
                <w:b/>
              </w:rPr>
              <w:t>Actor</w:t>
            </w:r>
          </w:p>
        </w:tc>
        <w:tc>
          <w:tcPr>
            <w:tcW w:w="3810" w:type="pct"/>
            <w:shd w:val="clear" w:color="auto" w:fill="FFE8E1"/>
            <w:vAlign w:val="center"/>
          </w:tcPr>
          <w:p>
            <w:pPr>
              <w:rPr>
                <w:rFonts w:cstheme="minorHAnsi"/>
                <w:b/>
              </w:rPr>
            </w:pPr>
            <w:r>
              <w:rPr>
                <w:rFonts w:cs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ascii="Calibri" w:hAnsi="Calibri" w:cs="Calibri"/>
              </w:rPr>
            </w:pPr>
            <w:r>
              <w:rPr>
                <w:rFonts w:ascii="Calibri" w:hAnsi="Calibri" w:cs="Calibri"/>
              </w:rPr>
              <w:t>1</w:t>
            </w:r>
          </w:p>
        </w:tc>
        <w:tc>
          <w:tcPr>
            <w:tcW w:w="957" w:type="pct"/>
            <w:shd w:val="clear" w:color="auto" w:fill="auto"/>
            <w:vAlign w:val="center"/>
          </w:tcPr>
          <w:p>
            <w:pPr>
              <w:rPr>
                <w:rFonts w:ascii="Calibri" w:hAnsi="Calibri" w:cs="Calibri"/>
                <w:lang w:val="vi-VN"/>
              </w:rPr>
            </w:pPr>
            <w:r>
              <w:rPr>
                <w:rFonts w:ascii="Calibri" w:hAnsi="Calibri" w:cs="Calibri"/>
                <w:lang w:val="vi-VN"/>
              </w:rPr>
              <w:t>Admin</w:t>
            </w:r>
          </w:p>
        </w:tc>
        <w:tc>
          <w:tcPr>
            <w:tcW w:w="3810" w:type="pct"/>
            <w:shd w:val="clear" w:color="auto" w:fill="auto"/>
            <w:vAlign w:val="center"/>
          </w:tcPr>
          <w:p>
            <w:pPr>
              <w:rPr>
                <w:rFonts w:hint="default" w:ascii="Calibri" w:hAnsi="Calibri" w:cs="Calibri"/>
                <w:lang w:val="en-US"/>
              </w:rPr>
            </w:pPr>
            <w:r>
              <w:rPr>
                <w:rFonts w:hint="default" w:ascii="Calibri" w:hAnsi="Calibri" w:cs="Calibri"/>
                <w:lang w:val="en-US"/>
              </w:rPr>
              <w:t>Who manages system settings and view business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ascii="Calibri" w:hAnsi="Calibri" w:cs="Calibri"/>
                <w:lang w:val="vi-VN"/>
              </w:rPr>
            </w:pPr>
            <w:r>
              <w:rPr>
                <w:rFonts w:ascii="Calibri" w:hAnsi="Calibri" w:cs="Calibri"/>
                <w:lang w:val="vi-VN"/>
              </w:rPr>
              <w:t>2</w:t>
            </w:r>
          </w:p>
        </w:tc>
        <w:tc>
          <w:tcPr>
            <w:tcW w:w="957" w:type="pct"/>
            <w:shd w:val="clear" w:color="auto" w:fill="auto"/>
            <w:vAlign w:val="center"/>
          </w:tcPr>
          <w:p>
            <w:pPr>
              <w:rPr>
                <w:rFonts w:hint="default" w:ascii="Calibri" w:hAnsi="Calibri" w:cs="Calibri"/>
                <w:lang w:val="en-US"/>
              </w:rPr>
            </w:pPr>
            <w:r>
              <w:rPr>
                <w:rFonts w:hint="default" w:ascii="Calibri" w:hAnsi="Calibri" w:cs="Calibri"/>
                <w:lang w:val="en-US"/>
              </w:rPr>
              <w:t>Manager</w:t>
            </w:r>
          </w:p>
        </w:tc>
        <w:tc>
          <w:tcPr>
            <w:tcW w:w="3810" w:type="pct"/>
            <w:shd w:val="clear" w:color="auto" w:fill="auto"/>
            <w:vAlign w:val="center"/>
          </w:tcPr>
          <w:p>
            <w:pPr>
              <w:rPr>
                <w:rFonts w:hint="default" w:ascii="Calibri" w:hAnsi="Calibri" w:cs="Calibri"/>
                <w:lang w:val="en-US"/>
              </w:rPr>
            </w:pPr>
            <w:r>
              <w:rPr>
                <w:rFonts w:hint="default" w:ascii="Calibri" w:hAnsi="Calibri" w:cs="Calibri"/>
                <w:lang w:val="en-US"/>
              </w:rPr>
              <w:t>Who manages business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hint="default" w:ascii="Calibri" w:hAnsi="Calibri" w:cs="Calibri"/>
                <w:lang w:val="en-US"/>
              </w:rPr>
            </w:pPr>
            <w:r>
              <w:rPr>
                <w:rFonts w:hint="default" w:ascii="Calibri" w:hAnsi="Calibri" w:cs="Calibri"/>
                <w:lang w:val="en-US"/>
              </w:rPr>
              <w:t>3</w:t>
            </w:r>
          </w:p>
        </w:tc>
        <w:tc>
          <w:tcPr>
            <w:tcW w:w="957" w:type="pct"/>
            <w:shd w:val="clear" w:color="auto" w:fill="auto"/>
            <w:vAlign w:val="center"/>
          </w:tcPr>
          <w:p>
            <w:pPr>
              <w:rPr>
                <w:rFonts w:hint="default" w:ascii="Calibri" w:hAnsi="Calibri" w:cs="Calibri"/>
                <w:lang w:val="en-US"/>
              </w:rPr>
            </w:pPr>
            <w:r>
              <w:rPr>
                <w:rFonts w:hint="default" w:ascii="Calibri" w:hAnsi="Calibri" w:cs="Calibri"/>
                <w:lang w:val="en-US"/>
              </w:rPr>
              <w:t>Staff</w:t>
            </w:r>
          </w:p>
        </w:tc>
        <w:tc>
          <w:tcPr>
            <w:tcW w:w="3810" w:type="pct"/>
            <w:shd w:val="clear" w:color="auto" w:fill="auto"/>
            <w:vAlign w:val="center"/>
          </w:tcPr>
          <w:p>
            <w:pPr>
              <w:rPr>
                <w:rFonts w:hint="default" w:ascii="Calibri" w:hAnsi="Calibri" w:cs="Calibri"/>
                <w:lang w:val="en-US"/>
              </w:rPr>
            </w:pPr>
            <w:r>
              <w:rPr>
                <w:rFonts w:hint="default" w:ascii="Calibri" w:hAnsi="Calibri" w:cs="Calibri"/>
                <w:lang w:val="en-US"/>
              </w:rPr>
              <w:t>Who interacts directly with customers and orders.</w:t>
            </w:r>
          </w:p>
        </w:tc>
      </w:tr>
    </w:tbl>
    <w:p/>
    <w:p>
      <w:pPr>
        <w:pStyle w:val="4"/>
      </w:pPr>
      <w:bookmarkStart w:id="10" w:name="_Toc72138563"/>
      <w:bookmarkStart w:id="11" w:name="_Toc143617341"/>
      <w:r>
        <w:rPr>
          <w:lang w:val="vi-VN"/>
        </w:rPr>
        <w:t>1</w:t>
      </w:r>
      <w:r>
        <w:t>.2 Use Cases</w:t>
      </w:r>
      <w:bookmarkEnd w:id="10"/>
      <w:bookmarkEnd w:id="11"/>
    </w:p>
    <w:p>
      <w:pPr>
        <w:pStyle w:val="5"/>
      </w:pPr>
      <w:r>
        <w:t>a. Diagram(s)</w:t>
      </w:r>
    </w:p>
    <w:p>
      <w:r>
        <w:drawing>
          <wp:inline distT="0" distB="0" distL="0" distR="0">
            <wp:extent cx="594360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943600" cy="2871470"/>
                    </a:xfrm>
                    <a:prstGeom prst="rect">
                      <a:avLst/>
                    </a:prstGeom>
                  </pic:spPr>
                </pic:pic>
              </a:graphicData>
            </a:graphic>
          </wp:inline>
        </w:drawing>
      </w:r>
    </w:p>
    <w:p>
      <w:pPr>
        <w:pStyle w:val="5"/>
      </w:pPr>
      <w:r>
        <w:t>b. Descriptions</w:t>
      </w:r>
    </w:p>
    <w:p>
      <w:pPr>
        <w:jc w:val="both"/>
        <w:rPr>
          <w:i/>
          <w:color w:val="0000FF"/>
        </w:rPr>
      </w:pPr>
      <w:r>
        <w:rPr>
          <w:rFonts w:hint="default"/>
          <w:i/>
          <w:color w:val="0000FF"/>
          <w:lang w:val="en-US"/>
        </w:rPr>
        <w:t xml:space="preserve">Duong: </w:t>
      </w:r>
      <w:r>
        <w:rPr>
          <w:i/>
          <w:color w:val="0000FF"/>
        </w:rPr>
        <w:t>This part describes the use cases, you can follow the table form as below]</w:t>
      </w:r>
    </w:p>
    <w:tbl>
      <w:tblPr>
        <w:tblStyle w:val="8"/>
        <w:tblW w:w="8931" w:type="dxa"/>
        <w:tblInd w:w="-5" w:type="dxa"/>
        <w:tblLayout w:type="autofit"/>
        <w:tblCellMar>
          <w:top w:w="0" w:type="dxa"/>
          <w:left w:w="108" w:type="dxa"/>
          <w:bottom w:w="0" w:type="dxa"/>
          <w:right w:w="108" w:type="dxa"/>
        </w:tblCellMar>
      </w:tblPr>
      <w:tblGrid>
        <w:gridCol w:w="497"/>
        <w:gridCol w:w="1913"/>
        <w:gridCol w:w="1559"/>
        <w:gridCol w:w="4962"/>
      </w:tblGrid>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shd w:val="clear" w:color="auto" w:fill="FFE8E1"/>
          </w:tcPr>
          <w:p>
            <w:pPr>
              <w:jc w:val="center"/>
              <w:rPr>
                <w:rFonts w:cstheme="minorHAnsi"/>
                <w:b/>
              </w:rPr>
            </w:pPr>
            <w:r>
              <w:rPr>
                <w:rFonts w:cstheme="minorHAnsi"/>
                <w:b/>
              </w:rPr>
              <w:t>ID</w:t>
            </w:r>
          </w:p>
        </w:tc>
        <w:tc>
          <w:tcPr>
            <w:tcW w:w="1913" w:type="dxa"/>
            <w:tcBorders>
              <w:top w:val="single" w:color="auto" w:sz="4" w:space="0"/>
              <w:left w:val="nil"/>
              <w:bottom w:val="single" w:color="auto" w:sz="4" w:space="0"/>
              <w:right w:val="single" w:color="auto" w:sz="4" w:space="0"/>
            </w:tcBorders>
            <w:shd w:val="clear" w:color="auto" w:fill="FFE8E1"/>
          </w:tcPr>
          <w:p>
            <w:pPr>
              <w:rPr>
                <w:rFonts w:cstheme="minorHAnsi"/>
                <w:b/>
              </w:rPr>
            </w:pPr>
            <w:r>
              <w:rPr>
                <w:rFonts w:cstheme="minorHAnsi"/>
                <w:b/>
              </w:rPr>
              <w:t>Feature</w:t>
            </w:r>
          </w:p>
        </w:tc>
        <w:tc>
          <w:tcPr>
            <w:tcW w:w="1559" w:type="dxa"/>
            <w:tcBorders>
              <w:top w:val="single" w:color="auto" w:sz="4" w:space="0"/>
              <w:left w:val="single" w:color="auto" w:sz="4" w:space="0"/>
              <w:bottom w:val="single" w:color="auto" w:sz="4" w:space="0"/>
              <w:right w:val="single" w:color="auto" w:sz="4" w:space="0"/>
            </w:tcBorders>
            <w:shd w:val="clear" w:color="auto" w:fill="FFE8E1"/>
            <w:noWrap/>
            <w:vAlign w:val="bottom"/>
          </w:tcPr>
          <w:p>
            <w:pPr>
              <w:rPr>
                <w:rFonts w:cstheme="minorHAnsi"/>
                <w:b/>
              </w:rPr>
            </w:pPr>
            <w:r>
              <w:rPr>
                <w:rFonts w:cstheme="minorHAnsi"/>
                <w:b/>
              </w:rPr>
              <w:t>Use Case</w:t>
            </w:r>
          </w:p>
        </w:tc>
        <w:tc>
          <w:tcPr>
            <w:tcW w:w="4962" w:type="dxa"/>
            <w:tcBorders>
              <w:top w:val="single" w:color="auto" w:sz="4" w:space="0"/>
              <w:left w:val="nil"/>
              <w:bottom w:val="single" w:color="auto" w:sz="4" w:space="0"/>
              <w:right w:val="single" w:color="auto" w:sz="4" w:space="0"/>
            </w:tcBorders>
            <w:shd w:val="clear" w:color="auto" w:fill="FFE8E1"/>
          </w:tcPr>
          <w:p>
            <w:pPr>
              <w:rPr>
                <w:rFonts w:cstheme="minorHAnsi"/>
                <w:b/>
              </w:rPr>
            </w:pPr>
            <w:r>
              <w:rPr>
                <w:rFonts w:cstheme="minorHAnsi"/>
                <w:b/>
              </w:rPr>
              <w:t>Use Case Description</w:t>
            </w:r>
          </w:p>
        </w:tc>
      </w:tr>
      <w:tr>
        <w:tblPrEx>
          <w:tblCellMar>
            <w:top w:w="0" w:type="dxa"/>
            <w:left w:w="108" w:type="dxa"/>
            <w:bottom w:w="0" w:type="dxa"/>
            <w:right w:w="108" w:type="dxa"/>
          </w:tblCellMar>
        </w:tblPrEx>
        <w:trPr>
          <w:trHeight w:val="288" w:hRule="atLeast"/>
        </w:trPr>
        <w:tc>
          <w:tcPr>
            <w:tcW w:w="497" w:type="dxa"/>
            <w:tcBorders>
              <w:top w:val="nil"/>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01</w:t>
            </w:r>
          </w:p>
        </w:tc>
        <w:tc>
          <w:tcPr>
            <w:tcW w:w="1913" w:type="dxa"/>
            <w:tcBorders>
              <w:top w:val="single" w:color="auto" w:sz="4" w:space="0"/>
              <w:left w:val="nil"/>
              <w:bottom w:val="single" w:color="auto" w:sz="4" w:space="0"/>
              <w:right w:val="single" w:color="auto" w:sz="4" w:space="0"/>
            </w:tcBorders>
          </w:tcPr>
          <w:p>
            <w:r>
              <w:t>Menu Operations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r>
              <w:t>View Menu</w:t>
            </w:r>
          </w:p>
        </w:tc>
        <w:tc>
          <w:tcPr>
            <w:tcW w:w="4962" w:type="dxa"/>
            <w:tcBorders>
              <w:top w:val="nil"/>
              <w:left w:val="nil"/>
              <w:bottom w:val="single" w:color="auto" w:sz="4" w:space="0"/>
              <w:right w:val="single" w:color="auto" w:sz="4" w:space="0"/>
            </w:tcBorders>
          </w:tcPr>
          <w:p>
            <w:pPr>
              <w:rPr>
                <w:rFonts w:cstheme="minorHAnsi"/>
                <w:color w:val="000000"/>
              </w:rPr>
            </w:pPr>
            <w:r>
              <w:rPr>
                <w:rFonts w:cstheme="minorHAnsi"/>
                <w:color w:val="000000"/>
              </w:rPr>
              <w:t>…</w:t>
            </w:r>
          </w:p>
        </w:tc>
      </w:tr>
      <w:tr>
        <w:tblPrEx>
          <w:tblCellMar>
            <w:top w:w="0" w:type="dxa"/>
            <w:left w:w="108" w:type="dxa"/>
            <w:bottom w:w="0" w:type="dxa"/>
            <w:right w:w="108" w:type="dxa"/>
          </w:tblCellMar>
        </w:tblPrEx>
        <w:trPr>
          <w:trHeight w:val="288" w:hRule="atLeast"/>
        </w:trPr>
        <w:tc>
          <w:tcPr>
            <w:tcW w:w="497" w:type="dxa"/>
            <w:tcBorders>
              <w:top w:val="nil"/>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02</w:t>
            </w:r>
          </w:p>
        </w:tc>
        <w:tc>
          <w:tcPr>
            <w:tcW w:w="1913" w:type="dxa"/>
            <w:tcBorders>
              <w:top w:val="single" w:color="auto" w:sz="4" w:space="0"/>
              <w:left w:val="nil"/>
              <w:bottom w:val="single" w:color="auto" w:sz="4" w:space="0"/>
              <w:right w:val="single" w:color="auto" w:sz="4" w:space="0"/>
            </w:tcBorders>
          </w:tcPr>
          <w:p>
            <w:pPr>
              <w:rPr>
                <w:rFonts w:cstheme="minorHAnsi"/>
              </w:rPr>
            </w:pPr>
            <w:r>
              <w:rPr>
                <w:rFonts w:cstheme="minorHAnsi"/>
              </w:rPr>
              <w:t>Order Meals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color w:val="000000"/>
              </w:rPr>
            </w:pPr>
            <w:r>
              <w:rPr>
                <w:rFonts w:cstheme="minorHAnsi"/>
              </w:rPr>
              <w:t>Order a Meal</w:t>
            </w:r>
          </w:p>
        </w:tc>
        <w:tc>
          <w:tcPr>
            <w:tcW w:w="4962" w:type="dxa"/>
            <w:tcBorders>
              <w:top w:val="nil"/>
              <w:left w:val="nil"/>
              <w:bottom w:val="single" w:color="auto" w:sz="4" w:space="0"/>
              <w:right w:val="single" w:color="auto" w:sz="4" w:space="0"/>
            </w:tcBorders>
          </w:tcPr>
          <w:p>
            <w:pPr>
              <w:rPr>
                <w:rFonts w:cstheme="minorHAnsi"/>
                <w:color w:val="000000"/>
              </w:rPr>
            </w:pPr>
            <w:r>
              <w:rPr>
                <w:rFonts w:cstheme="minorHAnsi"/>
                <w:color w:val="000000"/>
              </w:rPr>
              <w:t>…</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03</w:t>
            </w:r>
          </w:p>
        </w:tc>
        <w:tc>
          <w:tcPr>
            <w:tcW w:w="1913" w:type="dxa"/>
            <w:tcBorders>
              <w:top w:val="single" w:color="auto" w:sz="4" w:space="0"/>
              <w:left w:val="nil"/>
              <w:bottom w:val="single" w:color="auto" w:sz="4" w:space="0"/>
              <w:right w:val="single" w:color="auto" w:sz="4" w:space="0"/>
            </w:tcBorders>
          </w:tcPr>
          <w:p>
            <w:pPr>
              <w:rPr>
                <w:rFonts w:cstheme="minorHAnsi"/>
              </w:rPr>
            </w:pPr>
            <w:r>
              <w:rPr>
                <w:rFonts w:cstheme="minorHAnsi"/>
              </w:rPr>
              <w:t>…</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rPr>
                <w:rFonts w:cstheme="minorHAnsi"/>
              </w:rPr>
              <w:t>…</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rPr>
                <w:rFonts w:cstheme="minorHAnsi"/>
                <w:color w:val="000000"/>
              </w:rPr>
              <w:t>…</w:t>
            </w:r>
          </w:p>
        </w:tc>
      </w:tr>
    </w:tbl>
    <w:p/>
    <w:p>
      <w:pPr>
        <w:pStyle w:val="3"/>
        <w:rPr>
          <w:lang w:val="vi-VN"/>
        </w:rPr>
      </w:pPr>
      <w:bookmarkStart w:id="12" w:name="_Toc72138564"/>
      <w:bookmarkStart w:id="13" w:name="_Toc143617342"/>
      <w:r>
        <w:rPr>
          <w:lang w:val="vi-VN"/>
        </w:rPr>
        <w:t>2</w:t>
      </w:r>
      <w:r>
        <w:t xml:space="preserve">. </w:t>
      </w:r>
      <w:bookmarkEnd w:id="12"/>
      <w:r>
        <w:t>Overall Functionalities</w:t>
      </w:r>
      <w:bookmarkEnd w:id="13"/>
    </w:p>
    <w:p>
      <w:pPr>
        <w:pStyle w:val="4"/>
        <w:rPr>
          <w:i/>
          <w:color w:val="0000FF"/>
        </w:rPr>
      </w:pPr>
      <w:bookmarkStart w:id="14" w:name="_Toc143617343"/>
      <w:bookmarkStart w:id="15" w:name="_Toc72138566"/>
      <w:r>
        <w:rPr>
          <w:lang w:val="vi-VN"/>
        </w:rPr>
        <w:t>2</w:t>
      </w:r>
      <w:r>
        <w:t>.1 Screens Flow</w:t>
      </w:r>
      <w:bookmarkEnd w:id="14"/>
    </w:p>
    <w:p>
      <w:pPr>
        <w:pStyle w:val="15"/>
        <w:keepNext w:val="0"/>
        <w:keepLines w:val="0"/>
        <w:widowControl/>
        <w:suppressLineNumbers w:val="0"/>
      </w:pPr>
      <w:r>
        <w:drawing>
          <wp:inline distT="0" distB="0" distL="114300" distR="114300">
            <wp:extent cx="6339205" cy="8167370"/>
            <wp:effectExtent l="0" t="0" r="635" b="127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6339205" cy="8167370"/>
                    </a:xfrm>
                    <a:prstGeom prst="rect">
                      <a:avLst/>
                    </a:prstGeom>
                    <a:noFill/>
                    <a:ln w="9525">
                      <a:noFill/>
                    </a:ln>
                  </pic:spPr>
                </pic:pic>
              </a:graphicData>
            </a:graphic>
          </wp:inline>
        </w:drawing>
      </w:r>
    </w:p>
    <w:p>
      <w:pPr>
        <w:jc w:val="center"/>
        <w:rPr>
          <w:rFonts w:hint="default"/>
          <w:lang w:val="en-US"/>
        </w:rPr>
      </w:pPr>
    </w:p>
    <w:p>
      <w:pPr>
        <w:pStyle w:val="4"/>
      </w:pPr>
      <w:bookmarkStart w:id="16" w:name="_Toc143617344"/>
      <w:r>
        <w:rPr>
          <w:lang w:val="vi-VN"/>
        </w:rPr>
        <w:t>2.2</w:t>
      </w:r>
      <w:r>
        <w:t xml:space="preserve"> Screen Descriptions</w:t>
      </w:r>
      <w:bookmarkEnd w:id="16"/>
    </w:p>
    <w:p>
      <w:pPr>
        <w:spacing w:after="60"/>
        <w:jc w:val="both"/>
        <w:rPr>
          <w:rFonts w:hint="default"/>
          <w:i/>
          <w:color w:val="0000FF"/>
          <w:lang w:val="en-US"/>
        </w:rPr>
      </w:pPr>
      <w:r>
        <w:rPr>
          <w:rFonts w:hint="default"/>
          <w:i/>
          <w:color w:val="0000FF"/>
          <w:lang w:val="en-US"/>
        </w:rPr>
        <w:t xml:space="preserve">Khoi + Hoan: </w:t>
      </w:r>
      <w:r>
        <w:rPr>
          <w:i/>
          <w:color w:val="0000FF"/>
        </w:rPr>
        <w:t>[Provide the descriptions for the screens in the Screens Flow above]</w:t>
      </w:r>
    </w:p>
    <w:tbl>
      <w:tblPr>
        <w:tblStyle w:val="8"/>
        <w:tblW w:w="9214" w:type="dxa"/>
        <w:tblInd w:w="-5" w:type="dxa"/>
        <w:tblLayout w:type="autofit"/>
        <w:tblCellMar>
          <w:top w:w="0" w:type="dxa"/>
          <w:left w:w="108" w:type="dxa"/>
          <w:bottom w:w="0" w:type="dxa"/>
          <w:right w:w="108" w:type="dxa"/>
        </w:tblCellMar>
      </w:tblPr>
      <w:tblGrid>
        <w:gridCol w:w="328"/>
        <w:gridCol w:w="1799"/>
        <w:gridCol w:w="1701"/>
        <w:gridCol w:w="5386"/>
      </w:tblGrid>
      <w:tr>
        <w:tblPrEx>
          <w:tblCellMar>
            <w:top w:w="0" w:type="dxa"/>
            <w:left w:w="108" w:type="dxa"/>
            <w:bottom w:w="0" w:type="dxa"/>
            <w:right w:w="108" w:type="dxa"/>
          </w:tblCellMar>
        </w:tblPrEx>
        <w:trPr>
          <w:trHeight w:val="288" w:hRule="atLeast"/>
        </w:trPr>
        <w:tc>
          <w:tcPr>
            <w:tcW w:w="328" w:type="dxa"/>
            <w:tcBorders>
              <w:top w:val="single" w:color="auto" w:sz="4" w:space="0"/>
              <w:left w:val="single" w:color="auto" w:sz="4" w:space="0"/>
              <w:bottom w:val="single" w:color="auto" w:sz="4" w:space="0"/>
              <w:right w:val="single" w:color="auto" w:sz="4" w:space="0"/>
            </w:tcBorders>
            <w:shd w:val="clear" w:color="auto" w:fill="FFE8E1"/>
          </w:tcPr>
          <w:p>
            <w:pPr>
              <w:rPr>
                <w:rFonts w:cstheme="minorHAnsi"/>
                <w:b/>
              </w:rPr>
            </w:pPr>
            <w:r>
              <w:rPr>
                <w:rFonts w:cstheme="minorHAnsi"/>
                <w:b/>
              </w:rPr>
              <w:t>#</w:t>
            </w:r>
          </w:p>
        </w:tc>
        <w:tc>
          <w:tcPr>
            <w:tcW w:w="1799" w:type="dxa"/>
            <w:tcBorders>
              <w:top w:val="single" w:color="auto" w:sz="4" w:space="0"/>
              <w:left w:val="single" w:color="auto" w:sz="4" w:space="0"/>
              <w:bottom w:val="single" w:color="auto" w:sz="4" w:space="0"/>
              <w:right w:val="single" w:color="auto" w:sz="4" w:space="0"/>
            </w:tcBorders>
            <w:shd w:val="clear" w:color="auto" w:fill="FFE8E1"/>
            <w:noWrap/>
            <w:vAlign w:val="bottom"/>
          </w:tcPr>
          <w:p>
            <w:pPr>
              <w:rPr>
                <w:rFonts w:cstheme="minorHAnsi"/>
                <w:b/>
              </w:rPr>
            </w:pPr>
            <w:r>
              <w:rPr>
                <w:rFonts w:cstheme="minorHAnsi"/>
                <w:b/>
              </w:rPr>
              <w:t>Feature</w:t>
            </w:r>
          </w:p>
        </w:tc>
        <w:tc>
          <w:tcPr>
            <w:tcW w:w="1701" w:type="dxa"/>
            <w:tcBorders>
              <w:top w:val="single" w:color="auto" w:sz="4" w:space="0"/>
              <w:left w:val="nil"/>
              <w:bottom w:val="single" w:color="auto" w:sz="4" w:space="0"/>
              <w:right w:val="single" w:color="auto" w:sz="4" w:space="0"/>
            </w:tcBorders>
            <w:shd w:val="clear" w:color="auto" w:fill="FFE8E1"/>
            <w:noWrap/>
            <w:vAlign w:val="bottom"/>
          </w:tcPr>
          <w:p>
            <w:pPr>
              <w:rPr>
                <w:rFonts w:cstheme="minorHAnsi"/>
                <w:b/>
              </w:rPr>
            </w:pPr>
            <w:r>
              <w:rPr>
                <w:rFonts w:cstheme="minorHAnsi"/>
                <w:b/>
              </w:rPr>
              <w:t>Screen</w:t>
            </w:r>
          </w:p>
        </w:tc>
        <w:tc>
          <w:tcPr>
            <w:tcW w:w="5386" w:type="dxa"/>
            <w:tcBorders>
              <w:top w:val="single" w:color="auto" w:sz="4" w:space="0"/>
              <w:left w:val="nil"/>
              <w:bottom w:val="single" w:color="auto" w:sz="4" w:space="0"/>
              <w:right w:val="single" w:color="auto" w:sz="4" w:space="0"/>
            </w:tcBorders>
            <w:shd w:val="clear" w:color="auto" w:fill="FFE8E1"/>
            <w:noWrap/>
            <w:vAlign w:val="bottom"/>
          </w:tcPr>
          <w:p>
            <w:pPr>
              <w:rPr>
                <w:rFonts w:cstheme="minorHAnsi"/>
                <w:b/>
              </w:rPr>
            </w:pPr>
            <w:r>
              <w:rPr>
                <w:rFonts w:cstheme="minorHAnsi"/>
                <w:b/>
              </w:rPr>
              <w:t>Description</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1</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Order Meals</w:t>
            </w:r>
          </w:p>
        </w:tc>
        <w:tc>
          <w:tcPr>
            <w:tcW w:w="1701"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Create Order</w:t>
            </w:r>
          </w:p>
        </w:tc>
        <w:tc>
          <w:tcPr>
            <w:tcW w:w="5386"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 &lt;&lt;Screen Brief description&gt;&gt;</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2</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Order Meals</w:t>
            </w:r>
          </w:p>
        </w:tc>
        <w:tc>
          <w:tcPr>
            <w:tcW w:w="1701"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Change Order</w:t>
            </w:r>
          </w:p>
        </w:tc>
        <w:tc>
          <w:tcPr>
            <w:tcW w:w="5386"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 </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3</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rPr>
                <w:rFonts w:ascii="Calibri" w:hAnsi="Calibri" w:cs="Calibri"/>
                <w:color w:val="000000"/>
              </w:rPr>
              <w:t>..</w:t>
            </w:r>
          </w:p>
        </w:tc>
        <w:tc>
          <w:tcPr>
            <w:tcW w:w="1701"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p>
        </w:tc>
        <w:tc>
          <w:tcPr>
            <w:tcW w:w="5386" w:type="dxa"/>
            <w:tcBorders>
              <w:top w:val="nil"/>
              <w:left w:val="nil"/>
              <w:bottom w:val="single" w:color="auto" w:sz="4" w:space="0"/>
              <w:right w:val="single" w:color="auto" w:sz="4" w:space="0"/>
            </w:tcBorders>
            <w:shd w:val="clear" w:color="auto" w:fill="auto"/>
            <w:noWrap/>
            <w:vAlign w:val="bottom"/>
          </w:tcPr>
          <w:p>
            <w:pPr>
              <w:rPr>
                <w:rFonts w:ascii="Calibri" w:hAnsi="Calibri" w:cs="Calibri"/>
                <w:color w:val="000000"/>
              </w:rPr>
            </w:pPr>
          </w:p>
        </w:tc>
      </w:tr>
    </w:tbl>
    <w:p/>
    <w:p>
      <w:pPr>
        <w:pStyle w:val="4"/>
      </w:pPr>
      <w:bookmarkStart w:id="17" w:name="_Toc143617345"/>
      <w:r>
        <w:rPr>
          <w:lang w:val="vi-VN"/>
        </w:rPr>
        <w:t>2</w:t>
      </w:r>
      <w:r>
        <w:t>.3 Screen Authorization</w:t>
      </w:r>
      <w:bookmarkEnd w:id="17"/>
    </w:p>
    <w:p>
      <w:pPr>
        <w:jc w:val="both"/>
        <w:rPr>
          <w:i/>
          <w:color w:val="0000FF"/>
        </w:rPr>
      </w:pPr>
      <w:r>
        <w:rPr>
          <w:i/>
          <w:color w:val="0000FF"/>
        </w:rPr>
        <w:t>[Provide the system roles authorization to the system features (down to screens, and event to the screen activities if applicable) in the table form as below – replace Role1, Role2,… with your specific system user role names]</w:t>
      </w:r>
    </w:p>
    <w:tbl>
      <w:tblPr>
        <w:tblStyle w:val="8"/>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1417"/>
        <w:gridCol w:w="1418"/>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FFE8E1"/>
            <w:noWrap/>
            <w:vAlign w:val="center"/>
          </w:tcPr>
          <w:p>
            <w:pPr>
              <w:rPr>
                <w:rFonts w:cs="Calibri"/>
                <w:b/>
              </w:rPr>
            </w:pPr>
            <w:r>
              <w:rPr>
                <w:rFonts w:cs="Calibri"/>
                <w:b/>
              </w:rPr>
              <w:t>Screen</w:t>
            </w:r>
          </w:p>
        </w:tc>
        <w:tc>
          <w:tcPr>
            <w:tcW w:w="1417" w:type="dxa"/>
            <w:shd w:val="clear" w:color="auto" w:fill="FFE8E1"/>
            <w:noWrap/>
            <w:vAlign w:val="center"/>
          </w:tcPr>
          <w:p>
            <w:pPr>
              <w:jc w:val="center"/>
              <w:rPr>
                <w:rFonts w:cs="Calibri"/>
                <w:b/>
              </w:rPr>
            </w:pPr>
            <w:r>
              <w:rPr>
                <w:rFonts w:cs="Calibri"/>
                <w:b/>
              </w:rPr>
              <w:t>Role-Name1</w:t>
            </w:r>
          </w:p>
        </w:tc>
        <w:tc>
          <w:tcPr>
            <w:tcW w:w="1418" w:type="dxa"/>
            <w:shd w:val="clear" w:color="auto" w:fill="FFE8E1"/>
            <w:vAlign w:val="center"/>
          </w:tcPr>
          <w:p>
            <w:pPr>
              <w:jc w:val="center"/>
              <w:rPr>
                <w:rFonts w:cs="Calibri"/>
                <w:b/>
              </w:rPr>
            </w:pPr>
            <w:r>
              <w:rPr>
                <w:rFonts w:cs="Calibri"/>
                <w:b/>
              </w:rPr>
              <w:t>Role-Name2</w:t>
            </w:r>
          </w:p>
        </w:tc>
        <w:tc>
          <w:tcPr>
            <w:tcW w:w="1559" w:type="dxa"/>
            <w:shd w:val="clear" w:color="auto" w:fill="FFE8E1"/>
            <w:vAlign w:val="center"/>
          </w:tcPr>
          <w:p>
            <w:pPr>
              <w:jc w:val="center"/>
              <w:rPr>
                <w:rFonts w:cs="Calibri"/>
                <w:b/>
              </w:rPr>
            </w:pPr>
            <w:r>
              <w:rPr>
                <w:rFonts w:cs="Calibri"/>
                <w:b/>
              </w:rPr>
              <w:t>Role-Name3</w:t>
            </w:r>
          </w:p>
        </w:tc>
        <w:tc>
          <w:tcPr>
            <w:tcW w:w="1701" w:type="dxa"/>
            <w:shd w:val="clear" w:color="auto" w:fill="FFE8E1"/>
            <w:vAlign w:val="center"/>
          </w:tcPr>
          <w:p>
            <w:pPr>
              <w:jc w:val="center"/>
              <w:rPr>
                <w:rFonts w:cs="Calibri"/>
                <w:b/>
              </w:rPr>
            </w:pPr>
            <w:r>
              <w:rPr>
                <w:rFonts w:cs="Calibri"/>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tcPr>
          <w:p>
            <w:pPr>
              <w:jc w:val="center"/>
              <w:rPr>
                <w:rFonts w:ascii="Calibri" w:hAnsi="Calibri" w:cs="Calibri"/>
                <w:color w:val="000000"/>
              </w:rPr>
            </w:pPr>
            <w:r>
              <w:rPr>
                <w:rFonts w:ascii="Calibri" w:hAnsi="Calibri" w:cs="Calibri"/>
                <w:color w:val="000000"/>
              </w:rPr>
              <w:t>X</w:t>
            </w: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&lt;&lt;Screen Name2&gt;&gt;</w:t>
            </w:r>
          </w:p>
        </w:tc>
        <w:tc>
          <w:tcPr>
            <w:tcW w:w="1417" w:type="dxa"/>
            <w:shd w:val="clear" w:color="auto" w:fill="auto"/>
            <w:noWrap/>
            <w:vAlign w:val="bottom"/>
          </w:tcPr>
          <w:p>
            <w:pPr>
              <w:jc w:val="center"/>
              <w:rPr>
                <w:rFonts w:ascii="Calibri" w:hAnsi="Calibri" w:cs="Calibri"/>
                <w:color w:val="000000"/>
              </w:rPr>
            </w:pPr>
            <w:r>
              <w:rPr>
                <w:rFonts w:ascii="Calibri" w:hAnsi="Calibri" w:cs="Calibri"/>
                <w:color w:val="000000"/>
              </w:rPr>
              <w:t>X</w:t>
            </w: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tcPr>
          <w:p>
            <w:pPr>
              <w:jc w:val="center"/>
              <w:rPr>
                <w:rFonts w:ascii="Calibri" w:hAnsi="Calibri" w:cs="Calibri"/>
                <w:color w:val="000000"/>
              </w:rPr>
            </w:pPr>
            <w:r>
              <w:rPr>
                <w:rFonts w:ascii="Calibri" w:hAnsi="Calibri" w:cs="Calibri"/>
                <w:color w:val="000000"/>
              </w:rPr>
              <w:t>X</w:t>
            </w: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Update All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p>
        </w:tc>
      </w:tr>
    </w:tbl>
    <w:p>
      <w:pPr>
        <w:rPr>
          <w:rFonts w:asciiTheme="majorHAnsi" w:hAnsiTheme="majorHAnsi" w:eastAsiaTheme="majorEastAsia" w:cstheme="majorBidi"/>
          <w:color w:val="2F5597" w:themeColor="accent1" w:themeShade="BF"/>
        </w:rPr>
      </w:pPr>
    </w:p>
    <w:p>
      <w:pPr>
        <w:pStyle w:val="4"/>
      </w:pPr>
      <w:bookmarkStart w:id="18" w:name="_Toc143617346"/>
      <w:r>
        <w:rPr>
          <w:lang w:val="vi-VN"/>
        </w:rPr>
        <w:t>2</w:t>
      </w:r>
      <w:r>
        <w:t>.4 Non-UI Functions</w:t>
      </w:r>
      <w:bookmarkEnd w:id="18"/>
    </w:p>
    <w:p>
      <w:pPr>
        <w:spacing w:after="60"/>
        <w:jc w:val="both"/>
        <w:rPr>
          <w:i/>
          <w:color w:val="0000FF"/>
        </w:rPr>
      </w:pPr>
      <w:r>
        <w:rPr>
          <w:i/>
          <w:color w:val="0000FF"/>
        </w:rPr>
        <w:t>[Provide the descriptions for the functions which have no UI (or not screens), i.e batch/cron job, service, API, etc.]</w:t>
      </w:r>
    </w:p>
    <w:tbl>
      <w:tblPr>
        <w:tblStyle w:val="8"/>
        <w:tblW w:w="5096"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
        <w:gridCol w:w="1720"/>
        <w:gridCol w:w="1952"/>
        <w:gridCol w:w="5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 w:hRule="atLeast"/>
        </w:trPr>
        <w:tc>
          <w:tcPr>
            <w:tcW w:w="196" w:type="pct"/>
            <w:shd w:val="clear" w:color="auto" w:fill="FFE8E1"/>
            <w:vAlign w:val="center"/>
          </w:tcPr>
          <w:p>
            <w:pPr>
              <w:ind w:left="34"/>
              <w:rPr>
                <w:rFonts w:ascii="Calibri" w:hAnsi="Calibri" w:cs="Calibri"/>
                <w:b/>
              </w:rPr>
            </w:pPr>
            <w:r>
              <w:rPr>
                <w:rFonts w:ascii="Calibri" w:hAnsi="Calibri" w:cs="Calibri"/>
                <w:b/>
              </w:rPr>
              <w:t>#</w:t>
            </w:r>
          </w:p>
        </w:tc>
        <w:tc>
          <w:tcPr>
            <w:tcW w:w="881" w:type="pct"/>
            <w:shd w:val="clear" w:color="auto" w:fill="FFE8E1"/>
          </w:tcPr>
          <w:p>
            <w:pPr>
              <w:rPr>
                <w:rFonts w:ascii="Calibri" w:hAnsi="Calibri" w:cs="Calibri"/>
                <w:b/>
              </w:rPr>
            </w:pPr>
            <w:r>
              <w:rPr>
                <w:rFonts w:ascii="Calibri" w:hAnsi="Calibri" w:cs="Calibri"/>
                <w:b/>
              </w:rPr>
              <w:t>Feature</w:t>
            </w:r>
          </w:p>
        </w:tc>
        <w:tc>
          <w:tcPr>
            <w:tcW w:w="1000" w:type="pct"/>
            <w:shd w:val="clear" w:color="auto" w:fill="FFE8E1"/>
            <w:vAlign w:val="center"/>
          </w:tcPr>
          <w:p>
            <w:pPr>
              <w:rPr>
                <w:rFonts w:ascii="Calibri" w:hAnsi="Calibri" w:cs="Calibri"/>
                <w:b/>
              </w:rPr>
            </w:pPr>
            <w:r>
              <w:rPr>
                <w:rFonts w:ascii="Calibri" w:hAnsi="Calibri" w:cs="Calibri"/>
                <w:b/>
              </w:rPr>
              <w:t>System Function</w:t>
            </w:r>
          </w:p>
        </w:tc>
        <w:tc>
          <w:tcPr>
            <w:tcW w:w="2923" w:type="pct"/>
            <w:shd w:val="clear" w:color="auto" w:fill="FFE8E1"/>
            <w:vAlign w:val="center"/>
          </w:tcPr>
          <w:p>
            <w:pPr>
              <w:rPr>
                <w:rFonts w:ascii="Calibri" w:hAnsi="Calibri" w:cs="Calibri"/>
                <w:b/>
              </w:rPr>
            </w:pPr>
            <w:r>
              <w:rPr>
                <w:rFonts w:ascii="Calibri" w:hAnsi="Calibri" w:cs="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 w:type="pct"/>
            <w:shd w:val="clear" w:color="auto" w:fill="auto"/>
            <w:vAlign w:val="center"/>
          </w:tcPr>
          <w:p>
            <w:pPr>
              <w:ind w:left="34"/>
              <w:rPr>
                <w:rFonts w:ascii="Calibri" w:hAnsi="Calibri" w:cs="Calibri"/>
              </w:rPr>
            </w:pPr>
            <w:r>
              <w:rPr>
                <w:rFonts w:ascii="Calibri" w:hAnsi="Calibri" w:cs="Calibri"/>
              </w:rPr>
              <w:t>1</w:t>
            </w:r>
          </w:p>
        </w:tc>
        <w:tc>
          <w:tcPr>
            <w:tcW w:w="881" w:type="pct"/>
          </w:tcPr>
          <w:p>
            <w:pPr>
              <w:rPr>
                <w:rFonts w:ascii="Calibri" w:hAnsi="Calibri" w:cs="Calibri"/>
              </w:rPr>
            </w:pPr>
            <w:r>
              <w:rPr>
                <w:rFonts w:ascii="Calibri" w:hAnsi="Calibri" w:cs="Calibri"/>
              </w:rPr>
              <w:t>&lt;&lt;Feature Name&gt;&gt;</w:t>
            </w:r>
          </w:p>
        </w:tc>
        <w:tc>
          <w:tcPr>
            <w:tcW w:w="1000" w:type="pct"/>
            <w:shd w:val="clear" w:color="auto" w:fill="auto"/>
            <w:vAlign w:val="center"/>
          </w:tcPr>
          <w:p>
            <w:pPr>
              <w:rPr>
                <w:rFonts w:ascii="Calibri" w:hAnsi="Calibri" w:cs="Calibri"/>
              </w:rPr>
            </w:pPr>
            <w:r>
              <w:rPr>
                <w:rFonts w:ascii="Calibri" w:hAnsi="Calibri" w:cs="Calibri"/>
              </w:rPr>
              <w:t>&lt;&lt;Function Name1&gt;&gt;</w:t>
            </w:r>
          </w:p>
        </w:tc>
        <w:tc>
          <w:tcPr>
            <w:tcW w:w="2923" w:type="pct"/>
            <w:shd w:val="clear" w:color="auto" w:fill="auto"/>
            <w:vAlign w:val="center"/>
          </w:tcPr>
          <w:p>
            <w:pPr>
              <w:rPr>
                <w:rFonts w:ascii="Calibri" w:hAnsi="Calibri" w:cs="Calibri"/>
              </w:rPr>
            </w:pPr>
            <w:r>
              <w:rPr>
                <w:rFonts w:ascii="Calibri" w:hAnsi="Calibri" w:cs="Calibri"/>
              </w:rPr>
              <w:t>&lt;&lt;Function Name1 Description&gt;&gt;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 w:type="pct"/>
            <w:shd w:val="clear" w:color="auto" w:fill="auto"/>
            <w:vAlign w:val="center"/>
          </w:tcPr>
          <w:p>
            <w:pPr>
              <w:ind w:left="34"/>
              <w:rPr>
                <w:rFonts w:ascii="Calibri" w:hAnsi="Calibri" w:cs="Calibri"/>
              </w:rPr>
            </w:pPr>
            <w:r>
              <w:rPr>
                <w:rFonts w:ascii="Calibri" w:hAnsi="Calibri" w:cs="Calibri"/>
              </w:rPr>
              <w:t>2</w:t>
            </w:r>
          </w:p>
        </w:tc>
        <w:tc>
          <w:tcPr>
            <w:tcW w:w="881" w:type="pct"/>
          </w:tcPr>
          <w:p>
            <w:pPr>
              <w:rPr>
                <w:rFonts w:ascii="Calibri" w:hAnsi="Calibri" w:cs="Calibri"/>
              </w:rPr>
            </w:pPr>
            <w:r>
              <w:rPr>
                <w:rFonts w:ascii="Calibri" w:hAnsi="Calibri" w:cs="Calibri"/>
              </w:rPr>
              <w:t>…</w:t>
            </w:r>
          </w:p>
        </w:tc>
        <w:tc>
          <w:tcPr>
            <w:tcW w:w="1000" w:type="pct"/>
            <w:shd w:val="clear" w:color="auto" w:fill="auto"/>
            <w:vAlign w:val="center"/>
          </w:tcPr>
          <w:p>
            <w:pPr>
              <w:rPr>
                <w:rFonts w:ascii="Calibri" w:hAnsi="Calibri" w:cs="Calibri"/>
              </w:rPr>
            </w:pPr>
          </w:p>
        </w:tc>
        <w:tc>
          <w:tcPr>
            <w:tcW w:w="2923" w:type="pct"/>
            <w:shd w:val="clear" w:color="auto" w:fill="auto"/>
            <w:vAlign w:val="center"/>
          </w:tcPr>
          <w:p>
            <w:pPr>
              <w:rPr>
                <w:rFonts w:ascii="Calibri" w:hAnsi="Calibri" w:cs="Calibri"/>
              </w:rPr>
            </w:pPr>
          </w:p>
        </w:tc>
      </w:tr>
    </w:tbl>
    <w:p/>
    <w:p>
      <w:pPr>
        <w:pStyle w:val="3"/>
        <w:rPr>
          <w:lang w:val="vi-VN"/>
        </w:rPr>
      </w:pPr>
      <w:bookmarkStart w:id="19" w:name="_Toc143617347"/>
      <w:r>
        <w:rPr>
          <w:lang w:val="vi-VN"/>
        </w:rPr>
        <w:t>3. System High Level Design</w:t>
      </w:r>
      <w:bookmarkEnd w:id="19"/>
    </w:p>
    <w:p>
      <w:pPr>
        <w:pStyle w:val="4"/>
      </w:pPr>
      <w:bookmarkStart w:id="20" w:name="_Toc135985794"/>
      <w:bookmarkStart w:id="21" w:name="_Toc133678706"/>
      <w:bookmarkStart w:id="22" w:name="_Toc143617348"/>
      <w:bookmarkStart w:id="23" w:name="_Toc135985793"/>
      <w:r>
        <w:rPr>
          <w:lang w:val="vi-VN"/>
        </w:rPr>
        <w:t>3.</w:t>
      </w:r>
      <w:r>
        <w:t>1 Database Design</w:t>
      </w:r>
      <w:bookmarkEnd w:id="20"/>
      <w:bookmarkEnd w:id="21"/>
      <w:bookmarkEnd w:id="22"/>
    </w:p>
    <w:p>
      <w:pPr>
        <w:jc w:val="both"/>
        <w:rPr>
          <w:i/>
          <w:color w:val="0000FF"/>
        </w:rPr>
      </w:pPr>
      <w:bookmarkStart w:id="24" w:name="_Toc135985795"/>
      <w:bookmarkStart w:id="25" w:name="_Toc133678707"/>
      <w:r>
        <w:rPr>
          <w:i/>
          <w:color w:val="0000FF"/>
        </w:rPr>
        <w:t>[Provide the tables relationship like example below]</w:t>
      </w:r>
    </w:p>
    <w:p>
      <w:pPr>
        <w:pStyle w:val="5"/>
      </w:pPr>
      <w:r>
        <w:t>a. Database Schema</w:t>
      </w:r>
      <w:bookmarkEnd w:id="24"/>
      <w:bookmarkEnd w:id="25"/>
    </w:p>
    <w:p>
      <w:pPr>
        <w:rPr>
          <w:rFonts w:hint="default"/>
          <w:sz w:val="24"/>
          <w:szCs w:val="24"/>
          <w:lang w:val="en-US"/>
        </w:rPr>
      </w:pPr>
      <w:r>
        <w:rPr>
          <w:rFonts w:hint="default"/>
          <w:sz w:val="24"/>
          <w:szCs w:val="24"/>
          <w:lang w:val="en-US"/>
        </w:rPr>
        <w:drawing>
          <wp:inline distT="0" distB="0" distL="114300" distR="114300">
            <wp:extent cx="5938520" cy="4809490"/>
            <wp:effectExtent l="0" t="0" r="5080" b="635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pic:cNvPicPr>
                  </pic:nvPicPr>
                  <pic:blipFill>
                    <a:blip r:embed="rId10"/>
                    <a:stretch>
                      <a:fillRect/>
                    </a:stretch>
                  </pic:blipFill>
                  <pic:spPr>
                    <a:xfrm>
                      <a:off x="0" y="0"/>
                      <a:ext cx="5938520" cy="4809490"/>
                    </a:xfrm>
                    <a:prstGeom prst="rect">
                      <a:avLst/>
                    </a:prstGeom>
                  </pic:spPr>
                </pic:pic>
              </a:graphicData>
            </a:graphic>
          </wp:inline>
        </w:drawing>
      </w:r>
    </w:p>
    <w:p>
      <w:pPr>
        <w:rPr>
          <w:sz w:val="24"/>
          <w:szCs w:val="24"/>
        </w:rPr>
      </w:pPr>
    </w:p>
    <w:p>
      <w:pPr>
        <w:pStyle w:val="5"/>
      </w:pPr>
      <w:bookmarkStart w:id="26" w:name="_Toc133678708"/>
      <w:bookmarkStart w:id="27" w:name="_Toc135985796"/>
      <w:r>
        <w:t>b. Table Descriptions</w:t>
      </w:r>
      <w:bookmarkEnd w:id="26"/>
      <w:bookmarkEnd w:id="27"/>
    </w:p>
    <w:tbl>
      <w:tblPr>
        <w:tblStyle w:val="8"/>
        <w:tblW w:w="4851"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1597"/>
        <w:gridCol w:w="7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No</w:t>
            </w:r>
          </w:p>
        </w:tc>
        <w:tc>
          <w:tcPr>
            <w:tcW w:w="1559" w:type="dxa"/>
            <w:shd w:val="clear" w:color="auto" w:fill="FFE8E1"/>
            <w:vAlign w:val="center"/>
          </w:tcPr>
          <w:p>
            <w:pPr>
              <w:rPr>
                <w:rFonts w:ascii="Calibri" w:hAnsi="Calibri" w:cs="Calibri"/>
                <w:b/>
                <w:bCs/>
                <w:iCs/>
                <w:color w:val="000000"/>
                <w:lang w:val="en-GB" w:eastAsia="en-GB"/>
              </w:rPr>
            </w:pPr>
            <w:r>
              <w:rPr>
                <w:rFonts w:ascii="Calibri" w:hAnsi="Calibri" w:cs="Calibri"/>
                <w:b/>
                <w:bCs/>
                <w:iCs/>
                <w:color w:val="000000"/>
                <w:lang w:val="en-GB" w:eastAsia="en-GB"/>
              </w:rPr>
              <w:t>Table</w:t>
            </w:r>
          </w:p>
        </w:tc>
        <w:tc>
          <w:tcPr>
            <w:tcW w:w="6946"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i/>
                <w:iCs/>
                <w:color w:val="0432FF"/>
              </w:rPr>
            </w:pPr>
            <w:r>
              <w:rPr>
                <w:rFonts w:hint="eastAsia"/>
                <w:i/>
                <w:iCs/>
                <w:color w:val="0432FF"/>
              </w:rPr>
              <w:t>01</w:t>
            </w:r>
          </w:p>
        </w:tc>
        <w:tc>
          <w:tcPr>
            <w:tcW w:w="1559" w:type="dxa"/>
          </w:tcPr>
          <w:p>
            <w:pPr>
              <w:rPr>
                <w:i/>
                <w:iCs/>
                <w:color w:val="0432FF"/>
              </w:rPr>
            </w:pPr>
            <w:r>
              <w:rPr>
                <w:rFonts w:hint="eastAsia"/>
                <w:i/>
                <w:iCs/>
                <w:color w:val="0432FF"/>
              </w:rPr>
              <w:t>&lt;</w:t>
            </w:r>
            <w:r>
              <w:rPr>
                <w:i/>
                <w:iCs/>
                <w:color w:val="0432FF"/>
              </w:rPr>
              <w:t>Table</w:t>
            </w:r>
            <w:r>
              <w:rPr>
                <w:rFonts w:hint="eastAsia"/>
                <w:i/>
                <w:iCs/>
                <w:color w:val="0432FF"/>
              </w:rPr>
              <w:t xml:space="preserve"> name&gt;</w:t>
            </w:r>
          </w:p>
        </w:tc>
        <w:tc>
          <w:tcPr>
            <w:tcW w:w="6946" w:type="dxa"/>
          </w:tcPr>
          <w:p>
            <w:pPr>
              <w:rPr>
                <w:i/>
                <w:iCs/>
                <w:color w:val="0432FF"/>
              </w:rPr>
            </w:pPr>
            <w:r>
              <w:rPr>
                <w:rFonts w:hint="eastAsia"/>
                <w:i/>
                <w:iCs/>
                <w:color w:val="0432FF"/>
              </w:rPr>
              <w:t xml:space="preserve">&lt;Description of </w:t>
            </w:r>
            <w:r>
              <w:rPr>
                <w:i/>
                <w:iCs/>
                <w:color w:val="0432FF"/>
              </w:rPr>
              <w:t>the table</w:t>
            </w:r>
            <w:r>
              <w:rPr>
                <w:rFonts w:hint="eastAsia"/>
                <w:i/>
                <w:iCs/>
                <w:color w:val="0432FF"/>
              </w:rPr>
              <w:t>&gt;</w:t>
            </w:r>
          </w:p>
          <w:p>
            <w:pPr>
              <w:rPr>
                <w:i/>
                <w:iCs/>
                <w:color w:val="0432FF"/>
              </w:rPr>
            </w:pPr>
            <w:r>
              <w:rPr>
                <w:i/>
                <w:iCs/>
                <w:color w:val="0432FF"/>
              </w:rPr>
              <w:t>- Primary keys: &lt;&lt;list of primary key fields&gt;&gt;</w:t>
            </w:r>
          </w:p>
          <w:p>
            <w:pPr>
              <w:rPr>
                <w:i/>
                <w:iCs/>
                <w:color w:val="0432FF"/>
              </w:rPr>
            </w:pPr>
            <w:r>
              <w:rPr>
                <w:i/>
                <w:iCs/>
                <w:color w:val="0432FF"/>
              </w:rPr>
              <w:t>- Foreign keys: &lt;&lt;list of foreign key fields&gt;&gt;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i/>
                <w:iCs/>
                <w:color w:val="0432FF"/>
              </w:rPr>
            </w:pPr>
            <w:r>
              <w:rPr>
                <w:i/>
                <w:iCs/>
                <w:color w:val="0432FF"/>
              </w:rPr>
              <w:t>02</w:t>
            </w:r>
          </w:p>
        </w:tc>
        <w:tc>
          <w:tcPr>
            <w:tcW w:w="1559" w:type="dxa"/>
          </w:tcPr>
          <w:p>
            <w:pPr>
              <w:rPr>
                <w:i/>
                <w:iCs/>
                <w:color w:val="0432FF"/>
              </w:rPr>
            </w:pPr>
            <w:r>
              <w:rPr>
                <w:rFonts w:hint="eastAsia"/>
                <w:i/>
                <w:iCs/>
                <w:color w:val="0432FF"/>
              </w:rPr>
              <w:t>&lt;</w:t>
            </w:r>
            <w:r>
              <w:rPr>
                <w:i/>
                <w:iCs/>
                <w:color w:val="0432FF"/>
              </w:rPr>
              <w:t>Table</w:t>
            </w:r>
            <w:r>
              <w:rPr>
                <w:rFonts w:hint="eastAsia"/>
                <w:i/>
                <w:iCs/>
                <w:color w:val="0432FF"/>
              </w:rPr>
              <w:t xml:space="preserve"> name</w:t>
            </w:r>
            <w:r>
              <w:rPr>
                <w:i/>
                <w:iCs/>
                <w:color w:val="0432FF"/>
              </w:rPr>
              <w:t>2</w:t>
            </w:r>
            <w:r>
              <w:rPr>
                <w:rFonts w:hint="eastAsia"/>
                <w:i/>
                <w:iCs/>
                <w:color w:val="0432FF"/>
              </w:rPr>
              <w:t>&gt;</w:t>
            </w:r>
          </w:p>
        </w:tc>
        <w:tc>
          <w:tcPr>
            <w:tcW w:w="6946" w:type="dxa"/>
          </w:tcPr>
          <w:p>
            <w:pPr>
              <w:rPr>
                <w:i/>
                <w:sz w:val="18"/>
                <w:szCs w:val="18"/>
              </w:rPr>
            </w:pPr>
            <w:r>
              <w:rPr>
                <w:i/>
                <w:sz w:val="18"/>
                <w:szCs w:val="18"/>
              </w:rPr>
              <w:t>…</w:t>
            </w:r>
          </w:p>
        </w:tc>
      </w:tr>
    </w:tbl>
    <w:p>
      <w:pPr>
        <w:rPr>
          <w:lang w:val="vi-VN"/>
        </w:rPr>
      </w:pPr>
    </w:p>
    <w:p>
      <w:pPr>
        <w:pStyle w:val="4"/>
      </w:pPr>
      <w:bookmarkStart w:id="28" w:name="_Toc143617349"/>
      <w:r>
        <w:rPr>
          <w:lang w:val="vi-VN"/>
        </w:rPr>
        <w:t>3.</w:t>
      </w:r>
      <w:r>
        <w:t>2 Code Packages</w:t>
      </w:r>
      <w:bookmarkEnd w:id="23"/>
      <w:bookmarkEnd w:id="28"/>
    </w:p>
    <w:p>
      <w:pPr>
        <w:jc w:val="both"/>
        <w:rPr>
          <w:i/>
          <w:color w:val="0000FF"/>
        </w:rPr>
      </w:pPr>
      <w:r>
        <w:rPr>
          <w:i/>
          <w:color w:val="0000FF"/>
        </w:rPr>
        <w:t>[Provide the package diagram for each sub-system. The content of this section including the overall package diagram, the explanation, package and class naming conventions in each package. Please see the sample &amp; description table format below]</w:t>
      </w:r>
    </w:p>
    <w:p>
      <w:pPr>
        <w:jc w:val="center"/>
      </w:pPr>
      <w:r>
        <w:drawing>
          <wp:inline distT="0" distB="0" distL="0" distR="0">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943600" cy="3015615"/>
                    </a:xfrm>
                    <a:prstGeom prst="rect">
                      <a:avLst/>
                    </a:prstGeom>
                  </pic:spPr>
                </pic:pic>
              </a:graphicData>
            </a:graphic>
          </wp:inline>
        </w:drawing>
      </w:r>
    </w:p>
    <w:p>
      <w:pPr>
        <w:spacing w:after="60"/>
        <w:rPr>
          <w:b/>
          <w:i/>
          <w:sz w:val="24"/>
        </w:rPr>
      </w:pPr>
      <w:r>
        <w:rPr>
          <w:b/>
          <w:i/>
          <w:sz w:val="24"/>
        </w:rPr>
        <w:t>Package descriptions</w:t>
      </w:r>
    </w:p>
    <w:tbl>
      <w:tblPr>
        <w:tblStyle w:val="8"/>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4"/>
        <w:gridCol w:w="2630"/>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No</w:t>
            </w:r>
          </w:p>
        </w:tc>
        <w:tc>
          <w:tcPr>
            <w:tcW w:w="2568" w:type="dxa"/>
            <w:shd w:val="clear" w:color="auto" w:fill="FFE8E1"/>
            <w:vAlign w:val="center"/>
          </w:tcPr>
          <w:p>
            <w:pPr>
              <w:rPr>
                <w:rFonts w:ascii="Calibri" w:hAnsi="Calibri" w:cs="Calibri"/>
                <w:b/>
                <w:bCs/>
                <w:iCs/>
                <w:color w:val="000000"/>
                <w:lang w:val="en-GB" w:eastAsia="en-GB"/>
              </w:rPr>
            </w:pPr>
            <w:r>
              <w:rPr>
                <w:rFonts w:ascii="Calibri" w:hAnsi="Calibri" w:cs="Calibri"/>
                <w:b/>
                <w:bCs/>
                <w:iCs/>
                <w:color w:val="000000"/>
                <w:lang w:val="en-GB" w:eastAsia="en-GB"/>
              </w:rPr>
              <w:t>Package</w:t>
            </w:r>
          </w:p>
        </w:tc>
        <w:tc>
          <w:tcPr>
            <w:tcW w:w="6231"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i/>
                <w:iCs/>
                <w:color w:val="0432FF"/>
              </w:rPr>
            </w:pPr>
            <w:r>
              <w:rPr>
                <w:rFonts w:hint="eastAsia"/>
                <w:i/>
                <w:iCs/>
                <w:color w:val="0432FF"/>
              </w:rPr>
              <w:t>01</w:t>
            </w:r>
          </w:p>
        </w:tc>
        <w:tc>
          <w:tcPr>
            <w:tcW w:w="2568" w:type="dxa"/>
          </w:tcPr>
          <w:p>
            <w:pPr>
              <w:rPr>
                <w:i/>
                <w:iCs/>
                <w:color w:val="0432FF"/>
              </w:rPr>
            </w:pPr>
            <w:r>
              <w:rPr>
                <w:i/>
                <w:iCs/>
                <w:color w:val="0432FF"/>
              </w:rPr>
              <w:t>Member_authority</w:t>
            </w:r>
          </w:p>
        </w:tc>
        <w:tc>
          <w:tcPr>
            <w:tcW w:w="6231" w:type="dxa"/>
          </w:tcPr>
          <w:p>
            <w:pPr>
              <w:rPr>
                <w:i/>
                <w:iCs/>
                <w:color w:val="0432FF"/>
              </w:rPr>
            </w:pPr>
            <w:r>
              <w:rPr>
                <w:rFonts w:hint="eastAsia"/>
                <w:i/>
                <w:iCs/>
                <w:color w:val="0432FF"/>
              </w:rPr>
              <w:t xml:space="preserve">&lt;Description of </w:t>
            </w:r>
            <w:r>
              <w:rPr>
                <w:i/>
                <w:iCs/>
                <w:color w:val="0432FF"/>
              </w:rPr>
              <w:t>the package</w:t>
            </w:r>
            <w:r>
              <w:rPr>
                <w:rFonts w:hint="eastAsia"/>
                <w:i/>
                <w:iCs/>
                <w:color w:val="0432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i/>
                <w:iCs/>
                <w:color w:val="0432FF"/>
              </w:rPr>
            </w:pPr>
            <w:r>
              <w:rPr>
                <w:i/>
                <w:iCs/>
                <w:color w:val="0432FF"/>
              </w:rPr>
              <w:t>02</w:t>
            </w:r>
          </w:p>
        </w:tc>
        <w:tc>
          <w:tcPr>
            <w:tcW w:w="2568" w:type="dxa"/>
          </w:tcPr>
          <w:p>
            <w:pPr>
              <w:rPr>
                <w:i/>
                <w:iCs/>
                <w:color w:val="0432FF"/>
              </w:rPr>
            </w:pPr>
            <w:r>
              <w:rPr>
                <w:i/>
                <w:iCs/>
                <w:color w:val="0432FF"/>
              </w:rPr>
              <w:t>registration</w:t>
            </w:r>
          </w:p>
        </w:tc>
        <w:tc>
          <w:tcPr>
            <w:tcW w:w="6231" w:type="dxa"/>
          </w:tcPr>
          <w:p>
            <w:pPr>
              <w:rPr>
                <w:i/>
                <w:sz w:val="18"/>
                <w:szCs w:val="18"/>
              </w:rPr>
            </w:pPr>
            <w:r>
              <w:rPr>
                <w:rFonts w:hint="eastAsia"/>
                <w:i/>
                <w:iCs/>
                <w:color w:val="0432FF"/>
              </w:rPr>
              <w:t xml:space="preserve">&lt;Description of </w:t>
            </w:r>
            <w:r>
              <w:rPr>
                <w:i/>
                <w:iCs/>
                <w:color w:val="0432FF"/>
              </w:rPr>
              <w:t>the package</w:t>
            </w:r>
            <w:r>
              <w:rPr>
                <w:rFonts w:hint="eastAsia"/>
                <w:i/>
                <w:iCs/>
                <w:color w:val="0432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i/>
                <w:iCs/>
                <w:color w:val="0432FF"/>
              </w:rPr>
            </w:pPr>
            <w:r>
              <w:rPr>
                <w:i/>
                <w:iCs/>
                <w:color w:val="0432FF"/>
              </w:rPr>
              <w:t>03</w:t>
            </w:r>
          </w:p>
        </w:tc>
        <w:tc>
          <w:tcPr>
            <w:tcW w:w="2568" w:type="dxa"/>
          </w:tcPr>
          <w:p>
            <w:pPr>
              <w:rPr>
                <w:i/>
                <w:iCs/>
                <w:color w:val="0432FF"/>
              </w:rPr>
            </w:pPr>
            <w:r>
              <w:rPr>
                <w:i/>
                <w:iCs/>
                <w:color w:val="0432FF"/>
              </w:rPr>
              <w:t>…</w:t>
            </w:r>
          </w:p>
        </w:tc>
        <w:tc>
          <w:tcPr>
            <w:tcW w:w="6231" w:type="dxa"/>
          </w:tcPr>
          <w:p>
            <w:pPr>
              <w:rPr>
                <w:i/>
                <w:iCs/>
                <w:color w:val="0432FF"/>
              </w:rPr>
            </w:pPr>
          </w:p>
        </w:tc>
      </w:tr>
    </w:tbl>
    <w:p>
      <w:pPr>
        <w:rPr>
          <w:i/>
          <w:iCs/>
          <w:color w:val="0432FF"/>
        </w:rPr>
      </w:pPr>
    </w:p>
    <w:bookmarkEnd w:id="15"/>
    <w:p>
      <w:pPr>
        <w:spacing w:after="160" w:line="259" w:lineRule="auto"/>
        <w:rPr>
          <w:rFonts w:asciiTheme="majorHAnsi" w:hAnsiTheme="majorHAnsi" w:eastAsiaTheme="majorEastAsia" w:cstheme="majorBidi"/>
          <w:color w:val="2F5597" w:themeColor="accent1" w:themeShade="BF"/>
          <w:sz w:val="32"/>
          <w:szCs w:val="32"/>
        </w:rPr>
      </w:pPr>
      <w:r>
        <w:br w:type="page"/>
      </w:r>
    </w:p>
    <w:p>
      <w:pPr>
        <w:pStyle w:val="2"/>
        <w:rPr>
          <w:lang w:val="vi-VN"/>
        </w:rPr>
      </w:pPr>
      <w:bookmarkStart w:id="29" w:name="_Toc143617350"/>
      <w:r>
        <w:t>I</w:t>
      </w:r>
      <w:r>
        <w:rPr>
          <w:lang w:val="vi-VN"/>
        </w:rPr>
        <w:t>I</w:t>
      </w:r>
      <w:r>
        <w:t xml:space="preserve">. </w:t>
      </w:r>
      <w:r>
        <w:rPr>
          <w:lang w:val="vi-VN"/>
        </w:rPr>
        <w:t>Requirement</w:t>
      </w:r>
      <w:r>
        <w:t xml:space="preserve"> Specification</w:t>
      </w:r>
      <w:r>
        <w:rPr>
          <w:lang w:val="vi-VN"/>
        </w:rPr>
        <w:t>s</w:t>
      </w:r>
      <w:bookmarkEnd w:id="29"/>
    </w:p>
    <w:p>
      <w:pPr>
        <w:pStyle w:val="3"/>
        <w:rPr>
          <w:lang w:val="vi-VN"/>
        </w:rPr>
      </w:pPr>
      <w:bookmarkStart w:id="30" w:name="_Toc143617351"/>
      <w:r>
        <w:t xml:space="preserve">1. </w:t>
      </w:r>
      <w:r>
        <w:rPr>
          <w:lang w:val="vi-VN"/>
        </w:rPr>
        <w:t>&lt;&lt;Feature Name&gt;&gt;</w:t>
      </w:r>
      <w:bookmarkEnd w:id="30"/>
    </w:p>
    <w:p>
      <w:pPr>
        <w:pStyle w:val="4"/>
        <w:rPr>
          <w:lang w:val="vi-VN"/>
        </w:rPr>
      </w:pPr>
      <w:bookmarkStart w:id="31" w:name="_Toc143617352"/>
      <w:r>
        <w:rPr>
          <w:lang w:val="vi-VN"/>
        </w:rPr>
        <w:t>1.1 &lt;&lt;UseCaseCode_UC Name&gt;&gt;</w:t>
      </w:r>
      <w:bookmarkEnd w:id="31"/>
    </w:p>
    <w:p>
      <w:pPr>
        <w:pStyle w:val="5"/>
        <w:rPr>
          <w:lang w:val="vi-VN"/>
        </w:rPr>
      </w:pPr>
      <w:r>
        <w:rPr>
          <w:lang w:val="vi-VN"/>
        </w:rPr>
        <w:t>a</w:t>
      </w:r>
      <w:r>
        <w:t>. Functional</w:t>
      </w:r>
      <w:r>
        <w:rPr>
          <w:lang w:val="vi-VN"/>
        </w:rPr>
        <w:t>ities</w:t>
      </w:r>
    </w:p>
    <w:p>
      <w:pPr>
        <w:rPr>
          <w:rFonts w:asciiTheme="minorHAnsi" w:hAnsiTheme="minorHAnsi"/>
        </w:rPr>
      </w:pPr>
      <w:r>
        <w:rPr>
          <w:rFonts w:asciiTheme="minorHAnsi" w:hAnsiTheme="minorHAnsi"/>
        </w:rPr>
        <w:t>Provide the functional description for the use cases using the template/guides below</w:t>
      </w:r>
    </w:p>
    <w:p>
      <w:pPr>
        <w:rPr>
          <w:rFonts w:asciiTheme="minorHAnsi" w:hAnsiTheme="minorHAnsi"/>
          <w:b/>
          <w:bCs/>
        </w:rPr>
      </w:pPr>
      <w:r>
        <w:rPr>
          <w:rFonts w:asciiTheme="minorHAnsi" w:hAnsiTheme="minorHAnsi"/>
          <w:b/>
          <w:bCs/>
        </w:rPr>
        <w:t>Functional Description Template</w:t>
      </w:r>
    </w:p>
    <w:tbl>
      <w:tblPr>
        <w:tblStyle w:val="8"/>
        <w:tblW w:w="9341"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430"/>
        <w:gridCol w:w="1890"/>
        <w:gridCol w:w="293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UC ID and Name:</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Created By:</w:t>
            </w:r>
          </w:p>
        </w:tc>
        <w:tc>
          <w:tcPr>
            <w:tcW w:w="2430" w:type="dxa"/>
          </w:tcPr>
          <w:p>
            <w:pPr>
              <w:rPr>
                <w:rFonts w:asciiTheme="minorHAnsi" w:hAnsiTheme="minorHAnsi"/>
                <w:szCs w:val="22"/>
              </w:rPr>
            </w:pPr>
          </w:p>
        </w:tc>
        <w:tc>
          <w:tcPr>
            <w:tcW w:w="1890" w:type="dxa"/>
          </w:tcPr>
          <w:p>
            <w:pPr>
              <w:jc w:val="right"/>
              <w:rPr>
                <w:rFonts w:asciiTheme="minorHAnsi" w:hAnsiTheme="minorHAnsi"/>
                <w:szCs w:val="22"/>
              </w:rPr>
            </w:pPr>
            <w:r>
              <w:rPr>
                <w:rFonts w:asciiTheme="minorHAnsi" w:hAnsiTheme="minorHAnsi"/>
                <w:szCs w:val="22"/>
              </w:rPr>
              <w:t>Date Created:</w:t>
            </w:r>
          </w:p>
        </w:tc>
        <w:tc>
          <w:tcPr>
            <w:tcW w:w="2933" w:type="dxa"/>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Primary Actor:</w:t>
            </w:r>
          </w:p>
        </w:tc>
        <w:tc>
          <w:tcPr>
            <w:tcW w:w="2430" w:type="dxa"/>
          </w:tcPr>
          <w:p>
            <w:pPr>
              <w:rPr>
                <w:rFonts w:asciiTheme="minorHAnsi" w:hAnsiTheme="minorHAnsi"/>
                <w:szCs w:val="22"/>
              </w:rPr>
            </w:pPr>
          </w:p>
        </w:tc>
        <w:tc>
          <w:tcPr>
            <w:tcW w:w="1890" w:type="dxa"/>
          </w:tcPr>
          <w:p>
            <w:pPr>
              <w:jc w:val="right"/>
              <w:rPr>
                <w:rFonts w:asciiTheme="minorHAnsi" w:hAnsiTheme="minorHAnsi"/>
                <w:szCs w:val="22"/>
              </w:rPr>
            </w:pPr>
            <w:r>
              <w:rPr>
                <w:rFonts w:asciiTheme="minorHAnsi" w:hAnsiTheme="minorHAnsi"/>
                <w:szCs w:val="22"/>
              </w:rPr>
              <w:t>Secondary Actors:</w:t>
            </w:r>
          </w:p>
        </w:tc>
        <w:tc>
          <w:tcPr>
            <w:tcW w:w="2933" w:type="dxa"/>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Trigger:</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Description:</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Preconditions:</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Postconditions:</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Normal Flow:</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Alternative Flows:</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Exceptions:</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Priority:</w:t>
            </w:r>
          </w:p>
        </w:tc>
        <w:tc>
          <w:tcPr>
            <w:tcW w:w="7253" w:type="dxa"/>
            <w:gridSpan w:val="3"/>
          </w:tcPr>
          <w:p>
            <w:pPr>
              <w:rPr>
                <w:rFonts w:asciiTheme="minorHAnsi" w:hAnsiTheme="minorHAnsi"/>
                <w:szCs w:val="22"/>
              </w:rPr>
            </w:pPr>
            <w:r>
              <w:rPr>
                <w:rFonts w:asciiTheme="minorHAnsi" w:hAnsiTheme="minorHAnsi"/>
                <w:szCs w:val="22"/>
              </w:rPr>
              <w:t>High (Medium, Low), Must Have (Should Have, Could Have),..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Frequency of Use:</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Business Rules:</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Other Information:</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Assumptions:</w:t>
            </w:r>
          </w:p>
        </w:tc>
        <w:tc>
          <w:tcPr>
            <w:tcW w:w="7253" w:type="dxa"/>
            <w:gridSpan w:val="3"/>
          </w:tcPr>
          <w:p>
            <w:pPr>
              <w:rPr>
                <w:rFonts w:asciiTheme="minorHAnsi" w:hAnsiTheme="minorHAnsi"/>
                <w:szCs w:val="22"/>
              </w:rPr>
            </w:pPr>
          </w:p>
        </w:tc>
      </w:tr>
    </w:tbl>
    <w:p/>
    <w:p>
      <w:pPr>
        <w:rPr>
          <w:rFonts w:asciiTheme="minorHAnsi" w:hAnsiTheme="minorHAnsi"/>
          <w:b/>
          <w:bCs/>
          <w:szCs w:val="22"/>
        </w:rPr>
      </w:pPr>
      <w:r>
        <w:rPr>
          <w:rFonts w:asciiTheme="minorHAnsi" w:hAnsiTheme="minorHAnsi"/>
          <w:b/>
          <w:bCs/>
          <w:szCs w:val="22"/>
        </w:rPr>
        <w:t>Functional Description Contents</w:t>
      </w:r>
    </w:p>
    <w:p>
      <w:pPr>
        <w:pStyle w:val="9"/>
        <w:spacing w:after="60" w:line="240" w:lineRule="auto"/>
        <w:rPr>
          <w:rFonts w:asciiTheme="minorHAnsi" w:hAnsiTheme="minorHAnsi"/>
          <w:b/>
          <w:bCs/>
          <w:i/>
          <w:iCs/>
          <w:szCs w:val="22"/>
        </w:rPr>
      </w:pPr>
      <w:r>
        <w:rPr>
          <w:rFonts w:asciiTheme="minorHAnsi" w:hAnsiTheme="minorHAnsi"/>
          <w:b/>
          <w:bCs/>
          <w:i/>
          <w:iCs/>
          <w:szCs w:val="22"/>
        </w:rPr>
        <w:t>Use Case ID and Name</w:t>
      </w:r>
    </w:p>
    <w:p>
      <w:pPr>
        <w:pStyle w:val="9"/>
        <w:rPr>
          <w:rFonts w:asciiTheme="minorHAnsi" w:hAnsiTheme="minorHAnsi"/>
          <w:szCs w:val="22"/>
        </w:rPr>
      </w:pPr>
      <w:r>
        <w:rPr>
          <w:rFonts w:asciiTheme="minorHAnsi" w:hAnsiTheme="minorHAnsi"/>
          <w:szCs w:val="22"/>
        </w:rPr>
        <w:t>Give each use case a unique integer sequence number identifier. State a concise name for the use case that indicates the value the use case would provide to some user. Begin with an action verb, followed by an object.</w:t>
      </w:r>
    </w:p>
    <w:p>
      <w:pPr>
        <w:pStyle w:val="9"/>
        <w:spacing w:after="60" w:line="240" w:lineRule="auto"/>
        <w:rPr>
          <w:rFonts w:asciiTheme="minorHAnsi" w:hAnsiTheme="minorHAnsi"/>
          <w:b/>
          <w:bCs/>
          <w:i/>
          <w:iCs/>
          <w:szCs w:val="22"/>
        </w:rPr>
      </w:pPr>
      <w:r>
        <w:rPr>
          <w:rFonts w:asciiTheme="minorHAnsi" w:hAnsiTheme="minorHAnsi"/>
          <w:b/>
          <w:bCs/>
          <w:i/>
          <w:iCs/>
          <w:szCs w:val="22"/>
        </w:rPr>
        <w:t>Author and Date Created</w:t>
      </w:r>
    </w:p>
    <w:p>
      <w:pPr>
        <w:pStyle w:val="9"/>
        <w:rPr>
          <w:rFonts w:asciiTheme="minorHAnsi" w:hAnsiTheme="minorHAnsi"/>
          <w:szCs w:val="22"/>
        </w:rPr>
      </w:pPr>
      <w:r>
        <w:rPr>
          <w:rFonts w:asciiTheme="minorHAnsi" w:hAnsiTheme="minorHAnsi"/>
          <w:szCs w:val="22"/>
        </w:rPr>
        <w:t>Enter the name of the person who initially wrote this use case and the date it was written.</w:t>
      </w:r>
    </w:p>
    <w:p>
      <w:pPr>
        <w:pStyle w:val="9"/>
        <w:spacing w:after="60" w:line="240" w:lineRule="auto"/>
        <w:rPr>
          <w:rFonts w:asciiTheme="minorHAnsi" w:hAnsiTheme="minorHAnsi"/>
          <w:b/>
          <w:bCs/>
          <w:i/>
          <w:iCs/>
          <w:szCs w:val="22"/>
        </w:rPr>
      </w:pPr>
      <w:r>
        <w:rPr>
          <w:rFonts w:asciiTheme="minorHAnsi" w:hAnsiTheme="minorHAnsi"/>
          <w:b/>
          <w:bCs/>
          <w:i/>
          <w:iCs/>
          <w:szCs w:val="22"/>
        </w:rPr>
        <w:t>Primary and Secondary Actors</w:t>
      </w:r>
    </w:p>
    <w:p>
      <w:pPr>
        <w:pStyle w:val="9"/>
        <w:rPr>
          <w:rFonts w:asciiTheme="minorHAnsi" w:hAnsiTheme="minorHAnsi"/>
          <w:szCs w:val="22"/>
        </w:rPr>
      </w:pPr>
      <w:r>
        <w:rPr>
          <w:rFonts w:asciiTheme="minorHAnsi" w:hAnsiTheme="minorHAnsi"/>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pPr>
        <w:pStyle w:val="9"/>
        <w:spacing w:after="60" w:line="240" w:lineRule="auto"/>
        <w:rPr>
          <w:rFonts w:asciiTheme="minorHAnsi" w:hAnsiTheme="minorHAnsi"/>
          <w:b/>
          <w:bCs/>
          <w:i/>
          <w:iCs/>
          <w:szCs w:val="22"/>
        </w:rPr>
      </w:pPr>
      <w:r>
        <w:rPr>
          <w:rFonts w:asciiTheme="minorHAnsi" w:hAnsiTheme="minorHAnsi"/>
          <w:b/>
          <w:bCs/>
          <w:i/>
          <w:iCs/>
          <w:szCs w:val="22"/>
        </w:rPr>
        <w:t>Trigger</w:t>
      </w:r>
    </w:p>
    <w:p>
      <w:pPr>
        <w:pStyle w:val="9"/>
        <w:rPr>
          <w:rFonts w:asciiTheme="minorHAnsi" w:hAnsiTheme="minorHAnsi"/>
          <w:szCs w:val="22"/>
        </w:rPr>
      </w:pPr>
      <w:r>
        <w:rPr>
          <w:rFonts w:asciiTheme="minorHAnsi" w:hAnsiTheme="minorHAnsi"/>
          <w:szCs w:val="22"/>
        </w:rPr>
        <w:t>Identify the business event, system event, or user action that initiates the use case. This trigger alerts the system that it should begin testing the preconditions for the use case so it can judge whether to proceed with execution.</w:t>
      </w:r>
    </w:p>
    <w:p>
      <w:pPr>
        <w:pStyle w:val="9"/>
        <w:spacing w:after="60" w:line="240" w:lineRule="auto"/>
        <w:rPr>
          <w:rFonts w:asciiTheme="minorHAnsi" w:hAnsiTheme="minorHAnsi"/>
          <w:b/>
          <w:bCs/>
          <w:i/>
          <w:iCs/>
          <w:szCs w:val="22"/>
        </w:rPr>
      </w:pPr>
      <w:r>
        <w:rPr>
          <w:rFonts w:asciiTheme="minorHAnsi" w:hAnsiTheme="minorHAnsi"/>
          <w:b/>
          <w:bCs/>
          <w:i/>
          <w:iCs/>
          <w:szCs w:val="22"/>
        </w:rPr>
        <w:t>Description</w:t>
      </w:r>
    </w:p>
    <w:p>
      <w:pPr>
        <w:pStyle w:val="9"/>
        <w:rPr>
          <w:rFonts w:asciiTheme="minorHAnsi" w:hAnsiTheme="minorHAnsi"/>
          <w:szCs w:val="22"/>
        </w:rPr>
      </w:pPr>
      <w:r>
        <w:rPr>
          <w:rFonts w:asciiTheme="minorHAnsi" w:hAnsiTheme="minorHAnsi"/>
          <w:szCs w:val="22"/>
        </w:rPr>
        <w:t>Provide a brief description of the reason for and outcome of this use case, or a high-level description of the sequence of actions and the outcome of executing the use case.</w:t>
      </w:r>
    </w:p>
    <w:p>
      <w:pPr>
        <w:pStyle w:val="9"/>
        <w:spacing w:after="60" w:line="240" w:lineRule="auto"/>
        <w:rPr>
          <w:rFonts w:asciiTheme="minorHAnsi" w:hAnsiTheme="minorHAnsi"/>
          <w:b/>
          <w:bCs/>
          <w:i/>
          <w:iCs/>
          <w:szCs w:val="22"/>
        </w:rPr>
      </w:pPr>
      <w:r>
        <w:rPr>
          <w:rFonts w:asciiTheme="minorHAnsi" w:hAnsiTheme="minorHAnsi"/>
          <w:b/>
          <w:bCs/>
          <w:i/>
          <w:iCs/>
          <w:szCs w:val="22"/>
        </w:rPr>
        <w:t>Preconditions</w:t>
      </w:r>
    </w:p>
    <w:p>
      <w:pPr>
        <w:pStyle w:val="9"/>
        <w:rPr>
          <w:rFonts w:asciiTheme="minorHAnsi" w:hAnsiTheme="minorHAnsi"/>
          <w:szCs w:val="22"/>
        </w:rPr>
      </w:pPr>
      <w:r>
        <w:rPr>
          <w:rFonts w:asciiTheme="minorHAnsi" w:hAnsiTheme="minorHAnsi"/>
          <w:szCs w:val="22"/>
        </w:rPr>
        <w:t>List any activities that must take place, or any conditions that must be true, before the use case can be started. The system must be able to test each precondition. Number each precondition. Example: PRE-1: User’s identity has been authenticated.</w:t>
      </w:r>
    </w:p>
    <w:p>
      <w:pPr>
        <w:pStyle w:val="9"/>
        <w:spacing w:after="60" w:line="240" w:lineRule="auto"/>
        <w:rPr>
          <w:rFonts w:asciiTheme="minorHAnsi" w:hAnsiTheme="minorHAnsi"/>
          <w:b/>
          <w:bCs/>
          <w:i/>
          <w:iCs/>
          <w:szCs w:val="22"/>
        </w:rPr>
      </w:pPr>
      <w:r>
        <w:rPr>
          <w:rFonts w:asciiTheme="minorHAnsi" w:hAnsiTheme="minorHAnsi"/>
          <w:b/>
          <w:bCs/>
          <w:i/>
          <w:iCs/>
          <w:szCs w:val="22"/>
        </w:rPr>
        <w:t>Postconditions</w:t>
      </w:r>
    </w:p>
    <w:p>
      <w:pPr>
        <w:pStyle w:val="9"/>
        <w:rPr>
          <w:rFonts w:asciiTheme="minorHAnsi" w:hAnsiTheme="minorHAnsi"/>
          <w:szCs w:val="22"/>
        </w:rPr>
      </w:pPr>
      <w:r>
        <w:rPr>
          <w:rFonts w:asciiTheme="minorHAnsi" w:hAnsiTheme="minorHAnsi"/>
          <w:szCs w:val="22"/>
        </w:rPr>
        <w:t>Describe the state of the system at the successful conclusion of the use case execution. Label each postcondition in the form POST-X, where X is a sequence number. Example: POST-1: Price of item in the database has been updated with the new value.</w:t>
      </w:r>
    </w:p>
    <w:p>
      <w:pPr>
        <w:pStyle w:val="9"/>
        <w:spacing w:after="60" w:line="240" w:lineRule="auto"/>
        <w:rPr>
          <w:rFonts w:asciiTheme="minorHAnsi" w:hAnsiTheme="minorHAnsi"/>
          <w:b/>
          <w:bCs/>
          <w:i/>
          <w:iCs/>
          <w:szCs w:val="22"/>
        </w:rPr>
      </w:pPr>
      <w:r>
        <w:rPr>
          <w:rFonts w:asciiTheme="minorHAnsi" w:hAnsiTheme="minorHAnsi"/>
          <w:b/>
          <w:bCs/>
          <w:i/>
          <w:iCs/>
          <w:szCs w:val="22"/>
        </w:rPr>
        <w:t>Normal Flow</w:t>
      </w:r>
    </w:p>
    <w:p>
      <w:pPr>
        <w:pStyle w:val="9"/>
        <w:rPr>
          <w:rFonts w:asciiTheme="minorHAnsi" w:hAnsiTheme="minorHAnsi"/>
          <w:szCs w:val="22"/>
        </w:rPr>
      </w:pPr>
      <w:r>
        <w:rPr>
          <w:rFonts w:asciiTheme="minorHAnsi" w:hAnsiTheme="minorHAnsi"/>
          <w:szCs w:val="22"/>
        </w:rPr>
        <w:t>Provide a description of the user actions and corresponding system responses that will take place during execution of the use case under normal, expected conditions. This dialog seque</w:t>
      </w:r>
      <w:bookmarkStart w:id="121" w:name="_GoBack"/>
      <w:bookmarkEnd w:id="121"/>
      <w:r>
        <w:rPr>
          <w:rFonts w:asciiTheme="minorHAnsi" w:hAnsiTheme="minorHAnsi"/>
          <w:szCs w:val="22"/>
        </w:rPr>
        <w:t>nce will ultimately lead to accomplishing the goal stated in the use case name and description. Show a numbered list of actions performed by the actor, alternating with responses provided by the system. The normal flow is numbered “X.0”, where “X” is the Use Case ID.</w:t>
      </w:r>
    </w:p>
    <w:p>
      <w:pPr>
        <w:pStyle w:val="9"/>
        <w:spacing w:after="60" w:line="240" w:lineRule="auto"/>
        <w:rPr>
          <w:rFonts w:asciiTheme="minorHAnsi" w:hAnsiTheme="minorHAnsi"/>
          <w:b/>
          <w:bCs/>
          <w:i/>
          <w:iCs/>
          <w:szCs w:val="22"/>
        </w:rPr>
      </w:pPr>
      <w:r>
        <w:rPr>
          <w:rFonts w:asciiTheme="minorHAnsi" w:hAnsiTheme="minorHAnsi"/>
          <w:b/>
          <w:bCs/>
          <w:i/>
          <w:iCs/>
          <w:szCs w:val="22"/>
        </w:rPr>
        <w:t>Alternative Flows</w:t>
      </w:r>
    </w:p>
    <w:p>
      <w:pPr>
        <w:pStyle w:val="9"/>
        <w:rPr>
          <w:rFonts w:asciiTheme="minorHAnsi" w:hAnsiTheme="minorHAnsi"/>
          <w:szCs w:val="22"/>
        </w:rPr>
      </w:pPr>
      <w:r>
        <w:rPr>
          <w:rFonts w:asciiTheme="minorHAnsi" w:hAnsiTheme="minorHAnsi"/>
          <w:szCs w:val="22"/>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pPr>
        <w:pStyle w:val="9"/>
        <w:spacing w:after="60" w:line="240" w:lineRule="auto"/>
        <w:rPr>
          <w:rFonts w:asciiTheme="minorHAnsi" w:hAnsiTheme="minorHAnsi"/>
          <w:b/>
          <w:bCs/>
          <w:i/>
          <w:iCs/>
          <w:szCs w:val="22"/>
        </w:rPr>
      </w:pPr>
      <w:r>
        <w:rPr>
          <w:rFonts w:asciiTheme="minorHAnsi" w:hAnsiTheme="minorHAnsi"/>
          <w:b/>
          <w:bCs/>
          <w:i/>
          <w:iCs/>
          <w:szCs w:val="22"/>
        </w:rPr>
        <w:t>Exceptions</w:t>
      </w:r>
    </w:p>
    <w:p>
      <w:pPr>
        <w:pStyle w:val="9"/>
        <w:rPr>
          <w:rFonts w:asciiTheme="minorHAnsi" w:hAnsiTheme="minorHAnsi"/>
          <w:szCs w:val="22"/>
        </w:rPr>
      </w:pPr>
      <w:r>
        <w:rPr>
          <w:rFonts w:asciiTheme="minorHAnsi" w:hAnsiTheme="minorHAnsi"/>
          <w:szCs w:val="22"/>
        </w:rPr>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pPr>
        <w:pStyle w:val="9"/>
        <w:spacing w:after="60" w:line="240" w:lineRule="auto"/>
        <w:rPr>
          <w:rFonts w:asciiTheme="minorHAnsi" w:hAnsiTheme="minorHAnsi"/>
          <w:b/>
          <w:bCs/>
          <w:i/>
          <w:iCs/>
          <w:szCs w:val="22"/>
        </w:rPr>
      </w:pPr>
      <w:r>
        <w:rPr>
          <w:rFonts w:asciiTheme="minorHAnsi" w:hAnsiTheme="minorHAnsi"/>
          <w:b/>
          <w:bCs/>
          <w:i/>
          <w:iCs/>
          <w:szCs w:val="22"/>
        </w:rPr>
        <w:t>Priority</w:t>
      </w:r>
    </w:p>
    <w:p>
      <w:pPr>
        <w:pStyle w:val="9"/>
        <w:rPr>
          <w:rFonts w:asciiTheme="minorHAnsi" w:hAnsiTheme="minorHAnsi"/>
          <w:szCs w:val="22"/>
        </w:rPr>
      </w:pPr>
      <w:r>
        <w:rPr>
          <w:rFonts w:asciiTheme="minorHAnsi" w:hAnsiTheme="minorHAnsi"/>
          <w:szCs w:val="22"/>
        </w:rPr>
        <w:t>Indicate the relative priority of implementing the functionality required to allow this use case to be executed. Use the same priority scheme as that used for the functional requirements.</w:t>
      </w:r>
    </w:p>
    <w:p>
      <w:pPr>
        <w:pStyle w:val="9"/>
        <w:spacing w:after="60" w:line="240" w:lineRule="auto"/>
        <w:rPr>
          <w:rFonts w:asciiTheme="minorHAnsi" w:hAnsiTheme="minorHAnsi"/>
          <w:b/>
          <w:bCs/>
          <w:i/>
          <w:iCs/>
          <w:szCs w:val="22"/>
        </w:rPr>
      </w:pPr>
      <w:r>
        <w:rPr>
          <w:rFonts w:asciiTheme="minorHAnsi" w:hAnsiTheme="minorHAnsi"/>
          <w:b/>
          <w:bCs/>
          <w:i/>
          <w:iCs/>
          <w:szCs w:val="22"/>
        </w:rPr>
        <w:t>Frequency of Use</w:t>
      </w:r>
    </w:p>
    <w:p>
      <w:pPr>
        <w:pStyle w:val="9"/>
        <w:rPr>
          <w:rFonts w:asciiTheme="minorHAnsi" w:hAnsiTheme="minorHAnsi"/>
          <w:szCs w:val="22"/>
        </w:rPr>
      </w:pPr>
      <w:r>
        <w:rPr>
          <w:rFonts w:asciiTheme="minorHAnsi" w:hAnsiTheme="minorHAnsi"/>
          <w:szCs w:val="22"/>
        </w:rPr>
        <w:t>Estimate the number of times this use case will be performed per some appropriate unit of time. This gives an early indicator of throughput, concurrent usage loads, and transaction capacity.</w:t>
      </w:r>
    </w:p>
    <w:p>
      <w:pPr>
        <w:pStyle w:val="9"/>
        <w:spacing w:after="60" w:line="240" w:lineRule="auto"/>
        <w:rPr>
          <w:rFonts w:asciiTheme="minorHAnsi" w:hAnsiTheme="minorHAnsi"/>
          <w:b/>
          <w:bCs/>
          <w:i/>
          <w:iCs/>
          <w:szCs w:val="22"/>
        </w:rPr>
      </w:pPr>
      <w:r>
        <w:rPr>
          <w:rFonts w:asciiTheme="minorHAnsi" w:hAnsiTheme="minorHAnsi"/>
          <w:b/>
          <w:bCs/>
          <w:i/>
          <w:iCs/>
          <w:szCs w:val="22"/>
        </w:rPr>
        <w:t>Business Rules</w:t>
      </w:r>
    </w:p>
    <w:p>
      <w:pPr>
        <w:pStyle w:val="9"/>
        <w:rPr>
          <w:rFonts w:asciiTheme="minorHAnsi" w:hAnsiTheme="minorHAnsi"/>
          <w:szCs w:val="22"/>
        </w:rPr>
      </w:pPr>
      <w:r>
        <w:rPr>
          <w:rFonts w:asciiTheme="minorHAnsi" w:hAnsiTheme="minorHAnsi"/>
          <w:szCs w:val="22"/>
        </w:rPr>
        <w:t>List any business rules that influence this use case. Don’t include the business rule text here, just its identifier so the reader can find it in another repository when needed.</w:t>
      </w:r>
    </w:p>
    <w:p>
      <w:pPr>
        <w:pStyle w:val="9"/>
        <w:spacing w:after="60" w:line="240" w:lineRule="auto"/>
        <w:rPr>
          <w:rFonts w:asciiTheme="minorHAnsi" w:hAnsiTheme="minorHAnsi"/>
          <w:b/>
          <w:bCs/>
          <w:i/>
          <w:iCs/>
          <w:szCs w:val="22"/>
        </w:rPr>
      </w:pPr>
      <w:r>
        <w:rPr>
          <w:rFonts w:asciiTheme="minorHAnsi" w:hAnsiTheme="minorHAnsi"/>
          <w:b/>
          <w:bCs/>
          <w:i/>
          <w:iCs/>
          <w:szCs w:val="22"/>
        </w:rPr>
        <w:t>Other Information</w:t>
      </w:r>
    </w:p>
    <w:p>
      <w:pPr>
        <w:pStyle w:val="9"/>
        <w:rPr>
          <w:rFonts w:asciiTheme="minorHAnsi" w:hAnsiTheme="minorHAnsi"/>
          <w:szCs w:val="22"/>
        </w:rPr>
      </w:pPr>
      <w:r>
        <w:rPr>
          <w:rFonts w:asciiTheme="minorHAnsi" w:hAnsiTheme="minorHAnsi"/>
          <w:szCs w:val="22"/>
        </w:rPr>
        <w:t>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pPr>
        <w:pStyle w:val="9"/>
        <w:spacing w:after="60" w:line="240" w:lineRule="auto"/>
        <w:rPr>
          <w:rFonts w:asciiTheme="minorHAnsi" w:hAnsiTheme="minorHAnsi"/>
          <w:b/>
          <w:bCs/>
          <w:i/>
          <w:iCs/>
          <w:szCs w:val="22"/>
        </w:rPr>
      </w:pPr>
      <w:r>
        <w:rPr>
          <w:rFonts w:asciiTheme="minorHAnsi" w:hAnsiTheme="minorHAnsi"/>
          <w:b/>
          <w:bCs/>
          <w:i/>
          <w:iCs/>
          <w:szCs w:val="22"/>
        </w:rPr>
        <w:t>Assumptions</w:t>
      </w:r>
    </w:p>
    <w:p>
      <w:pPr>
        <w:pStyle w:val="9"/>
        <w:rPr>
          <w:rFonts w:asciiTheme="minorHAnsi" w:hAnsiTheme="minorHAnsi"/>
          <w:szCs w:val="22"/>
        </w:rPr>
      </w:pPr>
      <w:r>
        <w:rPr>
          <w:rFonts w:asciiTheme="minorHAnsi" w:hAnsiTheme="minorHAnsi"/>
          <w:szCs w:val="22"/>
        </w:rPr>
        <w:t>List any assumptions that were made regarding this use case or how it might execute.</w:t>
      </w:r>
    </w:p>
    <w:p>
      <w:pPr>
        <w:rPr>
          <w:rFonts w:asciiTheme="minorHAnsi" w:hAnsiTheme="minorHAnsi"/>
          <w:szCs w:val="22"/>
        </w:rPr>
      </w:pPr>
    </w:p>
    <w:p>
      <w:pPr>
        <w:pStyle w:val="5"/>
      </w:pPr>
      <w:r>
        <w:rPr>
          <w:lang w:val="vi-VN"/>
        </w:rPr>
        <w:t>b</w:t>
      </w:r>
      <w:r>
        <w:t>. Business Rules</w:t>
      </w:r>
    </w:p>
    <w:p>
      <w:pPr>
        <w:pStyle w:val="9"/>
        <w:rPr>
          <w:rFonts w:asciiTheme="minorHAnsi" w:hAnsiTheme="minorHAnsi"/>
          <w:szCs w:val="22"/>
        </w:rPr>
      </w:pPr>
      <w:r>
        <w:rPr>
          <w:rFonts w:asciiTheme="minorHAnsi" w:hAnsiTheme="minorHAnsi"/>
          <w:szCs w:val="22"/>
        </w:rPr>
        <w:t>Provide the business rules those are applied only to the use case</w:t>
      </w:r>
    </w:p>
    <w:tbl>
      <w:tblPr>
        <w:tblStyle w:val="16"/>
        <w:tblW w:w="0" w:type="auto"/>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671"/>
        <w:gridCol w:w="2662"/>
        <w:gridCol w:w="5866"/>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ID</w:t>
            </w:r>
          </w:p>
        </w:tc>
        <w:tc>
          <w:tcPr>
            <w:tcW w:w="266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w:t>
            </w:r>
          </w:p>
        </w:tc>
        <w:tc>
          <w:tcPr>
            <w:tcW w:w="5866"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 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FR1</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5866"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bl>
    <w:p>
      <w:pPr>
        <w:rPr>
          <w:rFonts w:asciiTheme="minorHAnsi" w:hAnsiTheme="minorHAnsi"/>
          <w:szCs w:val="22"/>
        </w:rPr>
      </w:pPr>
    </w:p>
    <w:p>
      <w:pPr>
        <w:spacing w:after="160" w:line="259" w:lineRule="auto"/>
        <w:rPr>
          <w:rFonts w:asciiTheme="minorHAnsi" w:hAnsiTheme="minorHAnsi" w:eastAsiaTheme="majorEastAsia" w:cstheme="majorBidi"/>
          <w:color w:val="203864" w:themeColor="accent1" w:themeShade="80"/>
          <w:szCs w:val="22"/>
        </w:rPr>
      </w:pPr>
      <w:r>
        <w:rPr>
          <w:rFonts w:asciiTheme="minorHAnsi" w:hAnsiTheme="minorHAnsi"/>
          <w:szCs w:val="22"/>
        </w:rPr>
        <w:br w:type="page"/>
      </w:r>
    </w:p>
    <w:p>
      <w:pPr>
        <w:pStyle w:val="3"/>
      </w:pPr>
      <w:bookmarkStart w:id="32" w:name="_Toc143617353"/>
      <w:r>
        <w:t>2. Common Functions</w:t>
      </w:r>
      <w:bookmarkEnd w:id="32"/>
    </w:p>
    <w:p>
      <w:pPr>
        <w:pStyle w:val="4"/>
        <w:rPr>
          <w:rFonts w:asciiTheme="minorHAnsi" w:hAnsiTheme="minorHAnsi"/>
          <w:sz w:val="22"/>
          <w:szCs w:val="22"/>
        </w:rPr>
      </w:pPr>
      <w:bookmarkStart w:id="33" w:name="_2.1_UC02_Login_System"/>
      <w:bookmarkEnd w:id="33"/>
      <w:bookmarkStart w:id="34" w:name="_Toc143617354"/>
      <w:r>
        <w:rPr>
          <w:rFonts w:asciiTheme="minorHAnsi" w:hAnsiTheme="minorHAnsi"/>
          <w:sz w:val="22"/>
          <w:szCs w:val="22"/>
        </w:rPr>
        <w:t>2.1</w:t>
      </w:r>
      <w:r>
        <w:rPr>
          <w:rFonts w:asciiTheme="minorHAnsi" w:hAnsiTheme="minorHAnsi"/>
          <w:sz w:val="22"/>
          <w:szCs w:val="22"/>
          <w:lang w:val="vi-VN"/>
        </w:rPr>
        <w:t xml:space="preserve"> </w:t>
      </w:r>
      <w:r>
        <w:rPr>
          <w:rFonts w:asciiTheme="minorHAnsi" w:hAnsiTheme="minorHAnsi"/>
          <w:sz w:val="22"/>
          <w:szCs w:val="22"/>
        </w:rPr>
        <w:t>UC-2_Login System</w:t>
      </w:r>
      <w:bookmarkEnd w:id="34"/>
    </w:p>
    <w:p>
      <w:pPr>
        <w:pStyle w:val="5"/>
      </w:pPr>
      <w:r>
        <w:t>a. Functional Description</w:t>
      </w:r>
    </w:p>
    <w:tbl>
      <w:tblPr>
        <w:tblStyle w:val="8"/>
        <w:tblW w:w="9341"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2690"/>
        <w:gridCol w:w="1890"/>
        <w:gridCol w:w="293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UC ID and Name:</w:t>
            </w:r>
          </w:p>
        </w:tc>
        <w:tc>
          <w:tcPr>
            <w:tcW w:w="7513" w:type="dxa"/>
            <w:gridSpan w:val="3"/>
          </w:tcPr>
          <w:p>
            <w:pPr>
              <w:rPr>
                <w:rFonts w:asciiTheme="minorHAnsi" w:hAnsiTheme="minorHAnsi" w:cstheme="minorHAnsi"/>
                <w:b/>
                <w:bCs/>
                <w:szCs w:val="22"/>
              </w:rPr>
            </w:pPr>
            <w:r>
              <w:rPr>
                <w:rFonts w:asciiTheme="minorHAnsi" w:hAnsiTheme="minorHAnsi" w:cstheme="minorHAnsi"/>
                <w:b/>
                <w:bCs/>
                <w:szCs w:val="22"/>
              </w:rPr>
              <w:t>UC-2_Login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Created By:</w:t>
            </w:r>
          </w:p>
        </w:tc>
        <w:tc>
          <w:tcPr>
            <w:tcW w:w="2690" w:type="dxa"/>
          </w:tcPr>
          <w:p>
            <w:pPr>
              <w:rPr>
                <w:rFonts w:asciiTheme="minorHAnsi" w:hAnsiTheme="minorHAnsi" w:cstheme="minorHAnsi"/>
                <w:szCs w:val="22"/>
              </w:rPr>
            </w:pPr>
            <w:r>
              <w:rPr>
                <w:rFonts w:asciiTheme="minorHAnsi" w:hAnsiTheme="minorHAnsi" w:cstheme="minorHAnsi"/>
                <w:szCs w:val="22"/>
              </w:rPr>
              <w:t>MinhNNT</w:t>
            </w:r>
          </w:p>
        </w:tc>
        <w:tc>
          <w:tcPr>
            <w:tcW w:w="1890" w:type="dxa"/>
          </w:tcPr>
          <w:p>
            <w:pPr>
              <w:jc w:val="right"/>
              <w:rPr>
                <w:rFonts w:asciiTheme="minorHAnsi" w:hAnsiTheme="minorHAnsi" w:cstheme="minorHAnsi"/>
                <w:szCs w:val="22"/>
              </w:rPr>
            </w:pPr>
            <w:r>
              <w:rPr>
                <w:rFonts w:asciiTheme="minorHAnsi" w:hAnsiTheme="minorHAnsi" w:cstheme="minorHAnsi"/>
                <w:szCs w:val="22"/>
              </w:rPr>
              <w:t>Date Created:</w:t>
            </w:r>
          </w:p>
        </w:tc>
        <w:tc>
          <w:tcPr>
            <w:tcW w:w="2933" w:type="dxa"/>
          </w:tcPr>
          <w:p>
            <w:pPr>
              <w:rPr>
                <w:rFonts w:asciiTheme="minorHAnsi" w:hAnsiTheme="minorHAnsi" w:cstheme="minorHAnsi"/>
                <w:szCs w:val="22"/>
              </w:rPr>
            </w:pPr>
            <w:r>
              <w:rPr>
                <w:rFonts w:asciiTheme="minorHAnsi" w:hAnsiTheme="minorHAnsi" w:cstheme="minorHAnsi"/>
                <w:szCs w:val="22"/>
              </w:rPr>
              <w:t>16/Jun/2023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Primary Actor:</w:t>
            </w:r>
          </w:p>
        </w:tc>
        <w:tc>
          <w:tcPr>
            <w:tcW w:w="2690" w:type="dxa"/>
          </w:tcPr>
          <w:p>
            <w:pPr>
              <w:rPr>
                <w:rFonts w:asciiTheme="minorHAnsi" w:hAnsiTheme="minorHAnsi" w:cstheme="minorHAnsi"/>
                <w:szCs w:val="22"/>
              </w:rPr>
            </w:pPr>
            <w:r>
              <w:rPr>
                <w:rFonts w:asciiTheme="minorHAnsi" w:hAnsiTheme="minorHAnsi" w:cstheme="minorHAnsi"/>
                <w:szCs w:val="22"/>
              </w:rPr>
              <w:t>Customer</w:t>
            </w:r>
          </w:p>
        </w:tc>
        <w:tc>
          <w:tcPr>
            <w:tcW w:w="1890" w:type="dxa"/>
          </w:tcPr>
          <w:p>
            <w:pPr>
              <w:jc w:val="right"/>
              <w:rPr>
                <w:rFonts w:asciiTheme="minorHAnsi" w:hAnsiTheme="minorHAnsi" w:cstheme="minorHAnsi"/>
                <w:szCs w:val="22"/>
              </w:rPr>
            </w:pPr>
            <w:r>
              <w:rPr>
                <w:rFonts w:asciiTheme="minorHAnsi" w:hAnsiTheme="minorHAnsi" w:cstheme="minorHAnsi"/>
                <w:szCs w:val="22"/>
              </w:rPr>
              <w:t>Secondary Actors:</w:t>
            </w:r>
          </w:p>
        </w:tc>
        <w:tc>
          <w:tcPr>
            <w:tcW w:w="2933" w:type="dxa"/>
          </w:tcPr>
          <w:p>
            <w:pPr>
              <w:rPr>
                <w:rFonts w:asciiTheme="minorHAnsi" w:hAnsiTheme="minorHAnsi" w:cstheme="minorHAnsi"/>
                <w:szCs w:val="22"/>
              </w:rPr>
            </w:pPr>
            <w:r>
              <w:rPr>
                <w:rFonts w:asciiTheme="minorHAnsi" w:hAnsiTheme="minorHAnsi" w:cstheme="minorHAnsi"/>
                <w:szCs w:val="22"/>
              </w:rP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Trigger:</w:t>
            </w:r>
          </w:p>
        </w:tc>
        <w:tc>
          <w:tcPr>
            <w:tcW w:w="7513" w:type="dxa"/>
            <w:gridSpan w:val="3"/>
          </w:tcPr>
          <w:p>
            <w:pPr>
              <w:rPr>
                <w:rFonts w:asciiTheme="minorHAnsi" w:hAnsiTheme="minorHAnsi" w:cstheme="minorHAnsi"/>
                <w:szCs w:val="22"/>
                <w:shd w:val="clear" w:color="auto" w:fill="FFFFFF"/>
              </w:rPr>
            </w:pPr>
            <w:r>
              <w:rPr>
                <w:rFonts w:asciiTheme="minorHAnsi" w:hAnsiTheme="minorHAnsi" w:cstheme="minorHAnsi"/>
                <w:szCs w:val="22"/>
                <w:shd w:val="clear" w:color="auto" w:fill="FFFFFF"/>
              </w:rPr>
              <w:t>User clicks Login button from the page header, or</w:t>
            </w:r>
          </w:p>
          <w:p>
            <w:pPr>
              <w:rPr>
                <w:rFonts w:asciiTheme="minorHAnsi" w:hAnsiTheme="minorHAnsi" w:cstheme="minorHAnsi"/>
                <w:szCs w:val="22"/>
              </w:rPr>
            </w:pPr>
            <w:r>
              <w:rPr>
                <w:rFonts w:asciiTheme="minorHAnsi" w:hAnsiTheme="minorHAnsi" w:cstheme="minorHAnsi"/>
                <w:szCs w:val="22"/>
                <w:shd w:val="clear" w:color="auto" w:fill="FFFFFF"/>
              </w:rPr>
              <w:t>User accesses an authenticated feature (from a link or type the page URL directly into the address bar)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Description:</w:t>
            </w:r>
          </w:p>
        </w:tc>
        <w:tc>
          <w:tcPr>
            <w:tcW w:w="7513" w:type="dxa"/>
            <w:gridSpan w:val="3"/>
          </w:tcPr>
          <w:p>
            <w:pPr>
              <w:jc w:val="both"/>
              <w:rPr>
                <w:rFonts w:asciiTheme="minorHAnsi" w:hAnsiTheme="minorHAnsi" w:cstheme="minorHAnsi"/>
                <w:i/>
                <w:iCs/>
                <w:szCs w:val="22"/>
              </w:rPr>
            </w:pPr>
            <w:r>
              <w:rPr>
                <w:rStyle w:val="10"/>
                <w:rFonts w:asciiTheme="minorHAnsi" w:hAnsiTheme="minorHAnsi" w:cstheme="minorHAnsi"/>
                <w:i w:val="0"/>
                <w:iCs w:val="0"/>
                <w:szCs w:val="22"/>
                <w:shd w:val="clear" w:color="auto" w:fill="FFFFFF"/>
              </w:rPr>
              <w:t xml:space="preserve">As a user, I want to be able to log into the system so that I can use the system’s authenticated features and access my personalized account.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Preconditions:</w:t>
            </w:r>
          </w:p>
        </w:tc>
        <w:tc>
          <w:tcPr>
            <w:tcW w:w="7513" w:type="dxa"/>
            <w:gridSpan w:val="3"/>
          </w:tcPr>
          <w:p>
            <w:pPr>
              <w:rPr>
                <w:rFonts w:asciiTheme="minorHAnsi" w:hAnsiTheme="minorHAnsi" w:cstheme="minorHAnsi"/>
                <w:szCs w:val="22"/>
              </w:rPr>
            </w:pPr>
            <w:r>
              <w:rPr>
                <w:rFonts w:asciiTheme="minorHAnsi" w:hAnsiTheme="minorHAnsi" w:cstheme="minorHAnsi"/>
                <w:szCs w:val="22"/>
              </w:rPr>
              <w:t>User account has been created &amp; authorized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Postconditions:</w:t>
            </w:r>
          </w:p>
        </w:tc>
        <w:tc>
          <w:tcPr>
            <w:tcW w:w="7513" w:type="dxa"/>
            <w:gridSpan w:val="3"/>
          </w:tcPr>
          <w:p>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User logs in the system successfully</w:t>
            </w:r>
          </w:p>
          <w:p>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The system tracked successful login into the Activity Log</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Normal Flow</w:t>
            </w:r>
          </w:p>
        </w:tc>
        <w:tc>
          <w:tcPr>
            <w:tcW w:w="7513" w:type="dxa"/>
            <w:gridSpan w:val="3"/>
          </w:tcPr>
          <w:p>
            <w:pPr>
              <w:shd w:val="clear" w:color="auto" w:fill="FFFFFF"/>
              <w:rPr>
                <w:rFonts w:asciiTheme="minorHAnsi" w:hAnsiTheme="minorHAnsi" w:cstheme="minorHAnsi"/>
                <w:szCs w:val="22"/>
              </w:rPr>
            </w:pPr>
            <w:r>
              <w:rPr>
                <w:rFonts w:asciiTheme="minorHAnsi" w:hAnsiTheme="minorHAnsi" w:cstheme="minorHAnsi"/>
                <w:b/>
                <w:bCs/>
                <w:szCs w:val="22"/>
              </w:rPr>
              <w:t>2.0 Login System</w:t>
            </w:r>
          </w:p>
          <w:p>
            <w:pPr>
              <w:shd w:val="clear" w:color="auto" w:fill="FFFFFF"/>
              <w:rPr>
                <w:rFonts w:asciiTheme="minorHAnsi" w:hAnsiTheme="minorHAnsi" w:cstheme="minorHAnsi"/>
                <w:szCs w:val="22"/>
              </w:rPr>
            </w:pPr>
            <w:r>
              <w:rPr>
                <w:rFonts w:asciiTheme="minorHAnsi" w:hAnsiTheme="minorHAnsi" w:cstheme="minorHAnsi"/>
                <w:szCs w:val="22"/>
              </w:rPr>
              <w:t>1. User accesses the User Login screen</w:t>
            </w:r>
          </w:p>
          <w:p>
            <w:pPr>
              <w:shd w:val="clear" w:color="auto" w:fill="FFFFFF"/>
              <w:rPr>
                <w:rFonts w:asciiTheme="minorHAnsi" w:hAnsiTheme="minorHAnsi" w:cstheme="minorHAnsi"/>
                <w:szCs w:val="22"/>
              </w:rPr>
            </w:pPr>
            <w:r>
              <w:rPr>
                <w:rFonts w:asciiTheme="minorHAnsi" w:hAnsiTheme="minorHAnsi" w:cstheme="minorHAnsi"/>
                <w:szCs w:val="22"/>
              </w:rPr>
              <w:t>2. User types in the login details or choo other login options (see 2.1 and 2.2)</w:t>
            </w:r>
          </w:p>
          <w:p>
            <w:pPr>
              <w:shd w:val="clear" w:color="auto" w:fill="FFFFFF"/>
              <w:rPr>
                <w:rFonts w:asciiTheme="minorHAnsi" w:hAnsiTheme="minorHAnsi" w:cstheme="minorHAnsi"/>
                <w:szCs w:val="22"/>
              </w:rPr>
            </w:pPr>
            <w:r>
              <w:rPr>
                <w:rFonts w:asciiTheme="minorHAnsi" w:hAnsiTheme="minorHAnsi" w:cstheme="minorHAnsi"/>
                <w:szCs w:val="22"/>
              </w:rPr>
              <w:t>3. User clicks the Login button</w:t>
            </w:r>
          </w:p>
          <w:p>
            <w:pPr>
              <w:shd w:val="clear" w:color="auto" w:fill="FFFFFF"/>
              <w:rPr>
                <w:rFonts w:asciiTheme="minorHAnsi" w:hAnsiTheme="minorHAnsi" w:cstheme="minorHAnsi"/>
                <w:szCs w:val="22"/>
              </w:rPr>
            </w:pPr>
            <w:r>
              <w:rPr>
                <w:rFonts w:asciiTheme="minorHAnsi" w:hAnsiTheme="minorHAnsi" w:cstheme="minorHAnsi"/>
                <w:szCs w:val="22"/>
              </w:rPr>
              <w:t>4. System validates the login details (see 2.0.E1)</w:t>
            </w:r>
          </w:p>
          <w:p>
            <w:pPr>
              <w:shd w:val="clear" w:color="auto" w:fill="FFFFFF"/>
              <w:rPr>
                <w:rFonts w:asciiTheme="minorHAnsi" w:hAnsiTheme="minorHAnsi" w:cstheme="minorHAnsi"/>
                <w:szCs w:val="22"/>
              </w:rPr>
            </w:pPr>
            <w:r>
              <w:rPr>
                <w:rFonts w:asciiTheme="minorHAnsi" w:hAnsiTheme="minorHAnsi" w:cstheme="minorHAnsi"/>
                <w:szCs w:val="22"/>
              </w:rPr>
              <w:t>5. System allows user to access</w:t>
            </w:r>
          </w:p>
          <w:p>
            <w:pPr>
              <w:shd w:val="clear" w:color="auto" w:fill="FFFFFF"/>
              <w:rPr>
                <w:rFonts w:asciiTheme="minorHAnsi" w:hAnsiTheme="minorHAnsi" w:cstheme="minorHAnsi"/>
                <w:szCs w:val="22"/>
              </w:rPr>
            </w:pPr>
            <w:r>
              <w:rPr>
                <w:rFonts w:asciiTheme="minorHAnsi" w:hAnsiTheme="minorHAnsi" w:cstheme="minorHAnsi"/>
                <w:szCs w:val="22"/>
              </w:rPr>
              <w:t>6. System tracks user’s success login to the Activity Log</w:t>
            </w:r>
          </w:p>
          <w:p>
            <w:pPr>
              <w:shd w:val="clear" w:color="auto" w:fill="FFFFFF"/>
              <w:rPr>
                <w:rFonts w:asciiTheme="minorHAnsi" w:hAnsiTheme="minorHAnsi" w:cstheme="minorHAnsi"/>
                <w:szCs w:val="22"/>
              </w:rPr>
            </w:pPr>
            <w:r>
              <w:rPr>
                <w:rFonts w:asciiTheme="minorHAnsi" w:hAnsiTheme="minorHAnsi" w:cstheme="minorHAnsi"/>
                <w:szCs w:val="22"/>
              </w:rPr>
              <w:t>7. System accesses the Home Page (or the previous calling page if any)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Alternative Flows:</w:t>
            </w:r>
          </w:p>
        </w:tc>
        <w:tc>
          <w:tcPr>
            <w:tcW w:w="7513" w:type="dxa"/>
            <w:gridSpan w:val="3"/>
          </w:tcPr>
          <w:p>
            <w:pPr>
              <w:rPr>
                <w:rFonts w:asciiTheme="minorHAnsi" w:hAnsiTheme="minorHAnsi" w:cstheme="minorHAnsi"/>
                <w:b/>
                <w:bCs/>
                <w:i/>
                <w:iCs/>
                <w:szCs w:val="22"/>
              </w:rPr>
            </w:pPr>
            <w:r>
              <w:rPr>
                <w:rFonts w:asciiTheme="minorHAnsi" w:hAnsiTheme="minorHAnsi" w:cstheme="minorHAnsi"/>
                <w:b/>
                <w:bCs/>
                <w:i/>
                <w:iCs/>
                <w:szCs w:val="22"/>
              </w:rPr>
              <w:t>2.1 Google Login</w:t>
            </w:r>
          </w:p>
          <w:p>
            <w:pPr>
              <w:rPr>
                <w:rFonts w:asciiTheme="minorHAnsi" w:hAnsiTheme="minorHAnsi" w:cstheme="minorHAnsi"/>
                <w:szCs w:val="22"/>
              </w:rPr>
            </w:pPr>
            <w:r>
              <w:rPr>
                <w:rFonts w:asciiTheme="minorHAnsi" w:hAnsiTheme="minorHAnsi" w:cstheme="minorHAnsi"/>
                <w:szCs w:val="22"/>
              </w:rPr>
              <w:t>1. User chooses to login system using Google account</w:t>
            </w:r>
          </w:p>
          <w:p>
            <w:pPr>
              <w:rPr>
                <w:rFonts w:asciiTheme="minorHAnsi" w:hAnsiTheme="minorHAnsi" w:cstheme="minorHAnsi"/>
                <w:szCs w:val="22"/>
              </w:rPr>
            </w:pPr>
            <w:r>
              <w:rPr>
                <w:rFonts w:asciiTheme="minorHAnsi" w:hAnsiTheme="minorHAnsi" w:cstheme="minorHAnsi"/>
                <w:szCs w:val="22"/>
              </w:rPr>
              <w:t>2. System redirects the user to the Google’s Login screen</w:t>
            </w:r>
          </w:p>
          <w:p>
            <w:pPr>
              <w:rPr>
                <w:rFonts w:asciiTheme="minorHAnsi" w:hAnsiTheme="minorHAnsi" w:cstheme="minorHAnsi"/>
                <w:szCs w:val="22"/>
              </w:rPr>
            </w:pPr>
            <w:r>
              <w:rPr>
                <w:rFonts w:asciiTheme="minorHAnsi" w:hAnsiTheme="minorHAnsi" w:cstheme="minorHAnsi"/>
                <w:szCs w:val="22"/>
              </w:rPr>
              <w:t>3. User types in the Google account details and chooses to login</w:t>
            </w:r>
          </w:p>
          <w:p>
            <w:pPr>
              <w:rPr>
                <w:rFonts w:asciiTheme="minorHAnsi" w:hAnsiTheme="minorHAnsi" w:cstheme="minorHAnsi"/>
                <w:szCs w:val="22"/>
              </w:rPr>
            </w:pPr>
            <w:r>
              <w:rPr>
                <w:rFonts w:asciiTheme="minorHAnsi" w:hAnsiTheme="minorHAnsi" w:cstheme="minorHAnsi"/>
                <w:szCs w:val="22"/>
              </w:rPr>
              <w:t>4. Google validates user’s login information successfully and redirect him/her back to the system</w:t>
            </w:r>
          </w:p>
          <w:p>
            <w:pPr>
              <w:rPr>
                <w:rFonts w:asciiTheme="minorHAnsi" w:hAnsiTheme="minorHAnsi" w:cstheme="minorHAnsi"/>
                <w:szCs w:val="22"/>
              </w:rPr>
            </w:pPr>
            <w:r>
              <w:rPr>
                <w:rFonts w:asciiTheme="minorHAnsi" w:hAnsiTheme="minorHAnsi" w:cstheme="minorHAnsi"/>
                <w:szCs w:val="22"/>
              </w:rPr>
              <w:t>5. Return to step 5 of normal flow.</w:t>
            </w:r>
          </w:p>
          <w:p>
            <w:pPr>
              <w:rPr>
                <w:rFonts w:asciiTheme="minorHAnsi" w:hAnsiTheme="minorHAnsi" w:cstheme="minorHAnsi"/>
                <w:szCs w:val="22"/>
              </w:rPr>
            </w:pPr>
          </w:p>
          <w:p>
            <w:pPr>
              <w:rPr>
                <w:rFonts w:asciiTheme="minorHAnsi" w:hAnsiTheme="minorHAnsi" w:cstheme="minorHAnsi"/>
                <w:b/>
                <w:bCs/>
                <w:i/>
                <w:iCs/>
                <w:szCs w:val="22"/>
              </w:rPr>
            </w:pPr>
            <w:r>
              <w:rPr>
                <w:rFonts w:asciiTheme="minorHAnsi" w:hAnsiTheme="minorHAnsi" w:cstheme="minorHAnsi"/>
                <w:b/>
                <w:bCs/>
                <w:i/>
                <w:iCs/>
                <w:szCs w:val="22"/>
              </w:rPr>
              <w:t>2.2 Facebook Login</w:t>
            </w:r>
          </w:p>
          <w:p>
            <w:pPr>
              <w:rPr>
                <w:rFonts w:asciiTheme="minorHAnsi" w:hAnsiTheme="minorHAnsi" w:cstheme="minorHAnsi"/>
                <w:szCs w:val="22"/>
              </w:rPr>
            </w:pPr>
            <w:r>
              <w:rPr>
                <w:rFonts w:asciiTheme="minorHAnsi" w:hAnsiTheme="minorHAnsi" w:cstheme="minorHAnsi"/>
                <w:szCs w:val="22"/>
              </w:rPr>
              <w:t>1. User chooses to login system using Facebook account</w:t>
            </w:r>
          </w:p>
          <w:p>
            <w:pPr>
              <w:rPr>
                <w:rFonts w:asciiTheme="minorHAnsi" w:hAnsiTheme="minorHAnsi" w:cstheme="minorHAnsi"/>
                <w:szCs w:val="22"/>
              </w:rPr>
            </w:pPr>
            <w:r>
              <w:rPr>
                <w:rFonts w:asciiTheme="minorHAnsi" w:hAnsiTheme="minorHAnsi" w:cstheme="minorHAnsi"/>
                <w:szCs w:val="22"/>
              </w:rPr>
              <w:t>2. System redirects the user to the Facebook’s Login screen</w:t>
            </w:r>
          </w:p>
          <w:p>
            <w:pPr>
              <w:rPr>
                <w:rFonts w:asciiTheme="minorHAnsi" w:hAnsiTheme="minorHAnsi" w:cstheme="minorHAnsi"/>
                <w:szCs w:val="22"/>
              </w:rPr>
            </w:pPr>
            <w:r>
              <w:rPr>
                <w:rFonts w:asciiTheme="minorHAnsi" w:hAnsiTheme="minorHAnsi" w:cstheme="minorHAnsi"/>
                <w:szCs w:val="22"/>
              </w:rPr>
              <w:t>3. User types in the Facebook account details and chooses to login</w:t>
            </w:r>
          </w:p>
          <w:p>
            <w:pPr>
              <w:rPr>
                <w:rFonts w:asciiTheme="minorHAnsi" w:hAnsiTheme="minorHAnsi" w:cstheme="minorHAnsi"/>
                <w:szCs w:val="22"/>
              </w:rPr>
            </w:pPr>
            <w:r>
              <w:rPr>
                <w:rFonts w:asciiTheme="minorHAnsi" w:hAnsiTheme="minorHAnsi" w:cstheme="minorHAnsi"/>
                <w:szCs w:val="22"/>
              </w:rPr>
              <w:t>4. Facebook validates user’s login information successfully and redirect him/her back to the system</w:t>
            </w:r>
          </w:p>
          <w:p>
            <w:pPr>
              <w:rPr>
                <w:rFonts w:asciiTheme="minorHAnsi" w:hAnsiTheme="minorHAnsi" w:cstheme="minorHAnsi"/>
                <w:szCs w:val="22"/>
              </w:rPr>
            </w:pPr>
            <w:r>
              <w:rPr>
                <w:rFonts w:asciiTheme="minorHAnsi" w:hAnsiTheme="minorHAnsi" w:cstheme="minorHAnsi"/>
                <w:szCs w:val="22"/>
              </w:rPr>
              <w:t>5. Return to step 5 of normal flow.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2" w:hRule="atLeast"/>
        </w:trPr>
        <w:tc>
          <w:tcPr>
            <w:tcW w:w="1828" w:type="dxa"/>
          </w:tcPr>
          <w:p>
            <w:pPr>
              <w:jc w:val="right"/>
              <w:rPr>
                <w:rFonts w:asciiTheme="minorHAnsi" w:hAnsiTheme="minorHAnsi" w:cstheme="minorHAnsi"/>
                <w:szCs w:val="22"/>
              </w:rPr>
            </w:pPr>
            <w:r>
              <w:rPr>
                <w:rFonts w:asciiTheme="minorHAnsi" w:hAnsiTheme="minorHAnsi" w:cstheme="minorHAnsi"/>
                <w:szCs w:val="22"/>
              </w:rPr>
              <w:t>Exceptions:</w:t>
            </w:r>
          </w:p>
        </w:tc>
        <w:tc>
          <w:tcPr>
            <w:tcW w:w="7513" w:type="dxa"/>
            <w:gridSpan w:val="3"/>
          </w:tcPr>
          <w:p>
            <w:pPr>
              <w:rPr>
                <w:rFonts w:asciiTheme="minorHAnsi" w:hAnsiTheme="minorHAnsi" w:cstheme="minorHAnsi"/>
                <w:b/>
                <w:bCs/>
                <w:i/>
                <w:iCs/>
                <w:szCs w:val="22"/>
              </w:rPr>
            </w:pPr>
            <w:r>
              <w:rPr>
                <w:rFonts w:asciiTheme="minorHAnsi" w:hAnsiTheme="minorHAnsi" w:cstheme="minorHAnsi"/>
                <w:b/>
                <w:bCs/>
                <w:i/>
                <w:iCs/>
                <w:szCs w:val="22"/>
              </w:rPr>
              <w:t>2.0.E1 System can’t authenticate the user</w:t>
            </w:r>
          </w:p>
          <w:p>
            <w:pPr>
              <w:shd w:val="clear" w:color="auto" w:fill="FFFFFF"/>
              <w:rPr>
                <w:rFonts w:asciiTheme="minorHAnsi" w:hAnsiTheme="minorHAnsi" w:cstheme="minorHAnsi"/>
                <w:szCs w:val="22"/>
              </w:rPr>
            </w:pPr>
            <w:r>
              <w:rPr>
                <w:rFonts w:asciiTheme="minorHAnsi" w:hAnsiTheme="minorHAnsi" w:cstheme="minorHAnsi"/>
                <w:szCs w:val="22"/>
              </w:rPr>
              <w:t>1. The Error Message screen is shown to the user</w:t>
            </w:r>
          </w:p>
          <w:p>
            <w:pPr>
              <w:shd w:val="clear" w:color="auto" w:fill="FFFFFF"/>
              <w:rPr>
                <w:rFonts w:asciiTheme="minorHAnsi" w:hAnsiTheme="minorHAnsi" w:cstheme="minorHAnsi"/>
                <w:szCs w:val="22"/>
              </w:rPr>
            </w:pPr>
            <w:r>
              <w:rPr>
                <w:rFonts w:asciiTheme="minorHAnsi" w:hAnsiTheme="minorHAnsi" w:cstheme="minorHAnsi"/>
                <w:szCs w:val="22"/>
              </w:rPr>
              <w:t>2. User cancels the logging in</w:t>
            </w:r>
            <w:r>
              <w:rPr>
                <w:rFonts w:asciiTheme="minorHAnsi" w:hAnsiTheme="minorHAnsi" w:cstheme="minorHAnsi"/>
                <w:i/>
                <w:iCs/>
                <w:szCs w:val="22"/>
              </w:rPr>
              <w:t xml:space="preserve"> =&gt; UC stops, change to UC-1_View Home Page</w:t>
            </w:r>
          </w:p>
          <w:p>
            <w:pPr>
              <w:shd w:val="clear" w:color="auto" w:fill="FFFFFF"/>
              <w:rPr>
                <w:rFonts w:asciiTheme="minorHAnsi" w:hAnsiTheme="minorHAnsi" w:cstheme="minorHAnsi"/>
                <w:szCs w:val="22"/>
              </w:rPr>
            </w:pPr>
            <w:r>
              <w:rPr>
                <w:rFonts w:asciiTheme="minorHAnsi" w:hAnsiTheme="minorHAnsi" w:cstheme="minorHAnsi"/>
                <w:szCs w:val="22"/>
              </w:rPr>
              <w:t>3. User clicks “Forgot Password?” link</w:t>
            </w:r>
            <w:r>
              <w:rPr>
                <w:rFonts w:asciiTheme="minorHAnsi" w:hAnsiTheme="minorHAnsi" w:cstheme="minorHAnsi"/>
                <w:i/>
                <w:iCs/>
                <w:szCs w:val="22"/>
              </w:rPr>
              <w:t xml:space="preserve"> =&gt; change to UC-3_Reset Password</w:t>
            </w:r>
          </w:p>
          <w:p>
            <w:pPr>
              <w:shd w:val="clear" w:color="auto" w:fill="FFFFFF"/>
              <w:rPr>
                <w:rFonts w:asciiTheme="minorHAnsi" w:hAnsiTheme="minorHAnsi" w:cstheme="minorHAnsi"/>
                <w:szCs w:val="22"/>
              </w:rPr>
            </w:pPr>
            <w:r>
              <w:rPr>
                <w:rFonts w:asciiTheme="minorHAnsi" w:hAnsiTheme="minorHAnsi" w:cstheme="minorHAnsi"/>
                <w:szCs w:val="22"/>
              </w:rPr>
              <w:t xml:space="preserve">4. User clicks “Register” link </w:t>
            </w:r>
            <w:r>
              <w:rPr>
                <w:rFonts w:asciiTheme="minorHAnsi" w:hAnsiTheme="minorHAnsi" w:cstheme="minorHAnsi"/>
                <w:i/>
                <w:iCs/>
                <w:szCs w:val="22"/>
              </w:rPr>
              <w:t>=&gt; change to UC-4_Register User Account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Priority:</w:t>
            </w:r>
          </w:p>
        </w:tc>
        <w:tc>
          <w:tcPr>
            <w:tcW w:w="7513" w:type="dxa"/>
            <w:gridSpan w:val="3"/>
          </w:tcPr>
          <w:p>
            <w:pPr>
              <w:rPr>
                <w:rFonts w:asciiTheme="minorHAnsi" w:hAnsiTheme="minorHAnsi" w:cstheme="minorHAnsi"/>
                <w:szCs w:val="22"/>
              </w:rPr>
            </w:pPr>
            <w:r>
              <w:rPr>
                <w:rFonts w:asciiTheme="minorHAnsi" w:hAnsiTheme="minorHAnsi" w:cstheme="minorHAnsi"/>
                <w:szCs w:val="22"/>
              </w:rPr>
              <w:t>Must Have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Frequency of Use:</w:t>
            </w:r>
          </w:p>
        </w:tc>
        <w:tc>
          <w:tcPr>
            <w:tcW w:w="7513" w:type="dxa"/>
            <w:gridSpan w:val="3"/>
          </w:tcPr>
          <w:p>
            <w:pPr>
              <w:rPr>
                <w:rFonts w:asciiTheme="minorHAnsi" w:hAnsiTheme="minorHAnsi" w:cs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Business Rules:</w:t>
            </w:r>
          </w:p>
        </w:tc>
        <w:tc>
          <w:tcPr>
            <w:tcW w:w="7513" w:type="dxa"/>
            <w:gridSpan w:val="3"/>
          </w:tcPr>
          <w:p>
            <w:pPr>
              <w:rPr>
                <w:rFonts w:asciiTheme="minorHAnsi" w:hAnsiTheme="minorHAnsi" w:cstheme="minorHAnsi"/>
                <w:szCs w:val="22"/>
              </w:rPr>
            </w:pPr>
            <w:r>
              <w:rPr>
                <w:rFonts w:asciiTheme="minorHAnsi" w:hAnsiTheme="minorHAnsi" w:cstheme="minorHAnsi"/>
                <w:szCs w:val="22"/>
              </w:rPr>
              <w:t>FR1, FR2, FR3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Other Information:</w:t>
            </w:r>
          </w:p>
        </w:tc>
        <w:tc>
          <w:tcPr>
            <w:tcW w:w="7513" w:type="dxa"/>
            <w:gridSpan w:val="3"/>
          </w:tcPr>
          <w:p>
            <w:pPr>
              <w:rPr>
                <w:rFonts w:asciiTheme="minorHAnsi" w:hAnsiTheme="minorHAnsi" w:cs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Assumptions:</w:t>
            </w:r>
          </w:p>
        </w:tc>
        <w:tc>
          <w:tcPr>
            <w:tcW w:w="7513" w:type="dxa"/>
            <w:gridSpan w:val="3"/>
          </w:tcPr>
          <w:p>
            <w:pPr>
              <w:rPr>
                <w:rFonts w:asciiTheme="minorHAnsi" w:hAnsiTheme="minorHAnsi" w:cstheme="minorHAnsi"/>
                <w:szCs w:val="22"/>
              </w:rPr>
            </w:pPr>
          </w:p>
        </w:tc>
      </w:tr>
    </w:tbl>
    <w:p/>
    <w:p>
      <w:pPr>
        <w:pStyle w:val="5"/>
      </w:pPr>
      <w:r>
        <w:t>b. Business Rules</w:t>
      </w: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671"/>
        <w:gridCol w:w="2662"/>
        <w:gridCol w:w="6008"/>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ID</w:t>
            </w:r>
          </w:p>
        </w:tc>
        <w:tc>
          <w:tcPr>
            <w:tcW w:w="266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w:t>
            </w:r>
          </w:p>
        </w:tc>
        <w:tc>
          <w:tcPr>
            <w:tcW w:w="600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 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FR1</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600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FR2</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Invalid Logging In</w:t>
            </w:r>
          </w:p>
        </w:tc>
        <w:tc>
          <w:tcPr>
            <w:tcW w:w="600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can’t be authenticated to login the system if below cases</w:t>
            </w:r>
          </w:p>
          <w:p>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His/her logging-in details are incorrect</w:t>
            </w:r>
          </w:p>
          <w:p>
            <w:pPr>
              <w:numPr>
                <w:ilvl w:val="0"/>
                <w:numId w:val="1"/>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His/her account has not been verified</w:t>
            </w:r>
          </w:p>
          <w:p>
            <w:pPr>
              <w:numPr>
                <w:ilvl w:val="0"/>
                <w:numId w:val="1"/>
              </w:numPr>
              <w:shd w:val="clear" w:color="auto" w:fill="FFFFFF"/>
              <w:tabs>
                <w:tab w:val="clear" w:pos="720"/>
              </w:tabs>
              <w:ind w:left="340" w:hanging="238"/>
              <w:rPr>
                <w:rFonts w:asciiTheme="minorHAnsi" w:hAnsiTheme="minorHAnsi" w:cstheme="minorHAnsi"/>
                <w:color w:val="444444"/>
                <w:szCs w:val="22"/>
              </w:rPr>
            </w:pPr>
            <w:r>
              <w:rPr>
                <w:rFonts w:asciiTheme="minorHAnsi" w:hAnsiTheme="minorHAnsi" w:cstheme="minorHAnsi"/>
                <w:szCs w:val="22"/>
              </w:rPr>
              <w:t>His/her account has been locked or blocked</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FR3</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Account Locking</w:t>
            </w:r>
          </w:p>
        </w:tc>
        <w:tc>
          <w:tcPr>
            <w:tcW w:w="600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If user inputs wrong logging-in details 6 times continuously, his/her account would be locked in 30 minutes</w:t>
            </w:r>
          </w:p>
        </w:tc>
      </w:tr>
    </w:tbl>
    <w:p/>
    <w:p>
      <w:pPr>
        <w:pStyle w:val="3"/>
      </w:pPr>
      <w:bookmarkStart w:id="35" w:name="_Toc143617355"/>
      <w:bookmarkStart w:id="36" w:name="_Toc136258913"/>
      <w:bookmarkStart w:id="37" w:name="_Toc134475472"/>
      <w:bookmarkStart w:id="38" w:name="_Toc132100607"/>
      <w:r>
        <w:t>3. Patron Feature</w:t>
      </w:r>
      <w:bookmarkEnd w:id="35"/>
    </w:p>
    <w:p>
      <w:pPr>
        <w:pStyle w:val="4"/>
      </w:pPr>
      <w:bookmarkStart w:id="39" w:name="_Toc143617356"/>
      <w:r>
        <w:t>3.1 UC-5_Order a Meal</w:t>
      </w:r>
      <w:bookmarkEnd w:id="39"/>
    </w:p>
    <w:p>
      <w:pPr>
        <w:pStyle w:val="5"/>
      </w:pPr>
      <w:r>
        <w:t>a. Functional Description</w:t>
      </w:r>
    </w:p>
    <w:tbl>
      <w:tblPr>
        <w:tblStyle w:val="8"/>
        <w:tblW w:w="95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2600"/>
        <w:gridCol w:w="1890"/>
        <w:gridCol w:w="32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ID and Name:</w:t>
            </w:r>
          </w:p>
        </w:tc>
        <w:tc>
          <w:tcPr>
            <w:tcW w:w="7730" w:type="dxa"/>
            <w:gridSpan w:val="3"/>
          </w:tcPr>
          <w:p>
            <w:pPr>
              <w:rPr>
                <w:rFonts w:asciiTheme="minorHAnsi" w:hAnsiTheme="minorHAnsi" w:cstheme="minorHAnsi"/>
                <w:b/>
                <w:szCs w:val="22"/>
              </w:rPr>
            </w:pPr>
            <w:r>
              <w:rPr>
                <w:rFonts w:asciiTheme="minorHAnsi" w:hAnsiTheme="minorHAnsi" w:cstheme="minorHAnsi"/>
                <w:b/>
                <w:szCs w:val="22"/>
              </w:rPr>
              <w:t>UC-5 Order a Meal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Created By:</w:t>
            </w:r>
          </w:p>
        </w:tc>
        <w:tc>
          <w:tcPr>
            <w:tcW w:w="2600" w:type="dxa"/>
          </w:tcPr>
          <w:p>
            <w:pPr>
              <w:rPr>
                <w:rFonts w:asciiTheme="minorHAnsi" w:hAnsiTheme="minorHAnsi" w:cstheme="minorHAnsi"/>
                <w:szCs w:val="22"/>
              </w:rPr>
            </w:pPr>
            <w:r>
              <w:rPr>
                <w:rFonts w:asciiTheme="minorHAnsi" w:hAnsiTheme="minorHAnsi" w:cstheme="minorHAnsi"/>
                <w:szCs w:val="22"/>
              </w:rPr>
              <w:t>Prithvi Raj</w:t>
            </w:r>
          </w:p>
        </w:tc>
        <w:tc>
          <w:tcPr>
            <w:tcW w:w="1890" w:type="dxa"/>
          </w:tcPr>
          <w:p>
            <w:pPr>
              <w:jc w:val="right"/>
              <w:rPr>
                <w:rFonts w:asciiTheme="minorHAnsi" w:hAnsiTheme="minorHAnsi" w:cstheme="minorHAnsi"/>
                <w:szCs w:val="22"/>
              </w:rPr>
            </w:pPr>
            <w:r>
              <w:rPr>
                <w:rFonts w:asciiTheme="minorHAnsi" w:hAnsiTheme="minorHAnsi" w:cstheme="minorHAnsi"/>
                <w:szCs w:val="22"/>
              </w:rPr>
              <w:t>Date Created:</w:t>
            </w:r>
          </w:p>
        </w:tc>
        <w:tc>
          <w:tcPr>
            <w:tcW w:w="3240" w:type="dxa"/>
          </w:tcPr>
          <w:p>
            <w:pPr>
              <w:rPr>
                <w:rFonts w:asciiTheme="minorHAnsi" w:hAnsiTheme="minorHAnsi" w:cstheme="minorHAnsi"/>
                <w:szCs w:val="22"/>
              </w:rPr>
            </w:pPr>
            <w:r>
              <w:rPr>
                <w:rFonts w:asciiTheme="minorHAnsi" w:hAnsiTheme="minorHAnsi" w:cstheme="minorHAnsi"/>
                <w:szCs w:val="22"/>
              </w:rPr>
              <w:t>10/4/13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Primary Actor:</w:t>
            </w:r>
          </w:p>
        </w:tc>
        <w:tc>
          <w:tcPr>
            <w:tcW w:w="2600" w:type="dxa"/>
          </w:tcPr>
          <w:p>
            <w:pPr>
              <w:rPr>
                <w:rFonts w:asciiTheme="minorHAnsi" w:hAnsiTheme="minorHAnsi" w:cstheme="minorHAnsi"/>
                <w:szCs w:val="22"/>
              </w:rPr>
            </w:pPr>
            <w:r>
              <w:rPr>
                <w:rFonts w:asciiTheme="minorHAnsi" w:hAnsiTheme="minorHAnsi" w:cstheme="minorHAnsi"/>
                <w:szCs w:val="22"/>
              </w:rPr>
              <w:t>Patron</w:t>
            </w:r>
          </w:p>
        </w:tc>
        <w:tc>
          <w:tcPr>
            <w:tcW w:w="1890" w:type="dxa"/>
          </w:tcPr>
          <w:p>
            <w:pPr>
              <w:jc w:val="right"/>
              <w:rPr>
                <w:rFonts w:asciiTheme="minorHAnsi" w:hAnsiTheme="minorHAnsi" w:cstheme="minorHAnsi"/>
                <w:szCs w:val="22"/>
              </w:rPr>
            </w:pPr>
            <w:r>
              <w:rPr>
                <w:rFonts w:asciiTheme="minorHAnsi" w:hAnsiTheme="minorHAnsi" w:cstheme="minorHAnsi"/>
                <w:szCs w:val="22"/>
              </w:rPr>
              <w:t>Secondary Actors:</w:t>
            </w:r>
          </w:p>
        </w:tc>
        <w:tc>
          <w:tcPr>
            <w:tcW w:w="3240" w:type="dxa"/>
          </w:tcPr>
          <w:p>
            <w:pPr>
              <w:rPr>
                <w:rFonts w:asciiTheme="minorHAnsi" w:hAnsiTheme="minorHAnsi" w:cstheme="minorHAnsi"/>
                <w:szCs w:val="22"/>
              </w:rPr>
            </w:pPr>
            <w:r>
              <w:rPr>
                <w:rFonts w:asciiTheme="minorHAnsi" w:hAnsiTheme="minorHAnsi" w:cstheme="minorHAnsi"/>
                <w:szCs w:val="22"/>
              </w:rPr>
              <w:t>Cafeteria Inventory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Description:</w:t>
            </w:r>
          </w:p>
        </w:tc>
        <w:tc>
          <w:tcPr>
            <w:tcW w:w="7730" w:type="dxa"/>
            <w:gridSpan w:val="3"/>
          </w:tcPr>
          <w:p>
            <w:pPr>
              <w:spacing w:line="240" w:lineRule="exact"/>
              <w:rPr>
                <w:rFonts w:asciiTheme="minorHAnsi" w:hAnsiTheme="minorHAnsi" w:cstheme="minorHAnsi"/>
                <w:szCs w:val="22"/>
              </w:rPr>
            </w:pPr>
            <w:r>
              <w:rPr>
                <w:rFonts w:asciiTheme="minorHAnsi" w:hAnsiTheme="minorHAnsi" w:cstheme="minorHAnsi"/>
                <w:szCs w:val="22"/>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Trigger:</w:t>
            </w:r>
          </w:p>
        </w:tc>
        <w:tc>
          <w:tcPr>
            <w:tcW w:w="7730" w:type="dxa"/>
            <w:gridSpan w:val="3"/>
          </w:tcPr>
          <w:p>
            <w:pPr>
              <w:rPr>
                <w:rFonts w:asciiTheme="minorHAnsi" w:hAnsiTheme="minorHAnsi" w:cstheme="minorHAnsi"/>
                <w:szCs w:val="22"/>
              </w:rPr>
            </w:pPr>
            <w:r>
              <w:rPr>
                <w:rFonts w:asciiTheme="minorHAnsi" w:hAnsiTheme="minorHAnsi" w:cstheme="minorHAnsi"/>
                <w:szCs w:val="22"/>
              </w:rPr>
              <w:t>A Patron indicates that he wants to order a meal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Preconditions:</w:t>
            </w:r>
          </w:p>
        </w:tc>
        <w:tc>
          <w:tcPr>
            <w:tcW w:w="7730" w:type="dxa"/>
            <w:gridSpan w:val="3"/>
          </w:tcPr>
          <w:p>
            <w:pPr>
              <w:rPr>
                <w:rFonts w:asciiTheme="minorHAnsi" w:hAnsiTheme="minorHAnsi" w:cstheme="minorHAnsi"/>
                <w:szCs w:val="22"/>
              </w:rPr>
            </w:pPr>
            <w:r>
              <w:rPr>
                <w:rFonts w:asciiTheme="minorHAnsi" w:hAnsiTheme="minorHAnsi" w:cstheme="minorHAnsi"/>
                <w:szCs w:val="22"/>
              </w:rPr>
              <w:t>PRE-1. Patron is logged into COS.</w:t>
            </w:r>
          </w:p>
          <w:p>
            <w:pPr>
              <w:rPr>
                <w:rFonts w:asciiTheme="minorHAnsi" w:hAnsiTheme="minorHAnsi" w:cstheme="minorHAnsi"/>
                <w:szCs w:val="22"/>
              </w:rPr>
            </w:pPr>
            <w:r>
              <w:rPr>
                <w:rFonts w:asciiTheme="minorHAnsi" w:hAnsiTheme="minorHAnsi" w:cstheme="minorHAnsi"/>
                <w:szCs w:val="22"/>
              </w:rPr>
              <w:t>PRE-2. Patron is registered for meal payments by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Postconditions:</w:t>
            </w:r>
          </w:p>
        </w:tc>
        <w:tc>
          <w:tcPr>
            <w:tcW w:w="7730" w:type="dxa"/>
            <w:gridSpan w:val="3"/>
          </w:tcPr>
          <w:p>
            <w:pPr>
              <w:rPr>
                <w:rFonts w:asciiTheme="minorHAnsi" w:hAnsiTheme="minorHAnsi" w:cstheme="minorHAnsi"/>
                <w:szCs w:val="22"/>
              </w:rPr>
            </w:pPr>
            <w:r>
              <w:rPr>
                <w:rFonts w:asciiTheme="minorHAnsi" w:hAnsiTheme="minorHAnsi" w:cstheme="minorHAnsi"/>
                <w:szCs w:val="22"/>
              </w:rPr>
              <w:t>POST-1. Meal order is stored in COS with a status of “Accepted”.</w:t>
            </w:r>
          </w:p>
          <w:p>
            <w:pPr>
              <w:rPr>
                <w:rFonts w:asciiTheme="minorHAnsi" w:hAnsiTheme="minorHAnsi" w:cstheme="minorHAnsi"/>
                <w:szCs w:val="22"/>
              </w:rPr>
            </w:pPr>
            <w:r>
              <w:rPr>
                <w:rFonts w:asciiTheme="minorHAnsi" w:hAnsiTheme="minorHAnsi" w:cstheme="minorHAnsi"/>
                <w:szCs w:val="22"/>
              </w:rPr>
              <w:t>POST-2. Inventory of available food items is updated to reflect items in this order.</w:t>
            </w:r>
          </w:p>
          <w:p>
            <w:pPr>
              <w:rPr>
                <w:rFonts w:asciiTheme="minorHAnsi" w:hAnsiTheme="minorHAnsi" w:cstheme="minorHAnsi"/>
                <w:szCs w:val="22"/>
              </w:rPr>
            </w:pPr>
            <w:r>
              <w:rPr>
                <w:rFonts w:asciiTheme="minorHAnsi" w:hAnsiTheme="minorHAnsi" w:cstheme="minorHAnsi"/>
                <w:szCs w:val="22"/>
              </w:rPr>
              <w:t>POST-3. Remaining delivery capacity for the requested time window is updated.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Normal Flow:</w:t>
            </w:r>
          </w:p>
        </w:tc>
        <w:tc>
          <w:tcPr>
            <w:tcW w:w="7730" w:type="dxa"/>
            <w:gridSpan w:val="3"/>
          </w:tcPr>
          <w:p>
            <w:pPr>
              <w:rPr>
                <w:rFonts w:asciiTheme="minorHAnsi" w:hAnsiTheme="minorHAnsi" w:cstheme="minorHAnsi"/>
                <w:b/>
                <w:szCs w:val="22"/>
              </w:rPr>
            </w:pPr>
            <w:r>
              <w:rPr>
                <w:rFonts w:asciiTheme="minorHAnsi" w:hAnsiTheme="minorHAnsi" w:cstheme="minorHAnsi"/>
                <w:b/>
                <w:szCs w:val="22"/>
              </w:rPr>
              <w:t>5.0 Order a Single Meal</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asks to view menu for a specific date. (see 5.0.E1, 5.0.E2)</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displays menu of available food items and the daily special.</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selects one or more food items from menu. (see 5.1)</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indicates that meal order is complete. (see 5.2)</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displays ordered menu items, individual prices, and total price, including taxes and delivery charge.</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either confirms meal order (continue normal flow) or requests to modify meal order (return to step 2).</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displays available delivery times for the delivery date.</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selects a delivery time and specifies the delivery location.</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Patron specifies payment method.</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confirms acceptance of the order.</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sends Patron an email message confirming order details, price, and delivery instructions.</w:t>
            </w:r>
          </w:p>
          <w:p>
            <w:pPr>
              <w:pStyle w:val="21"/>
              <w:numPr>
                <w:ilvl w:val="0"/>
                <w:numId w:val="2"/>
              </w:numPr>
              <w:ind w:left="342"/>
              <w:rPr>
                <w:rFonts w:asciiTheme="minorHAnsi" w:hAnsiTheme="minorHAnsi" w:cstheme="minorHAnsi"/>
                <w:szCs w:val="22"/>
              </w:rPr>
            </w:pPr>
            <w:r>
              <w:rPr>
                <w:rFonts w:asciiTheme="minorHAnsi" w:hAnsiTheme="minorHAnsi" w:cstheme="minorHAnsi"/>
                <w:szCs w:val="22"/>
              </w:rPr>
              <w:t>COS stores order, sends food item information to Cafeteria Inventory System, and updates available delivery times.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Alternative Flows:</w:t>
            </w:r>
          </w:p>
        </w:tc>
        <w:tc>
          <w:tcPr>
            <w:tcW w:w="7730" w:type="dxa"/>
            <w:gridSpan w:val="3"/>
          </w:tcPr>
          <w:p>
            <w:pPr>
              <w:pStyle w:val="41"/>
              <w:ind w:left="0"/>
              <w:rPr>
                <w:rFonts w:asciiTheme="minorHAnsi" w:hAnsiTheme="minorHAnsi" w:cstheme="minorHAnsi"/>
                <w:b/>
                <w:szCs w:val="22"/>
              </w:rPr>
            </w:pPr>
            <w:r>
              <w:rPr>
                <w:rFonts w:asciiTheme="minorHAnsi" w:hAnsiTheme="minorHAnsi" w:cstheme="minorHAnsi"/>
                <w:b/>
                <w:bCs/>
                <w:szCs w:val="22"/>
              </w:rPr>
              <w:t>5.1 Order multiple identical meals</w:t>
            </w:r>
          </w:p>
          <w:p>
            <w:pPr>
              <w:pStyle w:val="21"/>
              <w:numPr>
                <w:ilvl w:val="0"/>
                <w:numId w:val="3"/>
              </w:numPr>
              <w:rPr>
                <w:rFonts w:asciiTheme="minorHAnsi" w:hAnsiTheme="minorHAnsi" w:cstheme="minorHAnsi"/>
                <w:szCs w:val="22"/>
              </w:rPr>
            </w:pPr>
            <w:r>
              <w:rPr>
                <w:rFonts w:asciiTheme="minorHAnsi" w:hAnsiTheme="minorHAnsi" w:cstheme="minorHAnsi"/>
                <w:szCs w:val="22"/>
              </w:rPr>
              <w:t>Patron requests a specified number of identical meals. (see 5.1.E1)</w:t>
            </w:r>
          </w:p>
          <w:p>
            <w:pPr>
              <w:pStyle w:val="21"/>
              <w:numPr>
                <w:ilvl w:val="0"/>
                <w:numId w:val="3"/>
              </w:numPr>
              <w:rPr>
                <w:rFonts w:asciiTheme="minorHAnsi" w:hAnsiTheme="minorHAnsi" w:cstheme="minorHAnsi"/>
                <w:szCs w:val="22"/>
              </w:rPr>
            </w:pPr>
            <w:r>
              <w:rPr>
                <w:rFonts w:asciiTheme="minorHAnsi" w:hAnsiTheme="minorHAnsi" w:cstheme="minorHAnsi"/>
                <w:szCs w:val="22"/>
              </w:rPr>
              <w:t>Return to step 4 of normal flow.</w:t>
            </w:r>
          </w:p>
          <w:p>
            <w:pPr>
              <w:pStyle w:val="41"/>
              <w:ind w:left="-18"/>
              <w:rPr>
                <w:rFonts w:asciiTheme="minorHAnsi" w:hAnsiTheme="minorHAnsi" w:cstheme="minorHAnsi"/>
                <w:b/>
                <w:bCs/>
                <w:szCs w:val="22"/>
              </w:rPr>
            </w:pPr>
            <w:r>
              <w:rPr>
                <w:rFonts w:asciiTheme="minorHAnsi" w:hAnsiTheme="minorHAnsi" w:cstheme="minorHAnsi"/>
                <w:b/>
                <w:bCs/>
                <w:szCs w:val="22"/>
              </w:rPr>
              <w:t>5.2 Order multiple meals</w:t>
            </w:r>
          </w:p>
          <w:p>
            <w:pPr>
              <w:pStyle w:val="21"/>
              <w:numPr>
                <w:ilvl w:val="0"/>
                <w:numId w:val="4"/>
              </w:numPr>
              <w:rPr>
                <w:rFonts w:asciiTheme="minorHAnsi" w:hAnsiTheme="minorHAnsi" w:cstheme="minorHAnsi"/>
                <w:szCs w:val="22"/>
              </w:rPr>
            </w:pPr>
            <w:r>
              <w:rPr>
                <w:rFonts w:asciiTheme="minorHAnsi" w:hAnsiTheme="minorHAnsi" w:cstheme="minorHAnsi"/>
                <w:szCs w:val="22"/>
              </w:rPr>
              <w:t>Patron asks to order another meal.</w:t>
            </w:r>
          </w:p>
          <w:p>
            <w:pPr>
              <w:pStyle w:val="21"/>
              <w:numPr>
                <w:ilvl w:val="0"/>
                <w:numId w:val="4"/>
              </w:numPr>
              <w:rPr>
                <w:rFonts w:asciiTheme="minorHAnsi" w:hAnsiTheme="minorHAnsi" w:cstheme="minorHAnsi"/>
                <w:szCs w:val="22"/>
              </w:rPr>
            </w:pPr>
            <w:r>
              <w:rPr>
                <w:rFonts w:asciiTheme="minorHAnsi" w:hAnsiTheme="minorHAnsi" w:cstheme="minorHAnsi"/>
                <w:szCs w:val="22"/>
              </w:rPr>
              <w:t xml:space="preserve"> Return to step 1 of normal flow.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Exceptions:</w:t>
            </w:r>
          </w:p>
        </w:tc>
        <w:tc>
          <w:tcPr>
            <w:tcW w:w="7730" w:type="dxa"/>
            <w:gridSpan w:val="3"/>
          </w:tcPr>
          <w:p>
            <w:pPr>
              <w:pStyle w:val="41"/>
              <w:ind w:left="-18"/>
              <w:rPr>
                <w:rFonts w:asciiTheme="minorHAnsi" w:hAnsiTheme="minorHAnsi" w:cstheme="minorHAnsi"/>
                <w:b/>
                <w:szCs w:val="22"/>
              </w:rPr>
            </w:pPr>
            <w:r>
              <w:rPr>
                <w:rFonts w:asciiTheme="minorHAnsi" w:hAnsiTheme="minorHAnsi" w:cstheme="minorHAnsi"/>
                <w:b/>
                <w:szCs w:val="22"/>
              </w:rPr>
              <w:t>5.0.E1 Requested date is today and current time is after today’s order cutoff time</w:t>
            </w:r>
          </w:p>
          <w:p>
            <w:pPr>
              <w:ind w:left="-18"/>
              <w:rPr>
                <w:rFonts w:asciiTheme="minorHAnsi" w:hAnsiTheme="minorHAnsi" w:cstheme="minorHAnsi"/>
                <w:szCs w:val="22"/>
              </w:rPr>
            </w:pPr>
            <w:r>
              <w:rPr>
                <w:rFonts w:asciiTheme="minorHAnsi" w:hAnsiTheme="minorHAnsi" w:cstheme="minorHAnsi"/>
                <w:szCs w:val="22"/>
              </w:rPr>
              <w:t>1. COS informs Patron that it’s too late to place an order for today.</w:t>
            </w:r>
          </w:p>
          <w:p>
            <w:pPr>
              <w:ind w:left="-18"/>
              <w:rPr>
                <w:rFonts w:asciiTheme="minorHAnsi" w:hAnsiTheme="minorHAnsi" w:cstheme="minorHAnsi"/>
                <w:szCs w:val="22"/>
              </w:rPr>
            </w:pPr>
            <w:r>
              <w:rPr>
                <w:rFonts w:asciiTheme="minorHAnsi" w:hAnsiTheme="minorHAnsi" w:cstheme="minorHAnsi"/>
                <w:szCs w:val="22"/>
              </w:rPr>
              <w:t>2a. If Patron cancels the meal ordering process, then COS terminates use case.</w:t>
            </w:r>
          </w:p>
          <w:p>
            <w:pPr>
              <w:ind w:left="-18"/>
              <w:rPr>
                <w:rFonts w:asciiTheme="minorHAnsi" w:hAnsiTheme="minorHAnsi" w:cstheme="minorHAnsi"/>
                <w:szCs w:val="22"/>
              </w:rPr>
            </w:pPr>
            <w:r>
              <w:rPr>
                <w:rFonts w:asciiTheme="minorHAnsi" w:hAnsiTheme="minorHAnsi" w:cstheme="minorHAnsi"/>
                <w:szCs w:val="22"/>
              </w:rPr>
              <w:t>2b. Else if Patron requests another date, then COS restarts use case.</w:t>
            </w:r>
          </w:p>
          <w:p>
            <w:pPr>
              <w:pStyle w:val="41"/>
              <w:ind w:left="-18"/>
              <w:rPr>
                <w:rFonts w:asciiTheme="minorHAnsi" w:hAnsiTheme="minorHAnsi" w:cstheme="minorHAnsi"/>
                <w:b/>
                <w:szCs w:val="22"/>
              </w:rPr>
            </w:pPr>
            <w:r>
              <w:rPr>
                <w:rFonts w:asciiTheme="minorHAnsi" w:hAnsiTheme="minorHAnsi" w:cstheme="minorHAnsi"/>
                <w:b/>
                <w:szCs w:val="22"/>
              </w:rPr>
              <w:t>5.0.E2 No delivery times left</w:t>
            </w:r>
          </w:p>
          <w:p>
            <w:pPr>
              <w:ind w:left="-18"/>
              <w:rPr>
                <w:rFonts w:asciiTheme="minorHAnsi" w:hAnsiTheme="minorHAnsi" w:cstheme="minorHAnsi"/>
                <w:szCs w:val="22"/>
              </w:rPr>
            </w:pPr>
            <w:r>
              <w:rPr>
                <w:rFonts w:asciiTheme="minorHAnsi" w:hAnsiTheme="minorHAnsi" w:cstheme="minorHAnsi"/>
                <w:szCs w:val="22"/>
              </w:rPr>
              <w:t>1. COS informs Patron that no delivery times are available for the meal date.</w:t>
            </w:r>
          </w:p>
          <w:p>
            <w:pPr>
              <w:ind w:left="-18"/>
              <w:rPr>
                <w:rFonts w:asciiTheme="minorHAnsi" w:hAnsiTheme="minorHAnsi" w:cstheme="minorHAnsi"/>
                <w:szCs w:val="22"/>
              </w:rPr>
            </w:pPr>
            <w:r>
              <w:rPr>
                <w:rFonts w:asciiTheme="minorHAnsi" w:hAnsiTheme="minorHAnsi" w:cstheme="minorHAnsi"/>
                <w:szCs w:val="22"/>
              </w:rPr>
              <w:t>2a. If Patron cancels the meal ordering process, then COS terminates use case.</w:t>
            </w:r>
          </w:p>
          <w:p>
            <w:pPr>
              <w:ind w:left="-18"/>
              <w:rPr>
                <w:rFonts w:asciiTheme="minorHAnsi" w:hAnsiTheme="minorHAnsi" w:cstheme="minorHAnsi"/>
                <w:szCs w:val="22"/>
              </w:rPr>
            </w:pPr>
            <w:r>
              <w:rPr>
                <w:rFonts w:asciiTheme="minorHAnsi" w:hAnsiTheme="minorHAnsi" w:cstheme="minorHAnsi"/>
                <w:szCs w:val="22"/>
              </w:rPr>
              <w:t>2b. Else if Patron requests to pick the order up at the cafeteria, then continue with normal flow, but skip steps 7 and 8.</w:t>
            </w:r>
          </w:p>
          <w:p>
            <w:pPr>
              <w:pStyle w:val="41"/>
              <w:ind w:left="-18"/>
              <w:rPr>
                <w:rFonts w:asciiTheme="minorHAnsi" w:hAnsiTheme="minorHAnsi" w:cstheme="minorHAnsi"/>
                <w:b/>
                <w:szCs w:val="22"/>
              </w:rPr>
            </w:pPr>
            <w:r>
              <w:rPr>
                <w:rFonts w:asciiTheme="minorHAnsi" w:hAnsiTheme="minorHAnsi" w:cstheme="minorHAnsi"/>
                <w:b/>
                <w:szCs w:val="22"/>
              </w:rPr>
              <w:t>5.1.E1 Insufficient inventory to fulfill multiple meal order</w:t>
            </w:r>
          </w:p>
          <w:p>
            <w:pPr>
              <w:ind w:left="-18"/>
              <w:rPr>
                <w:rFonts w:asciiTheme="minorHAnsi" w:hAnsiTheme="minorHAnsi" w:cstheme="minorHAnsi"/>
                <w:szCs w:val="22"/>
              </w:rPr>
            </w:pPr>
            <w:r>
              <w:rPr>
                <w:rFonts w:asciiTheme="minorHAnsi" w:hAnsiTheme="minorHAnsi" w:cstheme="minorHAnsi"/>
                <w:szCs w:val="22"/>
              </w:rPr>
              <w:t>1. COS informs Patron of the maximum number of identical meals he can order, based on current available inventory.</w:t>
            </w:r>
          </w:p>
          <w:p>
            <w:pPr>
              <w:ind w:left="-18"/>
              <w:rPr>
                <w:rFonts w:asciiTheme="minorHAnsi" w:hAnsiTheme="minorHAnsi" w:cstheme="minorHAnsi"/>
                <w:szCs w:val="22"/>
              </w:rPr>
            </w:pPr>
            <w:r>
              <w:rPr>
                <w:rFonts w:asciiTheme="minorHAnsi" w:hAnsiTheme="minorHAnsi" w:cstheme="minorHAnsi"/>
                <w:szCs w:val="22"/>
              </w:rPr>
              <w:t>2a. If Patron modifies number of meals ordered, then Return to step 4 of normal flow.</w:t>
            </w:r>
          </w:p>
          <w:p>
            <w:pPr>
              <w:ind w:left="-18"/>
              <w:rPr>
                <w:rFonts w:asciiTheme="minorHAnsi" w:hAnsiTheme="minorHAnsi" w:cstheme="minorHAnsi"/>
                <w:szCs w:val="22"/>
              </w:rPr>
            </w:pPr>
            <w:r>
              <w:rPr>
                <w:rFonts w:asciiTheme="minorHAnsi" w:hAnsiTheme="minorHAnsi" w:cstheme="minorHAnsi"/>
                <w:szCs w:val="22"/>
              </w:rPr>
              <w:t>2b. Else if Patron cancels the meal ordering process, then COS terminates use case.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Priority:</w:t>
            </w:r>
          </w:p>
        </w:tc>
        <w:tc>
          <w:tcPr>
            <w:tcW w:w="7730" w:type="dxa"/>
            <w:gridSpan w:val="3"/>
          </w:tcPr>
          <w:p>
            <w:pPr>
              <w:rPr>
                <w:rFonts w:asciiTheme="minorHAnsi" w:hAnsiTheme="minorHAnsi" w:cstheme="minorHAnsi"/>
                <w:szCs w:val="22"/>
              </w:rPr>
            </w:pPr>
            <w:r>
              <w:rPr>
                <w:rFonts w:asciiTheme="minorHAnsi" w:hAnsiTheme="minorHAnsi" w:cstheme="minorHAnsi"/>
                <w:szCs w:val="22"/>
              </w:rP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Frequency of Use:</w:t>
            </w:r>
          </w:p>
        </w:tc>
        <w:tc>
          <w:tcPr>
            <w:tcW w:w="7730" w:type="dxa"/>
            <w:gridSpan w:val="3"/>
          </w:tcPr>
          <w:p>
            <w:pPr>
              <w:spacing w:line="240" w:lineRule="exact"/>
              <w:rPr>
                <w:rFonts w:asciiTheme="minorHAnsi" w:hAnsiTheme="minorHAnsi" w:cstheme="minorHAnsi"/>
                <w:szCs w:val="22"/>
              </w:rPr>
            </w:pPr>
            <w:r>
              <w:rPr>
                <w:rFonts w:asciiTheme="minorHAnsi" w:hAnsiTheme="minorHAnsi" w:cstheme="minorHAnsi"/>
                <w:szCs w:val="22"/>
              </w:rPr>
              <w:t>Approximately 300 users, average of one usage per day. Peak usage load for this use case is between 9:00 A.M. and 10:00 A.M. local time.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Business Rules:</w:t>
            </w:r>
          </w:p>
        </w:tc>
        <w:tc>
          <w:tcPr>
            <w:tcW w:w="7730" w:type="dxa"/>
            <w:gridSpan w:val="3"/>
          </w:tcPr>
          <w:p>
            <w:pPr>
              <w:ind w:left="702" w:hanging="702"/>
              <w:rPr>
                <w:rFonts w:asciiTheme="minorHAnsi" w:hAnsiTheme="minorHAnsi" w:cstheme="minorHAnsi"/>
                <w:szCs w:val="22"/>
              </w:rPr>
            </w:pPr>
            <w:r>
              <w:rPr>
                <w:rFonts w:asciiTheme="minorHAnsi" w:hAnsiTheme="minorHAnsi" w:cstheme="minorHAnsi"/>
                <w:szCs w:val="22"/>
              </w:rPr>
              <w:t>BR-1, BR-2, BR-3, BR-4, BR-11, BR-12, BR-33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Other Information:</w:t>
            </w:r>
          </w:p>
        </w:tc>
        <w:tc>
          <w:tcPr>
            <w:tcW w:w="7730" w:type="dxa"/>
            <w:gridSpan w:val="3"/>
          </w:tcPr>
          <w:p>
            <w:pPr>
              <w:pStyle w:val="41"/>
              <w:numPr>
                <w:ilvl w:val="0"/>
                <w:numId w:val="5"/>
              </w:numPr>
              <w:spacing w:line="240" w:lineRule="exact"/>
              <w:rPr>
                <w:rFonts w:asciiTheme="minorHAnsi" w:hAnsiTheme="minorHAnsi" w:cstheme="minorHAnsi"/>
                <w:szCs w:val="22"/>
              </w:rPr>
            </w:pPr>
            <w:r>
              <w:rPr>
                <w:rFonts w:asciiTheme="minorHAnsi" w:hAnsiTheme="minorHAnsi" w:cstheme="minorHAnsi"/>
                <w:szCs w:val="22"/>
              </w:rPr>
              <w:t>Patron shall be able to cancel the meal ordering process at any time prior to confirming it.</w:t>
            </w:r>
          </w:p>
          <w:p>
            <w:pPr>
              <w:pStyle w:val="41"/>
              <w:numPr>
                <w:ilvl w:val="0"/>
                <w:numId w:val="5"/>
              </w:numPr>
              <w:spacing w:line="240" w:lineRule="exact"/>
              <w:rPr>
                <w:rFonts w:asciiTheme="minorHAnsi" w:hAnsiTheme="minorHAnsi" w:cstheme="minorHAnsi"/>
                <w:szCs w:val="22"/>
              </w:rPr>
            </w:pPr>
            <w:r>
              <w:rPr>
                <w:rFonts w:asciiTheme="minorHAnsi" w:hAnsiTheme="minorHAnsi" w:cstheme="minorHAnsi"/>
                <w:szCs w:val="22"/>
              </w:rPr>
              <w:t>Patron shall be able to view all meals he ordered within the previous six months and repeat one of those meals as the new order, provided that all food items are available on the menu for the requested delivery date. (Priority = M)</w:t>
            </w:r>
          </w:p>
          <w:p>
            <w:pPr>
              <w:numPr>
                <w:ilvl w:val="0"/>
                <w:numId w:val="5"/>
              </w:numPr>
              <w:spacing w:line="240" w:lineRule="exact"/>
              <w:rPr>
                <w:rFonts w:asciiTheme="minorHAnsi" w:hAnsiTheme="minorHAnsi" w:cstheme="minorHAnsi"/>
                <w:szCs w:val="22"/>
              </w:rPr>
            </w:pPr>
            <w:r>
              <w:rPr>
                <w:rFonts w:asciiTheme="minorHAnsi" w:hAnsiTheme="minorHAnsi" w:cstheme="minorHAnsi"/>
                <w:szCs w:val="22"/>
              </w:rPr>
              <w:t xml:space="preserve"> The default date is the current date if the Patron is using the system before today’s order cutoff time. Otherwise, the default date is the next day that the cafeteria is open.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Assumptions:</w:t>
            </w:r>
          </w:p>
        </w:tc>
        <w:tc>
          <w:tcPr>
            <w:tcW w:w="7730" w:type="dxa"/>
            <w:gridSpan w:val="3"/>
          </w:tcPr>
          <w:p>
            <w:pPr>
              <w:spacing w:line="240" w:lineRule="exact"/>
              <w:rPr>
                <w:rFonts w:asciiTheme="minorHAnsi" w:hAnsiTheme="minorHAnsi" w:cstheme="minorHAnsi"/>
                <w:szCs w:val="22"/>
              </w:rPr>
            </w:pPr>
            <w:r>
              <w:rPr>
                <w:rFonts w:asciiTheme="minorHAnsi" w:hAnsiTheme="minorHAnsi" w:cstheme="minorHAnsi"/>
                <w:szCs w:val="22"/>
              </w:rPr>
              <w:t>Assume that 15 percent of Patrons will order the daily special (source: previous 6 months of cafeteria data).</w:t>
            </w:r>
          </w:p>
        </w:tc>
      </w:tr>
    </w:tbl>
    <w:p>
      <w:pPr>
        <w:rPr>
          <w:lang w:val="vi-VN"/>
        </w:rPr>
      </w:pPr>
    </w:p>
    <w:p>
      <w:pPr>
        <w:pStyle w:val="5"/>
      </w:pPr>
      <w:r>
        <w:t>b. Business Rules</w:t>
      </w:r>
    </w:p>
    <w:p>
      <w:pPr>
        <w:rPr>
          <w:rFonts w:eastAsiaTheme="majorEastAsia"/>
        </w:rPr>
      </w:pPr>
      <w:r>
        <w:rPr>
          <w:rFonts w:eastAsiaTheme="majorEastAsia"/>
        </w:rPr>
        <w:t>None</w:t>
      </w:r>
    </w:p>
    <w:p>
      <w:pPr>
        <w:rPr>
          <w:rFonts w:eastAsiaTheme="majorEastAsia"/>
        </w:rPr>
      </w:pPr>
    </w:p>
    <w:p>
      <w:pPr>
        <w:pStyle w:val="4"/>
      </w:pPr>
      <w:bookmarkStart w:id="40" w:name="_Toc143617357"/>
      <w:r>
        <w:t>3.2 UC-6_Register for Payroll Deduction</w:t>
      </w:r>
      <w:bookmarkEnd w:id="40"/>
    </w:p>
    <w:p>
      <w:pPr>
        <w:pStyle w:val="5"/>
      </w:pPr>
      <w:r>
        <w:t>a. Functional Description</w:t>
      </w:r>
    </w:p>
    <w:tbl>
      <w:tblPr>
        <w:tblStyle w:val="8"/>
        <w:tblW w:w="95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2960"/>
        <w:gridCol w:w="1872"/>
        <w:gridCol w:w="289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ID and Name:</w:t>
            </w:r>
          </w:p>
        </w:tc>
        <w:tc>
          <w:tcPr>
            <w:tcW w:w="7730" w:type="dxa"/>
            <w:gridSpan w:val="3"/>
          </w:tcPr>
          <w:p>
            <w:pPr>
              <w:rPr>
                <w:rFonts w:asciiTheme="minorHAnsi" w:hAnsiTheme="minorHAnsi" w:cstheme="minorHAnsi"/>
                <w:b/>
              </w:rPr>
            </w:pPr>
            <w:r>
              <w:rPr>
                <w:rFonts w:asciiTheme="minorHAnsi" w:hAnsiTheme="minorHAnsi" w:cstheme="minorHAnsi"/>
                <w:b/>
              </w:rPr>
              <w:t>UC-6 Register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Created By:</w:t>
            </w:r>
          </w:p>
        </w:tc>
        <w:tc>
          <w:tcPr>
            <w:tcW w:w="2960" w:type="dxa"/>
          </w:tcPr>
          <w:p>
            <w:pPr>
              <w:rPr>
                <w:rFonts w:asciiTheme="minorHAnsi" w:hAnsiTheme="minorHAnsi" w:cstheme="minorHAnsi"/>
              </w:rPr>
            </w:pPr>
            <w:r>
              <w:rPr>
                <w:rFonts w:asciiTheme="minorHAnsi" w:hAnsiTheme="minorHAnsi" w:cstheme="minorHAnsi"/>
              </w:rPr>
              <w:t>Nancy Anderson</w:t>
            </w:r>
          </w:p>
        </w:tc>
        <w:tc>
          <w:tcPr>
            <w:tcW w:w="1872" w:type="dxa"/>
          </w:tcPr>
          <w:p>
            <w:pPr>
              <w:jc w:val="right"/>
              <w:rPr>
                <w:rFonts w:asciiTheme="minorHAnsi" w:hAnsiTheme="minorHAnsi" w:cstheme="minorHAnsi"/>
              </w:rPr>
            </w:pPr>
            <w:r>
              <w:rPr>
                <w:rFonts w:asciiTheme="minorHAnsi" w:hAnsiTheme="minorHAnsi" w:cstheme="minorHAnsi"/>
              </w:rPr>
              <w:t>Date Created:</w:t>
            </w:r>
          </w:p>
        </w:tc>
        <w:tc>
          <w:tcPr>
            <w:tcW w:w="2898" w:type="dxa"/>
          </w:tcPr>
          <w:p>
            <w:pPr>
              <w:rPr>
                <w:rFonts w:asciiTheme="minorHAnsi" w:hAnsiTheme="minorHAnsi" w:cstheme="minorHAnsi"/>
              </w:rPr>
            </w:pPr>
            <w:r>
              <w:rPr>
                <w:rFonts w:asciiTheme="minorHAnsi" w:hAnsiTheme="minorHAnsi" w:cstheme="minorHAnsi"/>
              </w:rPr>
              <w:t>9/15/13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Primary Actor:</w:t>
            </w:r>
          </w:p>
        </w:tc>
        <w:tc>
          <w:tcPr>
            <w:tcW w:w="2960" w:type="dxa"/>
          </w:tcPr>
          <w:p>
            <w:pPr>
              <w:rPr>
                <w:rFonts w:asciiTheme="minorHAnsi" w:hAnsiTheme="minorHAnsi" w:cstheme="minorHAnsi"/>
              </w:rPr>
            </w:pPr>
            <w:r>
              <w:rPr>
                <w:rFonts w:asciiTheme="minorHAnsi" w:hAnsiTheme="minorHAnsi" w:cstheme="minorHAnsi"/>
              </w:rPr>
              <w:t>Patron</w:t>
            </w:r>
          </w:p>
        </w:tc>
        <w:tc>
          <w:tcPr>
            <w:tcW w:w="1872" w:type="dxa"/>
          </w:tcPr>
          <w:p>
            <w:pPr>
              <w:jc w:val="right"/>
              <w:rPr>
                <w:rFonts w:asciiTheme="minorHAnsi" w:hAnsiTheme="minorHAnsi" w:cstheme="minorHAnsi"/>
              </w:rPr>
            </w:pPr>
            <w:r>
              <w:rPr>
                <w:rFonts w:asciiTheme="minorHAnsi" w:hAnsiTheme="minorHAnsi" w:cstheme="minorHAnsi"/>
              </w:rPr>
              <w:t>Secondary Actors:</w:t>
            </w:r>
          </w:p>
        </w:tc>
        <w:tc>
          <w:tcPr>
            <w:tcW w:w="2898" w:type="dxa"/>
          </w:tcPr>
          <w:p>
            <w:pPr>
              <w:rPr>
                <w:rFonts w:asciiTheme="minorHAnsi" w:hAnsiTheme="minorHAnsi" w:cstheme="minorHAnsi"/>
              </w:rPr>
            </w:pPr>
            <w:r>
              <w:rPr>
                <w:rFonts w:asciiTheme="minorHAnsi" w:hAnsiTheme="minorHAnsi" w:cstheme="minorHAnsi"/>
              </w:rPr>
              <w:t>Payroll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Description:</w:t>
            </w:r>
          </w:p>
        </w:tc>
        <w:tc>
          <w:tcPr>
            <w:tcW w:w="7730" w:type="dxa"/>
            <w:gridSpan w:val="3"/>
          </w:tcPr>
          <w:p>
            <w:pPr>
              <w:spacing w:line="240" w:lineRule="exact"/>
              <w:rPr>
                <w:rFonts w:asciiTheme="minorHAnsi" w:hAnsiTheme="minorHAnsi" w:cstheme="minorHAnsi"/>
              </w:rPr>
            </w:pPr>
            <w:r>
              <w:rPr>
                <w:rFonts w:asciiTheme="minorHAnsi" w:hAnsiTheme="minorHAnsi"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Trigger:</w:t>
            </w:r>
          </w:p>
        </w:tc>
        <w:tc>
          <w:tcPr>
            <w:tcW w:w="7730" w:type="dxa"/>
            <w:gridSpan w:val="3"/>
          </w:tcPr>
          <w:p>
            <w:pPr>
              <w:spacing w:line="240" w:lineRule="exact"/>
              <w:rPr>
                <w:rFonts w:asciiTheme="minorHAnsi" w:hAnsiTheme="minorHAnsi" w:cstheme="minorHAnsi"/>
              </w:rPr>
            </w:pPr>
            <w:r>
              <w:rPr>
                <w:rFonts w:asciiTheme="minorHAnsi" w:hAnsiTheme="minorHAnsi" w:cstheme="minorHAnsi"/>
              </w:rPr>
              <w:t>Patron requests to register for payroll deduction, or Patron says yes when COS asks if he wants to register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Preconditions:</w:t>
            </w:r>
          </w:p>
        </w:tc>
        <w:tc>
          <w:tcPr>
            <w:tcW w:w="7730" w:type="dxa"/>
            <w:gridSpan w:val="3"/>
          </w:tcPr>
          <w:p>
            <w:pPr>
              <w:rPr>
                <w:rFonts w:asciiTheme="minorHAnsi" w:hAnsiTheme="minorHAnsi" w:cstheme="minorHAnsi"/>
              </w:rPr>
            </w:pPr>
            <w:r>
              <w:rPr>
                <w:rFonts w:asciiTheme="minorHAnsi" w:hAnsiTheme="minorHAnsi" w:cstheme="minorHAnsi"/>
              </w:rPr>
              <w:t>PRE-1. Patron is logged into COS.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Postconditions:</w:t>
            </w:r>
          </w:p>
        </w:tc>
        <w:tc>
          <w:tcPr>
            <w:tcW w:w="7730" w:type="dxa"/>
            <w:gridSpan w:val="3"/>
          </w:tcPr>
          <w:p>
            <w:pPr>
              <w:rPr>
                <w:rFonts w:asciiTheme="minorHAnsi" w:hAnsiTheme="minorHAnsi" w:cstheme="minorHAnsi"/>
              </w:rPr>
            </w:pPr>
            <w:r>
              <w:rPr>
                <w:rFonts w:asciiTheme="minorHAnsi" w:hAnsiTheme="minorHAnsi" w:cstheme="minorHAnsi"/>
              </w:rPr>
              <w:t>POST-2. Patron is registered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Normal Flow:</w:t>
            </w:r>
          </w:p>
        </w:tc>
        <w:tc>
          <w:tcPr>
            <w:tcW w:w="7730" w:type="dxa"/>
            <w:gridSpan w:val="3"/>
          </w:tcPr>
          <w:p>
            <w:pPr>
              <w:rPr>
                <w:rFonts w:asciiTheme="minorHAnsi" w:hAnsiTheme="minorHAnsi" w:cstheme="minorHAnsi"/>
                <w:b/>
              </w:rPr>
            </w:pPr>
            <w:r>
              <w:rPr>
                <w:rFonts w:asciiTheme="minorHAnsi" w:hAnsiTheme="minorHAnsi" w:cstheme="minorHAnsi"/>
                <w:b/>
              </w:rPr>
              <w:t>6.0 Register for Payroll Deduction</w:t>
            </w:r>
          </w:p>
          <w:p>
            <w:pPr>
              <w:pStyle w:val="21"/>
              <w:numPr>
                <w:ilvl w:val="0"/>
                <w:numId w:val="6"/>
              </w:numPr>
              <w:spacing w:line="240" w:lineRule="exact"/>
              <w:rPr>
                <w:rFonts w:asciiTheme="minorHAnsi" w:hAnsiTheme="minorHAnsi" w:cstheme="minorHAnsi"/>
              </w:rPr>
            </w:pPr>
            <w:r>
              <w:rPr>
                <w:rFonts w:asciiTheme="minorHAnsi" w:hAnsiTheme="minorHAnsi" w:cstheme="minorHAnsi"/>
              </w:rPr>
              <w:t>COS asks Payroll System if Patron is eligible to register for payroll deduction.</w:t>
            </w:r>
          </w:p>
          <w:p>
            <w:pPr>
              <w:pStyle w:val="21"/>
              <w:numPr>
                <w:ilvl w:val="0"/>
                <w:numId w:val="6"/>
              </w:numPr>
              <w:spacing w:line="240" w:lineRule="exact"/>
              <w:rPr>
                <w:rFonts w:asciiTheme="minorHAnsi" w:hAnsiTheme="minorHAnsi" w:cstheme="minorHAnsi"/>
              </w:rPr>
            </w:pPr>
            <w:r>
              <w:rPr>
                <w:rFonts w:asciiTheme="minorHAnsi" w:hAnsiTheme="minorHAnsi" w:cstheme="minorHAnsi"/>
              </w:rPr>
              <w:t>Payroll System confirms that Patron is eligible to register for payroll deduction.</w:t>
            </w:r>
          </w:p>
          <w:p>
            <w:pPr>
              <w:pStyle w:val="21"/>
              <w:numPr>
                <w:ilvl w:val="0"/>
                <w:numId w:val="6"/>
              </w:numPr>
              <w:spacing w:line="240" w:lineRule="exact"/>
              <w:rPr>
                <w:rFonts w:asciiTheme="minorHAnsi" w:hAnsiTheme="minorHAnsi" w:cstheme="minorHAnsi"/>
              </w:rPr>
            </w:pPr>
            <w:r>
              <w:rPr>
                <w:rFonts w:asciiTheme="minorHAnsi" w:hAnsiTheme="minorHAnsi" w:cstheme="minorHAnsi"/>
              </w:rPr>
              <w:t>COS asks Patron to confirm his desire to register for payroll deduction.</w:t>
            </w:r>
          </w:p>
          <w:p>
            <w:pPr>
              <w:pStyle w:val="21"/>
              <w:numPr>
                <w:ilvl w:val="0"/>
                <w:numId w:val="6"/>
              </w:numPr>
              <w:spacing w:line="240" w:lineRule="exact"/>
              <w:rPr>
                <w:rFonts w:asciiTheme="minorHAnsi" w:hAnsiTheme="minorHAnsi" w:cstheme="minorHAnsi"/>
              </w:rPr>
            </w:pPr>
            <w:r>
              <w:rPr>
                <w:rFonts w:asciiTheme="minorHAnsi" w:hAnsiTheme="minorHAnsi" w:cstheme="minorHAnsi"/>
              </w:rPr>
              <w:t>If so, COS asks Payroll System to establish payroll deduction for Patron.</w:t>
            </w:r>
          </w:p>
          <w:p>
            <w:pPr>
              <w:pStyle w:val="21"/>
              <w:numPr>
                <w:ilvl w:val="0"/>
                <w:numId w:val="6"/>
              </w:numPr>
              <w:spacing w:line="240" w:lineRule="exact"/>
              <w:rPr>
                <w:rFonts w:asciiTheme="minorHAnsi" w:hAnsiTheme="minorHAnsi" w:cstheme="minorHAnsi"/>
              </w:rPr>
            </w:pPr>
            <w:r>
              <w:rPr>
                <w:rFonts w:asciiTheme="minorHAnsi" w:hAnsiTheme="minorHAnsi" w:cstheme="minorHAnsi"/>
              </w:rPr>
              <w:t>Payroll System confirms that payroll deduction is established.</w:t>
            </w:r>
          </w:p>
          <w:p>
            <w:pPr>
              <w:pStyle w:val="21"/>
              <w:numPr>
                <w:ilvl w:val="0"/>
                <w:numId w:val="6"/>
              </w:numPr>
              <w:spacing w:line="240" w:lineRule="exact"/>
              <w:rPr>
                <w:rFonts w:asciiTheme="minorHAnsi" w:hAnsiTheme="minorHAnsi" w:cstheme="minorHAnsi"/>
              </w:rPr>
            </w:pPr>
            <w:r>
              <w:rPr>
                <w:rFonts w:asciiTheme="minorHAnsi" w:hAnsiTheme="minorHAnsi" w:cstheme="minorHAnsi"/>
              </w:rPr>
              <w:t>COS informs Patron that payroll deduction is established.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Alternative Flows:</w:t>
            </w:r>
          </w:p>
        </w:tc>
        <w:tc>
          <w:tcPr>
            <w:tcW w:w="7730" w:type="dxa"/>
            <w:gridSpan w:val="3"/>
          </w:tcPr>
          <w:p>
            <w:pPr>
              <w:rPr>
                <w:rFonts w:asciiTheme="minorHAnsi" w:hAnsiTheme="minorHAnsi" w:cstheme="minorHAnsi"/>
              </w:rPr>
            </w:pPr>
            <w:r>
              <w:rPr>
                <w:rFonts w:asciiTheme="minorHAnsi" w:hAnsiTheme="minorHAnsi" w:cstheme="minorHAnsi"/>
              </w:rP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Exceptions:</w:t>
            </w:r>
          </w:p>
        </w:tc>
        <w:tc>
          <w:tcPr>
            <w:tcW w:w="7730" w:type="dxa"/>
            <w:gridSpan w:val="3"/>
          </w:tcPr>
          <w:p>
            <w:pPr>
              <w:rPr>
                <w:rFonts w:asciiTheme="minorHAnsi" w:hAnsiTheme="minorHAnsi" w:cstheme="minorHAnsi"/>
              </w:rPr>
            </w:pPr>
            <w:r>
              <w:rPr>
                <w:rFonts w:asciiTheme="minorHAnsi" w:hAnsiTheme="minorHAnsi" w:cstheme="minorHAnsi"/>
              </w:rPr>
              <w:t>6.0.E1 Patron is not eligible for payroll deduction</w:t>
            </w:r>
          </w:p>
          <w:p>
            <w:pPr>
              <w:rPr>
                <w:rFonts w:asciiTheme="minorHAnsi" w:hAnsiTheme="minorHAnsi" w:cstheme="minorHAnsi"/>
              </w:rPr>
            </w:pPr>
            <w:r>
              <w:rPr>
                <w:rFonts w:asciiTheme="minorHAnsi" w:hAnsiTheme="minorHAnsi" w:cstheme="minorHAnsi"/>
              </w:rPr>
              <w:t>6.0.E2 Patron is already enrolled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Priority:</w:t>
            </w:r>
          </w:p>
        </w:tc>
        <w:tc>
          <w:tcPr>
            <w:tcW w:w="7730" w:type="dxa"/>
            <w:gridSpan w:val="3"/>
          </w:tcPr>
          <w:p>
            <w:pPr>
              <w:rPr>
                <w:rFonts w:asciiTheme="minorHAnsi" w:hAnsiTheme="minorHAnsi" w:cstheme="minorHAnsi"/>
              </w:rPr>
            </w:pPr>
            <w:r>
              <w:rPr>
                <w:rFonts w:asciiTheme="minorHAnsi" w:hAnsiTheme="minorHAnsi" w:cstheme="minorHAnsi"/>
              </w:rP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Business Rules:</w:t>
            </w:r>
          </w:p>
        </w:tc>
        <w:tc>
          <w:tcPr>
            <w:tcW w:w="7730" w:type="dxa"/>
            <w:gridSpan w:val="3"/>
          </w:tcPr>
          <w:p>
            <w:pPr>
              <w:rPr>
                <w:rFonts w:asciiTheme="minorHAnsi" w:hAnsiTheme="minorHAnsi" w:cstheme="minorHAnsi"/>
              </w:rPr>
            </w:pPr>
            <w:r>
              <w:rPr>
                <w:rFonts w:asciiTheme="minorHAnsi" w:hAnsiTheme="minorHAnsi" w:cstheme="minorHAnsi"/>
              </w:rPr>
              <w:t>BR-86 and BR-88 govern an employee’s eligibility to enroll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Other Information:</w:t>
            </w:r>
          </w:p>
        </w:tc>
        <w:tc>
          <w:tcPr>
            <w:tcW w:w="7730" w:type="dxa"/>
            <w:gridSpan w:val="3"/>
          </w:tcPr>
          <w:p>
            <w:pPr>
              <w:spacing w:line="240" w:lineRule="exact"/>
              <w:rPr>
                <w:rFonts w:asciiTheme="minorHAnsi" w:hAnsiTheme="minorHAnsi" w:cstheme="minorHAnsi"/>
              </w:rPr>
            </w:pPr>
            <w:r>
              <w:rPr>
                <w:rFonts w:asciiTheme="minorHAnsi" w:hAnsiTheme="minorHAnsi" w:cstheme="minorHAnsi"/>
              </w:rPr>
              <w:t>Expect high frequency of executing this use case within first 2 weeks after system is released.</w:t>
            </w:r>
          </w:p>
        </w:tc>
      </w:tr>
    </w:tbl>
    <w:p>
      <w:pPr>
        <w:rPr>
          <w:rFonts w:eastAsiaTheme="majorEastAsia"/>
        </w:rPr>
      </w:pPr>
    </w:p>
    <w:p>
      <w:pPr>
        <w:pStyle w:val="5"/>
      </w:pPr>
      <w:r>
        <w:t>b. Business Rules</w:t>
      </w:r>
    </w:p>
    <w:p>
      <w:pPr>
        <w:rPr>
          <w:rFonts w:eastAsiaTheme="majorEastAsia"/>
        </w:rPr>
      </w:pPr>
      <w:r>
        <w:rPr>
          <w:rFonts w:eastAsiaTheme="majorEastAsia"/>
        </w:rPr>
        <w:t>None</w:t>
      </w:r>
    </w:p>
    <w:p>
      <w:pPr>
        <w:pStyle w:val="2"/>
      </w:pPr>
      <w:bookmarkStart w:id="41" w:name="_Toc143617358"/>
      <w:r>
        <w:rPr>
          <w:lang w:val="vi-VN"/>
        </w:rPr>
        <w:t xml:space="preserve">III. </w:t>
      </w:r>
      <w:r>
        <w:t>Design Specifications</w:t>
      </w:r>
      <w:bookmarkEnd w:id="41"/>
    </w:p>
    <w:p>
      <w:pPr>
        <w:pStyle w:val="3"/>
        <w:rPr>
          <w:lang w:val="vi-VN"/>
        </w:rPr>
      </w:pPr>
      <w:bookmarkStart w:id="42" w:name="_Toc143617359"/>
      <w:r>
        <w:t xml:space="preserve">1. </w:t>
      </w:r>
      <w:r>
        <w:rPr>
          <w:lang w:val="vi-VN"/>
        </w:rPr>
        <w:t>&lt;&lt;Feature Name&gt;&gt;</w:t>
      </w:r>
      <w:bookmarkEnd w:id="42"/>
    </w:p>
    <w:p>
      <w:pPr>
        <w:pStyle w:val="4"/>
        <w:rPr>
          <w:lang w:val="vi-VN"/>
        </w:rPr>
      </w:pPr>
      <w:bookmarkStart w:id="43" w:name="_Toc143617360"/>
      <w:r>
        <w:rPr>
          <w:lang w:val="vi-VN"/>
        </w:rPr>
        <w:t>1.1 &lt;&lt;SubFeature Name&gt;&gt;</w:t>
      </w:r>
      <w:bookmarkEnd w:id="43"/>
    </w:p>
    <w:p>
      <w:pPr>
        <w:pStyle w:val="5"/>
        <w:rPr>
          <w:lang w:val="vi-VN"/>
        </w:rPr>
      </w:pPr>
      <w:r>
        <w:t xml:space="preserve">a. </w:t>
      </w:r>
      <w:r>
        <w:rPr>
          <w:lang w:val="vi-VN"/>
        </w:rPr>
        <w:t>&lt;&lt;Screen</w:t>
      </w:r>
      <w:r>
        <w:t>/Function</w:t>
      </w:r>
      <w:r>
        <w:rPr>
          <w:lang w:val="vi-VN"/>
        </w:rPr>
        <w:t xml:space="preserve"> Name&gt;&gt;</w:t>
      </w:r>
    </w:p>
    <w:p>
      <w:pPr>
        <w:jc w:val="both"/>
        <w:rPr>
          <w:i/>
          <w:color w:val="0000FF"/>
        </w:rPr>
      </w:pPr>
      <w:r>
        <w:rPr>
          <w:i/>
          <w:color w:val="0000FF"/>
        </w:rPr>
        <w:t>[Provide brief description of the screen/function + related UC here and other details as in the sub-sections]</w:t>
      </w:r>
    </w:p>
    <w:p>
      <w:pPr>
        <w:pStyle w:val="6"/>
      </w:pPr>
      <w:r>
        <w:t>UI Design</w:t>
      </w:r>
    </w:p>
    <w:p>
      <w:pPr>
        <w:jc w:val="both"/>
        <w:rPr>
          <w:i/>
          <w:color w:val="0000FF"/>
        </w:rPr>
      </w:pPr>
      <w:r>
        <w:rPr>
          <w:i/>
          <w:color w:val="0000FF"/>
        </w:rPr>
        <w:t>[This is to describe the UI layout (Mockup prototype) &amp; descriptions for screen fields/components]</w:t>
      </w:r>
    </w:p>
    <w:p>
      <w:pPr>
        <w:rPr>
          <w:rFonts w:asciiTheme="minorHAnsi" w:hAnsiTheme="minorHAnsi"/>
        </w:rPr>
      </w:pPr>
      <w:r>
        <w:rPr>
          <w:rFonts w:asciiTheme="minorHAnsi" w:hAnsiTheme="minorHAnsi"/>
        </w:rPr>
        <w:t>&lt;&lt;Mockup prototype&gt;&gt;</w:t>
      </w: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Field Group Name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&lt;&lt;Field-Name&gt;&gt;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 type&gt;&gt;</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 description &amp; data initializing design&gt;&gt;</w:t>
            </w:r>
          </w:p>
        </w:tc>
      </w:tr>
    </w:tbl>
    <w:p/>
    <w:p>
      <w:pPr>
        <w:pStyle w:val="6"/>
      </w:pPr>
      <w:r>
        <w:t>Database Access</w:t>
      </w:r>
    </w:p>
    <w:p>
      <w:pPr>
        <w:jc w:val="both"/>
        <w:rPr>
          <w:i/>
          <w:color w:val="0000FF"/>
        </w:rPr>
      </w:pPr>
      <w:r>
        <w:rPr>
          <w:i/>
          <w:color w:val="0000FF"/>
        </w:rPr>
        <w:t>[Provide the design description for the screen/function to access the database here: what table the screen/function would access, which transactions does it make (C-Create, R-Read, U-Update, or D-Delete), and how/purpose of the access (by providing Description and SQL commands)]</w:t>
      </w: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799"/>
        <w:gridCol w:w="1886"/>
        <w:gridCol w:w="5656"/>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1701" w:type="dxa"/>
          </w:tcPr>
          <w:p>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&lt;&lt;Table Name&gt;&gt;</w:t>
            </w:r>
          </w:p>
        </w:tc>
        <w:tc>
          <w:tcPr>
            <w:tcW w:w="170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&lt;&lt;transaction(s)&gt;&gt;</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&lt;&lt;Table access description: purpose, how,…&gt;&gt;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w:t>
            </w:r>
          </w:p>
        </w:tc>
        <w:tc>
          <w:tcPr>
            <w:tcW w:w="1701" w:type="dxa"/>
          </w:tcPr>
          <w:p>
            <w:pPr>
              <w:shd w:val="clear" w:color="auto" w:fill="FFFFFF"/>
              <w:jc w:val="center"/>
              <w:rPr>
                <w:rFonts w:asciiTheme="minorHAnsi" w:hAnsiTheme="minorHAnsi" w:cstheme="minorHAnsi"/>
                <w:color w:val="444444"/>
                <w:szCs w:val="22"/>
              </w:rPr>
            </w:pPr>
          </w:p>
        </w:tc>
        <w:tc>
          <w:tcPr>
            <w:tcW w:w="5812" w:type="dxa"/>
          </w:tcPr>
          <w:p>
            <w:pPr>
              <w:shd w:val="clear" w:color="auto" w:fill="FFFFFF"/>
              <w:rPr>
                <w:rFonts w:asciiTheme="minorHAnsi" w:hAnsiTheme="minorHAnsi" w:cstheme="minorHAnsi"/>
                <w:color w:val="444444"/>
                <w:szCs w:val="22"/>
              </w:rPr>
            </w:pPr>
          </w:p>
        </w:tc>
      </w:tr>
    </w:tbl>
    <w:p/>
    <w:p>
      <w:pPr>
        <w:rPr>
          <w:b/>
          <w:bCs/>
          <w:i/>
          <w:iCs/>
        </w:rPr>
      </w:pPr>
      <w:r>
        <w:rPr>
          <w:b/>
          <w:bCs/>
          <w:i/>
          <w:iCs/>
        </w:rPr>
        <w:t>SQL Commands</w:t>
      </w:r>
    </w:p>
    <w:p>
      <w:pPr>
        <w:jc w:val="both"/>
        <w:rPr>
          <w:i/>
          <w:color w:val="0000FF"/>
        </w:rPr>
      </w:pPr>
      <w:r>
        <w:rPr>
          <w:i/>
          <w:color w:val="0000FF"/>
        </w:rPr>
        <w:t>[Provide the detailed SQL (select, insert, update...) which are used in implementing the screen/function]</w:t>
      </w:r>
    </w:p>
    <w:p/>
    <w:p>
      <w:pPr>
        <w:pStyle w:val="4"/>
      </w:pPr>
      <w:bookmarkStart w:id="44" w:name="_Toc143617361"/>
      <w:r>
        <w:t>1.2 System Access</w:t>
      </w:r>
      <w:bookmarkEnd w:id="44"/>
    </w:p>
    <w:p>
      <w:pPr>
        <w:pStyle w:val="5"/>
        <w:rPr>
          <w:lang w:val="vi-VN"/>
        </w:rPr>
      </w:pPr>
      <w:r>
        <w:t>a.</w:t>
      </w:r>
      <w:r>
        <w:rPr>
          <w:lang w:val="vi-VN"/>
        </w:rPr>
        <w:t xml:space="preserve"> User Login</w:t>
      </w:r>
    </w:p>
    <w:p>
      <w:pPr>
        <w:rPr>
          <w:rFonts w:asciiTheme="minorHAnsi" w:hAnsiTheme="minorHAnsi" w:cstheme="minorHAnsi"/>
        </w:rPr>
      </w:pPr>
      <w:r>
        <w:rPr>
          <w:rFonts w:asciiTheme="minorHAnsi" w:hAnsiTheme="minorHAnsi" w:cstheme="minorHAnsi"/>
        </w:rPr>
        <w:t>This screen allows user to be authenticated to the system screens/functionalities.</w:t>
      </w:r>
    </w:p>
    <w:p>
      <w:pPr>
        <w:rPr>
          <w:rFonts w:asciiTheme="minorHAnsi" w:hAnsiTheme="minorHAnsi" w:cstheme="minorHAnsi"/>
        </w:rPr>
      </w:pPr>
      <w:r>
        <w:rPr>
          <w:rFonts w:asciiTheme="minorHAnsi" w:hAnsiTheme="minorHAnsi" w:cstheme="minorHAnsi"/>
        </w:rPr>
        <w:t xml:space="preserve">Related use cases: </w:t>
      </w:r>
    </w:p>
    <w:p>
      <w:pPr>
        <w:pStyle w:val="21"/>
        <w:numPr>
          <w:ilvl w:val="0"/>
          <w:numId w:val="7"/>
        </w:numPr>
        <w:rPr>
          <w:rFonts w:asciiTheme="minorHAnsi" w:hAnsiTheme="minorHAnsi" w:cstheme="minorHAnsi"/>
        </w:rPr>
      </w:pPr>
      <w:r>
        <w:fldChar w:fldCharType="begin"/>
      </w:r>
      <w:r>
        <w:instrText xml:space="preserve"> HYPERLINK \l "_2.1_UC02_Login_System" </w:instrText>
      </w:r>
      <w:r>
        <w:fldChar w:fldCharType="separate"/>
      </w:r>
      <w:r>
        <w:rPr>
          <w:rStyle w:val="13"/>
          <w:rFonts w:asciiTheme="minorHAnsi" w:hAnsiTheme="minorHAnsi" w:cstheme="minorHAnsi"/>
        </w:rPr>
        <w:t>UC02_Login System</w:t>
      </w:r>
      <w:r>
        <w:rPr>
          <w:rStyle w:val="13"/>
          <w:rFonts w:asciiTheme="minorHAnsi" w:hAnsiTheme="minorHAnsi" w:cstheme="minorHAnsi"/>
        </w:rPr>
        <w:fldChar w:fldCharType="end"/>
      </w:r>
    </w:p>
    <w:p/>
    <w:p>
      <w:pPr>
        <w:pStyle w:val="6"/>
      </w:pPr>
      <w:r>
        <w:t>UI Design</w:t>
      </w:r>
    </w:p>
    <w:p>
      <w:r>
        <w:drawing>
          <wp:inline distT="0" distB="0" distL="0" distR="0">
            <wp:extent cx="2619375" cy="2421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2629926" cy="2431277"/>
                    </a:xfrm>
                    <a:prstGeom prst="rect">
                      <a:avLst/>
                    </a:prstGeom>
                  </pic:spPr>
                </pic:pic>
              </a:graphicData>
            </a:graphic>
          </wp:inline>
        </w:drawing>
      </w:r>
    </w:p>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2112"/>
        <w:gridCol w:w="1559"/>
        <w:gridCol w:w="5670"/>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559"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670"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Email*</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valid email address for logging in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Box</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password for logging in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authenticate him/herself into the system with provided email &amp; password</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Register</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User Register page for registering new user account to access the system</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Forgot Password?</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Password Reset page for resetting his/her forgot password</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Google</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Google account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Facebook</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Facebook account</w:t>
            </w:r>
          </w:p>
        </w:tc>
      </w:tr>
    </w:tbl>
    <w:p/>
    <w:p>
      <w:pPr>
        <w:pStyle w:val="6"/>
      </w:pPr>
      <w:r>
        <w:t>Database Access</w:t>
      </w: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851"/>
        <w:gridCol w:w="666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666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w:t>
            </w:r>
          </w:p>
        </w:tc>
        <w:tc>
          <w:tcPr>
            <w:tcW w:w="85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Verify UserName &amp; Password information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User</w:t>
            </w:r>
          </w:p>
        </w:tc>
        <w:tc>
          <w:tcPr>
            <w:tcW w:w="85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Specify the authorizations of the logged-in user</w:t>
            </w:r>
          </w:p>
        </w:tc>
      </w:tr>
    </w:tbl>
    <w:p/>
    <w:p>
      <w:pPr>
        <w:rPr>
          <w:b/>
          <w:bCs/>
          <w:i/>
          <w:iCs/>
        </w:rPr>
      </w:pPr>
      <w:r>
        <w:rPr>
          <w:b/>
          <w:bCs/>
          <w:i/>
          <w:iCs/>
        </w:rPr>
        <w:t>SQL Commands:</w:t>
      </w:r>
    </w:p>
    <w:p>
      <w:r>
        <w:rPr>
          <w:rFonts w:asciiTheme="minorHAnsi" w:hAnsiTheme="minorHAnsi" w:cstheme="minorHAnsi"/>
          <w:color w:val="444444"/>
          <w:szCs w:val="22"/>
        </w:rPr>
        <w:t>1/ Verify UserName &amp; Password information</w:t>
      </w:r>
    </w:p>
    <w:p>
      <w:pPr>
        <w:rPr>
          <w:rFonts w:asciiTheme="minorHAnsi" w:hAnsiTheme="minorHAnsi" w:cstheme="minorHAnsi"/>
          <w:color w:val="444444"/>
          <w:szCs w:val="22"/>
        </w:rPr>
      </w:pPr>
      <w:r>
        <w:rPr>
          <w:rFonts w:asciiTheme="minorHAnsi" w:hAnsiTheme="minorHAnsi" w:cstheme="minorHAnsi"/>
          <w:color w:val="444444"/>
          <w:szCs w:val="22"/>
        </w:rPr>
        <w:t xml:space="preserve">SELECT user_id, full_name, email, image_url, status </w:t>
      </w:r>
    </w:p>
    <w:p>
      <w:pPr>
        <w:rPr>
          <w:rFonts w:asciiTheme="minorHAnsi" w:hAnsiTheme="minorHAnsi" w:cstheme="minorHAnsi"/>
          <w:color w:val="444444"/>
          <w:szCs w:val="22"/>
        </w:rPr>
      </w:pPr>
      <w:r>
        <w:rPr>
          <w:rFonts w:asciiTheme="minorHAnsi" w:hAnsiTheme="minorHAnsi" w:cstheme="minorHAnsi"/>
          <w:color w:val="444444"/>
          <w:szCs w:val="22"/>
        </w:rPr>
        <w:t>FROM user WHERE user_name = ? AND password = ?</w:t>
      </w:r>
    </w:p>
    <w:p/>
    <w:p>
      <w:pPr>
        <w:rPr>
          <w:rFonts w:asciiTheme="minorHAnsi" w:hAnsiTheme="minorHAnsi" w:cstheme="minorHAnsi"/>
          <w:color w:val="444444"/>
          <w:szCs w:val="22"/>
        </w:rPr>
      </w:pPr>
      <w:r>
        <w:t xml:space="preserve">2/ </w:t>
      </w:r>
      <w:r>
        <w:rPr>
          <w:rFonts w:asciiTheme="minorHAnsi" w:hAnsiTheme="minorHAnsi" w:cstheme="minorHAnsi"/>
          <w:color w:val="444444"/>
          <w:szCs w:val="22"/>
        </w:rPr>
        <w:t>Specify the authorizations of the logged-in user</w:t>
      </w:r>
    </w:p>
    <w:p>
      <w:pPr>
        <w:rPr>
          <w:rFonts w:asciiTheme="minorHAnsi" w:hAnsiTheme="minorHAnsi" w:cstheme="minorHAnsi"/>
          <w:color w:val="444444"/>
          <w:szCs w:val="22"/>
        </w:rPr>
      </w:pPr>
      <w:r>
        <w:rPr>
          <w:rFonts w:asciiTheme="minorHAnsi" w:hAnsiTheme="minorHAnsi" w:cstheme="minorHAnsi"/>
          <w:color w:val="444444"/>
          <w:szCs w:val="22"/>
        </w:rPr>
        <w:t>SELECT mapped_values FROM setting WHERE setting_id = ?</w:t>
      </w:r>
    </w:p>
    <w:p>
      <w:r>
        <w:rPr>
          <w:rFonts w:asciiTheme="minorHAnsi" w:hAnsiTheme="minorHAnsi" w:cstheme="minorHAnsi"/>
          <w:color w:val="444444"/>
          <w:szCs w:val="22"/>
        </w:rPr>
        <w:t>SELECT setting_name, mapped_values FROM setting WHERE setting_id IN (?)</w:t>
      </w:r>
    </w:p>
    <w:p>
      <w:pPr>
        <w:rPr>
          <w:b/>
          <w:bCs/>
          <w:i/>
          <w:iCs/>
        </w:rPr>
      </w:pPr>
    </w:p>
    <w:p>
      <w:pPr>
        <w:pStyle w:val="5"/>
        <w:rPr>
          <w:lang w:val="vi-VN"/>
        </w:rPr>
      </w:pPr>
      <w:r>
        <w:t>b.</w:t>
      </w:r>
      <w:r>
        <w:rPr>
          <w:lang w:val="vi-VN"/>
        </w:rPr>
        <w:t xml:space="preserve"> Setting List</w:t>
      </w:r>
    </w:p>
    <w:p>
      <w:pPr>
        <w:pStyle w:val="6"/>
      </w:pPr>
      <w:r>
        <w:t>UI Design</w:t>
      </w:r>
    </w:p>
    <w:p>
      <w:r>
        <w:drawing>
          <wp:inline distT="0" distB="0" distL="0" distR="0">
            <wp:extent cx="5769610" cy="1752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776541" cy="1755180"/>
                    </a:xfrm>
                    <a:prstGeom prst="rect">
                      <a:avLst/>
                    </a:prstGeom>
                  </pic:spPr>
                </pic:pic>
              </a:graphicData>
            </a:graphic>
          </wp:inline>
        </w:drawing>
      </w:r>
    </w:p>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Search Fields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Type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Single-Choice</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Filled with the list of current active setting types</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Allow to filter the list by setting type;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is “All Types”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Status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Single-Choice</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Values: All Statuses (default), Active, and Inactive</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filter the list by status</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“All Statuses”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 Phase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(30)</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search using the name or map values</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blank</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refresh the list with the defined filter(s) and search phrase.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Add New</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adding new setting (master data)</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jc w:val="both"/>
              <w:rPr>
                <w:rFonts w:asciiTheme="minorHAnsi" w:hAnsiTheme="minorHAnsi" w:cstheme="minorHAnsi"/>
                <w:b/>
                <w:bCs/>
                <w:i/>
                <w:iCs/>
                <w:color w:val="444444"/>
                <w:szCs w:val="22"/>
              </w:rPr>
            </w:pPr>
            <w:r>
              <w:rPr>
                <w:rFonts w:asciiTheme="minorHAnsi" w:hAnsiTheme="minorHAnsi" w:cstheme="minorHAnsi"/>
                <w:b/>
                <w:bCs/>
                <w:i/>
                <w:iCs/>
                <w:color w:val="444444"/>
                <w:szCs w:val="22"/>
              </w:rPr>
              <w:t>Data Table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ID</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Auto-increased identifier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jc w:val="both"/>
              <w:rPr>
                <w:rFonts w:asciiTheme="minorHAnsi" w:hAnsiTheme="minorHAnsi" w:cstheme="minorHAnsi"/>
                <w:b/>
                <w:bCs/>
                <w:i/>
                <w:iCs/>
                <w:color w:val="444444"/>
                <w:szCs w:val="22"/>
              </w:rPr>
            </w:pPr>
            <w:r>
              <w:rPr>
                <w:rFonts w:asciiTheme="minorHAnsi" w:hAnsiTheme="minorHAnsi" w:cstheme="minorHAnsi"/>
                <w:b/>
                <w:bCs/>
                <w:i/>
                <w:iCs/>
                <w:color w:val="444444"/>
                <w:szCs w:val="22"/>
              </w:rPr>
              <w:t>Data Actions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Edit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updating the relevant setting (master data)</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Activate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inactive. This is to activate the relevant setting (master data)</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Deactivate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active. This is to deactivate the relevant setting (master data)</w:t>
            </w:r>
          </w:p>
        </w:tc>
      </w:tr>
    </w:tbl>
    <w:p/>
    <w:p>
      <w:pPr>
        <w:pStyle w:val="6"/>
      </w:pPr>
      <w:r>
        <w:t>Database Access</w:t>
      </w: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119"/>
        <w:gridCol w:w="851"/>
        <w:gridCol w:w="7371"/>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PrEx>
        <w:tc>
          <w:tcPr>
            <w:tcW w:w="1119"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737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11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w:t>
            </w:r>
          </w:p>
        </w:tc>
        <w:tc>
          <w:tcPr>
            <w:tcW w:w="85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RU</w:t>
            </w:r>
          </w:p>
        </w:tc>
        <w:tc>
          <w:tcPr>
            <w:tcW w:w="73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Query the list of current settings from the database</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Update status of a specific setting</w:t>
            </w:r>
          </w:p>
        </w:tc>
      </w:tr>
    </w:tbl>
    <w:p/>
    <w:p>
      <w:pPr>
        <w:rPr>
          <w:b/>
          <w:bCs/>
          <w:i/>
          <w:iCs/>
        </w:rPr>
      </w:pPr>
      <w:r>
        <w:rPr>
          <w:b/>
          <w:bCs/>
          <w:i/>
          <w:iCs/>
        </w:rPr>
        <w:t>SQL Commands:</w:t>
      </w:r>
    </w:p>
    <w:p>
      <w:r>
        <w:rPr>
          <w:rFonts w:asciiTheme="minorHAnsi" w:hAnsiTheme="minorHAnsi" w:cstheme="minorHAnsi"/>
          <w:color w:val="444444"/>
          <w:szCs w:val="22"/>
        </w:rPr>
        <w:t>1/ Query the list of current settings from the database</w:t>
      </w:r>
    </w:p>
    <w:p>
      <w:pPr>
        <w:rPr>
          <w:rFonts w:asciiTheme="minorHAnsi" w:hAnsiTheme="minorHAnsi" w:cstheme="minorHAnsi"/>
          <w:color w:val="444444"/>
          <w:szCs w:val="22"/>
        </w:rPr>
      </w:pPr>
      <w:r>
        <w:rPr>
          <w:rFonts w:asciiTheme="minorHAnsi" w:hAnsiTheme="minorHAnsi" w:cstheme="minorHAnsi"/>
          <w:color w:val="444444"/>
          <w:szCs w:val="22"/>
        </w:rPr>
        <w:t>SELECT setting_id, setting_name, mapped_values, type_id, display_order, status</w:t>
      </w:r>
    </w:p>
    <w:p>
      <w:pPr>
        <w:rPr>
          <w:rFonts w:asciiTheme="minorHAnsi" w:hAnsiTheme="minorHAnsi" w:cstheme="minorHAnsi"/>
          <w:color w:val="444444"/>
          <w:szCs w:val="22"/>
        </w:rPr>
      </w:pPr>
      <w:r>
        <w:rPr>
          <w:rFonts w:asciiTheme="minorHAnsi" w:hAnsiTheme="minorHAnsi" w:cstheme="minorHAnsi"/>
          <w:color w:val="444444"/>
          <w:szCs w:val="22"/>
        </w:rPr>
        <w:t>FROM setting WHERE (setting_type = ?) AND (status = ?) AND  (setting_name LIKE ?)</w:t>
      </w:r>
    </w:p>
    <w:p/>
    <w:p>
      <w:pPr>
        <w:rPr>
          <w:rFonts w:asciiTheme="minorHAnsi" w:hAnsiTheme="minorHAnsi" w:cstheme="minorHAnsi"/>
          <w:color w:val="444444"/>
          <w:szCs w:val="22"/>
        </w:rPr>
      </w:pPr>
      <w:r>
        <w:t xml:space="preserve">2/ </w:t>
      </w:r>
      <w:r>
        <w:rPr>
          <w:rFonts w:asciiTheme="minorHAnsi" w:hAnsiTheme="minorHAnsi" w:cstheme="minorHAnsi"/>
          <w:color w:val="444444"/>
          <w:szCs w:val="22"/>
        </w:rPr>
        <w:t>Update status of a specific setting</w:t>
      </w:r>
    </w:p>
    <w:p>
      <w:r>
        <w:rPr>
          <w:rFonts w:asciiTheme="minorHAnsi" w:hAnsiTheme="minorHAnsi" w:cstheme="minorHAnsi"/>
          <w:color w:val="444444"/>
          <w:szCs w:val="22"/>
        </w:rPr>
        <w:t>UPDATE setting SET status = ? WHERE setting_id = ?</w:t>
      </w:r>
    </w:p>
    <w:p/>
    <w:p>
      <w:pPr>
        <w:pStyle w:val="5"/>
      </w:pPr>
      <w:r>
        <w:t>c.</w:t>
      </w:r>
      <w:r>
        <w:rPr>
          <w:lang w:val="vi-VN"/>
        </w:rPr>
        <w:t xml:space="preserve"> </w:t>
      </w:r>
      <w:r>
        <w:t>Setting Details</w:t>
      </w:r>
    </w:p>
    <w:p>
      <w:pPr>
        <w:pStyle w:val="6"/>
      </w:pPr>
      <w:r>
        <w:t>UI Design</w:t>
      </w:r>
    </w:p>
    <w:p>
      <w:r>
        <w:drawing>
          <wp:inline distT="0" distB="0" distL="0" distR="0">
            <wp:extent cx="4352290" cy="2211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4370144" cy="2220555"/>
                    </a:xfrm>
                    <a:prstGeom prst="rect">
                      <a:avLst/>
                    </a:prstGeom>
                  </pic:spPr>
                </pic:pic>
              </a:graphicData>
            </a:graphic>
          </wp:inline>
        </w:drawing>
      </w:r>
    </w:p>
    <w:p>
      <w:pPr>
        <w:rPr>
          <w:b/>
          <w:bCs/>
          <w:i/>
          <w:iCs/>
        </w:rPr>
      </w:pPr>
    </w:p>
    <w:tbl>
      <w:tblPr>
        <w:tblStyle w:val="16"/>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 Choice)</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 filled with the list of setting types</w:t>
            </w:r>
          </w:p>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the first type in the list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(50)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 (if any)</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 (&gt;=0)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Status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On/Off 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Status of the setting: Active or Inactive</w:t>
            </w:r>
          </w:p>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Active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Description</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Area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Description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Submit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 xml:space="preserve">Click to store new or updated setting details </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Reset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reset the changes use has made on the screen fields back to the initial values when the screen is loaded</w:t>
            </w:r>
          </w:p>
        </w:tc>
      </w:tr>
    </w:tbl>
    <w:p>
      <w:pPr>
        <w:rPr>
          <w:b/>
          <w:bCs/>
          <w:i/>
          <w:iCs/>
        </w:rPr>
      </w:pPr>
    </w:p>
    <w:p>
      <w:pPr>
        <w:pStyle w:val="6"/>
      </w:pPr>
      <w:r>
        <w:t>Database Access</w:t>
      </w:r>
    </w:p>
    <w:p>
      <w:r>
        <w:t>…</w:t>
      </w:r>
    </w:p>
    <w:p>
      <w:pPr>
        <w:rPr>
          <w:lang w:val="vi-VN"/>
        </w:rPr>
      </w:pPr>
    </w:p>
    <w:p>
      <w:pPr>
        <w:spacing w:after="160" w:line="259" w:lineRule="auto"/>
        <w:rPr>
          <w:rFonts w:asciiTheme="majorHAnsi" w:hAnsiTheme="majorHAnsi" w:eastAsiaTheme="majorEastAsia" w:cstheme="majorBidi"/>
          <w:color w:val="2F5597" w:themeColor="accent1" w:themeShade="BF"/>
          <w:sz w:val="32"/>
          <w:szCs w:val="32"/>
        </w:rPr>
      </w:pPr>
      <w:r>
        <w:br w:type="page"/>
      </w:r>
    </w:p>
    <w:bookmarkEnd w:id="36"/>
    <w:bookmarkEnd w:id="37"/>
    <w:p>
      <w:pPr>
        <w:pStyle w:val="2"/>
      </w:pPr>
      <w:bookmarkStart w:id="45" w:name="_Toc134475479"/>
      <w:bookmarkStart w:id="46" w:name="_Toc136258920"/>
      <w:bookmarkStart w:id="47" w:name="_Toc143617362"/>
      <w:r>
        <w:t>IV. Appendix</w:t>
      </w:r>
      <w:bookmarkEnd w:id="38"/>
      <w:bookmarkEnd w:id="45"/>
      <w:bookmarkEnd w:id="46"/>
      <w:bookmarkEnd w:id="47"/>
    </w:p>
    <w:p>
      <w:pPr>
        <w:pStyle w:val="21"/>
        <w:numPr>
          <w:ilvl w:val="0"/>
          <w:numId w:val="8"/>
        </w:numPr>
        <w:spacing w:before="220" w:after="60"/>
        <w:contextualSpacing w:val="0"/>
        <w:jc w:val="both"/>
        <w:outlineLvl w:val="1"/>
        <w:rPr>
          <w:b/>
          <w:iCs/>
          <w:vanish/>
          <w:kern w:val="24"/>
          <w:sz w:val="28"/>
          <w:szCs w:val="28"/>
        </w:rPr>
      </w:pPr>
      <w:bookmarkStart w:id="48" w:name="_Toc133734848"/>
      <w:bookmarkEnd w:id="48"/>
      <w:bookmarkStart w:id="49" w:name="_Toc133735039"/>
      <w:bookmarkEnd w:id="49"/>
      <w:bookmarkStart w:id="50" w:name="_Toc133733796"/>
      <w:bookmarkEnd w:id="50"/>
      <w:bookmarkStart w:id="51" w:name="_Toc132126589"/>
      <w:bookmarkEnd w:id="51"/>
      <w:bookmarkStart w:id="52" w:name="_Toc143617329"/>
      <w:bookmarkEnd w:id="52"/>
      <w:bookmarkStart w:id="53" w:name="_Toc143617294"/>
      <w:bookmarkEnd w:id="53"/>
      <w:bookmarkStart w:id="54" w:name="_Toc137970005"/>
      <w:bookmarkEnd w:id="54"/>
      <w:bookmarkStart w:id="55" w:name="_Toc143617363"/>
      <w:bookmarkEnd w:id="55"/>
      <w:bookmarkStart w:id="56" w:name="_Toc133734942"/>
      <w:bookmarkEnd w:id="56"/>
      <w:bookmarkStart w:id="57" w:name="_Toc132360520"/>
      <w:bookmarkEnd w:id="57"/>
      <w:bookmarkStart w:id="58" w:name="_Toc137970203"/>
      <w:bookmarkEnd w:id="58"/>
      <w:bookmarkStart w:id="59" w:name="_Toc133734991"/>
      <w:bookmarkEnd w:id="59"/>
      <w:bookmarkStart w:id="60" w:name="_Toc132103126"/>
      <w:bookmarkEnd w:id="60"/>
      <w:bookmarkStart w:id="61" w:name="_Toc132103161"/>
      <w:bookmarkEnd w:id="61"/>
      <w:bookmarkStart w:id="62" w:name="_Toc134475480"/>
      <w:bookmarkEnd w:id="62"/>
      <w:bookmarkStart w:id="63" w:name="_Toc136258876"/>
      <w:bookmarkEnd w:id="63"/>
      <w:bookmarkStart w:id="64" w:name="_Toc136258921"/>
      <w:bookmarkEnd w:id="64"/>
      <w:bookmarkStart w:id="65" w:name="_Toc133673884"/>
      <w:bookmarkEnd w:id="65"/>
      <w:bookmarkStart w:id="66" w:name="_Toc133679416"/>
      <w:bookmarkEnd w:id="66"/>
      <w:bookmarkStart w:id="67" w:name="_Toc133734800"/>
      <w:bookmarkEnd w:id="67"/>
      <w:bookmarkStart w:id="68" w:name="_Toc136258063"/>
      <w:bookmarkEnd w:id="68"/>
    </w:p>
    <w:p>
      <w:pPr>
        <w:pStyle w:val="21"/>
        <w:numPr>
          <w:ilvl w:val="0"/>
          <w:numId w:val="8"/>
        </w:numPr>
        <w:spacing w:before="220" w:after="60"/>
        <w:contextualSpacing w:val="0"/>
        <w:jc w:val="both"/>
        <w:outlineLvl w:val="1"/>
        <w:rPr>
          <w:b/>
          <w:iCs/>
          <w:vanish/>
          <w:kern w:val="24"/>
          <w:sz w:val="28"/>
          <w:szCs w:val="28"/>
        </w:rPr>
      </w:pPr>
      <w:bookmarkStart w:id="69" w:name="_Toc133733797"/>
      <w:bookmarkEnd w:id="69"/>
      <w:bookmarkStart w:id="70" w:name="_Toc137970204"/>
      <w:bookmarkEnd w:id="70"/>
      <w:bookmarkStart w:id="71" w:name="_Toc143617330"/>
      <w:bookmarkEnd w:id="71"/>
      <w:bookmarkStart w:id="72" w:name="_Toc133734943"/>
      <w:bookmarkEnd w:id="72"/>
      <w:bookmarkStart w:id="73" w:name="_Toc132126590"/>
      <w:bookmarkEnd w:id="73"/>
      <w:bookmarkStart w:id="74" w:name="_Toc136258877"/>
      <w:bookmarkEnd w:id="74"/>
      <w:bookmarkStart w:id="75" w:name="_Toc133735040"/>
      <w:bookmarkEnd w:id="75"/>
      <w:bookmarkStart w:id="76" w:name="_Toc133734992"/>
      <w:bookmarkEnd w:id="76"/>
      <w:bookmarkStart w:id="77" w:name="_Toc133679417"/>
      <w:bookmarkEnd w:id="77"/>
      <w:bookmarkStart w:id="78" w:name="_Toc134475481"/>
      <w:bookmarkEnd w:id="78"/>
      <w:bookmarkStart w:id="79" w:name="_Toc136258922"/>
      <w:bookmarkEnd w:id="79"/>
      <w:bookmarkStart w:id="80" w:name="_Toc132103127"/>
      <w:bookmarkEnd w:id="80"/>
      <w:bookmarkStart w:id="81" w:name="_Toc133734801"/>
      <w:bookmarkEnd w:id="81"/>
      <w:bookmarkStart w:id="82" w:name="_Toc136258064"/>
      <w:bookmarkEnd w:id="82"/>
      <w:bookmarkStart w:id="83" w:name="_Toc133673885"/>
      <w:bookmarkEnd w:id="83"/>
      <w:bookmarkStart w:id="84" w:name="_Toc143617295"/>
      <w:bookmarkEnd w:id="84"/>
      <w:bookmarkStart w:id="85" w:name="_Toc143617364"/>
      <w:bookmarkEnd w:id="85"/>
      <w:bookmarkStart w:id="86" w:name="_Toc133734849"/>
      <w:bookmarkEnd w:id="86"/>
      <w:bookmarkStart w:id="87" w:name="_Toc132103162"/>
      <w:bookmarkEnd w:id="87"/>
      <w:bookmarkStart w:id="88" w:name="_Toc137970006"/>
      <w:bookmarkEnd w:id="88"/>
      <w:bookmarkStart w:id="89" w:name="_Toc132360521"/>
      <w:bookmarkEnd w:id="89"/>
    </w:p>
    <w:p>
      <w:pPr>
        <w:pStyle w:val="21"/>
        <w:numPr>
          <w:ilvl w:val="0"/>
          <w:numId w:val="8"/>
        </w:numPr>
        <w:spacing w:before="220" w:after="60"/>
        <w:contextualSpacing w:val="0"/>
        <w:jc w:val="both"/>
        <w:outlineLvl w:val="1"/>
        <w:rPr>
          <w:b/>
          <w:iCs/>
          <w:vanish/>
          <w:kern w:val="24"/>
          <w:sz w:val="28"/>
          <w:szCs w:val="28"/>
        </w:rPr>
      </w:pPr>
      <w:bookmarkStart w:id="90" w:name="_Toc133733798"/>
      <w:bookmarkEnd w:id="90"/>
      <w:bookmarkStart w:id="91" w:name="_Toc133734993"/>
      <w:bookmarkEnd w:id="91"/>
      <w:bookmarkStart w:id="92" w:name="_Toc133679418"/>
      <w:bookmarkEnd w:id="92"/>
      <w:bookmarkStart w:id="93" w:name="_Toc132103128"/>
      <w:bookmarkEnd w:id="93"/>
      <w:bookmarkStart w:id="94" w:name="_Toc132103163"/>
      <w:bookmarkEnd w:id="94"/>
      <w:bookmarkStart w:id="95" w:name="_Toc132126591"/>
      <w:bookmarkEnd w:id="95"/>
      <w:bookmarkStart w:id="96" w:name="_Toc133734944"/>
      <w:bookmarkEnd w:id="96"/>
      <w:bookmarkStart w:id="97" w:name="_Toc132360522"/>
      <w:bookmarkEnd w:id="97"/>
      <w:bookmarkStart w:id="98" w:name="_Toc133673886"/>
      <w:bookmarkEnd w:id="98"/>
      <w:bookmarkStart w:id="99" w:name="_Toc133734850"/>
      <w:bookmarkEnd w:id="99"/>
      <w:bookmarkStart w:id="100" w:name="_Toc133734802"/>
      <w:bookmarkEnd w:id="100"/>
      <w:bookmarkStart w:id="101" w:name="_Toc137970007"/>
      <w:bookmarkEnd w:id="101"/>
      <w:bookmarkStart w:id="102" w:name="_Toc133735041"/>
      <w:bookmarkEnd w:id="102"/>
      <w:bookmarkStart w:id="103" w:name="_Toc143617296"/>
      <w:bookmarkEnd w:id="103"/>
      <w:bookmarkStart w:id="104" w:name="_Toc136258065"/>
      <w:bookmarkEnd w:id="104"/>
      <w:bookmarkStart w:id="105" w:name="_Toc136258878"/>
      <w:bookmarkEnd w:id="105"/>
      <w:bookmarkStart w:id="106" w:name="_Toc143617365"/>
      <w:bookmarkEnd w:id="106"/>
      <w:bookmarkStart w:id="107" w:name="_Toc143617331"/>
      <w:bookmarkEnd w:id="107"/>
      <w:bookmarkStart w:id="108" w:name="_Toc137970205"/>
      <w:bookmarkEnd w:id="108"/>
      <w:bookmarkStart w:id="109" w:name="_Toc136258923"/>
      <w:bookmarkEnd w:id="109"/>
      <w:bookmarkStart w:id="110" w:name="_Toc134475482"/>
      <w:bookmarkEnd w:id="110"/>
    </w:p>
    <w:p>
      <w:pPr>
        <w:pStyle w:val="3"/>
      </w:pPr>
      <w:bookmarkStart w:id="111" w:name="_Toc143617366"/>
      <w:bookmarkStart w:id="112" w:name="_Toc136258924"/>
      <w:bookmarkStart w:id="113" w:name="_Toc132100608"/>
      <w:bookmarkStart w:id="114" w:name="_Toc134475483"/>
      <w:r>
        <w:t>1. Assumptions &amp; Dependencies</w:t>
      </w:r>
      <w:bookmarkEnd w:id="111"/>
      <w:bookmarkEnd w:id="112"/>
    </w:p>
    <w:p>
      <w:pPr>
        <w:jc w:val="both"/>
        <w:rPr>
          <w:i/>
          <w:color w:val="0000FF"/>
        </w:rPr>
      </w:pPr>
      <w:r>
        <w:rPr>
          <w:i/>
          <w:color w:val="0000FF"/>
        </w:rPr>
        <w:t>[Record any assumptions that were made when conceiving the project and writing this vision and scope document. Note any major dependencies the project must rely upon for success, such as specific technologies, third-party vendors, development partners, or other business relationships.]</w:t>
      </w:r>
    </w:p>
    <w:p>
      <w:pPr>
        <w:pStyle w:val="14"/>
        <w:ind w:left="851"/>
        <w:jc w:val="both"/>
        <w:rPr>
          <w:rFonts w:asciiTheme="minorHAnsi" w:hAnsiTheme="minorHAnsi" w:cstheme="minorHAnsi"/>
          <w:sz w:val="22"/>
          <w:szCs w:val="22"/>
        </w:rPr>
      </w:pPr>
      <w:r>
        <w:rPr>
          <w:rFonts w:asciiTheme="minorHAnsi" w:hAnsiTheme="minorHAnsi" w:cstheme="minorHAnsi"/>
          <w:sz w:val="22"/>
          <w:szCs w:val="22"/>
        </w:rPr>
        <w:t>&lt;&lt;Sample:</w:t>
      </w:r>
    </w:p>
    <w:p>
      <w:pPr>
        <w:pStyle w:val="14"/>
        <w:ind w:left="851"/>
        <w:jc w:val="both"/>
        <w:rPr>
          <w:rFonts w:asciiTheme="minorHAnsi" w:hAnsiTheme="minorHAnsi" w:cstheme="minorHAnsi"/>
          <w:sz w:val="22"/>
          <w:szCs w:val="22"/>
        </w:rPr>
      </w:pPr>
      <w:r>
        <w:rPr>
          <w:rFonts w:asciiTheme="minorHAnsi" w:hAnsiTheme="minorHAnsi" w:cstheme="minorHAnsi"/>
          <w:sz w:val="22"/>
          <w:szCs w:val="22"/>
        </w:rPr>
        <w:t>AS-1:</w:t>
      </w:r>
      <w:r>
        <w:rPr>
          <w:rFonts w:asciiTheme="minorHAnsi" w:hAnsiTheme="minorHAnsi" w:cstheme="minorHAnsi"/>
          <w:sz w:val="22"/>
          <w:szCs w:val="22"/>
        </w:rPr>
        <w:tab/>
      </w:r>
      <w:r>
        <w:rPr>
          <w:rFonts w:asciiTheme="minorHAnsi" w:hAnsiTheme="minorHAnsi" w:cstheme="minorHAnsi"/>
          <w:sz w:val="22"/>
          <w:szCs w:val="22"/>
        </w:rPr>
        <w:t>Systems with appropriate user interfaces will be available for cafeteria employees to process the expected volume of meals ordered.</w:t>
      </w:r>
    </w:p>
    <w:p>
      <w:pPr>
        <w:pStyle w:val="14"/>
        <w:ind w:left="851"/>
        <w:jc w:val="both"/>
        <w:rPr>
          <w:rFonts w:asciiTheme="minorHAnsi" w:hAnsiTheme="minorHAnsi" w:cstheme="minorHAnsi"/>
          <w:sz w:val="22"/>
          <w:szCs w:val="22"/>
        </w:rPr>
      </w:pPr>
      <w:r>
        <w:rPr>
          <w:rFonts w:asciiTheme="minorHAnsi" w:hAnsiTheme="minorHAnsi" w:cstheme="minorHAnsi"/>
          <w:sz w:val="22"/>
          <w:szCs w:val="22"/>
        </w:rPr>
        <w:t>AS-2:</w:t>
      </w:r>
      <w:r>
        <w:rPr>
          <w:rFonts w:asciiTheme="minorHAnsi" w:hAnsiTheme="minorHAnsi" w:cstheme="minorHAnsi"/>
          <w:sz w:val="22"/>
          <w:szCs w:val="22"/>
        </w:rPr>
        <w:tab/>
      </w:r>
      <w:r>
        <w:rPr>
          <w:rFonts w:asciiTheme="minorHAnsi" w:hAnsiTheme="minorHAnsi" w:cstheme="minorHAnsi"/>
          <w:sz w:val="22"/>
          <w:szCs w:val="22"/>
        </w:rPr>
        <w:t>Cafeteria staff and vehicles will be available to deliver all meals for specified delivery time slots within 15 minutes of the requested delivery time.</w:t>
      </w:r>
    </w:p>
    <w:p>
      <w:pPr>
        <w:pStyle w:val="14"/>
        <w:ind w:left="851"/>
        <w:jc w:val="both"/>
        <w:rPr>
          <w:rFonts w:asciiTheme="minorHAnsi" w:hAnsiTheme="minorHAnsi" w:cstheme="minorHAnsi"/>
          <w:sz w:val="22"/>
          <w:szCs w:val="22"/>
        </w:rPr>
      </w:pPr>
      <w:r>
        <w:rPr>
          <w:rFonts w:asciiTheme="minorHAnsi" w:hAnsiTheme="minorHAnsi" w:cstheme="minorHAnsi"/>
          <w:sz w:val="22"/>
          <w:szCs w:val="22"/>
        </w:rPr>
        <w:t>DE-1:</w:t>
      </w:r>
      <w:r>
        <w:rPr>
          <w:rFonts w:asciiTheme="minorHAnsi" w:hAnsiTheme="minorHAnsi" w:cstheme="minorHAnsi"/>
          <w:sz w:val="22"/>
          <w:szCs w:val="22"/>
        </w:rPr>
        <w:tab/>
      </w:r>
      <w:r>
        <w:rPr>
          <w:rFonts w:asciiTheme="minorHAnsi" w:hAnsiTheme="minorHAnsi" w:cstheme="minorHAnsi"/>
          <w:sz w:val="22"/>
          <w:szCs w:val="22"/>
        </w:rPr>
        <w:t>If a restaurant has its own on-line ordering system, the Cafeteria Ordering System must be able to communicate with it bi-directionally.</w:t>
      </w:r>
    </w:p>
    <w:p>
      <w:pPr>
        <w:pStyle w:val="14"/>
        <w:ind w:left="851"/>
        <w:jc w:val="both"/>
        <w:rPr>
          <w:rFonts w:asciiTheme="minorHAnsi" w:hAnsiTheme="minorHAnsi" w:cstheme="minorHAnsi"/>
          <w:sz w:val="22"/>
          <w:szCs w:val="22"/>
        </w:rPr>
      </w:pPr>
      <w:r>
        <w:rPr>
          <w:rFonts w:asciiTheme="minorHAnsi" w:hAnsiTheme="minorHAnsi" w:cstheme="minorHAnsi"/>
          <w:sz w:val="22"/>
          <w:szCs w:val="22"/>
        </w:rPr>
        <w:t>&gt;&gt;</w:t>
      </w:r>
    </w:p>
    <w:p>
      <w:pPr>
        <w:pStyle w:val="14"/>
        <w:ind w:left="851"/>
        <w:jc w:val="both"/>
        <w:rPr>
          <w:rFonts w:asciiTheme="minorHAnsi" w:hAnsiTheme="minorHAnsi" w:cstheme="minorHAnsi"/>
          <w:sz w:val="22"/>
          <w:szCs w:val="22"/>
        </w:rPr>
      </w:pPr>
    </w:p>
    <w:p>
      <w:pPr>
        <w:pStyle w:val="3"/>
      </w:pPr>
      <w:bookmarkStart w:id="115" w:name="_Toc143617367"/>
      <w:bookmarkStart w:id="116" w:name="_Toc356192845"/>
      <w:bookmarkStart w:id="117" w:name="_Toc136258925"/>
      <w:r>
        <w:t>2. Limitations &amp; Exclusions</w:t>
      </w:r>
      <w:bookmarkEnd w:id="115"/>
      <w:bookmarkEnd w:id="116"/>
      <w:bookmarkEnd w:id="117"/>
    </w:p>
    <w:p>
      <w:pPr>
        <w:jc w:val="both"/>
        <w:rPr>
          <w:i/>
          <w:color w:val="0000FF"/>
        </w:rPr>
      </w:pPr>
      <w:r>
        <w:rPr>
          <w:i/>
          <w:color w:val="0000FF"/>
        </w:rPr>
        <w:t>[Identify any product features or characteristics that a stakeholder might anticipate, but which are not planned to be included in the new product]</w:t>
      </w:r>
    </w:p>
    <w:p/>
    <w:p>
      <w:pPr>
        <w:pStyle w:val="3"/>
      </w:pPr>
      <w:bookmarkStart w:id="118" w:name="_Toc143617368"/>
      <w:bookmarkStart w:id="119" w:name="_Toc136258929"/>
      <w:r>
        <w:t>3. Business Rules</w:t>
      </w:r>
      <w:bookmarkEnd w:id="118"/>
      <w:bookmarkEnd w:id="119"/>
    </w:p>
    <w:p>
      <w:pPr>
        <w:spacing w:after="60"/>
        <w:rPr>
          <w:i/>
          <w:color w:val="0000FF"/>
        </w:rPr>
      </w:pPr>
      <w:r>
        <w:rPr>
          <w:i/>
          <w:color w:val="0000FF"/>
        </w:rPr>
        <w:t>[Provide common business rules that you must follow. The information can be provided in the table format as the sample below]</w:t>
      </w:r>
    </w:p>
    <w:p>
      <w:r>
        <w:t>&lt;&lt;Sample</w:t>
      </w:r>
    </w:p>
    <w:tbl>
      <w:tblPr>
        <w:tblStyle w:val="8"/>
        <w:tblW w:w="9082"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03"/>
        <w:gridCol w:w="1842"/>
        <w:gridCol w:w="62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shd w:val="clear" w:color="auto" w:fill="FFE8E1"/>
            <w:vAlign w:val="center"/>
          </w:tcPr>
          <w:p>
            <w:pPr>
              <w:keepNext/>
              <w:keepLines/>
              <w:spacing w:before="60" w:after="60"/>
              <w:ind w:left="91" w:right="89"/>
              <w:jc w:val="center"/>
              <w:rPr>
                <w:b/>
                <w:color w:val="000000"/>
              </w:rPr>
            </w:pPr>
            <w:r>
              <w:rPr>
                <w:b/>
                <w:color w:val="000000"/>
              </w:rPr>
              <w:t>ID</w:t>
            </w:r>
          </w:p>
        </w:tc>
        <w:tc>
          <w:tcPr>
            <w:tcW w:w="1842" w:type="dxa"/>
            <w:shd w:val="clear" w:color="auto" w:fill="FFE8E1"/>
          </w:tcPr>
          <w:p>
            <w:pPr>
              <w:keepNext/>
              <w:keepLines/>
              <w:spacing w:before="60" w:after="60"/>
              <w:ind w:left="91" w:right="99"/>
              <w:jc w:val="center"/>
              <w:rPr>
                <w:b/>
                <w:color w:val="000000"/>
              </w:rPr>
            </w:pPr>
            <w:r>
              <w:rPr>
                <w:b/>
                <w:color w:val="000000"/>
              </w:rPr>
              <w:t>Category</w:t>
            </w:r>
          </w:p>
        </w:tc>
        <w:tc>
          <w:tcPr>
            <w:tcW w:w="6237" w:type="dxa"/>
            <w:shd w:val="clear" w:color="auto" w:fill="FFE8E1"/>
            <w:vAlign w:val="center"/>
          </w:tcPr>
          <w:p>
            <w:pPr>
              <w:keepNext/>
              <w:keepLines/>
              <w:spacing w:before="60" w:after="60"/>
              <w:ind w:left="91" w:right="99"/>
              <w:jc w:val="center"/>
              <w:rPr>
                <w:b/>
                <w:color w:val="000000"/>
              </w:rPr>
            </w:pPr>
            <w:r>
              <w:rPr>
                <w:b/>
                <w:color w:val="000000"/>
              </w:rPr>
              <w:t>Rule Definition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BR-01</w:t>
            </w:r>
          </w:p>
        </w:tc>
        <w:tc>
          <w:tcPr>
            <w:tcW w:w="1842" w:type="dxa"/>
          </w:tcPr>
          <w:p>
            <w:pPr>
              <w:spacing w:before="40" w:after="40"/>
              <w:ind w:left="91" w:right="99"/>
              <w:rPr>
                <w:color w:val="000000"/>
              </w:rPr>
            </w:pPr>
            <w:r>
              <w:rPr>
                <w:color w:val="000000"/>
              </w:rPr>
              <w:t>Constraints</w:t>
            </w:r>
          </w:p>
        </w:tc>
        <w:tc>
          <w:tcPr>
            <w:tcW w:w="6237" w:type="dxa"/>
          </w:tcPr>
          <w:p>
            <w:pPr>
              <w:spacing w:before="40" w:after="40"/>
              <w:ind w:right="99"/>
              <w:rPr>
                <w:color w:val="000000"/>
              </w:rPr>
            </w:pPr>
            <w:r>
              <w:rPr>
                <w:color w:val="000000"/>
              </w:rPr>
              <w:t>Delivery time windows are 15 minutes, beginning on each quarter 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BR-02</w:t>
            </w:r>
          </w:p>
        </w:tc>
        <w:tc>
          <w:tcPr>
            <w:tcW w:w="1842" w:type="dxa"/>
          </w:tcPr>
          <w:p>
            <w:pPr>
              <w:spacing w:before="40" w:after="40"/>
              <w:ind w:left="91" w:right="99"/>
              <w:rPr>
                <w:color w:val="000000"/>
              </w:rPr>
            </w:pPr>
            <w:r>
              <w:rPr>
                <w:color w:val="000000"/>
              </w:rPr>
              <w:t>Constraints</w:t>
            </w:r>
          </w:p>
        </w:tc>
        <w:tc>
          <w:tcPr>
            <w:tcW w:w="6237" w:type="dxa"/>
          </w:tcPr>
          <w:p>
            <w:pPr>
              <w:spacing w:before="40" w:after="40"/>
              <w:ind w:right="99"/>
              <w:rPr>
                <w:color w:val="000000"/>
              </w:rPr>
            </w:pPr>
            <w:r>
              <w:rPr>
                <w:color w:val="000000"/>
              </w:rPr>
              <w:t>Deliveries must be completed between 10:00 A.M. and 2:00 P.M. local time, inclusive.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BR-03</w:t>
            </w:r>
          </w:p>
        </w:tc>
        <w:tc>
          <w:tcPr>
            <w:tcW w:w="1842" w:type="dxa"/>
          </w:tcPr>
          <w:p>
            <w:pPr>
              <w:spacing w:before="40" w:after="40"/>
              <w:ind w:left="91" w:right="99"/>
              <w:rPr>
                <w:color w:val="000000"/>
              </w:rPr>
            </w:pPr>
            <w:r>
              <w:rPr>
                <w:color w:val="000000"/>
              </w:rPr>
              <w:t>Facts</w:t>
            </w:r>
          </w:p>
        </w:tc>
        <w:tc>
          <w:tcPr>
            <w:tcW w:w="6237" w:type="dxa"/>
          </w:tcPr>
          <w:p>
            <w:pPr>
              <w:spacing w:before="40" w:after="40"/>
              <w:ind w:right="99"/>
              <w:rPr>
                <w:color w:val="000000"/>
              </w:rPr>
            </w:pPr>
            <w:r>
              <w:rPr>
                <w:color w:val="000000"/>
              </w:rPr>
              <w:t>All meals in a single order must be delivered to the same location.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BR-04</w:t>
            </w:r>
          </w:p>
        </w:tc>
        <w:tc>
          <w:tcPr>
            <w:tcW w:w="1842" w:type="dxa"/>
          </w:tcPr>
          <w:p>
            <w:pPr>
              <w:spacing w:before="40" w:after="40"/>
              <w:ind w:left="91" w:right="99"/>
              <w:rPr>
                <w:color w:val="000000"/>
              </w:rPr>
            </w:pPr>
            <w:r>
              <w:rPr>
                <w:color w:val="000000"/>
              </w:rPr>
              <w:t>Facts</w:t>
            </w:r>
          </w:p>
        </w:tc>
        <w:tc>
          <w:tcPr>
            <w:tcW w:w="6237" w:type="dxa"/>
          </w:tcPr>
          <w:p>
            <w:pPr>
              <w:spacing w:before="40" w:after="40"/>
              <w:ind w:right="99"/>
              <w:rPr>
                <w:color w:val="000000"/>
              </w:rPr>
            </w:pPr>
            <w:r>
              <w:rPr>
                <w:color w:val="000000"/>
              </w:rPr>
              <w:t>All meals in a single order must be paid for by using the same payment 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BR-11</w:t>
            </w:r>
          </w:p>
        </w:tc>
        <w:tc>
          <w:tcPr>
            <w:tcW w:w="1842" w:type="dxa"/>
          </w:tcPr>
          <w:p>
            <w:pPr>
              <w:spacing w:before="40" w:after="40"/>
              <w:ind w:left="91" w:right="99"/>
              <w:rPr>
                <w:color w:val="000000"/>
              </w:rPr>
            </w:pPr>
            <w:r>
              <w:rPr>
                <w:color w:val="000000"/>
              </w:rPr>
              <w:t>Constraints</w:t>
            </w:r>
          </w:p>
        </w:tc>
        <w:tc>
          <w:tcPr>
            <w:tcW w:w="6237" w:type="dxa"/>
          </w:tcPr>
          <w:p>
            <w:pPr>
              <w:spacing w:before="40" w:after="40"/>
              <w:ind w:right="99"/>
              <w:rPr>
                <w:color w:val="000000"/>
              </w:rPr>
            </w:pPr>
            <w:r>
              <w:rPr>
                <w:color w:val="000000"/>
              </w:rPr>
              <w:t>If an order is to be delivered, the patron must pay by payroll deduction.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BR-12</w:t>
            </w:r>
          </w:p>
        </w:tc>
        <w:tc>
          <w:tcPr>
            <w:tcW w:w="1842" w:type="dxa"/>
          </w:tcPr>
          <w:p>
            <w:pPr>
              <w:spacing w:before="40" w:after="40"/>
              <w:ind w:left="91" w:right="99"/>
              <w:rPr>
                <w:color w:val="000000"/>
              </w:rPr>
            </w:pPr>
            <w:r>
              <w:rPr>
                <w:color w:val="000000"/>
              </w:rPr>
              <w:t>Computations</w:t>
            </w:r>
          </w:p>
        </w:tc>
        <w:tc>
          <w:tcPr>
            <w:tcW w:w="6237" w:type="dxa"/>
          </w:tcPr>
          <w:p>
            <w:pPr>
              <w:spacing w:before="40" w:after="40"/>
              <w:ind w:right="99"/>
              <w:rPr>
                <w:color w:val="000000"/>
              </w:rPr>
            </w:pPr>
            <w:r>
              <w:rPr>
                <w:color w:val="000000"/>
              </w:rPr>
              <w:t>Order price is calculated as the sum of each food item price times the quantity of that food item ordered, plus applicable sales tax, plus a delivery charge if a meal is delivered outside the free delivery zone.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p>
        </w:tc>
        <w:tc>
          <w:tcPr>
            <w:tcW w:w="1842" w:type="dxa"/>
          </w:tcPr>
          <w:p>
            <w:pPr>
              <w:spacing w:before="40" w:after="40"/>
              <w:ind w:left="91" w:right="99"/>
              <w:rPr>
                <w:color w:val="000000"/>
              </w:rPr>
            </w:pPr>
          </w:p>
        </w:tc>
        <w:tc>
          <w:tcPr>
            <w:tcW w:w="6237" w:type="dxa"/>
          </w:tcPr>
          <w:p>
            <w:pPr>
              <w:spacing w:before="40" w:after="40"/>
              <w:ind w:right="99"/>
              <w:rPr>
                <w:color w:val="000000"/>
              </w:rPr>
            </w:pPr>
          </w:p>
        </w:tc>
      </w:tr>
    </w:tbl>
    <w:p>
      <w:r>
        <w:t>&gt;&gt;</w:t>
      </w:r>
    </w:p>
    <w:p/>
    <w:p>
      <w:pPr>
        <w:pStyle w:val="3"/>
        <w:rPr>
          <w:sz w:val="32"/>
          <w:szCs w:val="32"/>
        </w:rPr>
      </w:pPr>
      <w:bookmarkStart w:id="120" w:name="_Toc143617369"/>
      <w:r>
        <w:t xml:space="preserve">4. </w:t>
      </w:r>
      <w:bookmarkEnd w:id="113"/>
      <w:bookmarkEnd w:id="114"/>
      <w:r>
        <w:t>..</w:t>
      </w:r>
      <w:bookmarkEnd w:id="120"/>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auto" w:sz="8" w:space="1"/>
      </w:pBdr>
    </w:pPr>
    <w:r>
      <w:t>GAMS-SRS_v1.0</w:t>
    </w:r>
    <w:r>
      <w:tab/>
    </w:r>
    <w:r>
      <w:tab/>
    </w:r>
    <w:r>
      <w:t xml:space="preserve">Page </w:t>
    </w:r>
    <w:r>
      <w:fldChar w:fldCharType="begin"/>
    </w:r>
    <w:r>
      <w:instrText xml:space="preserve"> PAGE   \* MERGEFORMAT </w:instrText>
    </w:r>
    <w:r>
      <w:fldChar w:fldCharType="separate"/>
    </w:r>
    <w:r>
      <w:t>1</w:t>
    </w:r>
    <w:r>
      <w:fldChar w:fldCharType="end"/>
    </w:r>
    <w:r>
      <w:t xml:space="preserve"> / 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562718"/>
    <w:multiLevelType w:val="multilevel"/>
    <w:tmpl w:val="3A562718"/>
    <w:lvl w:ilvl="0" w:tentative="0">
      <w:start w:val="1"/>
      <w:numFmt w:val="decimal"/>
      <w:lvlText w:val="%1."/>
      <w:lvlJc w:val="left"/>
      <w:pPr>
        <w:ind w:left="342" w:hanging="360"/>
      </w:pPr>
      <w:rPr>
        <w:rFonts w:hint="default"/>
      </w:rPr>
    </w:lvl>
    <w:lvl w:ilvl="1" w:tentative="0">
      <w:start w:val="1"/>
      <w:numFmt w:val="lowerLetter"/>
      <w:lvlText w:val="%2."/>
      <w:lvlJc w:val="left"/>
      <w:pPr>
        <w:ind w:left="1062" w:hanging="360"/>
      </w:pPr>
    </w:lvl>
    <w:lvl w:ilvl="2" w:tentative="0">
      <w:start w:val="1"/>
      <w:numFmt w:val="lowerRoman"/>
      <w:lvlText w:val="%3."/>
      <w:lvlJc w:val="right"/>
      <w:pPr>
        <w:ind w:left="1782" w:hanging="180"/>
      </w:pPr>
    </w:lvl>
    <w:lvl w:ilvl="3" w:tentative="0">
      <w:start w:val="1"/>
      <w:numFmt w:val="decimal"/>
      <w:lvlText w:val="%4."/>
      <w:lvlJc w:val="left"/>
      <w:pPr>
        <w:ind w:left="2502" w:hanging="360"/>
      </w:pPr>
    </w:lvl>
    <w:lvl w:ilvl="4" w:tentative="0">
      <w:start w:val="1"/>
      <w:numFmt w:val="lowerLetter"/>
      <w:lvlText w:val="%5."/>
      <w:lvlJc w:val="left"/>
      <w:pPr>
        <w:ind w:left="3222" w:hanging="360"/>
      </w:pPr>
    </w:lvl>
    <w:lvl w:ilvl="5" w:tentative="0">
      <w:start w:val="1"/>
      <w:numFmt w:val="lowerRoman"/>
      <w:lvlText w:val="%6."/>
      <w:lvlJc w:val="right"/>
      <w:pPr>
        <w:ind w:left="3942" w:hanging="180"/>
      </w:pPr>
    </w:lvl>
    <w:lvl w:ilvl="6" w:tentative="0">
      <w:start w:val="1"/>
      <w:numFmt w:val="decimal"/>
      <w:lvlText w:val="%7."/>
      <w:lvlJc w:val="left"/>
      <w:pPr>
        <w:ind w:left="4662" w:hanging="360"/>
      </w:pPr>
    </w:lvl>
    <w:lvl w:ilvl="7" w:tentative="0">
      <w:start w:val="1"/>
      <w:numFmt w:val="lowerLetter"/>
      <w:lvlText w:val="%8."/>
      <w:lvlJc w:val="left"/>
      <w:pPr>
        <w:ind w:left="5382" w:hanging="360"/>
      </w:pPr>
    </w:lvl>
    <w:lvl w:ilvl="8" w:tentative="0">
      <w:start w:val="1"/>
      <w:numFmt w:val="lowerRoman"/>
      <w:lvlText w:val="%9."/>
      <w:lvlJc w:val="right"/>
      <w:pPr>
        <w:ind w:left="6102" w:hanging="180"/>
      </w:pPr>
    </w:lvl>
  </w:abstractNum>
  <w:abstractNum w:abstractNumId="1">
    <w:nsid w:val="4FB065CA"/>
    <w:multiLevelType w:val="multilevel"/>
    <w:tmpl w:val="4FB065CA"/>
    <w:lvl w:ilvl="0" w:tentative="0">
      <w:start w:val="1"/>
      <w:numFmt w:val="decimal"/>
      <w:lvlText w:val="%1."/>
      <w:lvlJc w:val="left"/>
      <w:pPr>
        <w:ind w:left="360" w:hanging="360"/>
      </w:pPr>
      <w:rPr>
        <w:rFonts w:hint="default"/>
      </w:rPr>
    </w:lvl>
    <w:lvl w:ilvl="1" w:tentative="0">
      <w:start w:val="1"/>
      <w:numFmt w:val="lowerLetter"/>
      <w:lvlText w:val="%2."/>
      <w:lvlJc w:val="left"/>
      <w:pPr>
        <w:ind w:left="1368" w:hanging="360"/>
      </w:pPr>
    </w:lvl>
    <w:lvl w:ilvl="2" w:tentative="0">
      <w:start w:val="1"/>
      <w:numFmt w:val="lowerRoman"/>
      <w:lvlText w:val="%3."/>
      <w:lvlJc w:val="right"/>
      <w:pPr>
        <w:ind w:left="2088" w:hanging="180"/>
      </w:pPr>
    </w:lvl>
    <w:lvl w:ilvl="3" w:tentative="0">
      <w:start w:val="1"/>
      <w:numFmt w:val="decimal"/>
      <w:lvlText w:val="%4."/>
      <w:lvlJc w:val="left"/>
      <w:pPr>
        <w:ind w:left="2808" w:hanging="360"/>
      </w:pPr>
    </w:lvl>
    <w:lvl w:ilvl="4" w:tentative="0">
      <w:start w:val="1"/>
      <w:numFmt w:val="lowerLetter"/>
      <w:lvlText w:val="%5."/>
      <w:lvlJc w:val="left"/>
      <w:pPr>
        <w:ind w:left="3528" w:hanging="360"/>
      </w:pPr>
    </w:lvl>
    <w:lvl w:ilvl="5" w:tentative="0">
      <w:start w:val="1"/>
      <w:numFmt w:val="lowerRoman"/>
      <w:lvlText w:val="%6."/>
      <w:lvlJc w:val="right"/>
      <w:pPr>
        <w:ind w:left="4248" w:hanging="180"/>
      </w:pPr>
    </w:lvl>
    <w:lvl w:ilvl="6" w:tentative="0">
      <w:start w:val="1"/>
      <w:numFmt w:val="decimal"/>
      <w:lvlText w:val="%7."/>
      <w:lvlJc w:val="left"/>
      <w:pPr>
        <w:ind w:left="4968" w:hanging="360"/>
      </w:pPr>
    </w:lvl>
    <w:lvl w:ilvl="7" w:tentative="0">
      <w:start w:val="1"/>
      <w:numFmt w:val="lowerLetter"/>
      <w:lvlText w:val="%8."/>
      <w:lvlJc w:val="left"/>
      <w:pPr>
        <w:ind w:left="5688" w:hanging="360"/>
      </w:pPr>
    </w:lvl>
    <w:lvl w:ilvl="8" w:tentative="0">
      <w:start w:val="1"/>
      <w:numFmt w:val="lowerRoman"/>
      <w:lvlText w:val="%9."/>
      <w:lvlJc w:val="right"/>
      <w:pPr>
        <w:ind w:left="6408" w:hanging="180"/>
      </w:pPr>
    </w:lvl>
  </w:abstractNum>
  <w:abstractNum w:abstractNumId="2">
    <w:nsid w:val="5C1F68C2"/>
    <w:multiLevelType w:val="multilevel"/>
    <w:tmpl w:val="5C1F68C2"/>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5DCD4DD9"/>
    <w:multiLevelType w:val="multilevel"/>
    <w:tmpl w:val="5DCD4D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EEB33E3"/>
    <w:multiLevelType w:val="multilevel"/>
    <w:tmpl w:val="5EEB3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DD71D09"/>
    <w:multiLevelType w:val="multilevel"/>
    <w:tmpl w:val="6DD71D0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70385639"/>
    <w:multiLevelType w:val="multilevel"/>
    <w:tmpl w:val="70385639"/>
    <w:lvl w:ilvl="0" w:tentative="0">
      <w:start w:val="1"/>
      <w:numFmt w:val="decimal"/>
      <w:lvlText w:val="%1."/>
      <w:lvlJc w:val="left"/>
      <w:pPr>
        <w:ind w:left="432"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A7F3396"/>
    <w:multiLevelType w:val="multilevel"/>
    <w:tmpl w:val="7A7F3396"/>
    <w:lvl w:ilvl="0" w:tentative="0">
      <w:start w:val="1"/>
      <w:numFmt w:val="decimal"/>
      <w:lvlText w:val="%1."/>
      <w:lvlJc w:val="left"/>
      <w:pPr>
        <w:ind w:left="324" w:hanging="360"/>
      </w:pPr>
      <w:rPr>
        <w:rFonts w:hint="default"/>
      </w:rPr>
    </w:lvl>
    <w:lvl w:ilvl="1" w:tentative="0">
      <w:start w:val="1"/>
      <w:numFmt w:val="lowerLetter"/>
      <w:lvlText w:val="%2."/>
      <w:lvlJc w:val="left"/>
      <w:pPr>
        <w:ind w:left="1422" w:hanging="360"/>
      </w:pPr>
    </w:lvl>
    <w:lvl w:ilvl="2" w:tentative="0">
      <w:start w:val="1"/>
      <w:numFmt w:val="lowerRoman"/>
      <w:lvlText w:val="%3."/>
      <w:lvlJc w:val="right"/>
      <w:pPr>
        <w:ind w:left="2142" w:hanging="180"/>
      </w:pPr>
    </w:lvl>
    <w:lvl w:ilvl="3" w:tentative="0">
      <w:start w:val="1"/>
      <w:numFmt w:val="decimal"/>
      <w:lvlText w:val="%4."/>
      <w:lvlJc w:val="left"/>
      <w:pPr>
        <w:ind w:left="2862" w:hanging="360"/>
      </w:pPr>
    </w:lvl>
    <w:lvl w:ilvl="4" w:tentative="0">
      <w:start w:val="1"/>
      <w:numFmt w:val="lowerLetter"/>
      <w:lvlText w:val="%5."/>
      <w:lvlJc w:val="left"/>
      <w:pPr>
        <w:ind w:left="3582" w:hanging="360"/>
      </w:pPr>
    </w:lvl>
    <w:lvl w:ilvl="5" w:tentative="0">
      <w:start w:val="1"/>
      <w:numFmt w:val="lowerRoman"/>
      <w:lvlText w:val="%6."/>
      <w:lvlJc w:val="right"/>
      <w:pPr>
        <w:ind w:left="4302" w:hanging="180"/>
      </w:pPr>
    </w:lvl>
    <w:lvl w:ilvl="6" w:tentative="0">
      <w:start w:val="1"/>
      <w:numFmt w:val="decimal"/>
      <w:lvlText w:val="%7."/>
      <w:lvlJc w:val="left"/>
      <w:pPr>
        <w:ind w:left="5022" w:hanging="360"/>
      </w:pPr>
    </w:lvl>
    <w:lvl w:ilvl="7" w:tentative="0">
      <w:start w:val="1"/>
      <w:numFmt w:val="lowerLetter"/>
      <w:lvlText w:val="%8."/>
      <w:lvlJc w:val="left"/>
      <w:pPr>
        <w:ind w:left="5742" w:hanging="360"/>
      </w:pPr>
    </w:lvl>
    <w:lvl w:ilvl="8" w:tentative="0">
      <w:start w:val="1"/>
      <w:numFmt w:val="lowerRoman"/>
      <w:lvlText w:val="%9."/>
      <w:lvlJc w:val="right"/>
      <w:pPr>
        <w:ind w:left="6462" w:hanging="180"/>
      </w:pPr>
    </w:lvl>
  </w:abstractNum>
  <w:num w:numId="1">
    <w:abstractNumId w:val="4"/>
  </w:num>
  <w:num w:numId="2">
    <w:abstractNumId w:val="6"/>
  </w:num>
  <w:num w:numId="3">
    <w:abstractNumId w:val="0"/>
  </w:num>
  <w:num w:numId="4">
    <w:abstractNumId w:val="7"/>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AB"/>
    <w:rsid w:val="000008BF"/>
    <w:rsid w:val="00002AF4"/>
    <w:rsid w:val="00003358"/>
    <w:rsid w:val="00010A5B"/>
    <w:rsid w:val="00011F7B"/>
    <w:rsid w:val="000142F3"/>
    <w:rsid w:val="000200F4"/>
    <w:rsid w:val="000224DC"/>
    <w:rsid w:val="00023965"/>
    <w:rsid w:val="00026233"/>
    <w:rsid w:val="000266EF"/>
    <w:rsid w:val="00027664"/>
    <w:rsid w:val="0003286E"/>
    <w:rsid w:val="00033E67"/>
    <w:rsid w:val="00052167"/>
    <w:rsid w:val="00052176"/>
    <w:rsid w:val="0005353D"/>
    <w:rsid w:val="00067F20"/>
    <w:rsid w:val="00072ABC"/>
    <w:rsid w:val="000735D6"/>
    <w:rsid w:val="000739AB"/>
    <w:rsid w:val="00075FED"/>
    <w:rsid w:val="000770BA"/>
    <w:rsid w:val="00077CF7"/>
    <w:rsid w:val="00083306"/>
    <w:rsid w:val="00087532"/>
    <w:rsid w:val="00092885"/>
    <w:rsid w:val="000A7A93"/>
    <w:rsid w:val="000B2727"/>
    <w:rsid w:val="000B4973"/>
    <w:rsid w:val="000C23DC"/>
    <w:rsid w:val="000C4D4E"/>
    <w:rsid w:val="000C6145"/>
    <w:rsid w:val="000D481A"/>
    <w:rsid w:val="000D48F0"/>
    <w:rsid w:val="000D6F71"/>
    <w:rsid w:val="000E2EE0"/>
    <w:rsid w:val="000F0C74"/>
    <w:rsid w:val="000F7F3B"/>
    <w:rsid w:val="00100F85"/>
    <w:rsid w:val="00101147"/>
    <w:rsid w:val="00102E14"/>
    <w:rsid w:val="00103F24"/>
    <w:rsid w:val="00111096"/>
    <w:rsid w:val="0011469F"/>
    <w:rsid w:val="00124406"/>
    <w:rsid w:val="00130670"/>
    <w:rsid w:val="00130FDE"/>
    <w:rsid w:val="0013537B"/>
    <w:rsid w:val="00136985"/>
    <w:rsid w:val="0014026D"/>
    <w:rsid w:val="00141D80"/>
    <w:rsid w:val="00142981"/>
    <w:rsid w:val="001443C6"/>
    <w:rsid w:val="001450E5"/>
    <w:rsid w:val="001514A2"/>
    <w:rsid w:val="0015617A"/>
    <w:rsid w:val="00156322"/>
    <w:rsid w:val="00156A68"/>
    <w:rsid w:val="00161E17"/>
    <w:rsid w:val="00172BA6"/>
    <w:rsid w:val="00173C02"/>
    <w:rsid w:val="00176190"/>
    <w:rsid w:val="00186514"/>
    <w:rsid w:val="00196F4A"/>
    <w:rsid w:val="001A35A8"/>
    <w:rsid w:val="001A3954"/>
    <w:rsid w:val="001B1686"/>
    <w:rsid w:val="001B2749"/>
    <w:rsid w:val="001B55D9"/>
    <w:rsid w:val="001C7C25"/>
    <w:rsid w:val="001D730C"/>
    <w:rsid w:val="001E5B34"/>
    <w:rsid w:val="001F242F"/>
    <w:rsid w:val="001F2C6F"/>
    <w:rsid w:val="001F50B7"/>
    <w:rsid w:val="001F6C74"/>
    <w:rsid w:val="001F71E2"/>
    <w:rsid w:val="001F74F0"/>
    <w:rsid w:val="0020272C"/>
    <w:rsid w:val="00204A0F"/>
    <w:rsid w:val="00204DCA"/>
    <w:rsid w:val="00205C40"/>
    <w:rsid w:val="00207E77"/>
    <w:rsid w:val="00211EEB"/>
    <w:rsid w:val="0021283D"/>
    <w:rsid w:val="00221BAB"/>
    <w:rsid w:val="00225CEB"/>
    <w:rsid w:val="00230E28"/>
    <w:rsid w:val="00233188"/>
    <w:rsid w:val="0023364E"/>
    <w:rsid w:val="002352D0"/>
    <w:rsid w:val="00235DED"/>
    <w:rsid w:val="00247EA5"/>
    <w:rsid w:val="002508DF"/>
    <w:rsid w:val="0025140E"/>
    <w:rsid w:val="00261180"/>
    <w:rsid w:val="00261D26"/>
    <w:rsid w:val="00264E9D"/>
    <w:rsid w:val="00267758"/>
    <w:rsid w:val="00273D93"/>
    <w:rsid w:val="002763F2"/>
    <w:rsid w:val="00277CBE"/>
    <w:rsid w:val="00280A29"/>
    <w:rsid w:val="00280C5D"/>
    <w:rsid w:val="0028567C"/>
    <w:rsid w:val="00285D5B"/>
    <w:rsid w:val="00292329"/>
    <w:rsid w:val="00295038"/>
    <w:rsid w:val="002972F2"/>
    <w:rsid w:val="002A3AD3"/>
    <w:rsid w:val="002C3949"/>
    <w:rsid w:val="002C3B3C"/>
    <w:rsid w:val="002C4662"/>
    <w:rsid w:val="002C60A5"/>
    <w:rsid w:val="002D2048"/>
    <w:rsid w:val="002D563C"/>
    <w:rsid w:val="002D7C3B"/>
    <w:rsid w:val="002E0383"/>
    <w:rsid w:val="002E5407"/>
    <w:rsid w:val="002E5409"/>
    <w:rsid w:val="002E62F0"/>
    <w:rsid w:val="002F330E"/>
    <w:rsid w:val="002F4B12"/>
    <w:rsid w:val="00303CB7"/>
    <w:rsid w:val="00305DAF"/>
    <w:rsid w:val="00311D54"/>
    <w:rsid w:val="003161B2"/>
    <w:rsid w:val="003169B5"/>
    <w:rsid w:val="00324B07"/>
    <w:rsid w:val="00330EB6"/>
    <w:rsid w:val="003342E5"/>
    <w:rsid w:val="00341406"/>
    <w:rsid w:val="003425BE"/>
    <w:rsid w:val="003524C0"/>
    <w:rsid w:val="003539F5"/>
    <w:rsid w:val="0035648A"/>
    <w:rsid w:val="00360C1A"/>
    <w:rsid w:val="00361115"/>
    <w:rsid w:val="00362D43"/>
    <w:rsid w:val="00365AC0"/>
    <w:rsid w:val="00374ACB"/>
    <w:rsid w:val="00374C4D"/>
    <w:rsid w:val="00375B89"/>
    <w:rsid w:val="00377EF9"/>
    <w:rsid w:val="00387C59"/>
    <w:rsid w:val="003922B5"/>
    <w:rsid w:val="00397153"/>
    <w:rsid w:val="00397DCA"/>
    <w:rsid w:val="00397F07"/>
    <w:rsid w:val="003B0EC4"/>
    <w:rsid w:val="003B674B"/>
    <w:rsid w:val="003B6FF3"/>
    <w:rsid w:val="003B7DCE"/>
    <w:rsid w:val="003C38C9"/>
    <w:rsid w:val="003C3918"/>
    <w:rsid w:val="003D2C2D"/>
    <w:rsid w:val="003D758F"/>
    <w:rsid w:val="003E4A7B"/>
    <w:rsid w:val="003F45FA"/>
    <w:rsid w:val="0040132D"/>
    <w:rsid w:val="00407F5E"/>
    <w:rsid w:val="0041042F"/>
    <w:rsid w:val="00410A3A"/>
    <w:rsid w:val="00412023"/>
    <w:rsid w:val="00412D5C"/>
    <w:rsid w:val="004168D2"/>
    <w:rsid w:val="00416FCE"/>
    <w:rsid w:val="00423ED9"/>
    <w:rsid w:val="00431C67"/>
    <w:rsid w:val="00435713"/>
    <w:rsid w:val="004440B9"/>
    <w:rsid w:val="00446240"/>
    <w:rsid w:val="00471605"/>
    <w:rsid w:val="004718F9"/>
    <w:rsid w:val="00474DC4"/>
    <w:rsid w:val="004814DF"/>
    <w:rsid w:val="00482456"/>
    <w:rsid w:val="004832F9"/>
    <w:rsid w:val="00483C65"/>
    <w:rsid w:val="00487EF6"/>
    <w:rsid w:val="00496A2D"/>
    <w:rsid w:val="004A1239"/>
    <w:rsid w:val="004A70D9"/>
    <w:rsid w:val="004A755C"/>
    <w:rsid w:val="004C23AA"/>
    <w:rsid w:val="004C28A0"/>
    <w:rsid w:val="004C35CD"/>
    <w:rsid w:val="004C4221"/>
    <w:rsid w:val="004C4741"/>
    <w:rsid w:val="004C57B5"/>
    <w:rsid w:val="004D07B6"/>
    <w:rsid w:val="004D27AE"/>
    <w:rsid w:val="004D4CF2"/>
    <w:rsid w:val="004D62A1"/>
    <w:rsid w:val="004E0C4C"/>
    <w:rsid w:val="004E12D9"/>
    <w:rsid w:val="004F5C45"/>
    <w:rsid w:val="00506DD1"/>
    <w:rsid w:val="00507243"/>
    <w:rsid w:val="0050728B"/>
    <w:rsid w:val="005108B3"/>
    <w:rsid w:val="00520A19"/>
    <w:rsid w:val="00524574"/>
    <w:rsid w:val="00525D8A"/>
    <w:rsid w:val="00526061"/>
    <w:rsid w:val="0052699E"/>
    <w:rsid w:val="00530629"/>
    <w:rsid w:val="00531519"/>
    <w:rsid w:val="005341F5"/>
    <w:rsid w:val="00536F75"/>
    <w:rsid w:val="00537E72"/>
    <w:rsid w:val="0054139A"/>
    <w:rsid w:val="00541B94"/>
    <w:rsid w:val="00543E12"/>
    <w:rsid w:val="00546A62"/>
    <w:rsid w:val="005509EC"/>
    <w:rsid w:val="00553584"/>
    <w:rsid w:val="00554D0A"/>
    <w:rsid w:val="0056077A"/>
    <w:rsid w:val="00565190"/>
    <w:rsid w:val="00566F43"/>
    <w:rsid w:val="00567569"/>
    <w:rsid w:val="0057324D"/>
    <w:rsid w:val="00577F3A"/>
    <w:rsid w:val="00581F86"/>
    <w:rsid w:val="00587282"/>
    <w:rsid w:val="005875AC"/>
    <w:rsid w:val="0059754B"/>
    <w:rsid w:val="005A66A9"/>
    <w:rsid w:val="005B040F"/>
    <w:rsid w:val="005B3049"/>
    <w:rsid w:val="005C58C5"/>
    <w:rsid w:val="005D40D6"/>
    <w:rsid w:val="005E15D2"/>
    <w:rsid w:val="005F46F4"/>
    <w:rsid w:val="005F60CF"/>
    <w:rsid w:val="006015FA"/>
    <w:rsid w:val="00606E84"/>
    <w:rsid w:val="00610F35"/>
    <w:rsid w:val="006143EF"/>
    <w:rsid w:val="0061498B"/>
    <w:rsid w:val="006244F2"/>
    <w:rsid w:val="00624F6A"/>
    <w:rsid w:val="00626059"/>
    <w:rsid w:val="0063042E"/>
    <w:rsid w:val="00630C66"/>
    <w:rsid w:val="00634B10"/>
    <w:rsid w:val="006440A0"/>
    <w:rsid w:val="006466BE"/>
    <w:rsid w:val="00646B88"/>
    <w:rsid w:val="00650839"/>
    <w:rsid w:val="00652029"/>
    <w:rsid w:val="00665622"/>
    <w:rsid w:val="00666EE1"/>
    <w:rsid w:val="006670DD"/>
    <w:rsid w:val="006822EF"/>
    <w:rsid w:val="00686770"/>
    <w:rsid w:val="006960CD"/>
    <w:rsid w:val="006A055B"/>
    <w:rsid w:val="006A0607"/>
    <w:rsid w:val="006A31F6"/>
    <w:rsid w:val="006B33F8"/>
    <w:rsid w:val="006B4D58"/>
    <w:rsid w:val="006C0733"/>
    <w:rsid w:val="006C4B88"/>
    <w:rsid w:val="006C64EA"/>
    <w:rsid w:val="006C6BD0"/>
    <w:rsid w:val="006D0F88"/>
    <w:rsid w:val="006E0ADC"/>
    <w:rsid w:val="006E44A4"/>
    <w:rsid w:val="006E5045"/>
    <w:rsid w:val="006E6693"/>
    <w:rsid w:val="006F0DDC"/>
    <w:rsid w:val="006F607A"/>
    <w:rsid w:val="00703B51"/>
    <w:rsid w:val="0070465D"/>
    <w:rsid w:val="007053C7"/>
    <w:rsid w:val="007118C4"/>
    <w:rsid w:val="00711FD3"/>
    <w:rsid w:val="00717F38"/>
    <w:rsid w:val="00722480"/>
    <w:rsid w:val="00722E04"/>
    <w:rsid w:val="00723C2B"/>
    <w:rsid w:val="007324DD"/>
    <w:rsid w:val="00732D3C"/>
    <w:rsid w:val="00740594"/>
    <w:rsid w:val="0074133C"/>
    <w:rsid w:val="007439A2"/>
    <w:rsid w:val="007448C5"/>
    <w:rsid w:val="00757B24"/>
    <w:rsid w:val="0076626C"/>
    <w:rsid w:val="00766D29"/>
    <w:rsid w:val="00771413"/>
    <w:rsid w:val="0077190D"/>
    <w:rsid w:val="00773224"/>
    <w:rsid w:val="00773C01"/>
    <w:rsid w:val="00776B9D"/>
    <w:rsid w:val="00777B1C"/>
    <w:rsid w:val="00784F6A"/>
    <w:rsid w:val="007908CD"/>
    <w:rsid w:val="00796520"/>
    <w:rsid w:val="007966A9"/>
    <w:rsid w:val="007A0A16"/>
    <w:rsid w:val="007A14BF"/>
    <w:rsid w:val="007A3EEC"/>
    <w:rsid w:val="007A7C94"/>
    <w:rsid w:val="007B4046"/>
    <w:rsid w:val="007B58EF"/>
    <w:rsid w:val="007C1622"/>
    <w:rsid w:val="007C6757"/>
    <w:rsid w:val="007D460B"/>
    <w:rsid w:val="007E38F2"/>
    <w:rsid w:val="007E5B4B"/>
    <w:rsid w:val="007E6924"/>
    <w:rsid w:val="007F06D0"/>
    <w:rsid w:val="007F0DF2"/>
    <w:rsid w:val="0080507D"/>
    <w:rsid w:val="00825FB3"/>
    <w:rsid w:val="00836D3C"/>
    <w:rsid w:val="0084601B"/>
    <w:rsid w:val="0085533F"/>
    <w:rsid w:val="00855824"/>
    <w:rsid w:val="008667DB"/>
    <w:rsid w:val="008715FF"/>
    <w:rsid w:val="00874344"/>
    <w:rsid w:val="00874AAF"/>
    <w:rsid w:val="0087568C"/>
    <w:rsid w:val="00884762"/>
    <w:rsid w:val="008868CB"/>
    <w:rsid w:val="008911AF"/>
    <w:rsid w:val="00896AC1"/>
    <w:rsid w:val="008A19E5"/>
    <w:rsid w:val="008A38A9"/>
    <w:rsid w:val="008A6591"/>
    <w:rsid w:val="008B65E9"/>
    <w:rsid w:val="008C054C"/>
    <w:rsid w:val="008C5317"/>
    <w:rsid w:val="008D29CE"/>
    <w:rsid w:val="008D570C"/>
    <w:rsid w:val="008D77F7"/>
    <w:rsid w:val="008E6183"/>
    <w:rsid w:val="008F36FC"/>
    <w:rsid w:val="008F41B5"/>
    <w:rsid w:val="008F66AB"/>
    <w:rsid w:val="008F6809"/>
    <w:rsid w:val="008F7CE7"/>
    <w:rsid w:val="00902B03"/>
    <w:rsid w:val="00905676"/>
    <w:rsid w:val="00905738"/>
    <w:rsid w:val="00912369"/>
    <w:rsid w:val="00912D7D"/>
    <w:rsid w:val="00915626"/>
    <w:rsid w:val="00916CB6"/>
    <w:rsid w:val="00925DC6"/>
    <w:rsid w:val="0093031B"/>
    <w:rsid w:val="00940A7D"/>
    <w:rsid w:val="009411F6"/>
    <w:rsid w:val="00943AE6"/>
    <w:rsid w:val="00952A98"/>
    <w:rsid w:val="00970C3E"/>
    <w:rsid w:val="0097506C"/>
    <w:rsid w:val="00975502"/>
    <w:rsid w:val="00977C0C"/>
    <w:rsid w:val="00987B93"/>
    <w:rsid w:val="0099515F"/>
    <w:rsid w:val="009A1F4E"/>
    <w:rsid w:val="009A3644"/>
    <w:rsid w:val="009A443B"/>
    <w:rsid w:val="009A62F3"/>
    <w:rsid w:val="009A66BF"/>
    <w:rsid w:val="009B1142"/>
    <w:rsid w:val="009B7857"/>
    <w:rsid w:val="009C0B94"/>
    <w:rsid w:val="009C1E53"/>
    <w:rsid w:val="009C48EA"/>
    <w:rsid w:val="009C597A"/>
    <w:rsid w:val="009C6783"/>
    <w:rsid w:val="009C7A0C"/>
    <w:rsid w:val="009D070A"/>
    <w:rsid w:val="009E24F3"/>
    <w:rsid w:val="009E575A"/>
    <w:rsid w:val="009E5B29"/>
    <w:rsid w:val="009F540D"/>
    <w:rsid w:val="009F55DC"/>
    <w:rsid w:val="009F5B3F"/>
    <w:rsid w:val="00A01042"/>
    <w:rsid w:val="00A05528"/>
    <w:rsid w:val="00A07804"/>
    <w:rsid w:val="00A158E6"/>
    <w:rsid w:val="00A15E15"/>
    <w:rsid w:val="00A21509"/>
    <w:rsid w:val="00A22C3A"/>
    <w:rsid w:val="00A2368C"/>
    <w:rsid w:val="00A26469"/>
    <w:rsid w:val="00A27139"/>
    <w:rsid w:val="00A314BF"/>
    <w:rsid w:val="00A314C6"/>
    <w:rsid w:val="00A32B7B"/>
    <w:rsid w:val="00A34398"/>
    <w:rsid w:val="00A35005"/>
    <w:rsid w:val="00A44482"/>
    <w:rsid w:val="00A45CA4"/>
    <w:rsid w:val="00A46231"/>
    <w:rsid w:val="00A469B3"/>
    <w:rsid w:val="00A4729A"/>
    <w:rsid w:val="00A52B48"/>
    <w:rsid w:val="00A608B9"/>
    <w:rsid w:val="00A7559F"/>
    <w:rsid w:val="00A75850"/>
    <w:rsid w:val="00A76335"/>
    <w:rsid w:val="00A80F1C"/>
    <w:rsid w:val="00A86807"/>
    <w:rsid w:val="00A90875"/>
    <w:rsid w:val="00A92B7E"/>
    <w:rsid w:val="00A9763E"/>
    <w:rsid w:val="00AA216F"/>
    <w:rsid w:val="00AB024D"/>
    <w:rsid w:val="00AB5FDA"/>
    <w:rsid w:val="00AB63E2"/>
    <w:rsid w:val="00AB6D14"/>
    <w:rsid w:val="00AC1C7D"/>
    <w:rsid w:val="00AC42C2"/>
    <w:rsid w:val="00AC4B35"/>
    <w:rsid w:val="00AC62FA"/>
    <w:rsid w:val="00AC737B"/>
    <w:rsid w:val="00AC7640"/>
    <w:rsid w:val="00AD0210"/>
    <w:rsid w:val="00AD4432"/>
    <w:rsid w:val="00AE3662"/>
    <w:rsid w:val="00AF2AF7"/>
    <w:rsid w:val="00B00030"/>
    <w:rsid w:val="00B00E46"/>
    <w:rsid w:val="00B03345"/>
    <w:rsid w:val="00B067F3"/>
    <w:rsid w:val="00B069D1"/>
    <w:rsid w:val="00B168B1"/>
    <w:rsid w:val="00B338C3"/>
    <w:rsid w:val="00B35F0B"/>
    <w:rsid w:val="00B41571"/>
    <w:rsid w:val="00B43B29"/>
    <w:rsid w:val="00B453E2"/>
    <w:rsid w:val="00B47102"/>
    <w:rsid w:val="00B559EF"/>
    <w:rsid w:val="00B730B8"/>
    <w:rsid w:val="00B739F5"/>
    <w:rsid w:val="00B7527A"/>
    <w:rsid w:val="00B777F9"/>
    <w:rsid w:val="00B805D1"/>
    <w:rsid w:val="00B837B5"/>
    <w:rsid w:val="00B84CDA"/>
    <w:rsid w:val="00BA063D"/>
    <w:rsid w:val="00BA097F"/>
    <w:rsid w:val="00BA0B7F"/>
    <w:rsid w:val="00BA6EB0"/>
    <w:rsid w:val="00BC37EA"/>
    <w:rsid w:val="00BC3E29"/>
    <w:rsid w:val="00BC5C3D"/>
    <w:rsid w:val="00BC6438"/>
    <w:rsid w:val="00BC6B74"/>
    <w:rsid w:val="00BD7014"/>
    <w:rsid w:val="00BE01CA"/>
    <w:rsid w:val="00BE333D"/>
    <w:rsid w:val="00BE4B3E"/>
    <w:rsid w:val="00BF1E22"/>
    <w:rsid w:val="00C00CD4"/>
    <w:rsid w:val="00C01F56"/>
    <w:rsid w:val="00C02129"/>
    <w:rsid w:val="00C028B0"/>
    <w:rsid w:val="00C07A07"/>
    <w:rsid w:val="00C1023B"/>
    <w:rsid w:val="00C173FB"/>
    <w:rsid w:val="00C21665"/>
    <w:rsid w:val="00C21D6A"/>
    <w:rsid w:val="00C2708C"/>
    <w:rsid w:val="00C30737"/>
    <w:rsid w:val="00C34D96"/>
    <w:rsid w:val="00C40A78"/>
    <w:rsid w:val="00C41AAD"/>
    <w:rsid w:val="00C45E76"/>
    <w:rsid w:val="00C51875"/>
    <w:rsid w:val="00C520FA"/>
    <w:rsid w:val="00C52627"/>
    <w:rsid w:val="00C603D6"/>
    <w:rsid w:val="00C612C8"/>
    <w:rsid w:val="00C61C80"/>
    <w:rsid w:val="00C768E6"/>
    <w:rsid w:val="00C861ED"/>
    <w:rsid w:val="00C94A24"/>
    <w:rsid w:val="00C96BDE"/>
    <w:rsid w:val="00CA23F9"/>
    <w:rsid w:val="00CA6FCB"/>
    <w:rsid w:val="00CB739A"/>
    <w:rsid w:val="00CC0AB9"/>
    <w:rsid w:val="00CC484D"/>
    <w:rsid w:val="00CE0E89"/>
    <w:rsid w:val="00CE10F6"/>
    <w:rsid w:val="00CE19E8"/>
    <w:rsid w:val="00CE2BE6"/>
    <w:rsid w:val="00CE3D69"/>
    <w:rsid w:val="00CE45A0"/>
    <w:rsid w:val="00CE58FD"/>
    <w:rsid w:val="00CF0DE0"/>
    <w:rsid w:val="00CF35D0"/>
    <w:rsid w:val="00D00960"/>
    <w:rsid w:val="00D103DD"/>
    <w:rsid w:val="00D10D64"/>
    <w:rsid w:val="00D11ECE"/>
    <w:rsid w:val="00D14117"/>
    <w:rsid w:val="00D1585A"/>
    <w:rsid w:val="00D31F25"/>
    <w:rsid w:val="00D33175"/>
    <w:rsid w:val="00D33F7E"/>
    <w:rsid w:val="00D36050"/>
    <w:rsid w:val="00D408BC"/>
    <w:rsid w:val="00D42A2C"/>
    <w:rsid w:val="00D4571F"/>
    <w:rsid w:val="00D47D18"/>
    <w:rsid w:val="00D50C05"/>
    <w:rsid w:val="00D53DD2"/>
    <w:rsid w:val="00D54AB5"/>
    <w:rsid w:val="00D55FF0"/>
    <w:rsid w:val="00D57448"/>
    <w:rsid w:val="00D6129A"/>
    <w:rsid w:val="00D62DAC"/>
    <w:rsid w:val="00D6386D"/>
    <w:rsid w:val="00D64D70"/>
    <w:rsid w:val="00D65371"/>
    <w:rsid w:val="00D706A0"/>
    <w:rsid w:val="00D7344D"/>
    <w:rsid w:val="00D752A2"/>
    <w:rsid w:val="00D75CCA"/>
    <w:rsid w:val="00D7641F"/>
    <w:rsid w:val="00D77BAF"/>
    <w:rsid w:val="00D77DE2"/>
    <w:rsid w:val="00D90132"/>
    <w:rsid w:val="00D90768"/>
    <w:rsid w:val="00D915B4"/>
    <w:rsid w:val="00D92BCF"/>
    <w:rsid w:val="00D9427F"/>
    <w:rsid w:val="00DA6A85"/>
    <w:rsid w:val="00DB0870"/>
    <w:rsid w:val="00DC40ED"/>
    <w:rsid w:val="00DC5721"/>
    <w:rsid w:val="00DD5BE7"/>
    <w:rsid w:val="00DE0069"/>
    <w:rsid w:val="00DE3843"/>
    <w:rsid w:val="00E0372A"/>
    <w:rsid w:val="00E06936"/>
    <w:rsid w:val="00E06AAC"/>
    <w:rsid w:val="00E11386"/>
    <w:rsid w:val="00E25301"/>
    <w:rsid w:val="00E30F05"/>
    <w:rsid w:val="00E377FE"/>
    <w:rsid w:val="00E56CB5"/>
    <w:rsid w:val="00E61BEE"/>
    <w:rsid w:val="00E63FDD"/>
    <w:rsid w:val="00E6749B"/>
    <w:rsid w:val="00E81062"/>
    <w:rsid w:val="00E87E06"/>
    <w:rsid w:val="00E903E7"/>
    <w:rsid w:val="00E9090D"/>
    <w:rsid w:val="00E92392"/>
    <w:rsid w:val="00E93A03"/>
    <w:rsid w:val="00EA47F0"/>
    <w:rsid w:val="00EA63BD"/>
    <w:rsid w:val="00EB039F"/>
    <w:rsid w:val="00EE0DB3"/>
    <w:rsid w:val="00EE21EB"/>
    <w:rsid w:val="00EE46D0"/>
    <w:rsid w:val="00EE5506"/>
    <w:rsid w:val="00EE61CC"/>
    <w:rsid w:val="00EE75F0"/>
    <w:rsid w:val="00EF1C1A"/>
    <w:rsid w:val="00EF1F80"/>
    <w:rsid w:val="00EF233F"/>
    <w:rsid w:val="00EF42EA"/>
    <w:rsid w:val="00EF4E32"/>
    <w:rsid w:val="00F0518E"/>
    <w:rsid w:val="00F06F44"/>
    <w:rsid w:val="00F10AFD"/>
    <w:rsid w:val="00F12504"/>
    <w:rsid w:val="00F12F7D"/>
    <w:rsid w:val="00F146FF"/>
    <w:rsid w:val="00F15276"/>
    <w:rsid w:val="00F23214"/>
    <w:rsid w:val="00F25DBC"/>
    <w:rsid w:val="00F37759"/>
    <w:rsid w:val="00F37970"/>
    <w:rsid w:val="00F41DE8"/>
    <w:rsid w:val="00F44EA3"/>
    <w:rsid w:val="00F46A3B"/>
    <w:rsid w:val="00F474E0"/>
    <w:rsid w:val="00F478C2"/>
    <w:rsid w:val="00F5205C"/>
    <w:rsid w:val="00F55BE3"/>
    <w:rsid w:val="00F628D1"/>
    <w:rsid w:val="00F725A7"/>
    <w:rsid w:val="00F7792E"/>
    <w:rsid w:val="00F8479A"/>
    <w:rsid w:val="00F84828"/>
    <w:rsid w:val="00F85951"/>
    <w:rsid w:val="00FA1DF9"/>
    <w:rsid w:val="00FA2595"/>
    <w:rsid w:val="00FA59FA"/>
    <w:rsid w:val="00FB32F2"/>
    <w:rsid w:val="00FB67D9"/>
    <w:rsid w:val="00FC3A4F"/>
    <w:rsid w:val="00FC3E6C"/>
    <w:rsid w:val="00FD2BE0"/>
    <w:rsid w:val="00FD335C"/>
    <w:rsid w:val="00FD379E"/>
    <w:rsid w:val="00FD7128"/>
    <w:rsid w:val="00FD7D59"/>
    <w:rsid w:val="00FE15C7"/>
    <w:rsid w:val="00FE476E"/>
    <w:rsid w:val="00FE766E"/>
    <w:rsid w:val="00FF111E"/>
    <w:rsid w:val="00FF13CA"/>
    <w:rsid w:val="00FF236D"/>
    <w:rsid w:val="0DE6254B"/>
    <w:rsid w:val="2CDC2C67"/>
    <w:rsid w:val="2D877BF9"/>
    <w:rsid w:val="45F00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2"/>
      <w:szCs w:val="20"/>
      <w:lang w:val="en-US" w:eastAsia="en-US" w:bidi="ar-SA"/>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3"/>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4"/>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8"/>
    <w:autoRedefine/>
    <w:unhideWhenUsed/>
    <w:qFormat/>
    <w:uiPriority w:val="9"/>
    <w:pPr>
      <w:keepNext/>
      <w:keepLines/>
      <w:spacing w:before="40"/>
      <w:outlineLvl w:val="4"/>
    </w:pPr>
    <w:rPr>
      <w:rFonts w:asciiTheme="majorHAnsi" w:hAnsiTheme="majorHAnsi" w:eastAsiaTheme="majorEastAsia" w:cstheme="majorBidi"/>
      <w:b/>
      <w:u w:val="single"/>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7"/>
    <w:qFormat/>
    <w:uiPriority w:val="0"/>
    <w:pPr>
      <w:spacing w:after="120" w:line="220" w:lineRule="exact"/>
    </w:pPr>
  </w:style>
  <w:style w:type="character" w:styleId="10">
    <w:name w:val="Emphasis"/>
    <w:basedOn w:val="7"/>
    <w:qFormat/>
    <w:uiPriority w:val="20"/>
    <w:rPr>
      <w:i/>
      <w:iCs/>
    </w:rPr>
  </w:style>
  <w:style w:type="paragraph" w:styleId="11">
    <w:name w:val="footer"/>
    <w:basedOn w:val="1"/>
    <w:link w:val="37"/>
    <w:unhideWhenUsed/>
    <w:qFormat/>
    <w:uiPriority w:val="99"/>
    <w:pPr>
      <w:tabs>
        <w:tab w:val="center" w:pos="4680"/>
        <w:tab w:val="right" w:pos="9360"/>
      </w:tabs>
    </w:pPr>
  </w:style>
  <w:style w:type="paragraph" w:styleId="12">
    <w:name w:val="header"/>
    <w:basedOn w:val="1"/>
    <w:link w:val="36"/>
    <w:unhideWhenUsed/>
    <w:qFormat/>
    <w:uiPriority w:val="99"/>
    <w:pPr>
      <w:tabs>
        <w:tab w:val="center" w:pos="4680"/>
        <w:tab w:val="right" w:pos="9360"/>
      </w:tabs>
    </w:pPr>
  </w:style>
  <w:style w:type="character" w:styleId="13">
    <w:name w:val="Hyperlink"/>
    <w:basedOn w:val="7"/>
    <w:unhideWhenUsed/>
    <w:uiPriority w:val="99"/>
    <w:rPr>
      <w:color w:val="0563C1" w:themeColor="hyperlink"/>
      <w:u w:val="single"/>
      <w14:textFill>
        <w14:solidFill>
          <w14:schemeClr w14:val="hlink"/>
        </w14:solidFill>
      </w14:textFill>
    </w:rPr>
  </w:style>
  <w:style w:type="paragraph" w:styleId="14">
    <w:name w:val="List"/>
    <w:basedOn w:val="1"/>
    <w:semiHidden/>
    <w:qFormat/>
    <w:uiPriority w:val="0"/>
    <w:pPr>
      <w:spacing w:after="120" w:line="240" w:lineRule="exact"/>
      <w:ind w:left="1353" w:hanging="806"/>
    </w:pPr>
    <w:rPr>
      <w:sz w:val="24"/>
    </w:rPr>
  </w:style>
  <w:style w:type="paragraph" w:styleId="15">
    <w:name w:val="Normal (Web)"/>
    <w:basedOn w:val="1"/>
    <w:semiHidden/>
    <w:unhideWhenUsed/>
    <w:qFormat/>
    <w:uiPriority w:val="99"/>
    <w:pPr>
      <w:spacing w:before="100" w:beforeAutospacing="1" w:after="100" w:afterAutospacing="1"/>
    </w:pPr>
    <w:rPr>
      <w:sz w:val="24"/>
      <w:szCs w:val="24"/>
    </w:rPr>
  </w:style>
  <w:style w:type="table" w:styleId="16">
    <w:name w:val="Table Grid"/>
    <w:basedOn w:val="8"/>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link w:val="32"/>
    <w:qFormat/>
    <w:uiPriority w:val="0"/>
    <w:pPr>
      <w:spacing w:before="220"/>
      <w:jc w:val="right"/>
    </w:pPr>
    <w:rPr>
      <w:rFonts w:ascii="Arial" w:hAnsi="Arial" w:eastAsia="MS Mincho" w:cs="Arial"/>
      <w:b/>
      <w:sz w:val="52"/>
      <w:szCs w:val="52"/>
    </w:r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paragraph" w:styleId="20">
    <w:name w:val="toc 3"/>
    <w:basedOn w:val="1"/>
    <w:next w:val="1"/>
    <w:autoRedefine/>
    <w:unhideWhenUsed/>
    <w:qFormat/>
    <w:uiPriority w:val="39"/>
    <w:pPr>
      <w:spacing w:after="100"/>
      <w:ind w:left="440"/>
    </w:pPr>
  </w:style>
  <w:style w:type="paragraph" w:styleId="21">
    <w:name w:val="List Paragraph"/>
    <w:basedOn w:val="1"/>
    <w:link w:val="39"/>
    <w:qFormat/>
    <w:uiPriority w:val="34"/>
    <w:pPr>
      <w:ind w:left="720"/>
      <w:contextualSpacing/>
    </w:pPr>
  </w:style>
  <w:style w:type="table" w:customStyle="1" w:styleId="22">
    <w:name w:val="Grid Table Light"/>
    <w:basedOn w:val="8"/>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3">
    <w:name w:val="Heading 3 Char"/>
    <w:basedOn w:val="7"/>
    <w:link w:val="4"/>
    <w:qFormat/>
    <w:uiPriority w:val="9"/>
    <w:rPr>
      <w:rFonts w:asciiTheme="majorHAnsi" w:hAnsiTheme="majorHAnsi" w:eastAsiaTheme="majorEastAsia" w:cstheme="majorBidi"/>
      <w:color w:val="203864" w:themeColor="accent1" w:themeShade="80"/>
      <w:sz w:val="24"/>
      <w:szCs w:val="24"/>
    </w:rPr>
  </w:style>
  <w:style w:type="character" w:customStyle="1" w:styleId="24">
    <w:name w:val="Heading 4 Char"/>
    <w:basedOn w:val="7"/>
    <w:link w:val="5"/>
    <w:qFormat/>
    <w:uiPriority w:val="9"/>
    <w:rPr>
      <w:rFonts w:asciiTheme="majorHAnsi" w:hAnsiTheme="majorHAnsi" w:eastAsiaTheme="majorEastAsia" w:cstheme="majorBidi"/>
      <w:i/>
      <w:iCs/>
      <w:color w:val="2F5597" w:themeColor="accent1" w:themeShade="BF"/>
      <w:szCs w:val="20"/>
    </w:rPr>
  </w:style>
  <w:style w:type="character" w:customStyle="1" w:styleId="25">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character" w:customStyle="1" w:styleId="26">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27">
    <w:name w:val="Body Text Char"/>
    <w:basedOn w:val="7"/>
    <w:link w:val="9"/>
    <w:qFormat/>
    <w:uiPriority w:val="0"/>
    <w:rPr>
      <w:rFonts w:ascii="Times New Roman" w:hAnsi="Times New Roman" w:eastAsia="Times New Roman" w:cs="Times New Roman"/>
      <w:szCs w:val="20"/>
    </w:rPr>
  </w:style>
  <w:style w:type="character" w:customStyle="1" w:styleId="28">
    <w:name w:val="Heading 5 Char"/>
    <w:basedOn w:val="7"/>
    <w:link w:val="6"/>
    <w:qFormat/>
    <w:uiPriority w:val="9"/>
    <w:rPr>
      <w:rFonts w:asciiTheme="majorHAnsi" w:hAnsiTheme="majorHAnsi" w:eastAsiaTheme="majorEastAsia" w:cstheme="majorBidi"/>
      <w:b/>
      <w:szCs w:val="20"/>
      <w:u w:val="single"/>
    </w:rPr>
  </w:style>
  <w:style w:type="paragraph" w:customStyle="1" w:styleId="29">
    <w:name w:val="Paragraph"/>
    <w:basedOn w:val="1"/>
    <w:link w:val="30"/>
    <w:qFormat/>
    <w:uiPriority w:val="0"/>
    <w:pPr>
      <w:spacing w:before="220"/>
      <w:ind w:left="1080"/>
      <w:jc w:val="both"/>
    </w:pPr>
    <w:rPr>
      <w:rFonts w:eastAsia="MS Mincho"/>
      <w:szCs w:val="24"/>
    </w:rPr>
  </w:style>
  <w:style w:type="character" w:customStyle="1" w:styleId="30">
    <w:name w:val="Paragraph Char"/>
    <w:basedOn w:val="7"/>
    <w:link w:val="29"/>
    <w:qFormat/>
    <w:uiPriority w:val="0"/>
    <w:rPr>
      <w:rFonts w:ascii="Times New Roman" w:hAnsi="Times New Roman" w:eastAsia="MS Mincho" w:cs="Times New Roman"/>
      <w:szCs w:val="24"/>
    </w:rPr>
  </w:style>
  <w:style w:type="paragraph" w:customStyle="1" w:styleId="31">
    <w:name w:val="template"/>
    <w:basedOn w:val="1"/>
    <w:qFormat/>
    <w:uiPriority w:val="0"/>
    <w:pPr>
      <w:spacing w:line="240" w:lineRule="exact"/>
    </w:pPr>
    <w:rPr>
      <w:rFonts w:ascii="Arial" w:hAnsi="Arial"/>
      <w:i/>
    </w:rPr>
  </w:style>
  <w:style w:type="character" w:customStyle="1" w:styleId="32">
    <w:name w:val="Title Char"/>
    <w:basedOn w:val="7"/>
    <w:link w:val="17"/>
    <w:qFormat/>
    <w:uiPriority w:val="0"/>
    <w:rPr>
      <w:rFonts w:ascii="Arial" w:hAnsi="Arial" w:eastAsia="MS Mincho" w:cs="Arial"/>
      <w:b/>
      <w:sz w:val="52"/>
      <w:szCs w:val="52"/>
    </w:rPr>
  </w:style>
  <w:style w:type="paragraph" w:customStyle="1" w:styleId="33">
    <w:name w:val="Bang"/>
    <w:basedOn w:val="1"/>
    <w:qFormat/>
    <w:uiPriority w:val="0"/>
    <w:pPr>
      <w:spacing w:before="80" w:after="80"/>
    </w:pPr>
    <w:rPr>
      <w:rFonts w:ascii="Tahoma" w:hAnsi="Tahoma" w:cs="Tahoma"/>
      <w:sz w:val="18"/>
      <w:szCs w:val="18"/>
    </w:rPr>
  </w:style>
  <w:style w:type="paragraph" w:customStyle="1" w:styleId="34">
    <w:name w:val="Heading Lv1"/>
    <w:basedOn w:val="1"/>
    <w:qFormat/>
    <w:uiPriority w:val="0"/>
    <w:pPr>
      <w:widowControl w:val="0"/>
      <w:spacing w:before="120" w:after="60"/>
      <w:jc w:val="center"/>
    </w:pPr>
    <w:rPr>
      <w:rFonts w:ascii="Tahoma" w:hAnsi="Tahoma" w:cs="Tahoma"/>
      <w:b/>
      <w:snapToGrid w:val="0"/>
      <w:color w:val="6E2500"/>
      <w:sz w:val="20"/>
    </w:rPr>
  </w:style>
  <w:style w:type="paragraph" w:customStyle="1" w:styleId="35">
    <w:name w:val="TOC Heading"/>
    <w:basedOn w:val="2"/>
    <w:next w:val="1"/>
    <w:unhideWhenUsed/>
    <w:qFormat/>
    <w:uiPriority w:val="39"/>
    <w:pPr>
      <w:spacing w:line="259" w:lineRule="auto"/>
      <w:outlineLvl w:val="9"/>
    </w:pPr>
  </w:style>
  <w:style w:type="character" w:customStyle="1" w:styleId="36">
    <w:name w:val="Header Char"/>
    <w:basedOn w:val="7"/>
    <w:link w:val="12"/>
    <w:qFormat/>
    <w:uiPriority w:val="99"/>
    <w:rPr>
      <w:rFonts w:ascii="Times New Roman" w:hAnsi="Times New Roman" w:eastAsia="Times New Roman" w:cs="Times New Roman"/>
      <w:szCs w:val="20"/>
    </w:rPr>
  </w:style>
  <w:style w:type="character" w:customStyle="1" w:styleId="37">
    <w:name w:val="Footer Char"/>
    <w:basedOn w:val="7"/>
    <w:link w:val="11"/>
    <w:qFormat/>
    <w:uiPriority w:val="99"/>
    <w:rPr>
      <w:rFonts w:ascii="Times New Roman" w:hAnsi="Times New Roman" w:eastAsia="Times New Roman" w:cs="Times New Roman"/>
      <w:szCs w:val="20"/>
    </w:rPr>
  </w:style>
  <w:style w:type="table" w:customStyle="1" w:styleId="38">
    <w:name w:val="Kiểu2"/>
    <w:basedOn w:val="8"/>
    <w:qFormat/>
    <w:uiPriority w:val="99"/>
    <w:pPr>
      <w:spacing w:after="0" w:line="240" w:lineRule="auto"/>
    </w:pPr>
    <w:rPr>
      <w:rFonts w:ascii="Times New Roman" w:hAnsi="Times New Roman" w:eastAsiaTheme="minorEastAsia"/>
      <w:sz w:val="24"/>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4C6E7" w:themeFill="accent1" w:themeFillTint="66"/>
      </w:tcPr>
    </w:tblStylePr>
  </w:style>
  <w:style w:type="character" w:customStyle="1" w:styleId="39">
    <w:name w:val="List Paragraph Char"/>
    <w:basedOn w:val="7"/>
    <w:link w:val="21"/>
    <w:qFormat/>
    <w:uiPriority w:val="34"/>
    <w:rPr>
      <w:rFonts w:ascii="Times New Roman" w:hAnsi="Times New Roman" w:eastAsia="Times New Roman" w:cs="Times New Roman"/>
      <w:szCs w:val="20"/>
    </w:rPr>
  </w:style>
  <w:style w:type="character" w:customStyle="1" w:styleId="40">
    <w:name w:val="Unresolved Mention"/>
    <w:basedOn w:val="7"/>
    <w:semiHidden/>
    <w:unhideWhenUsed/>
    <w:qFormat/>
    <w:uiPriority w:val="99"/>
    <w:rPr>
      <w:color w:val="605E5C"/>
      <w:shd w:val="clear" w:color="auto" w:fill="E1DFDD"/>
    </w:rPr>
  </w:style>
  <w:style w:type="paragraph" w:customStyle="1" w:styleId="41">
    <w:name w:val="Table Text"/>
    <w:basedOn w:val="1"/>
    <w:qFormat/>
    <w:uiPriority w:val="0"/>
    <w:pPr>
      <w:spacing w:before="40" w:after="40"/>
      <w:ind w:left="72" w:right="72"/>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7E9DD-9AB8-4B02-A153-64172F2C5012}">
  <ds:schemaRefs/>
</ds:datastoreItem>
</file>

<file path=docProps/app.xml><?xml version="1.0" encoding="utf-8"?>
<Properties xmlns="http://schemas.openxmlformats.org/officeDocument/2006/extended-properties" xmlns:vt="http://schemas.openxmlformats.org/officeDocument/2006/docPropsVTypes">
  <Template>Normal.dotm</Template>
  <Pages>21</Pages>
  <Words>4085</Words>
  <Characters>23286</Characters>
  <Lines>194</Lines>
  <Paragraphs>54</Paragraphs>
  <TotalTime>776</TotalTime>
  <ScaleCrop>false</ScaleCrop>
  <LinksUpToDate>false</LinksUpToDate>
  <CharactersWithSpaces>27317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2023-08-22T01:21:00Z</dcterms:created>
  <dc:creator>Kien Nguyen</dc:creator>
  <cp:lastModifiedBy>LENOVO</cp:lastModifiedBy>
  <dcterms:modified xsi:type="dcterms:W3CDTF">2024-05-14T18:50:55Z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B8D915D895634BA8B7C5EE475C91DF80_12</vt:lpwstr>
  </property>
</Properties>
</file>