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A2C96"/>
    <w:p w14:paraId="37FD4757">
      <w:pPr>
        <w:jc w:val="center"/>
      </w:pPr>
      <w:r>
        <w:rPr>
          <w:lang w:val="en-US"/>
        </w:rPr>
        <w:drawing>
          <wp:inline distT="0" distB="0" distL="0" distR="0">
            <wp:extent cx="2702560" cy="830580"/>
            <wp:effectExtent l="0" t="0" r="1016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6AE13"/>
    <w:p w14:paraId="3770BDBC"/>
    <w:p w14:paraId="7B2B9CED"/>
    <w:p w14:paraId="533022D0"/>
    <w:p w14:paraId="78B462FF"/>
    <w:p w14:paraId="3B46BDE2"/>
    <w:p w14:paraId="23EF5AA6"/>
    <w:p w14:paraId="30755A16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Capstone Project Report</w:t>
      </w:r>
    </w:p>
    <w:p w14:paraId="210DD848">
      <w:pPr>
        <w:jc w:val="center"/>
        <w:rPr>
          <w:rFonts w:hint="default"/>
          <w:b/>
          <w:color w:val="C00000"/>
          <w:sz w:val="44"/>
          <w:lang w:val="en-US"/>
        </w:rPr>
      </w:pPr>
      <w:r>
        <w:rPr>
          <w:rFonts w:hint="default"/>
          <w:b/>
          <w:color w:val="C00000"/>
          <w:sz w:val="44"/>
          <w:lang w:val="en-US"/>
        </w:rPr>
        <w:t>Project Evidence</w:t>
      </w:r>
    </w:p>
    <w:p w14:paraId="2B2F1747">
      <w:pPr>
        <w:jc w:val="center"/>
        <w:rPr>
          <w:b/>
          <w:sz w:val="44"/>
        </w:rPr>
      </w:pPr>
    </w:p>
    <w:p w14:paraId="489CBF75">
      <w:pPr>
        <w:jc w:val="center"/>
        <w:rPr>
          <w:b/>
          <w:sz w:val="44"/>
        </w:rPr>
      </w:pPr>
    </w:p>
    <w:p w14:paraId="4069BBFA">
      <w:pPr>
        <w:jc w:val="center"/>
        <w:rPr>
          <w:b/>
          <w:sz w:val="44"/>
        </w:rPr>
      </w:pPr>
    </w:p>
    <w:p w14:paraId="335D42CF">
      <w:pPr>
        <w:jc w:val="center"/>
        <w:rPr>
          <w:b/>
          <w:sz w:val="44"/>
        </w:rPr>
      </w:pPr>
    </w:p>
    <w:p w14:paraId="1BD8C2A3">
      <w:pPr>
        <w:jc w:val="center"/>
        <w:rPr>
          <w:b/>
          <w:sz w:val="44"/>
        </w:rPr>
      </w:pPr>
    </w:p>
    <w:p w14:paraId="65AFACF9">
      <w:pPr>
        <w:jc w:val="center"/>
        <w:rPr>
          <w:b/>
          <w:sz w:val="44"/>
        </w:rPr>
      </w:pPr>
    </w:p>
    <w:p w14:paraId="1F8BAA6B">
      <w:pPr>
        <w:jc w:val="center"/>
        <w:rPr>
          <w:b/>
          <w:sz w:val="44"/>
        </w:rPr>
      </w:pPr>
    </w:p>
    <w:p w14:paraId="7414FA88">
      <w:pPr>
        <w:jc w:val="both"/>
        <w:rPr>
          <w:b/>
          <w:sz w:val="44"/>
        </w:rPr>
      </w:pPr>
    </w:p>
    <w:p w14:paraId="63DC163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  <w:lang w:val="en-US"/>
        </w:rPr>
        <w:t>Ho Chi Minh City</w:t>
      </w:r>
      <w:r>
        <w:rPr>
          <w:rFonts w:cstheme="minorHAnsi"/>
          <w:sz w:val="28"/>
          <w:szCs w:val="28"/>
        </w:rPr>
        <w:t xml:space="preserve">, </w:t>
      </w:r>
      <w:r>
        <w:rPr>
          <w:rFonts w:hint="default" w:cstheme="minorHAnsi"/>
          <w:sz w:val="28"/>
          <w:szCs w:val="28"/>
          <w:lang w:val="en-US"/>
        </w:rPr>
        <w:t>Dece</w:t>
      </w:r>
      <w:bookmarkStart w:id="3" w:name="_GoBack"/>
      <w:bookmarkEnd w:id="3"/>
      <w:r>
        <w:rPr>
          <w:rFonts w:hint="default" w:cstheme="minorHAnsi"/>
          <w:sz w:val="28"/>
          <w:szCs w:val="28"/>
          <w:lang w:val="en-US"/>
        </w:rPr>
        <w:t>mber</w:t>
      </w:r>
      <w:r>
        <w:rPr>
          <w:rFonts w:cstheme="minorHAnsi"/>
          <w:sz w:val="28"/>
          <w:szCs w:val="28"/>
        </w:rPr>
        <w:t xml:space="preserve"> 20</w:t>
      </w:r>
      <w:r>
        <w:rPr>
          <w:rFonts w:cstheme="minorHAnsi"/>
          <w:sz w:val="28"/>
          <w:szCs w:val="28"/>
          <w:lang w:val="en-US"/>
        </w:rPr>
        <w:t>25</w:t>
      </w:r>
      <w:r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en-GB"/>
        </w:rPr>
      </w:sdtEndPr>
      <w:sdtContent>
        <w:p w14:paraId="0D4DEC1E">
          <w:pPr>
            <w:pStyle w:val="10"/>
            <w:rPr>
              <w:rFonts w:asciiTheme="minorHAnsi" w:hAnsiTheme="minorHAnsi"/>
              <w:b/>
            </w:rPr>
          </w:pPr>
          <w:r>
            <w:rPr>
              <w:rFonts w:asciiTheme="minorHAnsi" w:hAnsiTheme="minorHAnsi"/>
              <w:b/>
            </w:rPr>
            <w:t>Table of Contents</w:t>
          </w:r>
        </w:p>
        <w:p w14:paraId="6B69824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"1-6"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_Toc29624 </w:instrText>
          </w:r>
          <w:r>
            <w:fldChar w:fldCharType="separate"/>
          </w:r>
          <w:r>
            <w:rPr>
              <w:rFonts w:hint="default"/>
              <w:lang w:val="en-US"/>
            </w:rPr>
            <w:t>I. Review 1</w:t>
          </w:r>
          <w:r>
            <w:tab/>
          </w:r>
          <w:r>
            <w:fldChar w:fldCharType="begin"/>
          </w:r>
          <w:r>
            <w:instrText xml:space="preserve"> PAGEREF _Toc29624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712D9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_Toc21708 </w:instrText>
          </w:r>
          <w:r>
            <w:fldChar w:fldCharType="separate"/>
          </w:r>
          <w:r>
            <w:rPr>
              <w:rFonts w:hint="default"/>
              <w:lang w:val="en-US"/>
            </w:rPr>
            <w:t>II. Review 2</w:t>
          </w:r>
          <w:r>
            <w:tab/>
          </w:r>
          <w:r>
            <w:fldChar w:fldCharType="begin"/>
          </w:r>
          <w:r>
            <w:instrText xml:space="preserve"> PAGEREF _Toc21708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C4F0C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_Toc28693 </w:instrText>
          </w:r>
          <w:r>
            <w:fldChar w:fldCharType="separate"/>
          </w:r>
          <w:r>
            <w:rPr>
              <w:rFonts w:hint="default"/>
              <w:lang w:val="en-US"/>
            </w:rPr>
            <w:t>III. Review 3</w:t>
          </w:r>
          <w:r>
            <w:tab/>
          </w:r>
          <w:r>
            <w:fldChar w:fldCharType="begin"/>
          </w:r>
          <w:r>
            <w:instrText xml:space="preserve"> PAGEREF _Toc28693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6E2B0E">
          <w:r>
            <w:fldChar w:fldCharType="end"/>
          </w:r>
        </w:p>
        <w:p w14:paraId="4476ACAD"/>
      </w:sdtContent>
    </w:sdt>
    <w:p w14:paraId="17CB349A">
      <w:pPr>
        <w:rPr>
          <w:rFonts w:eastAsiaTheme="majorEastAsia" w:cstheme="majorBidi"/>
          <w:b/>
          <w:color w:val="C00000"/>
          <w:sz w:val="32"/>
          <w:szCs w:val="32"/>
        </w:rPr>
      </w:pPr>
      <w:r>
        <w:br w:type="page"/>
      </w:r>
    </w:p>
    <w:p w14:paraId="7FD1F776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0" w:name="_Toc29624"/>
      <w:r>
        <w:rPr>
          <w:rFonts w:hint="default"/>
          <w:lang w:val="en-US"/>
        </w:rPr>
        <w:t>Review 1</w:t>
      </w:r>
      <w:bookmarkEnd w:id="0"/>
    </w:p>
    <w:p w14:paraId="1B0B6789">
      <w:pPr>
        <w:rPr>
          <w:rFonts w:hint="default"/>
          <w:lang w:val="en-US"/>
        </w:rPr>
      </w:pPr>
      <w:r>
        <w:drawing>
          <wp:inline distT="0" distB="0" distL="114300" distR="114300">
            <wp:extent cx="5629910" cy="2533015"/>
            <wp:effectExtent l="0" t="0" r="8890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D0C7">
      <w:r>
        <w:drawing>
          <wp:inline distT="0" distB="0" distL="114300" distR="114300">
            <wp:extent cx="5772150" cy="26638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89AA">
      <w:pPr>
        <w:rPr>
          <w:rFonts w:hint="default"/>
          <w:lang w:val="en-US"/>
        </w:rPr>
      </w:pPr>
      <w:r>
        <w:drawing>
          <wp:inline distT="0" distB="0" distL="114300" distR="114300">
            <wp:extent cx="5672455" cy="3689985"/>
            <wp:effectExtent l="0" t="0" r="1206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4DDA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1" w:name="_Toc21708"/>
      <w:r>
        <w:rPr>
          <w:rFonts w:hint="default"/>
          <w:lang w:val="en-US"/>
        </w:rPr>
        <w:t>Review 2</w:t>
      </w:r>
      <w:bookmarkEnd w:id="1"/>
    </w:p>
    <w:p w14:paraId="372C4EBA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386330"/>
            <wp:effectExtent l="0" t="0" r="6985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E140">
      <w:r>
        <w:drawing>
          <wp:inline distT="0" distB="0" distL="114300" distR="114300">
            <wp:extent cx="5996305" cy="275209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2037">
      <w:pPr>
        <w:rPr>
          <w:rFonts w:hint="default"/>
          <w:lang w:val="en-US"/>
        </w:rPr>
      </w:pPr>
      <w:r>
        <w:drawing>
          <wp:inline distT="0" distB="0" distL="114300" distR="114300">
            <wp:extent cx="5930265" cy="3210560"/>
            <wp:effectExtent l="0" t="0" r="133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1AD6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2" w:name="_Toc28693"/>
      <w:r>
        <w:rPr>
          <w:rFonts w:hint="default"/>
          <w:lang w:val="en-US"/>
        </w:rPr>
        <w:t>Review 3</w:t>
      </w:r>
      <w:bookmarkEnd w:id="2"/>
    </w:p>
    <w:p w14:paraId="3F455671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389505"/>
            <wp:effectExtent l="0" t="0" r="9525" b="31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AD71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394585"/>
            <wp:effectExtent l="0" t="0" r="5715" b="133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027003"/>
    <w:multiLevelType w:val="singleLevel"/>
    <w:tmpl w:val="67027003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76A48"/>
    <w:rsid w:val="162B0F98"/>
    <w:rsid w:val="3037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C00000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nhideWhenUsed/>
    <w:qFormat/>
    <w:uiPriority w:val="39"/>
    <w:pPr>
      <w:spacing w:after="100"/>
    </w:pPr>
  </w:style>
  <w:style w:type="paragraph" w:styleId="7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8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9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customStyle="1" w:styleId="10">
    <w:name w:val="TOC Heading1"/>
    <w:basedOn w:val="2"/>
    <w:next w:val="1"/>
    <w:unhideWhenUsed/>
    <w:qFormat/>
    <w:uiPriority w:val="39"/>
    <w:pPr>
      <w:outlineLvl w:val="9"/>
    </w:pPr>
    <w:rPr>
      <w:b w:val="0"/>
      <w:color w:val="2E75B6" w:themeColor="accent1" w:themeShade="BF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2025-12-14T16:40:00Z</dcterms:created>
  <dc:creator>Duong Minh Nhat (K18 HCM)</dc:creator>
  <cp:lastModifiedBy>Duong Minh Nhat (K18 HCM)</cp:lastModifiedBy>
  <dcterms:modified xsi:type="dcterms:W3CDTF">2025-12-14T16:46:44Z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1B361F2297C545D4A4247A9585DBFA4D_11</vt:lpwstr>
  </property>
</Properties>
</file>