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EDMS - PHÂN CÔNG &amp; KẾ HOẠCH XÂY DỰNG</w:t>
      </w:r>
    </w:p>
    <w:p>
      <w:pPr>
        <w:jc w:val="center"/>
      </w:pPr>
      <w:r>
        <w:rPr>
          <w:rFonts w:ascii="Arial" w:hAnsi="Arial"/>
          <w:b/>
          <w:sz w:val="24"/>
        </w:rPr>
        <w:t>TRẦN QUYỀN MINH - BACKEND DEVELOPER / TECHNICAL LEAD</w:t>
      </w:r>
    </w:p>
    <w:p>
      <w:pPr>
        <w:jc w:val="center"/>
      </w:pPr>
      <w:r>
        <w:rPr>
          <w:i/>
          <w:sz w:val="19"/>
        </w:rPr>
        <w:t>Báo cáo tiến độ dự án 1 bắt đầu: 27/09/2026 | Hoàn thành toàn bộ trước: 16/11/2026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Thành viên thực hiện: Trần Quyền Minh</w:t>
              <w:br/>
              <w:t>Sở hữu backend Spring Boot, REST API, security và business logic; bảo đảm backend phản ánh đúng requirement đã được BA xác nhận và cung cấp contract ổn định cho Frontend, UML và Database.</w:t>
            </w:r>
          </w:p>
        </w:tc>
      </w:tr>
    </w:tbl>
    <w:p>
      <w:pPr>
        <w:pStyle w:val="Heading1"/>
      </w:pPr>
      <w:r>
        <w:t>1. Lịch báo cáo và mốc khóa dự 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Đợt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Thời gian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Mục tiêu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1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27/09/2026 - 03/10/2026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Chốt baseline, rà soát hiện trạng và chuẩn hóa nền tảng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2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04/10/2026 - 10/10/2026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Chuẩn hóa thiết kế, contract và mô hình hệ thống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3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11/10/2026 - 17/10/2026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Hoàn thiện lõi tài liệu, bảo mật và phiên bản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4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18/10/2026 - 24/10/2026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Hoàn thiện các module nâng cao và tích hợp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5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25/10/2026 - 31/10/2026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Đồng bộ code - database - UML - requirement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01/11/2026 - 07/11/2026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Ổn định, kiểm thử, tài liệu hóa và đóng lỗi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7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08/11/2026 - 13/11/2026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Đóng gói bàn giao cuối, chuẩn bị demo và bảo vệ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Final Freeze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14/11/2026 - 15/11/2026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Chỉ sửa lỗi và hoàn thiện trình bày; không thêm chức năng mới</w:t>
            </w:r>
          </w:p>
        </w:tc>
      </w:tr>
    </w:tbl>
    <w:p>
      <w:r>
        <w:rPr>
          <w:b/>
        </w:rPr>
        <w:t>Mốc 16/11/2026: sản phẩm phải ở trạng thái sẵn sàng nộp/bảo vệ.</w:t>
      </w:r>
    </w:p>
    <w:p>
      <w:pPr>
        <w:pStyle w:val="Heading1"/>
      </w:pPr>
      <w:r>
        <w:t>2. Quy tắc bàn giao cho BA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Deadline nội bộ của mỗi đợt: 20:00 ngày cuối của đợt; BA dùng tối thiểu một khoảng đệm để tổng hợp và kiểm tra.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Mỗi bàn giao phải có file/source/evidence cụ thể; không chấp nhận chỉ báo “đã xong”.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Mọi thay đổi về scope, actor, business rule, permission hoặc expected behavior phải được BA xác nhận trước khi đổi implementation/diagram/schema.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Nếu có vướng mắc làm ảnh hưởng deadline, phải báo cho BA ngay khi phát hiện, kèm nguyên nhân và phương án xử lý.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Từ 14/11 đến 15/11 là Final Freeze: không thêm feature lớn, chỉ fix lỗi, sửa tài liệu và rehearsal.</w:t>
      </w:r>
    </w:p>
    <w:p>
      <w:pPr>
        <w:pStyle w:val="Heading1"/>
      </w:pPr>
      <w:r>
        <w:t>3. Phạm vi sở hữu chính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Java 21 + Spring Boot 3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REST API / Controller - Service - Repository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Spring Security, JWT, RBAC/ACL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Document Core: upload, metadata, preview, download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Document Versioning, restore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Search, Saved Search, Audit, Statistics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OCR, Digital Signature &amp; Integrity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Swagger/OpenAPI, error handling, backend tests</w:t>
      </w:r>
    </w:p>
    <w:p>
      <w:pPr>
        <w:pStyle w:val="Heading1"/>
      </w:pPr>
      <w:r>
        <w:t>4. Nhiệm vụ theo từng đợt báo cáo</w:t>
      </w:r>
    </w:p>
    <w:p>
      <w:pPr>
        <w:pStyle w:val="Heading2"/>
      </w:pPr>
      <w:r>
        <w:t>4.1. Báo cáo 1 - 27/09/2026 - 03/10/2026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Rà soát toàn bộ package/module backend hiện có; lập Backend Module Inventory.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Lập danh sách toàn bộ REST endpoint đang có: method, path, request, response, quyền truy cập, status code.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kiến trúc Controller -&gt; Service -&gt; Repository -&gt; PostgreSQL/File Storage; ghi lại điểm chưa đồng nhất.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Authentication, Authorization, Document, Version, Search, Audit, Statistics, OCR, Signature/Integrity ở mức hiện trạng.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Xuất Swagger/OpenAPI baseline và liệt kê endpoint còn thiếu hoặc contract chưa ổn định.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Backend Architecture Baseline v1</w:t>
      </w:r>
    </w:p>
    <w:p>
      <w:pPr>
        <w:pStyle w:val="ListBullet2"/>
      </w:pPr>
      <w:r>
        <w:rPr>
          <w:rFonts w:ascii="Arial" w:hAnsi="Arial"/>
          <w:sz w:val="20"/>
        </w:rPr>
        <w:t>API Inventory v1</w:t>
      </w:r>
    </w:p>
    <w:p>
      <w:pPr>
        <w:pStyle w:val="ListBullet2"/>
      </w:pPr>
      <w:r>
        <w:rPr>
          <w:rFonts w:ascii="Arial" w:hAnsi="Arial"/>
          <w:sz w:val="20"/>
        </w:rPr>
        <w:t>Swagger/OpenAPI baseline</w:t>
      </w:r>
    </w:p>
    <w:p>
      <w:pPr>
        <w:pStyle w:val="ListBullet2"/>
      </w:pPr>
      <w:r>
        <w:rPr>
          <w:rFonts w:ascii="Arial" w:hAnsi="Arial"/>
          <w:sz w:val="20"/>
        </w:rPr>
        <w:t>Danh sách lỗi/thiếu cần xử lý ở Báo cáo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20"/>
              </w:rPr>
              <w:t>Báo cáo 1 là đợt baseline: ưu tiên xác định hiện trạng thật, phần thiếu và tài liệu hóa nền tảng. Không tự mở rộng thêm scope nếu BA chưa xác nhận.</w:t>
            </w:r>
          </w:p>
        </w:tc>
      </w:tr>
    </w:tbl>
    <w:p>
      <w:pPr>
        <w:pStyle w:val="Heading2"/>
      </w:pPr>
      <w:r>
        <w:t>4.2. Báo cáo 2 - 04/10/2026 - 10/10/2026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API contract: DTO request/response, validation, naming, HTTP status và error response.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security rule theo Actor/Role/Permission do BA chốt; tách rõ 401, 403, 404, 409.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API với màn hình Frontend và Sequence Diagram; xử lý endpoint dư/thiếu.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Global Exception Handling và logging mức backend.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API Contract v1</w:t>
      </w:r>
    </w:p>
    <w:p>
      <w:pPr>
        <w:pStyle w:val="ListBullet2"/>
      </w:pPr>
      <w:r>
        <w:rPr>
          <w:rFonts w:ascii="Arial" w:hAnsi="Arial"/>
          <w:sz w:val="20"/>
        </w:rPr>
        <w:t>Security Matrix v1</w:t>
      </w:r>
    </w:p>
    <w:p>
      <w:pPr>
        <w:pStyle w:val="ListBullet2"/>
      </w:pPr>
      <w:r>
        <w:rPr>
          <w:rFonts w:ascii="Arial" w:hAnsi="Arial"/>
          <w:sz w:val="20"/>
        </w:rPr>
        <w:t>Error Response Convention</w:t>
      </w:r>
    </w:p>
    <w:p>
      <w:pPr>
        <w:pStyle w:val="ListBullet2"/>
      </w:pPr>
      <w:r>
        <w:rPr>
          <w:rFonts w:ascii="Arial" w:hAnsi="Arial"/>
          <w:sz w:val="20"/>
        </w:rPr>
        <w:t>Swagger đồng bộ với code</w:t>
      </w:r>
    </w:p>
    <w:p>
      <w:pPr>
        <w:pStyle w:val="Heading2"/>
      </w:pPr>
      <w:r>
        <w:t>4.3. Báo cáo 3 - 11/10/2026 - 17/10/2026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và ổn định lõi Authentication/JWT/RBAC-ACL.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Document Core: upload, detail, metadata, preview, download.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Document Versioning: tạo phiên bản mới, danh sách phiên bản, restore.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quyền truy cập theo owner/role/ACL cho các luồng tài liệu chính.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Bổ sung/chuẩn hóa test cho các luồng core và lỗi bảo mật.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Document Core Backend v1</w:t>
      </w:r>
    </w:p>
    <w:p>
      <w:pPr>
        <w:pStyle w:val="ListBullet2"/>
      </w:pPr>
      <w:r>
        <w:rPr>
          <w:rFonts w:ascii="Arial" w:hAnsi="Arial"/>
          <w:sz w:val="20"/>
        </w:rPr>
        <w:t>Security Core v1</w:t>
      </w:r>
    </w:p>
    <w:p>
      <w:pPr>
        <w:pStyle w:val="ListBullet2"/>
      </w:pPr>
      <w:r>
        <w:rPr>
          <w:rFonts w:ascii="Arial" w:hAnsi="Arial"/>
          <w:sz w:val="20"/>
        </w:rPr>
        <w:t>Versioning Backend v1</w:t>
      </w:r>
    </w:p>
    <w:p>
      <w:pPr>
        <w:pStyle w:val="ListBullet2"/>
      </w:pPr>
      <w:r>
        <w:rPr>
          <w:rFonts w:ascii="Arial" w:hAnsi="Arial"/>
          <w:sz w:val="20"/>
        </w:rPr>
        <w:t>Test evidence cho core flows</w:t>
      </w:r>
    </w:p>
    <w:p>
      <w:pPr>
        <w:pStyle w:val="Heading2"/>
      </w:pPr>
      <w:r>
        <w:t>4.4. Báo cáo 4 - 18/10/2026 - 24/10/2026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Search, Saved Search, Audit Log và Statistics API.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Ổn định OCR/Fallback nếu nằm trong scope đã triển khai.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Rà soát và hoàn thiện SHA-256, RSA signature, X.509 certificate, integrity verification.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Bảo đảm API signature/integrity không expose private key hoặc raw signature bytes.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Bổ sung test thực tế cho TAMPERED/INVALID và legacy case nếu scope có.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Advanced Modules Backend v1</w:t>
      </w:r>
    </w:p>
    <w:p>
      <w:pPr>
        <w:pStyle w:val="ListBullet2"/>
      </w:pPr>
      <w:r>
        <w:rPr>
          <w:rFonts w:ascii="Arial" w:hAnsi="Arial"/>
          <w:sz w:val="20"/>
        </w:rPr>
        <w:t>Search/Audit/Statistics API</w:t>
      </w:r>
    </w:p>
    <w:p>
      <w:pPr>
        <w:pStyle w:val="ListBullet2"/>
      </w:pPr>
      <w:r>
        <w:rPr>
          <w:rFonts w:ascii="Arial" w:hAnsi="Arial"/>
          <w:sz w:val="20"/>
        </w:rPr>
        <w:t>Signature &amp; Integrity API package</w:t>
      </w:r>
    </w:p>
    <w:p>
      <w:pPr>
        <w:pStyle w:val="ListBullet2"/>
      </w:pPr>
      <w:r>
        <w:rPr>
          <w:rFonts w:ascii="Arial" w:hAnsi="Arial"/>
          <w:sz w:val="20"/>
        </w:rPr>
        <w:t>Regression evidence cho module nâng cao</w:t>
      </w:r>
    </w:p>
    <w:p>
      <w:pPr>
        <w:pStyle w:val="Heading2"/>
      </w:pPr>
      <w:r>
        <w:t>4.5. Báo cáo 5 - 25/10/2026 - 31/10/2026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toàn bộ endpoint với Requirement Traceability Matrix của BA.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Entity/JPA với ERD physical của TV5.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Controller/Service/Repository với Sequence/Class Diagram của TV4.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Fix mismatch giữa code, Swagger, diagram và database; đóng các endpoint tạm/không dùng.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Backend Traceability Review</w:t>
      </w:r>
    </w:p>
    <w:p>
      <w:pPr>
        <w:pStyle w:val="ListBullet2"/>
      </w:pPr>
      <w:r>
        <w:rPr>
          <w:rFonts w:ascii="Arial" w:hAnsi="Arial"/>
          <w:sz w:val="20"/>
        </w:rPr>
        <w:t>API/ERD/UML mismatch list = 0 critical</w:t>
      </w:r>
    </w:p>
    <w:p>
      <w:pPr>
        <w:pStyle w:val="ListBullet2"/>
      </w:pPr>
      <w:r>
        <w:rPr>
          <w:rFonts w:ascii="Arial" w:hAnsi="Arial"/>
          <w:sz w:val="20"/>
        </w:rPr>
        <w:t>Swagger final candidate</w:t>
      </w:r>
    </w:p>
    <w:p>
      <w:pPr>
        <w:pStyle w:val="Heading2"/>
      </w:pPr>
      <w:r>
        <w:t>4.6. Báo cáo 6 - 01/11/2026 - 07/11/2026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Chạy regression backend, security, permission, error handling và persistence-related API.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Tối ưu các query/API có vấn đề rõ ràng; kiểm tra logging và cấu hình production cơ bản.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Loại bỏ debug code, secret cứng, endpoint thử nghiệm; cập nhật README backend.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Chốt known limitations và issue còn mở.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Backend RC1</w:t>
      </w:r>
    </w:p>
    <w:p>
      <w:pPr>
        <w:pStyle w:val="ListBullet2"/>
      </w:pPr>
      <w:r>
        <w:rPr>
          <w:rFonts w:ascii="Arial" w:hAnsi="Arial"/>
          <w:sz w:val="20"/>
        </w:rPr>
        <w:t>Regression/Test evidence</w:t>
      </w:r>
    </w:p>
    <w:p>
      <w:pPr>
        <w:pStyle w:val="ListBullet2"/>
      </w:pPr>
      <w:r>
        <w:rPr>
          <w:rFonts w:ascii="Arial" w:hAnsi="Arial"/>
          <w:sz w:val="20"/>
        </w:rPr>
        <w:t>Backend README</w:t>
      </w:r>
    </w:p>
    <w:p>
      <w:pPr>
        <w:pStyle w:val="ListBullet2"/>
      </w:pPr>
      <w:r>
        <w:rPr>
          <w:rFonts w:ascii="Arial" w:hAnsi="Arial"/>
          <w:sz w:val="20"/>
        </w:rPr>
        <w:t>Known Limitations</w:t>
      </w:r>
    </w:p>
    <w:p>
      <w:pPr>
        <w:pStyle w:val="Heading2"/>
      </w:pPr>
      <w:r>
        <w:t>4.7. Báo cáo 7 - 08/11/2026 - 13/11/2026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Đóng gói source backend sạch, chạy được từ môi trường tích hợp.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Chốt Swagger/OpenAPI, sơ đồ module backend và phần giải thích security/business logic.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bị 1 flow demo chính và 1 flow xử lý lỗi/quyền để bảo vệ cá nhân.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Bàn giao final cho BA trước 13/11.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Backend Final Package</w:t>
      </w:r>
    </w:p>
    <w:p>
      <w:pPr>
        <w:pStyle w:val="ListBullet2"/>
      </w:pPr>
      <w:r>
        <w:rPr>
          <w:rFonts w:ascii="Arial" w:hAnsi="Arial"/>
          <w:sz w:val="20"/>
        </w:rPr>
        <w:t>Swagger final</w:t>
      </w:r>
    </w:p>
    <w:p>
      <w:pPr>
        <w:pStyle w:val="ListBullet2"/>
      </w:pPr>
      <w:r>
        <w:rPr>
          <w:rFonts w:ascii="Arial" w:hAnsi="Arial"/>
          <w:sz w:val="20"/>
        </w:rPr>
        <w:t>Backend technical handover</w:t>
      </w:r>
    </w:p>
    <w:p>
      <w:pPr>
        <w:pStyle w:val="ListBullet2"/>
      </w:pPr>
      <w:r>
        <w:rPr>
          <w:rFonts w:ascii="Arial" w:hAnsi="Arial"/>
          <w:sz w:val="20"/>
        </w:rPr>
        <w:t>Demo notes cá nhân</w:t>
      </w:r>
    </w:p>
    <w:p>
      <w:pPr>
        <w:pStyle w:val="Heading1"/>
      </w:pPr>
      <w:r>
        <w:t>5. Tiêu chí BA nghiệm thu phần của thành viên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Đầu ra đúng phạm vi của đợt và có bằng chứng mở/kiểm tra được.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Tên chức năng, actor, role, module và thuật ngữ thống nhất với tài liệu BA.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Không có mâu thuẫn critical với code/database/diagram của thành viên khác.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Các limitation hoặc phần chưa làm được phải ghi rõ, không che giấu bằng mô tả chung chung.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Có thể giải thích được phần mình làm khi demo/bảo vệ.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API chạy đúng contract và quyền truy cập; Swagger phản ánh code thật.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Không expose secret/private key/raw signature dữ liệu nhạy cảm qua DTO/API.</w:t>
      </w:r>
    </w:p>
    <w:p>
      <w:pPr>
        <w:pStyle w:val="Heading1"/>
      </w:pPr>
      <w:r>
        <w:t>6. Format báo cáo mỗi đợt gửi 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F0D9"/>
          </w:tcPr>
          <w:p>
            <w:r>
              <w:t>Mục</w:t>
            </w:r>
          </w:p>
        </w:tc>
        <w:tc>
          <w:tcPr>
            <w:tcW w:type="dxa" w:w="5184"/>
            <w:shd w:fill="E2F0D9"/>
          </w:tcPr>
          <w:p>
            <w:r>
              <w:t>Nội dung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được giao trong đợt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đã hoàn thành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3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File/source/diagram/evidence bàn giao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Vấn đề đang vướng hoặc cần BA xác nhận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5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chuyển sang đợt tiếp theo</w:t>
            </w:r>
          </w:p>
        </w:tc>
      </w:tr>
    </w:tbl>
    <w:p>
      <w:pPr>
        <w:pStyle w:val="Heading1"/>
      </w:pPr>
      <w:r>
        <w:t>7. Mốc cuối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20"/>
              </w:rPr>
              <w:t>13/11/2026: phải bàn giao gói final cho BA. 14-15/11: Final Freeze và rehearsal. 16/11/2026: trạng thái sẵn sàng nộp/bảo vệ.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EDMS | Kế hoạch phân công 27/09/2026 - 15/11/2026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Backend / Technical Lead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