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Cross-stage technology convergence as knowledge integration in semiconductor hybrid bonding: A patent-based longitudinal analysis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HyungKyu Lee</w:t>
      </w:r>
      <w:r>
        <w:rPr>
          <w:rFonts w:ascii="Times New Roman" w:hAnsi="Times New Roman" w:cs="Times New Roman"/>
          <w:b/>
          <w:bCs/>
          <w:vertAlign w:val="superscript"/>
        </w:rPr>
        <w:t xml:space="preserve">a</w:t>
      </w:r>
      <w:r>
        <w:rPr>
          <w:rFonts w:ascii="Times New Roman" w:hAnsi="Times New Roman" w:cs="Times New Roman"/>
          <w:b/>
          <w:bCs/>
        </w:rPr>
        <w:t xml:space="preserve">, Mingu Kang</w:t>
      </w:r>
      <w:r>
        <w:rPr>
          <w:rFonts w:ascii="Times New Roman" w:hAnsi="Times New Roman" w:cs="Times New Roman"/>
          <w:b/>
          <w:bCs/>
          <w:vertAlign w:val="superscript"/>
        </w:rPr>
        <w:t xml:space="preserve">a,*</w:t>
      </w:r>
    </w:p>
    <w:p>
      <w:pPr>
        <w:pStyle w:val="BodyText"/>
        <w:ind w:left="240" w:hanging="240"/>
      </w:pPr>
      <w:r>
        <w:rPr>
          <w:rFonts w:ascii="Times New Roman" w:hAnsi="Times New Roman" w:cs="Times New Roman"/>
          <w:vertAlign w:val="superscript"/>
        </w:rPr>
        <w:t xml:space="preserve">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Graduate School of Technology and Innovation Management, Hanyang University,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Seoul, Korea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Email: higgack@naver.com (Lee, H.); jiangmq@hanyang.ac.kr (Kang, M.)</w:t>
      </w:r>
    </w:p>
    <w:p>
      <w:pPr>
        <w:pStyle w:val="BodyText"/>
        <w:ind w:left="240"/>
      </w:pPr>
      <w:r>
        <w:rPr>
          <w:rFonts w:ascii="Times New Roman" w:hAnsi="Times New Roman" w:cs="Times New Roman"/>
        </w:rPr>
        <w:t xml:space="preserve">* Corresponding author.</w:t>
      </w:r>
    </w:p>
    <w:p>
      <w:r>
        <w:pict>
          <v:rect style="width:0;height:1.5pt" o:hralign="center" o:hrstd="t" o:hr="t"/>
        </w:pict>
      </w:r>
    </w:p>
    <w:bookmarkStart w:id="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rPr>
          <w:highlight w:val="yellow"/>
        </w:rPr>
        <w:t xml:space="preserve">None, or to be added by the authors.</w:t>
      </w:r>
    </w:p>
    <w:bookmarkEnd w:id="9"/>
    <w:bookmarkStart w:id="1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rPr>
          <w:highlight w:val="yellow"/>
        </w:rPr>
        <w:t xml:space="preserve">This research did not receive any specific grant from funding agencies in the public, commercial, or not-for-profit sectors.</w:t>
      </w:r>
    </w:p>
    <w:bookmarkEnd w:id="10"/>
    <w:bookmarkStart w:id="11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rPr>
          <w:highlight w:val="yellow"/>
        </w:rPr>
        <w:t xml:space="preserve">The authors declare that they have no known competing financial interests or personal relationships that could have appeared to influence the work reported in this paper.</w:t>
      </w:r>
    </w:p>
    <w:bookmarkEnd w:id="11"/>
    <w:bookmarkStart w:id="12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  <w:highlight w:val="yellow"/>
        </w:rPr>
        <w:t xml:space="preserve">HyungKyu Lee: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Data curation, Formal analysis, Investigation, Methodology, Visualization, Writing – original draft.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Mingu Kang: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Conceptualization, Supervision, Writing – review &amp; editing.</w:t>
      </w:r>
    </w:p>
    <w:bookmarkEnd w:id="1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2026-10-15T10:27:32Z</dcterms:created>
  <dcterms:modified xsi:type="dcterms:W3CDTF">2026-10-15T10:27:32Z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