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제조공정 기술에 달려 있다. 본 연구는 두 영역의 기술이 하나의 특허 안에 함께 담기고 있는지, 그리고 어떤 특허가 그러한지를 묻는다. 유럽특허청 PATSTAT에서 하이브리드 본딩 관련 특허출원 928건을 추출하고, 각 출원에 부여된 CPC 기호를 기준으로, 접합 기술 분류(H01L24)만 가진 조립 단독형, 제조공정 기술 분류(H01L21)만 가진 공정 단독형, 두 분류가 함께 부여된 통합형으로 구분하였다. 분석단위는 개별 특허출원이다. 두 클래스의 공동분류는 제조공정과 접합 영역 사이의 경계 넘기를 포착하는 특허 기반 대리측정치다. 통합형은 45.8%로 가장 많았고, 조립 단계 공정을 제외한 좁은 정의에서도 37.2%였다. 회귀분석 결과는 세 가지로 요약된다. 첫째, 두 클래스 안에서 더 다양한 세부 기술을 포함하는 출원일수록 통합형일 가능성이 높다(조립 단독형 대비 상대위험비 1.40). 두 변수가 같은 CPC 정보에서 만들어지므로 이는 통합형 특허의 구성적 특징으로 해석한다. 둘째, 최근 출원일수록 공정 단독형의 상대적 가능성은 낮다(2014년 이전 43.6%에서 2020–2024년 10.4%). 셋째, 중국 출원청 출원은 미국 출원청 출원보다 기술범위가 좁았으며, 이 결과는 표본을 바꾸어도 유지된다. 반면 공정 단독형 편중은 최근 출원에 민감한 제한적 결과다. 이 결과는 기술융합이 서로 다른 산업 사이에서만이 아니라 한 산업의 공정 단계 사이에서도 일어난다는 견해와 정합적인 특허 수준의 증거를 제공하며, 그러한 융합을 개별 출원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fabrication-process capabilities that have belonged to the front end, such as surface planarisation and surface treatment. This paper asks whether the technologies of the two domains are being combined within single patents, and which patents do so. We extract 928 hybrid-bonding-related patent applications from EPO PATSTAT and, using the CPC symbols assigned to each application, classify applications as assembly-only, process-only or integrated, according to whether they carry H01L24 symbols (bonding technology), H01L21 symbols (fabrication-process technology) or symbols from both classes. The unit of analysis is the individual application. Co-classification in the two classes serves as a patent-based proxy for boundary spanning between the fabrication-process and bonding domains. Integrated applications are the largest group (45.8%; 37.2% under a narrower definition that excludes assembly-stage processes). Regression results show three things. First, applications covering more diverse technical elements within the two classes are more likely to be integrated (relative-risk ratio 1.40 against assembly-only); because both variables are built from the same CPC information, we read this as a compositional feature of integrated patents. Second, the relative likelihood of process-only classification is lower for more recent filings (from 43.6% before 2015 to 10.4% in 2020–2024). Third, applications filed at the Chinese office are narrower in scope than those filed at the US office, a result that survives every change of sample, whereas their tilt towards process-only classification is sensitive to the most recent filings and remains limited evidence. The findings provide patent-level evidence consistent with technological convergence across process stages within a single industry, and show that such convergence can be measured at the level of the individual application.</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제조공정 역량에 달려 있기 때문이다.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관찰할 수 있는지를 묻는다. 출발점은 서로 다른 기술 영역이 겹치고 결합하는 과정을 다룬 기술융합 문헌이다(Rosenberg, 1963; Kodama, 1992; Curran and Leker, 2011; Sick and Bröring, 2022). 이 문헌의 실증 연구는 주로 정보통신과 가전(Hacklin et al., 2009), 식품과 제약(Bröring et al., 2006), 나노기술과 바이오기술(No and Park, 2010)처럼 서로 다른 산업이나 기술 분야가 겹치는 경우에 초점을 두어 왔다. 한 산업 안에서 가치사슬의 단계를 가로지르는 융합은 드물게만 다루어졌다. 가치사슬 상·하류 기업 간의 특허 인용을 분석한 Karvonen과 Kässi(2012)가 가장 가까운 선례이지만, 이 연구도 하나의 기술이 공정 단계의 경계를 넘는지를 특허 단위에서 검정하지는 않았다. 그러나 누가 무엇을 만들고 누가 가치를 가져가는가를 정하는 산업 아키텍처(Jacobides et al., 2006)에 압력을 가하는 것은 바로 이런 융합이다.</w:t>
      </w:r>
    </w:p>
    <w:p>
      <w:pPr>
        <w:pStyle w:val="BodyText"/>
      </w:pPr>
      <w:r>
        <w:t xml:space="preserve">이를 위해 유럽특허청(EPO)의 PATSTAT에서 하이브리드 본딩 관련 특허출원 928건을 추출하고, 각 출원에 부여된 협력적 특허분류(CPC) 기호를 이용한다. 접합·인터커넥트 기술(H01L24)과 반도체 제조공정 기술(H01L21)의 기호가 한 출원에 함께 부여된 특허를 통합형, 곧 경계를 넘는 특허로 정의하고, 접합 기호만 있는 조립 단독형, 제조공정 기호만 있는 공정 단독형과 구분한다. 공동분류는 융합을 포착하는 표준적인 특허 지표이며(Curran and Leker, 2011; Kwon et al., 2020), 본 연구의 새로움은 이를 두 산업 사이가 아니라 한 산업을 가로지르는 경계에 적용하고, 분야 수준의 지수가 아니라 개별 특허의 유형으로 재구성한다는 데 있다. 연구 질문은 세 가지다. 첫째, 하이브리드 본딩 특허에서 제조공정과 접합 기술의 공동분류는 얼마나 일반적이며 시간에 따라 어떻게 변했는가. 둘째, 어떤 특허 특성이 공동분류 유형과 관련되는가. 셋째, 이러한 유형과 기술범위는 출원청별로 어떻게 다른가.</w:t>
      </w:r>
    </w:p>
    <w:p>
      <w:pPr>
        <w:pStyle w:val="BodyText"/>
      </w:pPr>
      <w:r>
        <w:t xml:space="preserve">분석 결과, 통합형은 출원의 45.8%로 가장 많고 좁은 정의에서도 37.2%에 이르며, 더 다양한 세부 기술을 포함하는 출원일수록 통합형이고, 최근 출원일수록 공정 단독형이 드물며, 중국 출원청 출원은 기술범위가 좁다. 본 연구의 기여는 세 가지다. 개념적으로는 융합 이론을 산업 간 사례에서 산업 내 공정 단계 간 사례로 넓히고, 이를 반도체 산업 아키텍처 문헌(Langlois and Steinmueller, 1999; Kapoor and Adner, 2012; Kapoor, 2013)과 연결한다. 방법론적으로는 새로운 융합지수를 제안하는 대신 공동분류를 개별 특허의 유형으로 재구성하여, 분야 수준 지수가 평균해 버리는 특허 간 이질성과 그 관련 요인을 추정할 수 있게 한다. 이 설계는 두 개의 CPC 클래스와 하나의 분류 규칙, 표준 추정량만으로 이루어져 있어,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기업의 조직적 결정 이전 또는 이면에서 진행되는 기술의 결합이다. 따라서 산업 아키텍처는 본 연구에서 직접 검정하는 결과변수가 아니라 결과를 해석하는 상위의 이론적 맥락이며, 수직통합은 직접 측정하지 않는 후속 현상이다.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가지 공동분류 유형으로 나눈다. 접합·인터커넥트 기호(H01L24)만 부여된 조립 단독형, 제조공정 기호(H01L21)만 부여된 공정 단독형, 두 기호가 함께 부여된 통합형이다. 통합형이 경계를 넘는 특허다. 이 구분은 특허 하나하나에 대해 정의되므로 표준 이산선택 모형으로 분석할 수 있고, 집계 지수가 평균해 버리는 특허 간 차이를 보존한다. 다만 CPC 기호는 심사관이 발명의 기술 내용에 부여하는 것이므로, 공동분류는 두 영역의 기술이 한 발명에 함께 담겼다는 사실의 대리측정치이지 법적 청구범위의 측정치가 아니다. 이 점은 제4.2절에서 다시 정리한다.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본 연구의 기술범위는 이 전통을 따르되 두 클래스 안의 세부 분류 수로 한정한 측정치다.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2015)은 기술이 발전하면서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출원연도에는 기술의 발전만이 아니라 분류 체계와 심사 관행, 출원인 구성, 최근 출원의 공개 시차도 함께 반영되므로, 본 연구는 연도 효과를 기술 성숙의 효과가 아니라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 두 예상은 서로 다른 모형으로 검정되므로 나누어 세운다.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본 연구의 이론적 개념은 공정 단계 사이의 기술융합이고, 관찰하는 현상은 제조공정 기술과 접합·인터커넥트 기술이 한 출원에 함께 담기는 것이며, 조작적 지표는 H01L21과 H01L24의 공동분류다(표 2). 본 연구는 H01L21을 전공정 그 자체로, H01L24를 후공정 그 자체로 간주하지 않는다. H01L21에는 웨이퍼 제조공정 외에 조립 단계의 제조공정(패키지 부품 제조, 실장·봉지, 리드 부착, 다이싱)과 공정 장치도 들어 있고, H01L24는 조직적 의미의 후공정 산업 경계를 직접 나타내지 않는다. 다만 하이브리드 본딩의 성능을 좌우하는 웨이퍼 준비, 표면 처리, 평탄화 및 관련 제조공정이 H01L21에 다수 포함되고 접합·인터커넥트 기술은 H01L24에 모여 있으므로, 두 클래스의 공동분류를 제조공정 영역과 접합 영역 사이의 기술적 경계 넘기를 포착하는 대리측정치로 사용한다. 표본의 H01L21 계열 기호 1,636건 가운데 웨이퍼 제조공정이 905건(55.3%), 공정 장치가 328건(20.0%), 조립 단계 공정이 403건(24.6%)이다. 조립 단계 공정을 제조공정으로 세지 않는 좁은 정의로 다시 추정한 결과는 제5.4절에 보고하며, 회귀분석의 결론은 달라지지 않는다.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아님</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breadth에서 각 클래스의 첫 기호를 뺀 값(제5.4절)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 정보를 이용해 구성한 탐색적 지표</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표 4는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묶은 표준오차에서도 표 9의 네 계수는 모두 1% 수준에서 유지된다. 다만 범위 → 공정 단독형(RRR 0.905)은 p = 0.29로, 일본 → 공정 단독형은 p = 0.06으로 유의성을 잃는다.</w:t>
      </w:r>
    </w:p>
    <w:p>
      <w:pPr>
        <w:pStyle w:val="BodyText"/>
      </w:pPr>
      <w:r>
        <w:rPr>
          <w:b/>
          <w:bCs/>
        </w:rPr>
        <w:t xml:space="preserve">범위의 기계적 부분.</w:t>
      </w:r>
      <w:r>
        <w:t xml:space="preserve"> </w:t>
      </w:r>
      <w:r>
        <w:t xml:space="preserve">통합형은 정의상 두 클래스의 기호를 하나씩은 가지므로 범위가 2 이상이다. 이 최소 기호 수의 차이를 탐색하기 위해 각 보유 클래스의 첫 기호를 뺀 조정 지표로 다시 추정하면 통합형의 RRR은 1.403에서 1.262로 줄지만 정적 연관은 유지된다(부록 B). 그러나 이 지표 역시 유형 정보를 이용해 만들어지므로 기계적 연관을 완전히 제거한 독립적 검정은 아니다. 따라서 이 결과는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차이는 통합형이 아니라 공정 단독형과 기술범위에서 나타났다. 중국 출원청에 진입한 발명 포트폴리오는 범위가 좁고, 특정 제조공정에 집중된 출원이 상대적으로 많다. 이 패턴은 적층 전체를 포괄하기 전에 특정 제조 단계를 먼저 확보하는 추격 단계의 출원 양상과 정합적이며(Lee and Lim, 2001), 중국 특허의 양적 팽창과 보조금 정책에 관한 증거(Hu and Jefferson, 2009; Dang and Motohashi, 2015)와도 일관된다. 그러나 출원청 계수는 관할권의 인과효과가 아니라 각 출원청에 제출된 발명 포트폴리오의 조건부 구성 차이이며, 출원인과 패밀리 정보를 통제하지 못하므로 추격 전략의 직접적인 증거로 볼 수는 없다. 출원청 효과에는 출원인의 국적과 유형, 같은 발명의 해외 출원 여부, 심사 기준과 분류 관행이 함께 섞여 있고, 공정 단독형 편중은 최근 출원 구성에 민감한 제한적 결과다. 확실한 것은 범위와 시점을 통제하면 통합형의 비중 자체는 출원청 간에 다르지 않다는 점이다. 관할권의 흔적은 경계를 넘는 발명이 아니라 한 영역에 머무는 발명에 남는다. 한국과 대만은 범위와 통합형에서 미국과 비슷하며, 이는 미국 출원인과 정면으로 경쟁하는 메모리 제조사와 파운드리의 위치를 생각하면 자연스럽다.</w:t>
      </w:r>
    </w:p>
    <w:bookmarkEnd w:id="47"/>
    <w:bookmarkStart w:id="48" w:name="실무적정책적-함의"/>
    <w:p>
      <w:pPr>
        <w:pStyle w:val="Heading3"/>
      </w:pPr>
      <w:r>
        <w:t xml:space="preserve">6.2 실무적·정책적 함의</w:t>
      </w:r>
    </w:p>
    <w:p>
      <w:pPr>
        <w:pStyle w:val="FirstParagraph"/>
      </w:pPr>
      <w:r>
        <w:t xml:space="preserve">자료가 출원인의 유형을 구분하지 않으므로 실무적 함의는 가능성의 수준에서 제시한다. 본 연구는 조립·테스트 전문업체의 성과나 특허 경쟁력을 직접 비교하지 않는다. 다만 상당수 출원이 제조공정과 접합 기술을 함께 포함한다는 결과는, 하이브리드 본딩에서는 접합 장비의 운용만으로는 충분하지 않고 표면 평탄화, 오염 제어, 표면 화학, 정렬을 포함한 인접 공정 지식이 중요해질 수 있음을 시사한다. 독립적 산업 분석이 파운드리, 종합반도체기업, 라이선싱 기업을 특허 활동을 주도하는 출원인으로 꼽는 점(KnowMade, 2024)도 같은 방향이다. 결과는 파운드리와 종합반도체기업의 패키징 내재화를 직접 입증하지 않지만, 제조공정과 접합 기술의 공동분류가 빈번하다는 사실은 두 공정 영역을 잇는 지식 범위가 하이브리드 본딩 관련 특허 활동에서 중요하다는 점을 보여주며, 이는 Kapoor와 Adner(2012)가 말한 지식 경계의 논리와 정합적이다.</w:t>
      </w:r>
    </w:p>
    <w:p>
      <w:pPr>
        <w:pStyle w:val="BodyText"/>
      </w:pPr>
      <w:r>
        <w:t xml:space="preserve">정책에 대해서는 관할권 비교가 시사적이다. 중국 출원청 표본의 좁은 클래스 내 CPC 범위는 견고하게 관찰되었지만, 그 원인이 보조금 정책(Dang and Motohashi, 2015), 출원인 구성, 기술 단계, 출원 선택 가운데 무엇인지는 본 자료로 구분할 수 없다.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제조공정 역량과 이를 하나의 특허출원에서 통합적으로 보호하는 능력에 달려 있을 수 있다는 점이다.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나뉜다. 가장 견고한 결과는 세 가지다. 본 연구의 검색식으로 식별된 하이브리드 본딩 관련 출원에서 제조공정과 접합 기술의 공동분류는 45.8%, 보수적 정의에서도 37.2%로 예외적인 현상이 아니다. 공정 단독형의 상대위험은 표본과 정의를 바꾼 모든 분석에서 최근 출원일수록 낮았다. 중국 출원청 출원은 미국 출원청 출원보다 두 클래스 안의 CPC 범위가 좁았고, 이 차이도 모든 표본에서 유지되었다.</w:t>
      </w:r>
    </w:p>
    <w:p>
      <w:pPr>
        <w:pStyle w:val="BodyText"/>
      </w:pPr>
      <w:r>
        <w:t xml:space="preserve">보조 결과는 통합형과 높은 기술적 다양성의 연관, 그리고 통합형 비중이 늘었다가 줄어든 시기별 움직임이며, 전자는 통합형의 구성적 특징으로, 후자는 탐색적 해석으로 제시한다. 제한적 결과는 중국 출원청의 공정 단독형 편중으로, 최근 출원 구성에 민감하다. 출원인과 공식 패밀리 정보가 없는 본 자료에서 출원청별 차이는 관할권의 인과효과가 아니라 각 출원청에 진입한 발명 포트폴리오의 구성 차이로 해석하며,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2026-09-24T23:57:06Z</dcterms:created>
  <dcterms:modified xsi:type="dcterms:W3CDTF">2026-09-24T23:57:06Z</dcterms:modified>
</cp:coreProperties>
</file>

<file path=docProps/custom.xml><?xml version="1.0" encoding="utf-8"?>
<Properties xmlns="http://schemas.openxmlformats.org/officeDocument/2006/custom-properties" xmlns:vt="http://schemas.openxmlformats.org/officeDocument/2006/docPropsVTypes"/>
</file>