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008C79" w14:textId="77777777" w:rsidR="00FB487A" w:rsidRPr="00A03DDA" w:rsidRDefault="00FA076D" w:rsidP="0065143B">
      <w:pPr>
        <w:pStyle w:val="BodyText"/>
        <w:jc w:val="center"/>
        <w:rPr>
          <w:rFonts w:ascii="Arial" w:eastAsia="MS Mincho" w:hAnsi="Arial" w:cs="Arial"/>
          <w:b/>
          <w:szCs w:val="24"/>
          <w:lang w:eastAsia="ja-JP"/>
        </w:rPr>
      </w:pPr>
      <w:r w:rsidRPr="0095378E">
        <w:rPr>
          <w:rFonts w:ascii="Arial" w:hAnsi="Arial" w:cs="Arial"/>
          <w:b/>
          <w:szCs w:val="24"/>
        </w:rPr>
        <w:t xml:space="preserve">Investigator Initiated Sponsored Research (IISR) Protocol </w:t>
      </w:r>
      <w:r w:rsidR="00661CEC" w:rsidRPr="0095378E">
        <w:rPr>
          <w:rFonts w:ascii="Arial" w:hAnsi="Arial" w:cs="Arial"/>
          <w:b/>
          <w:szCs w:val="24"/>
        </w:rPr>
        <w:t>Guide</w:t>
      </w:r>
      <w:r w:rsidR="00A03DDA">
        <w:rPr>
          <w:rFonts w:ascii="Arial" w:eastAsia="MS Mincho" w:hAnsi="Arial" w:cs="Arial" w:hint="eastAsia"/>
          <w:b/>
          <w:szCs w:val="24"/>
          <w:lang w:eastAsia="ja-JP"/>
        </w:rPr>
        <w:t xml:space="preserve"> for Clinical Studies</w:t>
      </w:r>
    </w:p>
    <w:p w14:paraId="5019B494" w14:textId="77777777" w:rsidR="0065143B" w:rsidRPr="0065143B" w:rsidRDefault="0065143B" w:rsidP="0065143B">
      <w:pPr>
        <w:rPr>
          <w:rFonts w:ascii="Arial" w:eastAsia="Cambria" w:hAnsi="Arial" w:cs="Arial"/>
          <w:sz w:val="20"/>
          <w:szCs w:val="20"/>
        </w:rPr>
      </w:pPr>
      <w:r w:rsidRPr="0065143B">
        <w:rPr>
          <w:rFonts w:ascii="Arial" w:eastAsia="Cambria" w:hAnsi="Arial" w:cs="Arial"/>
          <w:sz w:val="20"/>
          <w:szCs w:val="20"/>
        </w:rPr>
        <w:t>IISR is defined as unsolicited, independent research where the investigator or the institution (academic, private, or governmental) serves as the Sponsor and Takeda provides support in the form of study drug and/or funding.</w:t>
      </w:r>
    </w:p>
    <w:p w14:paraId="05317B91" w14:textId="77777777" w:rsidR="0065143B" w:rsidRPr="0065143B" w:rsidRDefault="0065143B" w:rsidP="0065143B">
      <w:pPr>
        <w:rPr>
          <w:rFonts w:ascii="Arial" w:eastAsia="Cambria" w:hAnsi="Arial" w:cs="Arial"/>
          <w:sz w:val="20"/>
          <w:szCs w:val="20"/>
        </w:rPr>
      </w:pPr>
      <w:r w:rsidRPr="0065143B">
        <w:rPr>
          <w:rFonts w:ascii="Arial" w:eastAsia="Cambria" w:hAnsi="Arial" w:cs="Arial"/>
          <w:sz w:val="20"/>
          <w:szCs w:val="20"/>
        </w:rPr>
        <w:t>IISR proposals are reviewed by Takeda medical and scientific personnel. Decisions are based upon scientific merit as well as alignment with research areas of interest</w:t>
      </w:r>
      <w:r>
        <w:rPr>
          <w:rFonts w:ascii="Arial" w:eastAsia="Cambria" w:hAnsi="Arial" w:cs="Arial"/>
          <w:sz w:val="20"/>
          <w:szCs w:val="20"/>
        </w:rPr>
        <w:t xml:space="preserve"> and availability of resources.</w:t>
      </w:r>
    </w:p>
    <w:p w14:paraId="565E2F6F" w14:textId="77777777" w:rsidR="0065143B" w:rsidRPr="0065143B" w:rsidRDefault="0065143B" w:rsidP="0065143B">
      <w:pPr>
        <w:rPr>
          <w:rFonts w:ascii="Arial" w:eastAsia="Cambria" w:hAnsi="Arial" w:cs="Arial"/>
          <w:sz w:val="20"/>
          <w:szCs w:val="20"/>
        </w:rPr>
      </w:pPr>
      <w:r w:rsidRPr="0065143B">
        <w:rPr>
          <w:rFonts w:ascii="Arial" w:eastAsia="Cambria" w:hAnsi="Arial" w:cs="Arial"/>
          <w:sz w:val="20"/>
          <w:szCs w:val="20"/>
        </w:rPr>
        <w:t>Support for an IISR is awarded strictly based on research merit criteria. Support of a study in no way implies any obligation toward or is any way connected to the recommendation or prescribing of Takeda products.</w:t>
      </w:r>
    </w:p>
    <w:p w14:paraId="764E9348" w14:textId="77777777" w:rsidR="00FB487A" w:rsidRDefault="005E706A" w:rsidP="00FB487A">
      <w:pPr>
        <w:rPr>
          <w:rFonts w:ascii="Arial" w:eastAsia="MS Mincho" w:hAnsi="Arial" w:cs="Arial"/>
          <w:color w:val="FF0000"/>
          <w:sz w:val="20"/>
          <w:lang w:eastAsia="ja-JP"/>
        </w:rPr>
      </w:pPr>
      <w:r w:rsidRPr="005E706A">
        <w:rPr>
          <w:rFonts w:ascii="Arial" w:eastAsia="MS Mincho" w:hAnsi="Arial" w:cs="Arial" w:hint="eastAsia"/>
          <w:color w:val="FF0000"/>
          <w:sz w:val="20"/>
          <w:lang w:eastAsia="ja-JP"/>
        </w:rPr>
        <w:t xml:space="preserve">THIS IS AN INSTRUCTIONAL PAGE FOR THE PROTOCOL </w:t>
      </w:r>
      <w:r w:rsidR="00C455B0">
        <w:rPr>
          <w:rFonts w:ascii="Arial" w:eastAsia="MS Mincho" w:hAnsi="Arial" w:cs="Arial" w:hint="eastAsia"/>
          <w:color w:val="FF0000"/>
          <w:sz w:val="20"/>
          <w:lang w:eastAsia="ja-JP"/>
        </w:rPr>
        <w:t>GUIDE</w:t>
      </w:r>
      <w:r w:rsidR="00C455B0" w:rsidRPr="005E706A">
        <w:rPr>
          <w:rFonts w:ascii="Arial" w:eastAsia="MS Mincho" w:hAnsi="Arial" w:cs="Arial" w:hint="eastAsia"/>
          <w:color w:val="FF0000"/>
          <w:sz w:val="20"/>
          <w:lang w:eastAsia="ja-JP"/>
        </w:rPr>
        <w:t xml:space="preserve"> </w:t>
      </w:r>
      <w:r w:rsidRPr="005E706A">
        <w:rPr>
          <w:rFonts w:ascii="Arial" w:eastAsia="MS Mincho" w:hAnsi="Arial" w:cs="Arial" w:hint="eastAsia"/>
          <w:color w:val="FF0000"/>
          <w:sz w:val="20"/>
          <w:lang w:eastAsia="ja-JP"/>
        </w:rPr>
        <w:t>PLEASE REMOVE PRIOR TO SUBMITTING</w:t>
      </w:r>
    </w:p>
    <w:p w14:paraId="3F7528D1" w14:textId="77777777" w:rsidR="002532A0" w:rsidRDefault="002532A0" w:rsidP="00176921">
      <w:pPr>
        <w:pStyle w:val="BodyText"/>
        <w:keepNext/>
        <w:keepLines/>
        <w:spacing w:after="0"/>
      </w:pPr>
      <w:r>
        <w:t xml:space="preserve">Black text = </w:t>
      </w:r>
      <w:r w:rsidR="00C87486">
        <w:rPr>
          <w:rFonts w:eastAsia="MS Mincho" w:hint="eastAsia"/>
          <w:lang w:eastAsia="ja-JP"/>
        </w:rPr>
        <w:t>M</w:t>
      </w:r>
      <w:r>
        <w:t xml:space="preserve">andatory text. </w:t>
      </w:r>
      <w:r w:rsidR="00C87486">
        <w:rPr>
          <w:rFonts w:eastAsia="MS Mincho" w:hint="eastAsia"/>
          <w:lang w:eastAsia="ja-JP"/>
        </w:rPr>
        <w:t>Please do not delete nor edit.</w:t>
      </w:r>
      <w:r>
        <w:br/>
      </w:r>
      <w:r w:rsidRPr="00176921">
        <w:rPr>
          <w:color w:val="0070C0"/>
        </w:rPr>
        <w:t xml:space="preserve">Blue text = </w:t>
      </w:r>
      <w:r w:rsidR="004939D3" w:rsidRPr="00176921">
        <w:rPr>
          <w:color w:val="0070C0"/>
        </w:rPr>
        <w:t>Instructions/</w:t>
      </w:r>
      <w:r w:rsidR="00176921" w:rsidRPr="00176921">
        <w:rPr>
          <w:color w:val="0070C0"/>
        </w:rPr>
        <w:t>guide</w:t>
      </w:r>
      <w:r w:rsidRPr="00176921">
        <w:rPr>
          <w:color w:val="0070C0"/>
        </w:rPr>
        <w:t>.</w:t>
      </w:r>
      <w:r w:rsidR="004939D3" w:rsidRPr="00176921">
        <w:rPr>
          <w:color w:val="0070C0"/>
        </w:rPr>
        <w:t xml:space="preserve"> Please update with study specific information.</w:t>
      </w:r>
      <w:r w:rsidRPr="00176921">
        <w:rPr>
          <w:color w:val="0070C0"/>
        </w:rPr>
        <w:br/>
      </w:r>
      <w:r>
        <w:t>Items marked &lt;&gt; need to have the specified item added</w:t>
      </w:r>
    </w:p>
    <w:p w14:paraId="0CABB6EA" w14:textId="77777777" w:rsidR="002532A0" w:rsidRDefault="002532A0" w:rsidP="00176921">
      <w:pPr>
        <w:pStyle w:val="BodyText"/>
        <w:spacing w:after="0"/>
      </w:pPr>
      <w:r>
        <w:t xml:space="preserve">Items marked </w:t>
      </w:r>
      <w:r w:rsidR="00CD475F">
        <w:fldChar w:fldCharType="begin"/>
      </w:r>
      <w:r>
        <w:instrText xml:space="preserve"> MACROBUTTON * {</w:instrText>
      </w:r>
      <w:r w:rsidR="00CD475F">
        <w:fldChar w:fldCharType="end"/>
      </w:r>
      <w:r>
        <w:t xml:space="preserve"> </w:t>
      </w:r>
      <w:r w:rsidR="00CD475F">
        <w:fldChar w:fldCharType="begin"/>
      </w:r>
      <w:r>
        <w:instrText xml:space="preserve"> MACROBUTTON * }</w:instrText>
      </w:r>
      <w:r w:rsidR="00CD475F">
        <w:fldChar w:fldCharType="end"/>
      </w:r>
      <w:r>
        <w:t xml:space="preserve"> give options for recommended/required text</w:t>
      </w:r>
    </w:p>
    <w:p w14:paraId="3294F272" w14:textId="77777777" w:rsidR="002532A0" w:rsidRPr="005E706A" w:rsidRDefault="002532A0" w:rsidP="00FB487A">
      <w:pPr>
        <w:rPr>
          <w:rFonts w:ascii="Arial" w:eastAsia="MS Mincho" w:hAnsi="Arial" w:cs="Arial"/>
          <w:color w:val="FF0000"/>
          <w:sz w:val="20"/>
          <w:lang w:eastAsia="ja-JP"/>
        </w:rPr>
      </w:pPr>
    </w:p>
    <w:p w14:paraId="1725C52D" w14:textId="77777777" w:rsidR="009E187D" w:rsidRDefault="0095378E" w:rsidP="009E187D">
      <w:pPr>
        <w:pStyle w:val="BodyText"/>
        <w:rPr>
          <w:rFonts w:ascii="Arial" w:hAnsi="Arial" w:cs="Arial"/>
          <w:b/>
          <w:sz w:val="20"/>
        </w:rPr>
      </w:pPr>
      <w:r>
        <w:rPr>
          <w:rFonts w:ascii="Arial" w:hAnsi="Arial" w:cs="Arial"/>
          <w:b/>
          <w:sz w:val="20"/>
        </w:rPr>
        <w:t xml:space="preserve">Information to be included with the </w:t>
      </w:r>
      <w:r w:rsidR="009E187D" w:rsidRPr="009E187D">
        <w:rPr>
          <w:rFonts w:ascii="Arial" w:hAnsi="Arial" w:cs="Arial"/>
          <w:b/>
          <w:sz w:val="20"/>
        </w:rPr>
        <w:t>protocol submission</w:t>
      </w:r>
      <w:r>
        <w:rPr>
          <w:rFonts w:ascii="Arial" w:hAnsi="Arial" w:cs="Arial"/>
          <w:b/>
          <w:sz w:val="20"/>
        </w:rPr>
        <w:t>:</w:t>
      </w:r>
      <w:r w:rsidR="009E187D" w:rsidRPr="009E187D">
        <w:rPr>
          <w:rFonts w:ascii="Arial" w:hAnsi="Arial" w:cs="Arial"/>
          <w:b/>
          <w:sz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58"/>
        <w:gridCol w:w="4692"/>
      </w:tblGrid>
      <w:tr w:rsidR="00D82C86" w14:paraId="5EB94336" w14:textId="77777777" w:rsidTr="00C5727D">
        <w:tc>
          <w:tcPr>
            <w:tcW w:w="9576" w:type="dxa"/>
            <w:gridSpan w:val="2"/>
            <w:shd w:val="pct12" w:color="auto" w:fill="auto"/>
          </w:tcPr>
          <w:p w14:paraId="1F0A06F2" w14:textId="77777777" w:rsidR="00D82C86" w:rsidRPr="00C5727D" w:rsidRDefault="00D82C86" w:rsidP="009E187D">
            <w:pPr>
              <w:pStyle w:val="BodyText"/>
              <w:rPr>
                <w:rFonts w:ascii="Arial" w:hAnsi="Arial" w:cs="Arial"/>
                <w:b/>
                <w:sz w:val="10"/>
              </w:rPr>
            </w:pPr>
          </w:p>
        </w:tc>
      </w:tr>
      <w:tr w:rsidR="00D82C86" w14:paraId="31678D8B" w14:textId="77777777" w:rsidTr="00C5727D">
        <w:tc>
          <w:tcPr>
            <w:tcW w:w="4788" w:type="dxa"/>
            <w:tcBorders>
              <w:bottom w:val="single" w:sz="4" w:space="0" w:color="auto"/>
            </w:tcBorders>
          </w:tcPr>
          <w:p w14:paraId="04544B88" w14:textId="77777777" w:rsidR="00D82C86" w:rsidRPr="00C5727D" w:rsidRDefault="00D82C86" w:rsidP="00BD42D6">
            <w:pPr>
              <w:pStyle w:val="BodyText"/>
              <w:rPr>
                <w:rFonts w:ascii="Arial" w:hAnsi="Arial" w:cs="Arial"/>
                <w:b/>
                <w:sz w:val="20"/>
              </w:rPr>
            </w:pPr>
          </w:p>
          <w:p w14:paraId="30E25CE0" w14:textId="77777777" w:rsidR="00D82C86" w:rsidRPr="00C5727D" w:rsidRDefault="00D82C86" w:rsidP="00C5727D">
            <w:pPr>
              <w:pStyle w:val="BodyText"/>
              <w:spacing w:after="0"/>
              <w:rPr>
                <w:rFonts w:ascii="Arial" w:hAnsi="Arial" w:cs="Arial"/>
                <w:b/>
                <w:sz w:val="20"/>
              </w:rPr>
            </w:pPr>
            <w:r w:rsidRPr="00C5727D">
              <w:rPr>
                <w:rFonts w:ascii="Arial" w:hAnsi="Arial" w:cs="Arial"/>
                <w:b/>
                <w:sz w:val="20"/>
              </w:rPr>
              <w:t>General information:</w:t>
            </w:r>
          </w:p>
          <w:p w14:paraId="7711C740" w14:textId="77777777" w:rsidR="00BD42D6" w:rsidRPr="00C5727D" w:rsidRDefault="00BD42D6" w:rsidP="00C5727D">
            <w:pPr>
              <w:pStyle w:val="BodyText"/>
              <w:spacing w:after="0"/>
              <w:rPr>
                <w:rFonts w:ascii="Arial" w:hAnsi="Arial" w:cs="Arial"/>
                <w:b/>
              </w:rPr>
            </w:pPr>
          </w:p>
          <w:p w14:paraId="0015E634" w14:textId="77777777" w:rsidR="00D82C86" w:rsidRPr="00C5727D" w:rsidRDefault="00D82C86" w:rsidP="00C5727D">
            <w:pPr>
              <w:numPr>
                <w:ilvl w:val="0"/>
                <w:numId w:val="7"/>
              </w:numPr>
              <w:tabs>
                <w:tab w:val="clear" w:pos="720"/>
              </w:tabs>
              <w:spacing w:after="0"/>
              <w:ind w:left="450"/>
              <w:rPr>
                <w:rFonts w:ascii="Arial" w:hAnsi="Arial" w:cs="Arial"/>
                <w:color w:val="000000"/>
                <w:sz w:val="18"/>
                <w:szCs w:val="21"/>
              </w:rPr>
            </w:pPr>
            <w:r w:rsidRPr="00C5727D">
              <w:rPr>
                <w:rFonts w:ascii="Arial" w:hAnsi="Arial" w:cs="Arial"/>
                <w:color w:val="000000"/>
                <w:sz w:val="18"/>
                <w:szCs w:val="21"/>
              </w:rPr>
              <w:t>Requestor information (name, email, phone)</w:t>
            </w:r>
          </w:p>
          <w:p w14:paraId="632D076B" w14:textId="77777777" w:rsidR="00D82C86" w:rsidRPr="00C5727D" w:rsidRDefault="00D82C86" w:rsidP="00C5727D">
            <w:pPr>
              <w:numPr>
                <w:ilvl w:val="0"/>
                <w:numId w:val="7"/>
              </w:numPr>
              <w:spacing w:after="0"/>
              <w:ind w:left="450"/>
              <w:rPr>
                <w:rFonts w:ascii="Arial" w:hAnsi="Arial" w:cs="Arial"/>
                <w:color w:val="000000"/>
                <w:sz w:val="18"/>
                <w:szCs w:val="21"/>
              </w:rPr>
            </w:pPr>
            <w:r w:rsidRPr="00C5727D">
              <w:rPr>
                <w:rFonts w:ascii="Arial" w:hAnsi="Arial" w:cs="Arial"/>
                <w:color w:val="000000"/>
                <w:sz w:val="18"/>
                <w:szCs w:val="21"/>
              </w:rPr>
              <w:t xml:space="preserve">Investigator information (name, </w:t>
            </w:r>
            <w:r w:rsidR="00C455B0">
              <w:rPr>
                <w:rFonts w:ascii="Arial" w:eastAsia="MS Mincho" w:hAnsi="Arial" w:cs="Arial" w:hint="eastAsia"/>
                <w:color w:val="000000"/>
                <w:sz w:val="18"/>
                <w:szCs w:val="21"/>
                <w:lang w:eastAsia="ja-JP"/>
              </w:rPr>
              <w:t xml:space="preserve">institution </w:t>
            </w:r>
            <w:r w:rsidRPr="00C5727D">
              <w:rPr>
                <w:rFonts w:ascii="Arial" w:hAnsi="Arial" w:cs="Arial"/>
                <w:color w:val="000000"/>
                <w:sz w:val="18"/>
                <w:szCs w:val="21"/>
              </w:rPr>
              <w:t>email, phone, institution, address, CV)</w:t>
            </w:r>
          </w:p>
          <w:p w14:paraId="51828C5B" w14:textId="77777777" w:rsidR="00D82C86" w:rsidRPr="00C5727D" w:rsidRDefault="00D82C86" w:rsidP="00C5727D">
            <w:pPr>
              <w:numPr>
                <w:ilvl w:val="0"/>
                <w:numId w:val="7"/>
              </w:numPr>
              <w:spacing w:after="0"/>
              <w:ind w:left="450"/>
              <w:rPr>
                <w:rFonts w:ascii="Arial" w:hAnsi="Arial" w:cs="Arial"/>
                <w:color w:val="000000"/>
                <w:sz w:val="18"/>
                <w:szCs w:val="21"/>
              </w:rPr>
            </w:pPr>
            <w:r w:rsidRPr="00C5727D">
              <w:rPr>
                <w:rFonts w:ascii="Arial" w:hAnsi="Arial" w:cs="Arial"/>
                <w:color w:val="000000"/>
                <w:sz w:val="18"/>
                <w:szCs w:val="21"/>
              </w:rPr>
              <w:t>Country(s) where study will be conducted</w:t>
            </w:r>
          </w:p>
          <w:p w14:paraId="184F6989" w14:textId="77777777" w:rsidR="00D82C86" w:rsidRPr="00C5727D" w:rsidRDefault="00D82C86" w:rsidP="00C5727D">
            <w:pPr>
              <w:numPr>
                <w:ilvl w:val="0"/>
                <w:numId w:val="7"/>
              </w:numPr>
              <w:spacing w:after="0"/>
              <w:ind w:left="450" w:right="342"/>
              <w:rPr>
                <w:rFonts w:ascii="Arial" w:hAnsi="Arial" w:cs="Arial"/>
                <w:color w:val="000000"/>
                <w:sz w:val="18"/>
                <w:szCs w:val="21"/>
              </w:rPr>
            </w:pPr>
            <w:r w:rsidRPr="00C5727D">
              <w:rPr>
                <w:rFonts w:ascii="Arial" w:hAnsi="Arial" w:cs="Arial"/>
                <w:color w:val="000000"/>
                <w:sz w:val="18"/>
                <w:szCs w:val="21"/>
              </w:rPr>
              <w:t>Product</w:t>
            </w:r>
            <w:r w:rsidR="0095378E" w:rsidRPr="00C5727D">
              <w:rPr>
                <w:rFonts w:ascii="Arial" w:hAnsi="Arial" w:cs="Arial"/>
                <w:color w:val="000000"/>
                <w:sz w:val="18"/>
                <w:szCs w:val="21"/>
              </w:rPr>
              <w:t>(s)</w:t>
            </w:r>
          </w:p>
          <w:p w14:paraId="39906484" w14:textId="77777777" w:rsidR="00D82C86" w:rsidRPr="00C5727D" w:rsidRDefault="00D82C86" w:rsidP="00C5727D">
            <w:pPr>
              <w:numPr>
                <w:ilvl w:val="0"/>
                <w:numId w:val="7"/>
              </w:numPr>
              <w:spacing w:after="0"/>
              <w:ind w:left="450"/>
              <w:rPr>
                <w:rFonts w:ascii="Arial" w:hAnsi="Arial" w:cs="Arial"/>
                <w:color w:val="000000"/>
                <w:sz w:val="18"/>
                <w:szCs w:val="21"/>
              </w:rPr>
            </w:pPr>
            <w:r w:rsidRPr="00C5727D">
              <w:rPr>
                <w:rFonts w:ascii="Arial" w:hAnsi="Arial" w:cs="Arial"/>
                <w:color w:val="000000"/>
                <w:sz w:val="18"/>
                <w:szCs w:val="21"/>
              </w:rPr>
              <w:t>Study title</w:t>
            </w:r>
          </w:p>
          <w:p w14:paraId="736CFB2F" w14:textId="77777777" w:rsidR="00D82C86" w:rsidRPr="00C5727D" w:rsidRDefault="00D82C86" w:rsidP="00C5727D">
            <w:pPr>
              <w:numPr>
                <w:ilvl w:val="0"/>
                <w:numId w:val="7"/>
              </w:numPr>
              <w:spacing w:after="0"/>
              <w:ind w:left="450"/>
              <w:rPr>
                <w:rFonts w:ascii="Arial" w:hAnsi="Arial" w:cs="Arial"/>
                <w:color w:val="000000"/>
                <w:sz w:val="18"/>
                <w:szCs w:val="21"/>
              </w:rPr>
            </w:pPr>
            <w:r w:rsidRPr="00C5727D">
              <w:rPr>
                <w:rFonts w:ascii="Arial" w:hAnsi="Arial" w:cs="Arial"/>
                <w:color w:val="000000"/>
                <w:sz w:val="18"/>
                <w:szCs w:val="21"/>
              </w:rPr>
              <w:t>Study duration (number months, estimated start and end dates</w:t>
            </w:r>
            <w:r w:rsidR="00525548" w:rsidRPr="00C5727D">
              <w:rPr>
                <w:rFonts w:ascii="Arial" w:hAnsi="Arial" w:cs="Arial"/>
                <w:color w:val="000000"/>
                <w:sz w:val="18"/>
                <w:szCs w:val="21"/>
              </w:rPr>
              <w:t xml:space="preserve"> – inclusive of projected enrollment</w:t>
            </w:r>
            <w:r w:rsidRPr="00C5727D">
              <w:rPr>
                <w:rFonts w:ascii="Arial" w:hAnsi="Arial" w:cs="Arial"/>
                <w:color w:val="000000"/>
                <w:sz w:val="18"/>
                <w:szCs w:val="21"/>
              </w:rPr>
              <w:t>)</w:t>
            </w:r>
          </w:p>
          <w:p w14:paraId="36ED351B" w14:textId="77777777" w:rsidR="00D82C86" w:rsidRPr="003054BA" w:rsidRDefault="00D82C86" w:rsidP="00C5727D">
            <w:pPr>
              <w:numPr>
                <w:ilvl w:val="0"/>
                <w:numId w:val="7"/>
              </w:numPr>
              <w:spacing w:after="0"/>
              <w:ind w:left="450"/>
              <w:rPr>
                <w:rFonts w:ascii="Arial" w:hAnsi="Arial" w:cs="Arial"/>
                <w:color w:val="000000"/>
                <w:sz w:val="18"/>
                <w:szCs w:val="21"/>
              </w:rPr>
            </w:pPr>
            <w:r w:rsidRPr="00C5727D">
              <w:rPr>
                <w:rFonts w:ascii="Arial" w:hAnsi="Arial" w:cs="Arial"/>
                <w:color w:val="000000"/>
                <w:sz w:val="18"/>
                <w:szCs w:val="21"/>
              </w:rPr>
              <w:t>Resources requested (study drug and/or funding)</w:t>
            </w:r>
          </w:p>
          <w:p w14:paraId="451B308A" w14:textId="77777777" w:rsidR="003054BA" w:rsidRPr="00C5727D" w:rsidRDefault="003054BA" w:rsidP="00C5727D">
            <w:pPr>
              <w:numPr>
                <w:ilvl w:val="0"/>
                <w:numId w:val="7"/>
              </w:numPr>
              <w:spacing w:after="0"/>
              <w:ind w:left="450"/>
              <w:rPr>
                <w:rFonts w:ascii="Arial" w:hAnsi="Arial" w:cs="Arial"/>
                <w:color w:val="000000"/>
                <w:sz w:val="18"/>
                <w:szCs w:val="21"/>
              </w:rPr>
            </w:pPr>
            <w:r>
              <w:rPr>
                <w:rFonts w:ascii="Arial" w:eastAsiaTheme="minorEastAsia" w:hAnsi="Arial" w:cs="Arial" w:hint="eastAsia"/>
                <w:color w:val="000000"/>
                <w:sz w:val="18"/>
                <w:szCs w:val="21"/>
                <w:lang w:eastAsia="ja-JP"/>
              </w:rPr>
              <w:t>Study Type</w:t>
            </w:r>
            <w:r w:rsidR="008A6963">
              <w:rPr>
                <w:rFonts w:ascii="Arial" w:eastAsia="MS Mincho" w:hAnsi="Arial" w:cs="Arial" w:hint="eastAsia"/>
                <w:color w:val="000000"/>
                <w:sz w:val="18"/>
                <w:szCs w:val="21"/>
                <w:lang w:eastAsia="ja-JP"/>
              </w:rPr>
              <w:t xml:space="preserve"> </w:t>
            </w:r>
            <w:proofErr w:type="gramStart"/>
            <w:r w:rsidR="008A6963">
              <w:rPr>
                <w:rFonts w:ascii="Arial" w:eastAsia="MS Mincho" w:hAnsi="Arial" w:cs="Arial" w:hint="eastAsia"/>
                <w:color w:val="000000"/>
                <w:sz w:val="18"/>
                <w:szCs w:val="21"/>
                <w:lang w:eastAsia="ja-JP"/>
              </w:rPr>
              <w:t>( i.e.</w:t>
            </w:r>
            <w:proofErr w:type="gramEnd"/>
            <w:r w:rsidR="008A6963">
              <w:rPr>
                <w:rFonts w:ascii="Arial" w:eastAsia="MS Mincho" w:hAnsi="Arial" w:cs="Arial" w:hint="eastAsia"/>
                <w:color w:val="000000"/>
                <w:sz w:val="18"/>
                <w:szCs w:val="21"/>
                <w:lang w:eastAsia="ja-JP"/>
              </w:rPr>
              <w:t xml:space="preserve"> clinical interventional, non-interventional, observational)</w:t>
            </w:r>
          </w:p>
          <w:p w14:paraId="3F21EEE8" w14:textId="77777777" w:rsidR="00D82C86" w:rsidRPr="00C5727D" w:rsidRDefault="00D82C86" w:rsidP="009E187D">
            <w:pPr>
              <w:pStyle w:val="BodyText"/>
              <w:rPr>
                <w:rFonts w:ascii="Arial" w:hAnsi="Arial" w:cs="Arial"/>
                <w:b/>
                <w:sz w:val="20"/>
              </w:rPr>
            </w:pPr>
          </w:p>
        </w:tc>
        <w:tc>
          <w:tcPr>
            <w:tcW w:w="4788" w:type="dxa"/>
            <w:tcBorders>
              <w:bottom w:val="single" w:sz="4" w:space="0" w:color="auto"/>
            </w:tcBorders>
          </w:tcPr>
          <w:p w14:paraId="13D70CC8" w14:textId="77777777" w:rsidR="00D82C86" w:rsidRPr="00C5727D" w:rsidRDefault="00D82C86" w:rsidP="00C5727D">
            <w:pPr>
              <w:pStyle w:val="mgb10"/>
              <w:spacing w:before="0" w:beforeAutospacing="0"/>
              <w:rPr>
                <w:rStyle w:val="Emphasis"/>
                <w:rFonts w:ascii="Arial" w:hAnsi="Arial" w:cs="Arial"/>
                <w:b/>
                <w:i w:val="0"/>
                <w:color w:val="000000"/>
                <w:sz w:val="20"/>
                <w:szCs w:val="21"/>
              </w:rPr>
            </w:pPr>
          </w:p>
          <w:p w14:paraId="3C12079C" w14:textId="77777777" w:rsidR="00D82C86" w:rsidRPr="00C5727D" w:rsidRDefault="00D82C86" w:rsidP="00C5727D">
            <w:pPr>
              <w:pStyle w:val="mgb10"/>
              <w:spacing w:before="0" w:beforeAutospacing="0" w:after="0"/>
              <w:rPr>
                <w:rStyle w:val="Emphasis"/>
                <w:rFonts w:ascii="Arial" w:hAnsi="Arial" w:cs="Arial"/>
                <w:b/>
                <w:i w:val="0"/>
                <w:color w:val="000000"/>
                <w:sz w:val="20"/>
                <w:szCs w:val="21"/>
              </w:rPr>
            </w:pPr>
            <w:r w:rsidRPr="00C5727D">
              <w:rPr>
                <w:rStyle w:val="Emphasis"/>
                <w:rFonts w:ascii="Arial" w:hAnsi="Arial" w:cs="Arial"/>
                <w:b/>
                <w:i w:val="0"/>
                <w:color w:val="000000"/>
                <w:sz w:val="20"/>
                <w:szCs w:val="21"/>
              </w:rPr>
              <w:t>Protocol content:</w:t>
            </w:r>
          </w:p>
          <w:p w14:paraId="1ABAB2EE" w14:textId="77777777" w:rsidR="00D82C86" w:rsidRPr="00C5727D" w:rsidRDefault="00D82C86" w:rsidP="00C5727D">
            <w:pPr>
              <w:pStyle w:val="mgb10"/>
              <w:spacing w:before="0" w:beforeAutospacing="0" w:after="0"/>
              <w:rPr>
                <w:rFonts w:ascii="Arial" w:hAnsi="Arial" w:cs="Arial"/>
                <w:b/>
                <w:color w:val="000000"/>
                <w:sz w:val="18"/>
                <w:szCs w:val="21"/>
              </w:rPr>
            </w:pPr>
          </w:p>
          <w:p w14:paraId="076F2457" w14:textId="77777777" w:rsidR="00D82C86" w:rsidRPr="00C5727D" w:rsidRDefault="00D82C86" w:rsidP="00C5727D">
            <w:pPr>
              <w:numPr>
                <w:ilvl w:val="0"/>
                <w:numId w:val="9"/>
              </w:numPr>
              <w:tabs>
                <w:tab w:val="clear" w:pos="720"/>
              </w:tabs>
              <w:spacing w:after="0"/>
              <w:ind w:left="522"/>
              <w:rPr>
                <w:rFonts w:ascii="Arial" w:hAnsi="Arial" w:cs="Arial"/>
                <w:color w:val="000000"/>
                <w:sz w:val="18"/>
                <w:szCs w:val="21"/>
              </w:rPr>
            </w:pPr>
            <w:r w:rsidRPr="00C5727D">
              <w:rPr>
                <w:rFonts w:ascii="Arial" w:hAnsi="Arial" w:cs="Arial"/>
                <w:color w:val="000000"/>
                <w:sz w:val="18"/>
                <w:szCs w:val="21"/>
              </w:rPr>
              <w:t>Background &amp; rationale</w:t>
            </w:r>
          </w:p>
          <w:p w14:paraId="4DD1C2D8" w14:textId="77777777" w:rsidR="00D82C86" w:rsidRPr="00C5727D" w:rsidRDefault="00D82C86" w:rsidP="00C5727D">
            <w:pPr>
              <w:numPr>
                <w:ilvl w:val="0"/>
                <w:numId w:val="9"/>
              </w:numPr>
              <w:tabs>
                <w:tab w:val="clear" w:pos="720"/>
              </w:tabs>
              <w:spacing w:after="0"/>
              <w:ind w:left="522"/>
              <w:rPr>
                <w:rFonts w:ascii="Arial" w:hAnsi="Arial" w:cs="Arial"/>
                <w:color w:val="000000"/>
                <w:sz w:val="18"/>
                <w:szCs w:val="21"/>
              </w:rPr>
            </w:pPr>
            <w:r w:rsidRPr="00C5727D">
              <w:rPr>
                <w:rFonts w:ascii="Arial" w:hAnsi="Arial" w:cs="Arial"/>
                <w:color w:val="000000"/>
                <w:sz w:val="18"/>
                <w:szCs w:val="21"/>
              </w:rPr>
              <w:t>Study objectives</w:t>
            </w:r>
          </w:p>
          <w:p w14:paraId="032CBCE0" w14:textId="77777777" w:rsidR="00D82C86" w:rsidRPr="00C5727D" w:rsidRDefault="00D82C86" w:rsidP="00C5727D">
            <w:pPr>
              <w:numPr>
                <w:ilvl w:val="0"/>
                <w:numId w:val="9"/>
              </w:numPr>
              <w:tabs>
                <w:tab w:val="clear" w:pos="720"/>
              </w:tabs>
              <w:spacing w:after="0"/>
              <w:ind w:left="522"/>
              <w:rPr>
                <w:rFonts w:ascii="Arial" w:hAnsi="Arial" w:cs="Arial"/>
                <w:color w:val="000000"/>
                <w:sz w:val="18"/>
                <w:szCs w:val="21"/>
              </w:rPr>
            </w:pPr>
            <w:r w:rsidRPr="00C5727D">
              <w:rPr>
                <w:rFonts w:ascii="Arial" w:hAnsi="Arial" w:cs="Arial"/>
                <w:color w:val="000000"/>
                <w:sz w:val="18"/>
                <w:szCs w:val="21"/>
              </w:rPr>
              <w:t xml:space="preserve">Inclusion/exclusion criteria </w:t>
            </w:r>
          </w:p>
          <w:p w14:paraId="6656A022" w14:textId="77777777" w:rsidR="00D82C86" w:rsidRPr="00C5727D" w:rsidRDefault="00D82C86" w:rsidP="00C5727D">
            <w:pPr>
              <w:numPr>
                <w:ilvl w:val="0"/>
                <w:numId w:val="9"/>
              </w:numPr>
              <w:tabs>
                <w:tab w:val="clear" w:pos="720"/>
              </w:tabs>
              <w:spacing w:after="0"/>
              <w:ind w:left="522"/>
              <w:rPr>
                <w:rFonts w:ascii="Arial" w:hAnsi="Arial" w:cs="Arial"/>
                <w:sz w:val="18"/>
                <w:szCs w:val="21"/>
              </w:rPr>
            </w:pPr>
            <w:r w:rsidRPr="00C5727D">
              <w:rPr>
                <w:rFonts w:ascii="Arial" w:hAnsi="Arial" w:cs="Arial"/>
                <w:sz w:val="18"/>
                <w:szCs w:val="21"/>
              </w:rPr>
              <w:t xml:space="preserve">Study design/schedule (including </w:t>
            </w:r>
            <w:r w:rsidR="00525548" w:rsidRPr="00C5727D">
              <w:rPr>
                <w:rFonts w:ascii="Arial" w:hAnsi="Arial" w:cs="Arial"/>
                <w:sz w:val="18"/>
                <w:szCs w:val="21"/>
              </w:rPr>
              <w:t xml:space="preserve"># of subjects and sites, </w:t>
            </w:r>
            <w:r w:rsidRPr="00C5727D">
              <w:rPr>
                <w:rFonts w:ascii="Arial" w:hAnsi="Arial" w:cs="Arial"/>
                <w:sz w:val="18"/>
                <w:szCs w:val="21"/>
              </w:rPr>
              <w:t>treatments/procedures)</w:t>
            </w:r>
          </w:p>
          <w:p w14:paraId="244A327D" w14:textId="77777777" w:rsidR="00D82C86" w:rsidRPr="00C5727D" w:rsidRDefault="00D82C86" w:rsidP="00C5727D">
            <w:pPr>
              <w:numPr>
                <w:ilvl w:val="0"/>
                <w:numId w:val="9"/>
              </w:numPr>
              <w:tabs>
                <w:tab w:val="clear" w:pos="720"/>
              </w:tabs>
              <w:spacing w:after="0"/>
              <w:ind w:left="522"/>
              <w:rPr>
                <w:rFonts w:ascii="Arial" w:hAnsi="Arial" w:cs="Arial"/>
                <w:sz w:val="18"/>
                <w:szCs w:val="21"/>
              </w:rPr>
            </w:pPr>
            <w:r w:rsidRPr="00C5727D">
              <w:rPr>
                <w:rFonts w:ascii="Arial" w:hAnsi="Arial" w:cs="Arial"/>
                <w:sz w:val="18"/>
                <w:szCs w:val="21"/>
              </w:rPr>
              <w:t>Study drug</w:t>
            </w:r>
          </w:p>
          <w:p w14:paraId="4D7FB2BC" w14:textId="77777777" w:rsidR="00D82C86" w:rsidRPr="00C5727D" w:rsidRDefault="00D82C86" w:rsidP="00C5727D">
            <w:pPr>
              <w:numPr>
                <w:ilvl w:val="0"/>
                <w:numId w:val="9"/>
              </w:numPr>
              <w:tabs>
                <w:tab w:val="clear" w:pos="720"/>
              </w:tabs>
              <w:spacing w:after="0"/>
              <w:ind w:left="522"/>
              <w:rPr>
                <w:rFonts w:ascii="Arial" w:hAnsi="Arial" w:cs="Arial"/>
                <w:sz w:val="18"/>
                <w:szCs w:val="21"/>
              </w:rPr>
            </w:pPr>
            <w:r w:rsidRPr="00C5727D">
              <w:rPr>
                <w:rFonts w:ascii="Arial" w:hAnsi="Arial" w:cs="Arial"/>
                <w:sz w:val="18"/>
                <w:szCs w:val="21"/>
              </w:rPr>
              <w:t>Study endpoints</w:t>
            </w:r>
          </w:p>
          <w:p w14:paraId="36F8C185" w14:textId="77777777" w:rsidR="00D82C86" w:rsidRPr="00C5727D" w:rsidRDefault="00D82C86" w:rsidP="00C5727D">
            <w:pPr>
              <w:numPr>
                <w:ilvl w:val="0"/>
                <w:numId w:val="9"/>
              </w:numPr>
              <w:tabs>
                <w:tab w:val="clear" w:pos="720"/>
              </w:tabs>
              <w:spacing w:after="0"/>
              <w:ind w:left="522"/>
              <w:rPr>
                <w:rFonts w:ascii="Arial" w:hAnsi="Arial" w:cs="Arial"/>
                <w:sz w:val="18"/>
                <w:szCs w:val="21"/>
              </w:rPr>
            </w:pPr>
            <w:r w:rsidRPr="00C5727D">
              <w:rPr>
                <w:rFonts w:ascii="Arial" w:hAnsi="Arial" w:cs="Arial"/>
                <w:sz w:val="18"/>
                <w:szCs w:val="21"/>
              </w:rPr>
              <w:t>Study duration</w:t>
            </w:r>
          </w:p>
          <w:p w14:paraId="0024E263" w14:textId="77777777" w:rsidR="00D82C86" w:rsidRPr="00C5727D" w:rsidRDefault="00D82C86" w:rsidP="00C5727D">
            <w:pPr>
              <w:numPr>
                <w:ilvl w:val="0"/>
                <w:numId w:val="9"/>
              </w:numPr>
              <w:tabs>
                <w:tab w:val="clear" w:pos="720"/>
              </w:tabs>
              <w:spacing w:after="0"/>
              <w:ind w:left="522"/>
              <w:rPr>
                <w:rFonts w:ascii="Arial" w:hAnsi="Arial" w:cs="Arial"/>
                <w:sz w:val="18"/>
                <w:szCs w:val="21"/>
              </w:rPr>
            </w:pPr>
            <w:r w:rsidRPr="00C5727D">
              <w:rPr>
                <w:rFonts w:ascii="Arial" w:hAnsi="Arial" w:cs="Arial"/>
                <w:sz w:val="18"/>
                <w:szCs w:val="21"/>
              </w:rPr>
              <w:t>Safety reporting plan</w:t>
            </w:r>
          </w:p>
          <w:p w14:paraId="220DA5FE" w14:textId="77777777" w:rsidR="00D82C86" w:rsidRPr="00C5727D" w:rsidRDefault="00D82C86" w:rsidP="00C5727D">
            <w:pPr>
              <w:numPr>
                <w:ilvl w:val="0"/>
                <w:numId w:val="9"/>
              </w:numPr>
              <w:tabs>
                <w:tab w:val="clear" w:pos="720"/>
              </w:tabs>
              <w:spacing w:after="0"/>
              <w:ind w:left="522"/>
              <w:rPr>
                <w:rFonts w:ascii="Arial" w:hAnsi="Arial" w:cs="Arial"/>
                <w:sz w:val="18"/>
                <w:szCs w:val="21"/>
              </w:rPr>
            </w:pPr>
            <w:r w:rsidRPr="00C5727D">
              <w:rPr>
                <w:rFonts w:ascii="Arial" w:hAnsi="Arial" w:cs="Arial"/>
                <w:sz w:val="18"/>
                <w:szCs w:val="21"/>
              </w:rPr>
              <w:t>Statistical analysis plan</w:t>
            </w:r>
          </w:p>
          <w:p w14:paraId="00A5B355" w14:textId="77777777" w:rsidR="00D82C86" w:rsidRPr="00C5727D" w:rsidRDefault="00D82C86" w:rsidP="00C5727D">
            <w:pPr>
              <w:numPr>
                <w:ilvl w:val="0"/>
                <w:numId w:val="9"/>
              </w:numPr>
              <w:tabs>
                <w:tab w:val="clear" w:pos="720"/>
              </w:tabs>
              <w:spacing w:after="0"/>
              <w:ind w:left="522"/>
              <w:rPr>
                <w:rFonts w:ascii="Arial" w:hAnsi="Arial" w:cs="Arial"/>
                <w:sz w:val="18"/>
                <w:szCs w:val="21"/>
              </w:rPr>
            </w:pPr>
            <w:r w:rsidRPr="00C5727D">
              <w:rPr>
                <w:rFonts w:ascii="Arial" w:hAnsi="Arial" w:cs="Arial"/>
                <w:sz w:val="18"/>
                <w:szCs w:val="21"/>
              </w:rPr>
              <w:t>Data management plan</w:t>
            </w:r>
          </w:p>
          <w:p w14:paraId="6FDD6C43" w14:textId="77777777" w:rsidR="00D82C86" w:rsidRPr="00C5727D" w:rsidRDefault="00D82C86" w:rsidP="00C5727D">
            <w:pPr>
              <w:numPr>
                <w:ilvl w:val="0"/>
                <w:numId w:val="9"/>
              </w:numPr>
              <w:tabs>
                <w:tab w:val="clear" w:pos="720"/>
              </w:tabs>
              <w:spacing w:after="0"/>
              <w:ind w:left="522"/>
              <w:rPr>
                <w:rFonts w:ascii="Arial" w:hAnsi="Arial" w:cs="Arial"/>
                <w:sz w:val="18"/>
                <w:szCs w:val="21"/>
              </w:rPr>
            </w:pPr>
            <w:r w:rsidRPr="00C5727D">
              <w:rPr>
                <w:rFonts w:ascii="Arial" w:hAnsi="Arial" w:cs="Arial"/>
                <w:sz w:val="18"/>
                <w:szCs w:val="21"/>
              </w:rPr>
              <w:t>Publication plan</w:t>
            </w:r>
          </w:p>
          <w:p w14:paraId="1C8F42E0" w14:textId="77777777" w:rsidR="00D82C86" w:rsidRPr="00C5727D" w:rsidRDefault="00D82C86" w:rsidP="00C5727D">
            <w:pPr>
              <w:numPr>
                <w:ilvl w:val="0"/>
                <w:numId w:val="9"/>
              </w:numPr>
              <w:tabs>
                <w:tab w:val="clear" w:pos="720"/>
              </w:tabs>
              <w:spacing w:after="0"/>
              <w:ind w:left="522"/>
              <w:rPr>
                <w:rFonts w:ascii="Arial" w:hAnsi="Arial" w:cs="Arial"/>
                <w:sz w:val="18"/>
                <w:szCs w:val="21"/>
              </w:rPr>
            </w:pPr>
            <w:r w:rsidRPr="00C5727D">
              <w:rPr>
                <w:rFonts w:ascii="Arial" w:hAnsi="Arial" w:cs="Arial"/>
                <w:sz w:val="18"/>
                <w:szCs w:val="21"/>
              </w:rPr>
              <w:t>References</w:t>
            </w:r>
          </w:p>
          <w:p w14:paraId="3F05460B" w14:textId="77777777" w:rsidR="00D82C86" w:rsidRPr="00C5727D" w:rsidRDefault="00D82C86" w:rsidP="00C5727D">
            <w:pPr>
              <w:numPr>
                <w:ilvl w:val="0"/>
                <w:numId w:val="9"/>
              </w:numPr>
              <w:tabs>
                <w:tab w:val="clear" w:pos="720"/>
              </w:tabs>
              <w:spacing w:after="0"/>
              <w:ind w:left="522"/>
              <w:rPr>
                <w:rFonts w:ascii="Arial" w:hAnsi="Arial" w:cs="Arial"/>
                <w:sz w:val="18"/>
                <w:szCs w:val="21"/>
              </w:rPr>
            </w:pPr>
            <w:r w:rsidRPr="00C5727D">
              <w:rPr>
                <w:rFonts w:ascii="Arial" w:hAnsi="Arial" w:cs="Arial"/>
                <w:sz w:val="18"/>
                <w:szCs w:val="21"/>
              </w:rPr>
              <w:t>Detailed budget</w:t>
            </w:r>
          </w:p>
          <w:p w14:paraId="485CF674" w14:textId="77777777" w:rsidR="00D82C86" w:rsidRPr="00C5727D" w:rsidRDefault="00D82C86" w:rsidP="009E187D">
            <w:pPr>
              <w:pStyle w:val="BodyText"/>
              <w:rPr>
                <w:rFonts w:ascii="Arial" w:hAnsi="Arial" w:cs="Arial"/>
                <w:b/>
                <w:sz w:val="20"/>
              </w:rPr>
            </w:pPr>
          </w:p>
        </w:tc>
      </w:tr>
      <w:tr w:rsidR="00D82C86" w14:paraId="64771819" w14:textId="77777777" w:rsidTr="00C5727D">
        <w:trPr>
          <w:trHeight w:val="215"/>
        </w:trPr>
        <w:tc>
          <w:tcPr>
            <w:tcW w:w="9576" w:type="dxa"/>
            <w:gridSpan w:val="2"/>
            <w:shd w:val="pct15" w:color="auto" w:fill="auto"/>
          </w:tcPr>
          <w:p w14:paraId="6CADD952" w14:textId="77777777" w:rsidR="00D82C86" w:rsidRPr="00C5727D" w:rsidRDefault="00D82C86" w:rsidP="009E187D">
            <w:pPr>
              <w:pStyle w:val="BodyText"/>
              <w:rPr>
                <w:rFonts w:ascii="Arial" w:hAnsi="Arial" w:cs="Arial"/>
                <w:b/>
                <w:sz w:val="10"/>
              </w:rPr>
            </w:pPr>
          </w:p>
        </w:tc>
      </w:tr>
    </w:tbl>
    <w:p w14:paraId="47E453EB" w14:textId="77777777" w:rsidR="006B1A75" w:rsidRDefault="006B1A75" w:rsidP="00FB487A">
      <w:pPr>
        <w:pStyle w:val="BodyText"/>
        <w:spacing w:after="0"/>
        <w:rPr>
          <w:rFonts w:ascii="Arial" w:hAnsi="Arial" w:cs="Arial"/>
          <w:b/>
          <w:sz w:val="20"/>
        </w:rPr>
      </w:pPr>
    </w:p>
    <w:p w14:paraId="1D743A3C" w14:textId="77777777" w:rsidR="00FB487A" w:rsidRDefault="0068741A" w:rsidP="00FB487A">
      <w:pPr>
        <w:spacing w:after="0"/>
        <w:jc w:val="center"/>
        <w:rPr>
          <w:rFonts w:ascii="Arial" w:hAnsi="Arial" w:cs="Arial"/>
          <w:b/>
          <w:sz w:val="21"/>
          <w:szCs w:val="20"/>
        </w:rPr>
      </w:pPr>
      <w:r>
        <w:rPr>
          <w:rFonts w:ascii="Arial" w:hAnsi="Arial" w:cs="Arial"/>
          <w:b/>
          <w:sz w:val="21"/>
          <w:szCs w:val="20"/>
        </w:rPr>
        <w:t xml:space="preserve">IISR submissions can be made via the web at </w:t>
      </w:r>
      <w:r w:rsidR="00E813FE">
        <w:rPr>
          <w:rFonts w:ascii="Arial" w:eastAsiaTheme="minorEastAsia" w:hAnsi="Arial" w:cs="Arial" w:hint="eastAsia"/>
          <w:b/>
          <w:sz w:val="21"/>
          <w:szCs w:val="20"/>
          <w:lang w:eastAsia="ja-JP"/>
        </w:rPr>
        <w:t xml:space="preserve">  </w:t>
      </w:r>
      <w:hyperlink r:id="rId11" w:history="1">
        <w:r w:rsidR="00C82920" w:rsidRPr="00383141">
          <w:rPr>
            <w:rStyle w:val="Hyperlink"/>
            <w:rFonts w:eastAsiaTheme="minorEastAsia"/>
            <w:lang w:eastAsia="ja-JP"/>
          </w:rPr>
          <w:t>www.takeda.com/research/iisr</w:t>
        </w:r>
      </w:hyperlink>
    </w:p>
    <w:p w14:paraId="0EEADDCD" w14:textId="77777777" w:rsidR="00815711" w:rsidRPr="00E813FE" w:rsidRDefault="007C3A57" w:rsidP="00FB487A">
      <w:pPr>
        <w:rPr>
          <w:rFonts w:ascii="Arial" w:eastAsiaTheme="minorEastAsia" w:hAnsi="Arial" w:cs="Arial"/>
          <w:color w:val="333333"/>
          <w:sz w:val="18"/>
          <w:szCs w:val="20"/>
          <w:lang w:eastAsia="ja-JP"/>
        </w:rPr>
      </w:pPr>
      <w:r>
        <w:rPr>
          <w:rFonts w:ascii="Arial" w:eastAsiaTheme="minorEastAsia" w:hAnsi="Arial" w:cs="Arial"/>
          <w:color w:val="333333"/>
          <w:sz w:val="18"/>
          <w:szCs w:val="20"/>
          <w:lang w:eastAsia="ja-JP"/>
        </w:rPr>
        <w:br w:type="page"/>
      </w:r>
    </w:p>
    <w:p w14:paraId="634BB851" w14:textId="77777777" w:rsidR="00815711" w:rsidRDefault="00815711" w:rsidP="00FB487A">
      <w:pPr>
        <w:rPr>
          <w:rFonts w:ascii="Arial" w:hAnsi="Arial" w:cs="Arial"/>
          <w:color w:val="333333"/>
          <w:sz w:val="18"/>
          <w:szCs w:val="20"/>
          <w:lang w:eastAsia="ja-JP"/>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FA076D" w:rsidRPr="009E187D" w14:paraId="2A05848B" w14:textId="77777777" w:rsidTr="00A67E0C">
        <w:tc>
          <w:tcPr>
            <w:tcW w:w="5000" w:type="pct"/>
            <w:gridSpan w:val="2"/>
          </w:tcPr>
          <w:p w14:paraId="6AEAFA21" w14:textId="77777777" w:rsidR="007C3A57" w:rsidRDefault="007C3A57" w:rsidP="00A67E0C">
            <w:pPr>
              <w:pStyle w:val="BodyText"/>
              <w:jc w:val="center"/>
              <w:rPr>
                <w:rFonts w:ascii="Arial" w:eastAsiaTheme="minorEastAsia" w:hAnsi="Arial" w:cs="Arial"/>
                <w:b/>
                <w:u w:val="single"/>
                <w:lang w:eastAsia="ja-JP"/>
              </w:rPr>
            </w:pPr>
            <w:r>
              <w:rPr>
                <w:rFonts w:ascii="Arial" w:eastAsiaTheme="minorEastAsia" w:hAnsi="Arial" w:cs="Arial" w:hint="eastAsia"/>
                <w:b/>
                <w:u w:val="single"/>
                <w:lang w:eastAsia="ja-JP"/>
              </w:rPr>
              <w:t>IISR GUIDE (to be completed in English)</w:t>
            </w:r>
          </w:p>
          <w:p w14:paraId="538AA3BF" w14:textId="77777777" w:rsidR="00FA076D" w:rsidRDefault="00FA076D" w:rsidP="00A67E0C">
            <w:pPr>
              <w:pStyle w:val="BodyText"/>
              <w:jc w:val="center"/>
              <w:rPr>
                <w:rFonts w:ascii="Arial" w:eastAsiaTheme="minorEastAsia" w:hAnsi="Arial" w:cs="Arial"/>
                <w:b/>
                <w:u w:val="single"/>
                <w:lang w:eastAsia="ja-JP"/>
              </w:rPr>
            </w:pPr>
            <w:r w:rsidRPr="009E187D">
              <w:rPr>
                <w:rFonts w:ascii="Arial" w:hAnsi="Arial" w:cs="Arial"/>
                <w:b/>
                <w:u w:val="single"/>
              </w:rPr>
              <w:t>STUDY INFORMATION</w:t>
            </w:r>
          </w:p>
          <w:p w14:paraId="08B8B5A0" w14:textId="77777777" w:rsidR="00D15361" w:rsidRPr="00771CF9" w:rsidRDefault="00D15361" w:rsidP="00A67E0C">
            <w:pPr>
              <w:pStyle w:val="BodyText"/>
              <w:jc w:val="center"/>
              <w:rPr>
                <w:rFonts w:ascii="Arial" w:eastAsiaTheme="minorEastAsia" w:hAnsi="Arial" w:cs="Arial"/>
                <w:b/>
                <w:color w:val="0070C0"/>
                <w:u w:val="single"/>
                <w:lang w:eastAsia="ja-JP"/>
              </w:rPr>
            </w:pPr>
            <w:r>
              <w:rPr>
                <w:rFonts w:ascii="Arial" w:eastAsiaTheme="minorEastAsia" w:hAnsi="Arial" w:cs="Arial" w:hint="eastAsia"/>
                <w:b/>
                <w:u w:val="single"/>
                <w:lang w:eastAsia="ja-JP"/>
              </w:rPr>
              <w:t>Date</w:t>
            </w:r>
            <w:proofErr w:type="gramStart"/>
            <w:r>
              <w:rPr>
                <w:rFonts w:ascii="Arial" w:eastAsiaTheme="minorEastAsia" w:hAnsi="Arial" w:cs="Arial" w:hint="eastAsia"/>
                <w:b/>
                <w:u w:val="single"/>
                <w:lang w:eastAsia="ja-JP"/>
              </w:rPr>
              <w:t xml:space="preserve">:  </w:t>
            </w:r>
            <w:r w:rsidR="007C3A57" w:rsidRPr="00771CF9">
              <w:rPr>
                <w:rFonts w:ascii="Arial" w:eastAsiaTheme="minorEastAsia" w:hAnsi="Arial" w:cs="Arial" w:hint="eastAsia"/>
                <w:b/>
                <w:color w:val="0070C0"/>
                <w:u w:val="single"/>
                <w:lang w:eastAsia="ja-JP"/>
              </w:rPr>
              <w:t>(</w:t>
            </w:r>
            <w:proofErr w:type="gramEnd"/>
            <w:r w:rsidRPr="00771CF9">
              <w:rPr>
                <w:rFonts w:ascii="Arial" w:eastAsiaTheme="minorEastAsia" w:hAnsi="Arial" w:cs="Arial" w:hint="eastAsia"/>
                <w:b/>
                <w:i/>
                <w:color w:val="0070C0"/>
                <w:u w:val="single"/>
                <w:lang w:eastAsia="ja-JP"/>
              </w:rPr>
              <w:t>DD/MM/YY</w:t>
            </w:r>
            <w:r w:rsidR="007C3A57" w:rsidRPr="00771CF9">
              <w:rPr>
                <w:rFonts w:ascii="Arial" w:eastAsiaTheme="minorEastAsia" w:hAnsi="Arial" w:cs="Arial" w:hint="eastAsia"/>
                <w:b/>
                <w:i/>
                <w:color w:val="0070C0"/>
                <w:u w:val="single"/>
                <w:lang w:eastAsia="ja-JP"/>
              </w:rPr>
              <w:t>)</w:t>
            </w:r>
          </w:p>
          <w:p w14:paraId="311C696F" w14:textId="77777777" w:rsidR="00D15361" w:rsidRPr="00D15361" w:rsidRDefault="00D15361" w:rsidP="00A67E0C">
            <w:pPr>
              <w:pStyle w:val="BodyText"/>
              <w:jc w:val="center"/>
              <w:rPr>
                <w:rFonts w:ascii="Arial" w:eastAsiaTheme="minorEastAsia" w:hAnsi="Arial" w:cs="Arial"/>
                <w:b/>
                <w:u w:val="single"/>
                <w:lang w:eastAsia="ja-JP"/>
              </w:rPr>
            </w:pPr>
            <w:r>
              <w:rPr>
                <w:rFonts w:ascii="Arial" w:eastAsiaTheme="minorEastAsia" w:hAnsi="Arial" w:cs="Arial" w:hint="eastAsia"/>
                <w:b/>
                <w:u w:val="single"/>
                <w:lang w:eastAsia="ja-JP"/>
              </w:rPr>
              <w:t>Protocol Version:</w:t>
            </w:r>
          </w:p>
        </w:tc>
      </w:tr>
      <w:tr w:rsidR="00FA076D" w:rsidRPr="009E187D" w14:paraId="6FF083F6" w14:textId="77777777" w:rsidTr="00A67E0C">
        <w:tc>
          <w:tcPr>
            <w:tcW w:w="2500" w:type="pct"/>
          </w:tcPr>
          <w:p w14:paraId="30BA8B55" w14:textId="77777777" w:rsidR="00FA076D" w:rsidRPr="009E187D" w:rsidRDefault="00FA076D" w:rsidP="00A67E0C">
            <w:pPr>
              <w:pStyle w:val="BodyText"/>
              <w:rPr>
                <w:rFonts w:ascii="Arial" w:hAnsi="Arial" w:cs="Arial"/>
              </w:rPr>
            </w:pPr>
            <w:r w:rsidRPr="009E187D">
              <w:rPr>
                <w:rFonts w:ascii="Arial" w:hAnsi="Arial" w:cs="Arial"/>
                <w:b/>
              </w:rPr>
              <w:t>Country</w:t>
            </w:r>
            <w:r w:rsidR="00525548">
              <w:rPr>
                <w:rFonts w:ascii="Arial" w:hAnsi="Arial" w:cs="Arial"/>
                <w:b/>
              </w:rPr>
              <w:t>(s)</w:t>
            </w:r>
            <w:r w:rsidRPr="009E187D">
              <w:rPr>
                <w:rFonts w:ascii="Arial" w:hAnsi="Arial" w:cs="Arial"/>
                <w:b/>
              </w:rPr>
              <w:t xml:space="preserve"> the study will be conducted in: </w:t>
            </w:r>
          </w:p>
        </w:tc>
        <w:tc>
          <w:tcPr>
            <w:tcW w:w="2500" w:type="pct"/>
          </w:tcPr>
          <w:p w14:paraId="7F80169D" w14:textId="77777777" w:rsidR="00FA076D" w:rsidRPr="009E187D" w:rsidRDefault="00C218B4" w:rsidP="00A67E0C">
            <w:pPr>
              <w:pStyle w:val="BodyText"/>
              <w:rPr>
                <w:rFonts w:ascii="Arial" w:hAnsi="Arial" w:cs="Arial"/>
              </w:rPr>
            </w:pPr>
            <w:r>
              <w:rPr>
                <w:rFonts w:ascii="Arial" w:hAnsi="Arial" w:cs="Arial"/>
              </w:rPr>
              <w:t>The United stages</w:t>
            </w:r>
          </w:p>
        </w:tc>
      </w:tr>
      <w:tr w:rsidR="00FA076D" w:rsidRPr="009E187D" w14:paraId="3FBCDE12" w14:textId="77777777" w:rsidTr="00A67E0C">
        <w:tc>
          <w:tcPr>
            <w:tcW w:w="2500" w:type="pct"/>
          </w:tcPr>
          <w:p w14:paraId="7903692D" w14:textId="77777777" w:rsidR="00FA076D" w:rsidRPr="009E187D" w:rsidRDefault="00FA076D" w:rsidP="00C218B4">
            <w:pPr>
              <w:pStyle w:val="BodyText"/>
              <w:rPr>
                <w:rFonts w:ascii="Arial" w:hAnsi="Arial" w:cs="Arial"/>
              </w:rPr>
            </w:pPr>
            <w:r w:rsidRPr="009E187D">
              <w:rPr>
                <w:rFonts w:ascii="Arial" w:hAnsi="Arial" w:cs="Arial"/>
                <w:b/>
              </w:rPr>
              <w:t>Compound</w:t>
            </w:r>
            <w:r w:rsidR="003054BA">
              <w:rPr>
                <w:rFonts w:ascii="Arial" w:eastAsiaTheme="minorEastAsia" w:hAnsi="Arial" w:cs="Arial" w:hint="eastAsia"/>
                <w:b/>
                <w:lang w:eastAsia="ja-JP"/>
              </w:rPr>
              <w:t>/Product</w:t>
            </w:r>
            <w:r w:rsidR="00C218B4">
              <w:rPr>
                <w:rFonts w:ascii="Arial" w:eastAsiaTheme="minorEastAsia" w:hAnsi="Arial" w:cs="Arial"/>
                <w:b/>
                <w:lang w:eastAsia="ja-JP"/>
              </w:rPr>
              <w:t xml:space="preserve"> : </w:t>
            </w:r>
          </w:p>
        </w:tc>
        <w:tc>
          <w:tcPr>
            <w:tcW w:w="2500" w:type="pct"/>
          </w:tcPr>
          <w:p w14:paraId="12E6EA72" w14:textId="77777777" w:rsidR="00FA076D" w:rsidRPr="009E187D" w:rsidRDefault="00C218B4" w:rsidP="00A67E0C">
            <w:pPr>
              <w:pStyle w:val="BodyText"/>
              <w:rPr>
                <w:rFonts w:ascii="Arial" w:hAnsi="Arial" w:cs="Arial"/>
              </w:rPr>
            </w:pPr>
            <w:r>
              <w:rPr>
                <w:rFonts w:ascii="Arial" w:hAnsi="Arial" w:cs="Arial"/>
              </w:rPr>
              <w:t>no</w:t>
            </w:r>
          </w:p>
        </w:tc>
      </w:tr>
      <w:tr w:rsidR="00FA076D" w:rsidRPr="00FF5F14" w14:paraId="499B85F6" w14:textId="77777777" w:rsidTr="00A67E0C">
        <w:tc>
          <w:tcPr>
            <w:tcW w:w="2500" w:type="pct"/>
          </w:tcPr>
          <w:p w14:paraId="4BA03D64" w14:textId="77777777" w:rsidR="00FA076D" w:rsidRPr="009C0F75" w:rsidRDefault="00FA076D" w:rsidP="00C218B4">
            <w:pPr>
              <w:pStyle w:val="BodyText"/>
              <w:rPr>
                <w:rFonts w:ascii="Arial" w:hAnsi="Arial" w:cs="Arial"/>
                <w:b/>
                <w:lang w:val="fr-FR"/>
              </w:rPr>
            </w:pPr>
            <w:proofErr w:type="spellStart"/>
            <w:r w:rsidRPr="009C0F75">
              <w:rPr>
                <w:rFonts w:ascii="Arial" w:hAnsi="Arial" w:cs="Arial"/>
                <w:b/>
                <w:lang w:val="fr-FR"/>
              </w:rPr>
              <w:t>Study</w:t>
            </w:r>
            <w:proofErr w:type="spellEnd"/>
            <w:r w:rsidRPr="009C0F75">
              <w:rPr>
                <w:rFonts w:ascii="Arial" w:hAnsi="Arial" w:cs="Arial"/>
                <w:b/>
                <w:lang w:val="fr-FR"/>
              </w:rPr>
              <w:t xml:space="preserve"> Type</w:t>
            </w:r>
            <w:r w:rsidR="00C82920">
              <w:rPr>
                <w:rFonts w:ascii="Arial" w:hAnsi="Arial" w:cs="Arial"/>
                <w:b/>
                <w:lang w:val="fr-FR"/>
              </w:rPr>
              <w:t> </w:t>
            </w:r>
            <w:r w:rsidR="00274DC6">
              <w:rPr>
                <w:rFonts w:ascii="Arial" w:hAnsi="Arial" w:cs="Arial"/>
                <w:b/>
                <w:lang w:val="fr-FR"/>
              </w:rPr>
              <w:t>:</w:t>
            </w:r>
            <w:r w:rsidRPr="009C0F75">
              <w:rPr>
                <w:rFonts w:ascii="Arial" w:hAnsi="Arial" w:cs="Arial"/>
                <w:b/>
                <w:lang w:val="fr-FR"/>
              </w:rPr>
              <w:t xml:space="preserve"> </w:t>
            </w:r>
          </w:p>
        </w:tc>
        <w:tc>
          <w:tcPr>
            <w:tcW w:w="2500" w:type="pct"/>
          </w:tcPr>
          <w:p w14:paraId="5D6011E6" w14:textId="77777777" w:rsidR="00FA076D" w:rsidRPr="009C0F75" w:rsidRDefault="00C218B4" w:rsidP="00A67E0C">
            <w:pPr>
              <w:pStyle w:val="BodyText"/>
              <w:rPr>
                <w:rFonts w:ascii="Arial" w:hAnsi="Arial" w:cs="Arial"/>
                <w:lang w:val="fr-FR"/>
              </w:rPr>
            </w:pPr>
            <w:proofErr w:type="spellStart"/>
            <w:r>
              <w:rPr>
                <w:rFonts w:ascii="Arial" w:hAnsi="Arial" w:cs="Arial"/>
                <w:lang w:val="fr-FR"/>
              </w:rPr>
              <w:t>Observational</w:t>
            </w:r>
            <w:proofErr w:type="spellEnd"/>
            <w:r>
              <w:rPr>
                <w:rFonts w:ascii="Arial" w:hAnsi="Arial" w:cs="Arial"/>
                <w:lang w:val="fr-FR"/>
              </w:rPr>
              <w:t xml:space="preserve"> </w:t>
            </w:r>
            <w:proofErr w:type="spellStart"/>
            <w:r>
              <w:rPr>
                <w:rFonts w:ascii="Arial" w:hAnsi="Arial" w:cs="Arial"/>
                <w:lang w:val="fr-FR"/>
              </w:rPr>
              <w:t>study</w:t>
            </w:r>
            <w:proofErr w:type="spellEnd"/>
            <w:r>
              <w:rPr>
                <w:rFonts w:ascii="Arial" w:hAnsi="Arial" w:cs="Arial"/>
                <w:lang w:val="fr-FR"/>
              </w:rPr>
              <w:t xml:space="preserve"> </w:t>
            </w:r>
          </w:p>
        </w:tc>
      </w:tr>
      <w:tr w:rsidR="00FA076D" w:rsidRPr="009E187D" w14:paraId="77504033" w14:textId="77777777" w:rsidTr="00A67E0C">
        <w:tc>
          <w:tcPr>
            <w:tcW w:w="2500" w:type="pct"/>
          </w:tcPr>
          <w:p w14:paraId="6E6F0D4C" w14:textId="77777777" w:rsidR="00FA076D" w:rsidRPr="009E187D" w:rsidRDefault="00FA076D" w:rsidP="00A67E0C">
            <w:pPr>
              <w:pStyle w:val="BodyText"/>
              <w:rPr>
                <w:rFonts w:ascii="Arial" w:hAnsi="Arial" w:cs="Arial"/>
                <w:i/>
              </w:rPr>
            </w:pPr>
            <w:r w:rsidRPr="009E187D">
              <w:rPr>
                <w:rFonts w:ascii="Arial" w:hAnsi="Arial" w:cs="Arial"/>
                <w:b/>
              </w:rPr>
              <w:t xml:space="preserve">Study Title: </w:t>
            </w:r>
          </w:p>
        </w:tc>
        <w:tc>
          <w:tcPr>
            <w:tcW w:w="2500" w:type="pct"/>
          </w:tcPr>
          <w:p w14:paraId="355E2222" w14:textId="77777777" w:rsidR="00D36785" w:rsidRPr="009E187D" w:rsidRDefault="00C218B4" w:rsidP="00A67E0C">
            <w:pPr>
              <w:pStyle w:val="BodyText"/>
              <w:rPr>
                <w:rFonts w:ascii="Arial" w:hAnsi="Arial" w:cs="Arial"/>
              </w:rPr>
            </w:pPr>
            <w:r w:rsidRPr="00C218B4">
              <w:rPr>
                <w:rFonts w:ascii="Arial" w:hAnsi="Arial" w:cs="Arial"/>
                <w:b/>
              </w:rPr>
              <w:t>A Pilot Survey of Inflammatory Bowel Disease Patients on Health Insurance Satisfaction</w:t>
            </w:r>
          </w:p>
        </w:tc>
      </w:tr>
      <w:tr w:rsidR="00FA076D" w:rsidRPr="009E187D" w14:paraId="6EFB9FDA" w14:textId="77777777" w:rsidTr="00A67E0C">
        <w:tc>
          <w:tcPr>
            <w:tcW w:w="2500" w:type="pct"/>
          </w:tcPr>
          <w:p w14:paraId="5CBBDA2A" w14:textId="77777777" w:rsidR="00FA076D" w:rsidRPr="009E187D" w:rsidRDefault="00FA076D" w:rsidP="00C218B4">
            <w:pPr>
              <w:pStyle w:val="BodyText"/>
              <w:rPr>
                <w:rFonts w:ascii="Arial" w:hAnsi="Arial" w:cs="Arial"/>
              </w:rPr>
            </w:pPr>
            <w:r w:rsidRPr="009E187D">
              <w:rPr>
                <w:rFonts w:ascii="Arial" w:hAnsi="Arial" w:cs="Arial"/>
                <w:b/>
              </w:rPr>
              <w:t>Indication</w:t>
            </w:r>
            <w:r w:rsidR="00274DC6">
              <w:rPr>
                <w:rFonts w:ascii="Arial" w:hAnsi="Arial" w:cs="Arial"/>
                <w:b/>
              </w:rPr>
              <w:t>:</w:t>
            </w:r>
            <w:r w:rsidRPr="009E187D">
              <w:rPr>
                <w:rFonts w:ascii="Arial" w:hAnsi="Arial" w:cs="Arial"/>
                <w:b/>
              </w:rPr>
              <w:t xml:space="preserve"> </w:t>
            </w:r>
          </w:p>
        </w:tc>
        <w:tc>
          <w:tcPr>
            <w:tcW w:w="2500" w:type="pct"/>
          </w:tcPr>
          <w:p w14:paraId="2DAD5DFE" w14:textId="77777777" w:rsidR="00FA076D" w:rsidRPr="009E187D" w:rsidRDefault="00C218B4" w:rsidP="00A67E0C">
            <w:pPr>
              <w:pStyle w:val="BodyText"/>
              <w:rPr>
                <w:rFonts w:ascii="Arial" w:hAnsi="Arial" w:cs="Arial"/>
              </w:rPr>
            </w:pPr>
            <w:r>
              <w:rPr>
                <w:rFonts w:ascii="Arial" w:hAnsi="Arial" w:cs="Arial"/>
              </w:rPr>
              <w:t xml:space="preserve">Gastroenterology </w:t>
            </w:r>
          </w:p>
        </w:tc>
      </w:tr>
    </w:tbl>
    <w:p w14:paraId="46307272" w14:textId="77777777" w:rsidR="00FA076D" w:rsidRPr="009E187D" w:rsidRDefault="00FA076D" w:rsidP="00A67E0C">
      <w:pPr>
        <w:pStyle w:val="FootnoteText"/>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FA076D" w:rsidRPr="009E187D" w14:paraId="5253BEED" w14:textId="77777777" w:rsidTr="00A67E0C">
        <w:tc>
          <w:tcPr>
            <w:tcW w:w="5000" w:type="pct"/>
            <w:gridSpan w:val="2"/>
          </w:tcPr>
          <w:p w14:paraId="4BA349D1" w14:textId="77777777" w:rsidR="00FA076D" w:rsidRPr="009E187D" w:rsidRDefault="00F81100" w:rsidP="00A67E0C">
            <w:pPr>
              <w:pStyle w:val="BodyText"/>
              <w:jc w:val="center"/>
              <w:rPr>
                <w:rFonts w:ascii="Arial" w:hAnsi="Arial" w:cs="Arial"/>
                <w:b/>
                <w:u w:val="single"/>
              </w:rPr>
            </w:pPr>
            <w:r>
              <w:rPr>
                <w:rFonts w:ascii="Arial" w:hAnsi="Arial" w:cs="Arial"/>
                <w:b/>
                <w:u w:val="single"/>
              </w:rPr>
              <w:t xml:space="preserve">INVESTIGATOR </w:t>
            </w:r>
            <w:r w:rsidR="00FA076D" w:rsidRPr="009E187D">
              <w:rPr>
                <w:rFonts w:ascii="Arial" w:hAnsi="Arial" w:cs="Arial"/>
                <w:b/>
                <w:u w:val="single"/>
              </w:rPr>
              <w:t>CONTACT INFORMATION</w:t>
            </w:r>
          </w:p>
        </w:tc>
      </w:tr>
      <w:tr w:rsidR="003054BA" w:rsidRPr="009E187D" w14:paraId="24CC05E7" w14:textId="77777777" w:rsidTr="00A67E0C">
        <w:tc>
          <w:tcPr>
            <w:tcW w:w="2500" w:type="pct"/>
            <w:tcBorders>
              <w:bottom w:val="nil"/>
            </w:tcBorders>
          </w:tcPr>
          <w:p w14:paraId="71D0686E" w14:textId="77777777" w:rsidR="003054BA" w:rsidRPr="008F6B13" w:rsidRDefault="003054BA" w:rsidP="00C218B4">
            <w:pPr>
              <w:pStyle w:val="BodyText"/>
              <w:rPr>
                <w:rFonts w:ascii="Arial" w:eastAsia="MS Mincho" w:hAnsi="Arial" w:cs="Arial"/>
                <w:b/>
                <w:lang w:eastAsia="ja-JP"/>
              </w:rPr>
            </w:pPr>
            <w:r>
              <w:rPr>
                <w:rFonts w:ascii="Arial" w:eastAsiaTheme="minorEastAsia" w:hAnsi="Arial" w:cs="Arial" w:hint="eastAsia"/>
                <w:b/>
                <w:lang w:eastAsia="ja-JP"/>
              </w:rPr>
              <w:t xml:space="preserve">Number of </w:t>
            </w:r>
            <w:r w:rsidR="00274DC6">
              <w:rPr>
                <w:rFonts w:ascii="Arial" w:eastAsiaTheme="minorEastAsia" w:hAnsi="Arial" w:cs="Arial"/>
                <w:b/>
                <w:lang w:eastAsia="ja-JP"/>
              </w:rPr>
              <w:t>S</w:t>
            </w:r>
            <w:r>
              <w:rPr>
                <w:rFonts w:ascii="Arial" w:eastAsiaTheme="minorEastAsia" w:hAnsi="Arial" w:cs="Arial" w:hint="eastAsia"/>
                <w:b/>
                <w:lang w:eastAsia="ja-JP"/>
              </w:rPr>
              <w:t>ites</w:t>
            </w:r>
            <w:r w:rsidR="008F6B13">
              <w:rPr>
                <w:rFonts w:ascii="Arial" w:eastAsia="MS Mincho" w:hAnsi="Arial" w:cs="Arial" w:hint="eastAsia"/>
                <w:b/>
                <w:lang w:eastAsia="ja-JP"/>
              </w:rPr>
              <w:t xml:space="preserve">: </w:t>
            </w:r>
          </w:p>
        </w:tc>
        <w:tc>
          <w:tcPr>
            <w:tcW w:w="2500" w:type="pct"/>
            <w:tcBorders>
              <w:bottom w:val="nil"/>
            </w:tcBorders>
          </w:tcPr>
          <w:p w14:paraId="63433819" w14:textId="77777777" w:rsidR="003054BA" w:rsidRPr="009E187D" w:rsidRDefault="00C218B4" w:rsidP="00A67E0C">
            <w:pPr>
              <w:pStyle w:val="BodyText"/>
              <w:rPr>
                <w:rFonts w:ascii="Arial" w:hAnsi="Arial" w:cs="Arial"/>
              </w:rPr>
            </w:pPr>
            <w:r>
              <w:rPr>
                <w:rFonts w:ascii="Arial" w:hAnsi="Arial" w:cs="Arial"/>
              </w:rPr>
              <w:t xml:space="preserve">One </w:t>
            </w:r>
          </w:p>
        </w:tc>
      </w:tr>
      <w:tr w:rsidR="00FA076D" w:rsidRPr="009E187D" w14:paraId="205D08FD" w14:textId="77777777" w:rsidTr="00A67E0C">
        <w:tc>
          <w:tcPr>
            <w:tcW w:w="2500" w:type="pct"/>
            <w:tcBorders>
              <w:bottom w:val="nil"/>
            </w:tcBorders>
          </w:tcPr>
          <w:p w14:paraId="420B3B32" w14:textId="77777777" w:rsidR="00FA076D" w:rsidRPr="009E187D" w:rsidRDefault="00FA076D" w:rsidP="00A67E0C">
            <w:pPr>
              <w:pStyle w:val="BodyText"/>
              <w:rPr>
                <w:rFonts w:ascii="Arial" w:hAnsi="Arial" w:cs="Arial"/>
                <w:b/>
              </w:rPr>
            </w:pPr>
            <w:r w:rsidRPr="009E187D">
              <w:rPr>
                <w:rFonts w:ascii="Arial" w:hAnsi="Arial" w:cs="Arial"/>
                <w:b/>
              </w:rPr>
              <w:t>Principal Investigator Contact:</w:t>
            </w:r>
          </w:p>
        </w:tc>
        <w:tc>
          <w:tcPr>
            <w:tcW w:w="2500" w:type="pct"/>
            <w:tcBorders>
              <w:bottom w:val="nil"/>
            </w:tcBorders>
          </w:tcPr>
          <w:p w14:paraId="43EAC38E" w14:textId="77777777" w:rsidR="00C218B4" w:rsidRPr="009E187D" w:rsidRDefault="00C218B4" w:rsidP="00A67E0C">
            <w:pPr>
              <w:pStyle w:val="BodyText"/>
              <w:rPr>
                <w:rFonts w:ascii="Arial" w:hAnsi="Arial" w:cs="Arial"/>
              </w:rPr>
            </w:pPr>
          </w:p>
        </w:tc>
      </w:tr>
      <w:tr w:rsidR="00FA076D" w:rsidRPr="009E187D" w14:paraId="50CB7A8A" w14:textId="77777777" w:rsidTr="00A67E0C">
        <w:tc>
          <w:tcPr>
            <w:tcW w:w="2500" w:type="pct"/>
            <w:tcBorders>
              <w:top w:val="nil"/>
              <w:bottom w:val="nil"/>
            </w:tcBorders>
          </w:tcPr>
          <w:p w14:paraId="2C2E82B1" w14:textId="77777777" w:rsidR="00FA076D" w:rsidRPr="00771CF9" w:rsidRDefault="00FA076D" w:rsidP="00A67E0C">
            <w:pPr>
              <w:pStyle w:val="BodyText"/>
              <w:rPr>
                <w:rFonts w:ascii="Arial" w:hAnsi="Arial" w:cs="Arial"/>
                <w:b/>
                <w:color w:val="0070C0"/>
              </w:rPr>
            </w:pPr>
            <w:r w:rsidRPr="00771CF9">
              <w:rPr>
                <w:rFonts w:ascii="Arial" w:hAnsi="Arial" w:cs="Arial"/>
                <w:i/>
                <w:color w:val="0070C0"/>
              </w:rPr>
              <w:t>Principal Investigator Name</w:t>
            </w:r>
          </w:p>
        </w:tc>
        <w:tc>
          <w:tcPr>
            <w:tcW w:w="2500" w:type="pct"/>
            <w:tcBorders>
              <w:top w:val="nil"/>
              <w:bottom w:val="nil"/>
            </w:tcBorders>
          </w:tcPr>
          <w:p w14:paraId="0F587D4C" w14:textId="77777777" w:rsidR="00FA076D" w:rsidRPr="009E187D" w:rsidRDefault="00C218B4" w:rsidP="00A67E0C">
            <w:pPr>
              <w:pStyle w:val="BodyText"/>
              <w:rPr>
                <w:rFonts w:ascii="Arial" w:hAnsi="Arial" w:cs="Arial"/>
              </w:rPr>
            </w:pPr>
            <w:r w:rsidRPr="00C218B4">
              <w:rPr>
                <w:rFonts w:ascii="Arial" w:hAnsi="Arial" w:cs="Arial"/>
              </w:rPr>
              <w:t>Peter D.R. Higgins</w:t>
            </w:r>
          </w:p>
        </w:tc>
      </w:tr>
      <w:tr w:rsidR="00FA076D" w:rsidRPr="009E187D" w14:paraId="0C4ABD07" w14:textId="77777777" w:rsidTr="00A67E0C">
        <w:tc>
          <w:tcPr>
            <w:tcW w:w="2500" w:type="pct"/>
            <w:tcBorders>
              <w:top w:val="nil"/>
              <w:bottom w:val="nil"/>
            </w:tcBorders>
          </w:tcPr>
          <w:p w14:paraId="2928E73C" w14:textId="77777777" w:rsidR="00FA076D" w:rsidRPr="00771CF9" w:rsidRDefault="00FA076D" w:rsidP="00A67E0C">
            <w:pPr>
              <w:pStyle w:val="BodyText"/>
              <w:rPr>
                <w:rFonts w:ascii="Arial" w:hAnsi="Arial" w:cs="Arial"/>
                <w:b/>
                <w:color w:val="0070C0"/>
              </w:rPr>
            </w:pPr>
            <w:r w:rsidRPr="00771CF9">
              <w:rPr>
                <w:rFonts w:ascii="Arial" w:hAnsi="Arial" w:cs="Arial"/>
                <w:i/>
                <w:color w:val="0070C0"/>
              </w:rPr>
              <w:t>Organization Name</w:t>
            </w:r>
          </w:p>
        </w:tc>
        <w:tc>
          <w:tcPr>
            <w:tcW w:w="2500" w:type="pct"/>
            <w:tcBorders>
              <w:top w:val="nil"/>
              <w:bottom w:val="nil"/>
            </w:tcBorders>
          </w:tcPr>
          <w:p w14:paraId="213BC03E" w14:textId="77777777" w:rsidR="00FA076D" w:rsidRPr="009E187D" w:rsidRDefault="00C218B4" w:rsidP="00A67E0C">
            <w:pPr>
              <w:pStyle w:val="BodyText"/>
              <w:rPr>
                <w:rFonts w:ascii="Arial" w:hAnsi="Arial" w:cs="Arial"/>
              </w:rPr>
            </w:pPr>
            <w:r>
              <w:rPr>
                <w:rFonts w:ascii="Arial" w:hAnsi="Arial" w:cs="Arial"/>
              </w:rPr>
              <w:t xml:space="preserve">Division of Gastroenterology, University of Michigan </w:t>
            </w:r>
          </w:p>
        </w:tc>
      </w:tr>
      <w:tr w:rsidR="00FA076D" w:rsidRPr="009E187D" w14:paraId="18E47539" w14:textId="77777777" w:rsidTr="00A67E0C">
        <w:tc>
          <w:tcPr>
            <w:tcW w:w="2500" w:type="pct"/>
            <w:tcBorders>
              <w:top w:val="nil"/>
              <w:bottom w:val="nil"/>
            </w:tcBorders>
          </w:tcPr>
          <w:p w14:paraId="2A42795B" w14:textId="77777777" w:rsidR="00FA076D" w:rsidRPr="00771CF9" w:rsidRDefault="00FA076D" w:rsidP="00A67E0C">
            <w:pPr>
              <w:pStyle w:val="BodyText"/>
              <w:rPr>
                <w:rFonts w:ascii="Arial" w:hAnsi="Arial" w:cs="Arial"/>
                <w:b/>
                <w:color w:val="0070C0"/>
              </w:rPr>
            </w:pPr>
            <w:r w:rsidRPr="00771CF9">
              <w:rPr>
                <w:rFonts w:ascii="Arial" w:hAnsi="Arial" w:cs="Arial"/>
                <w:i/>
                <w:color w:val="0070C0"/>
              </w:rPr>
              <w:t>Address</w:t>
            </w:r>
          </w:p>
        </w:tc>
        <w:tc>
          <w:tcPr>
            <w:tcW w:w="2500" w:type="pct"/>
            <w:tcBorders>
              <w:top w:val="nil"/>
              <w:bottom w:val="nil"/>
            </w:tcBorders>
          </w:tcPr>
          <w:p w14:paraId="53365A4B" w14:textId="77777777" w:rsidR="00C218B4" w:rsidRPr="00C218B4" w:rsidRDefault="00C218B4" w:rsidP="00C218B4">
            <w:pPr>
              <w:pStyle w:val="BodyText"/>
              <w:rPr>
                <w:rFonts w:ascii="Arial" w:hAnsi="Arial" w:cs="Arial"/>
              </w:rPr>
            </w:pPr>
            <w:proofErr w:type="spellStart"/>
            <w:r w:rsidRPr="00840FFA">
              <w:rPr>
                <w:rFonts w:ascii="Arial" w:hAnsi="Arial" w:cs="Arial"/>
                <w:highlight w:val="yellow"/>
              </w:rPr>
              <w:t>Taubman</w:t>
            </w:r>
            <w:proofErr w:type="spellEnd"/>
            <w:r w:rsidRPr="00840FFA">
              <w:rPr>
                <w:rFonts w:ascii="Arial" w:hAnsi="Arial" w:cs="Arial"/>
                <w:highlight w:val="yellow"/>
              </w:rPr>
              <w:t xml:space="preserve"> Center, Floor 3, Reception D</w:t>
            </w:r>
          </w:p>
          <w:p w14:paraId="6732DEF6" w14:textId="77777777" w:rsidR="00C218B4" w:rsidRPr="00C218B4" w:rsidRDefault="00C218B4" w:rsidP="00C218B4">
            <w:pPr>
              <w:pStyle w:val="BodyText"/>
              <w:rPr>
                <w:rFonts w:ascii="Arial" w:hAnsi="Arial" w:cs="Arial"/>
              </w:rPr>
            </w:pPr>
            <w:r w:rsidRPr="00C218B4">
              <w:rPr>
                <w:rFonts w:ascii="Arial" w:hAnsi="Arial" w:cs="Arial"/>
              </w:rPr>
              <w:t xml:space="preserve">1500 E Medical Center </w:t>
            </w:r>
            <w:proofErr w:type="spellStart"/>
            <w:r w:rsidRPr="00C218B4">
              <w:rPr>
                <w:rFonts w:ascii="Arial" w:hAnsi="Arial" w:cs="Arial"/>
              </w:rPr>
              <w:t>Dr</w:t>
            </w:r>
            <w:proofErr w:type="spellEnd"/>
          </w:p>
          <w:p w14:paraId="25A07CE7" w14:textId="77777777" w:rsidR="00FA076D" w:rsidRPr="009E187D" w:rsidRDefault="00C218B4" w:rsidP="00A67E0C">
            <w:pPr>
              <w:pStyle w:val="BodyText"/>
              <w:rPr>
                <w:rFonts w:ascii="Arial" w:hAnsi="Arial" w:cs="Arial"/>
              </w:rPr>
            </w:pPr>
            <w:r w:rsidRPr="00C218B4">
              <w:rPr>
                <w:rFonts w:ascii="Arial" w:hAnsi="Arial" w:cs="Arial"/>
              </w:rPr>
              <w:t>Ann Arbor</w:t>
            </w:r>
            <w:r>
              <w:rPr>
                <w:rFonts w:ascii="Arial" w:hAnsi="Arial" w:cs="Arial"/>
              </w:rPr>
              <w:t xml:space="preserve">, </w:t>
            </w:r>
            <w:r w:rsidRPr="00C218B4">
              <w:rPr>
                <w:rFonts w:ascii="Arial" w:hAnsi="Arial" w:cs="Arial"/>
              </w:rPr>
              <w:t>MI</w:t>
            </w:r>
            <w:r>
              <w:rPr>
                <w:rFonts w:ascii="Arial" w:hAnsi="Arial" w:cs="Arial"/>
              </w:rPr>
              <w:t xml:space="preserve">, </w:t>
            </w:r>
            <w:r w:rsidRPr="00C218B4">
              <w:rPr>
                <w:rFonts w:ascii="Arial" w:hAnsi="Arial" w:cs="Arial"/>
              </w:rPr>
              <w:t>48109</w:t>
            </w:r>
          </w:p>
        </w:tc>
      </w:tr>
      <w:tr w:rsidR="00FA076D" w:rsidRPr="009E187D" w14:paraId="0AA4970E" w14:textId="77777777" w:rsidTr="00A67E0C">
        <w:tc>
          <w:tcPr>
            <w:tcW w:w="2500" w:type="pct"/>
            <w:tcBorders>
              <w:top w:val="nil"/>
              <w:bottom w:val="nil"/>
            </w:tcBorders>
          </w:tcPr>
          <w:p w14:paraId="0F71D43E" w14:textId="77777777" w:rsidR="00FA076D" w:rsidRPr="00771CF9" w:rsidRDefault="00FA076D" w:rsidP="00A67E0C">
            <w:pPr>
              <w:pStyle w:val="BodyText"/>
              <w:tabs>
                <w:tab w:val="left" w:pos="2880"/>
              </w:tabs>
              <w:spacing w:after="0" w:line="360" w:lineRule="auto"/>
              <w:rPr>
                <w:rFonts w:ascii="Arial" w:hAnsi="Arial" w:cs="Arial"/>
                <w:b/>
                <w:color w:val="0070C0"/>
              </w:rPr>
            </w:pPr>
            <w:r w:rsidRPr="00771CF9">
              <w:rPr>
                <w:rFonts w:ascii="Arial" w:hAnsi="Arial" w:cs="Arial"/>
                <w:i/>
                <w:color w:val="0070C0"/>
              </w:rPr>
              <w:t>Telephone</w:t>
            </w:r>
          </w:p>
        </w:tc>
        <w:tc>
          <w:tcPr>
            <w:tcW w:w="2500" w:type="pct"/>
            <w:tcBorders>
              <w:top w:val="nil"/>
              <w:bottom w:val="nil"/>
            </w:tcBorders>
          </w:tcPr>
          <w:p w14:paraId="1CE7FB68" w14:textId="51B17233" w:rsidR="00FA076D" w:rsidRPr="009E187D" w:rsidRDefault="00A81FD9" w:rsidP="00A67E0C">
            <w:pPr>
              <w:pStyle w:val="BodyText"/>
              <w:rPr>
                <w:rFonts w:ascii="Arial" w:hAnsi="Arial" w:cs="Arial"/>
              </w:rPr>
            </w:pPr>
            <w:r w:rsidRPr="00A81FD9">
              <w:rPr>
                <w:rFonts w:ascii="Arial" w:hAnsi="Arial" w:cs="Arial"/>
              </w:rPr>
              <w:t>734-647-2964</w:t>
            </w:r>
          </w:p>
        </w:tc>
      </w:tr>
      <w:tr w:rsidR="00FA076D" w:rsidRPr="009E187D" w14:paraId="0B41E83B" w14:textId="77777777" w:rsidTr="00A67E0C">
        <w:tc>
          <w:tcPr>
            <w:tcW w:w="2500" w:type="pct"/>
            <w:tcBorders>
              <w:top w:val="nil"/>
              <w:bottom w:val="nil"/>
            </w:tcBorders>
          </w:tcPr>
          <w:p w14:paraId="6743B87E" w14:textId="77777777" w:rsidR="00FA076D" w:rsidRPr="00771CF9" w:rsidRDefault="00FA076D" w:rsidP="00A67E0C">
            <w:pPr>
              <w:pStyle w:val="BodyText"/>
              <w:tabs>
                <w:tab w:val="left" w:pos="2880"/>
              </w:tabs>
              <w:spacing w:after="0" w:line="360" w:lineRule="auto"/>
              <w:rPr>
                <w:rFonts w:ascii="Arial" w:hAnsi="Arial" w:cs="Arial"/>
                <w:b/>
                <w:color w:val="0070C0"/>
              </w:rPr>
            </w:pPr>
            <w:r w:rsidRPr="00771CF9">
              <w:rPr>
                <w:rFonts w:ascii="Arial" w:hAnsi="Arial" w:cs="Arial"/>
                <w:i/>
                <w:color w:val="0070C0"/>
              </w:rPr>
              <w:t>Fax</w:t>
            </w:r>
          </w:p>
        </w:tc>
        <w:tc>
          <w:tcPr>
            <w:tcW w:w="2500" w:type="pct"/>
            <w:tcBorders>
              <w:top w:val="nil"/>
              <w:bottom w:val="nil"/>
            </w:tcBorders>
          </w:tcPr>
          <w:p w14:paraId="2C09B3C2" w14:textId="1CD72428" w:rsidR="00FA076D" w:rsidRPr="009E187D" w:rsidRDefault="00A81FD9" w:rsidP="00A67E0C">
            <w:pPr>
              <w:pStyle w:val="BodyText"/>
              <w:rPr>
                <w:rFonts w:ascii="Arial" w:hAnsi="Arial" w:cs="Arial"/>
              </w:rPr>
            </w:pPr>
            <w:r w:rsidRPr="00A81FD9">
              <w:rPr>
                <w:rFonts w:ascii="Arial" w:hAnsi="Arial" w:cs="Arial"/>
              </w:rPr>
              <w:t>734.763.2535</w:t>
            </w:r>
          </w:p>
        </w:tc>
      </w:tr>
      <w:tr w:rsidR="00FA076D" w:rsidRPr="009E187D" w14:paraId="0432E640" w14:textId="77777777" w:rsidTr="00A67E0C">
        <w:tc>
          <w:tcPr>
            <w:tcW w:w="2500" w:type="pct"/>
            <w:tcBorders>
              <w:top w:val="nil"/>
            </w:tcBorders>
          </w:tcPr>
          <w:p w14:paraId="7A76CF3C" w14:textId="77777777" w:rsidR="00FA076D" w:rsidRPr="00771CF9" w:rsidRDefault="00FA076D" w:rsidP="00A67E0C">
            <w:pPr>
              <w:pStyle w:val="BodyText"/>
              <w:rPr>
                <w:rFonts w:ascii="Arial" w:hAnsi="Arial" w:cs="Arial"/>
                <w:b/>
                <w:color w:val="0070C0"/>
              </w:rPr>
            </w:pPr>
            <w:r w:rsidRPr="00771CF9">
              <w:rPr>
                <w:rFonts w:ascii="Arial" w:hAnsi="Arial" w:cs="Arial"/>
                <w:i/>
                <w:color w:val="0070C0"/>
              </w:rPr>
              <w:t>E-mail address</w:t>
            </w:r>
          </w:p>
        </w:tc>
        <w:tc>
          <w:tcPr>
            <w:tcW w:w="2500" w:type="pct"/>
            <w:tcBorders>
              <w:top w:val="nil"/>
            </w:tcBorders>
          </w:tcPr>
          <w:p w14:paraId="3AF92CA7" w14:textId="77777777" w:rsidR="00FA076D" w:rsidRPr="009E187D" w:rsidRDefault="00C218B4" w:rsidP="00A67E0C">
            <w:pPr>
              <w:pStyle w:val="BodyText"/>
              <w:rPr>
                <w:rFonts w:ascii="Arial" w:hAnsi="Arial" w:cs="Arial"/>
              </w:rPr>
            </w:pPr>
            <w:r w:rsidRPr="00C218B4">
              <w:rPr>
                <w:rFonts w:ascii="Arial" w:hAnsi="Arial" w:cs="Arial"/>
              </w:rPr>
              <w:t>phiggins@med.umich.edu</w:t>
            </w:r>
          </w:p>
        </w:tc>
      </w:tr>
      <w:tr w:rsidR="00FA076D" w:rsidRPr="009E187D" w14:paraId="2B57D480" w14:textId="77777777" w:rsidTr="00A67E0C">
        <w:tc>
          <w:tcPr>
            <w:tcW w:w="2500" w:type="pct"/>
            <w:tcBorders>
              <w:bottom w:val="nil"/>
            </w:tcBorders>
          </w:tcPr>
          <w:p w14:paraId="2FB7E816" w14:textId="77777777" w:rsidR="00FA076D" w:rsidRPr="009E187D" w:rsidRDefault="001E5E22" w:rsidP="00A67E0C">
            <w:pPr>
              <w:pStyle w:val="BodyText"/>
              <w:rPr>
                <w:rFonts w:ascii="Arial" w:hAnsi="Arial" w:cs="Arial"/>
                <w:b/>
                <w:bCs/>
              </w:rPr>
            </w:pPr>
            <w:r>
              <w:rPr>
                <w:rFonts w:ascii="Arial" w:hAnsi="Arial" w:cs="Arial"/>
                <w:b/>
                <w:bCs/>
              </w:rPr>
              <w:t xml:space="preserve">Co or </w:t>
            </w:r>
            <w:r w:rsidR="00FA076D" w:rsidRPr="009E187D">
              <w:rPr>
                <w:rFonts w:ascii="Arial" w:hAnsi="Arial" w:cs="Arial"/>
                <w:b/>
                <w:bCs/>
              </w:rPr>
              <w:t>Sub-Investigator(s) Contact</w:t>
            </w:r>
            <w:r>
              <w:rPr>
                <w:rFonts w:ascii="Arial" w:hAnsi="Arial" w:cs="Arial"/>
                <w:b/>
                <w:bCs/>
              </w:rPr>
              <w:t xml:space="preserve"> (if applicable)</w:t>
            </w:r>
            <w:r w:rsidR="00FA076D" w:rsidRPr="009E187D">
              <w:rPr>
                <w:rFonts w:ascii="Arial" w:hAnsi="Arial" w:cs="Arial"/>
                <w:b/>
                <w:bCs/>
              </w:rPr>
              <w:t>:</w:t>
            </w:r>
          </w:p>
        </w:tc>
        <w:tc>
          <w:tcPr>
            <w:tcW w:w="2500" w:type="pct"/>
            <w:tcBorders>
              <w:bottom w:val="nil"/>
            </w:tcBorders>
          </w:tcPr>
          <w:p w14:paraId="3D4F6EBB" w14:textId="77777777" w:rsidR="00FA076D" w:rsidRPr="009E187D" w:rsidRDefault="00FA076D" w:rsidP="00A67E0C">
            <w:pPr>
              <w:pStyle w:val="BodyText"/>
              <w:rPr>
                <w:rFonts w:ascii="Arial" w:hAnsi="Arial" w:cs="Arial"/>
              </w:rPr>
            </w:pPr>
          </w:p>
        </w:tc>
      </w:tr>
      <w:tr w:rsidR="00FA076D" w:rsidRPr="009E187D" w14:paraId="1007C506" w14:textId="77777777" w:rsidTr="00A67E0C">
        <w:tc>
          <w:tcPr>
            <w:tcW w:w="2500" w:type="pct"/>
            <w:tcBorders>
              <w:top w:val="nil"/>
              <w:bottom w:val="nil"/>
            </w:tcBorders>
          </w:tcPr>
          <w:p w14:paraId="638000CC" w14:textId="77777777" w:rsidR="00FA076D" w:rsidRPr="00771CF9" w:rsidRDefault="00FA076D" w:rsidP="00A67E0C">
            <w:pPr>
              <w:pStyle w:val="BodyText"/>
              <w:rPr>
                <w:rFonts w:ascii="Arial" w:hAnsi="Arial" w:cs="Arial"/>
                <w:b/>
                <w:bCs/>
                <w:color w:val="0070C0"/>
              </w:rPr>
            </w:pPr>
            <w:r w:rsidRPr="00771CF9">
              <w:rPr>
                <w:rFonts w:ascii="Arial" w:hAnsi="Arial" w:cs="Arial"/>
                <w:i/>
                <w:color w:val="0070C0"/>
              </w:rPr>
              <w:t>Sub-Principal Investigator Name</w:t>
            </w:r>
          </w:p>
        </w:tc>
        <w:tc>
          <w:tcPr>
            <w:tcW w:w="2500" w:type="pct"/>
            <w:tcBorders>
              <w:top w:val="nil"/>
              <w:bottom w:val="nil"/>
            </w:tcBorders>
          </w:tcPr>
          <w:p w14:paraId="40AB8B32" w14:textId="789E415F" w:rsidR="00FA076D" w:rsidRPr="009E187D" w:rsidRDefault="00A81FD9" w:rsidP="00A67E0C">
            <w:pPr>
              <w:pStyle w:val="BodyText"/>
              <w:rPr>
                <w:rFonts w:ascii="Arial" w:hAnsi="Arial" w:cs="Arial"/>
              </w:rPr>
            </w:pPr>
            <w:r>
              <w:rPr>
                <w:rFonts w:ascii="Arial" w:hAnsi="Arial" w:cs="Arial"/>
              </w:rPr>
              <w:t>Julajak Limsrivilai</w:t>
            </w:r>
          </w:p>
        </w:tc>
      </w:tr>
      <w:tr w:rsidR="00A81FD9" w:rsidRPr="009E187D" w14:paraId="709505F4" w14:textId="77777777" w:rsidTr="00A67E0C">
        <w:tc>
          <w:tcPr>
            <w:tcW w:w="2500" w:type="pct"/>
            <w:tcBorders>
              <w:top w:val="nil"/>
              <w:bottom w:val="nil"/>
            </w:tcBorders>
          </w:tcPr>
          <w:p w14:paraId="151E3214" w14:textId="77777777" w:rsidR="00A81FD9" w:rsidRPr="00771CF9" w:rsidRDefault="00A81FD9" w:rsidP="00A81FD9">
            <w:pPr>
              <w:pStyle w:val="BodyText"/>
              <w:rPr>
                <w:rFonts w:ascii="Arial" w:hAnsi="Arial" w:cs="Arial"/>
                <w:b/>
                <w:color w:val="0070C0"/>
              </w:rPr>
            </w:pPr>
            <w:r w:rsidRPr="00771CF9">
              <w:rPr>
                <w:rFonts w:ascii="Arial" w:hAnsi="Arial" w:cs="Arial"/>
                <w:i/>
                <w:color w:val="0070C0"/>
              </w:rPr>
              <w:t>Organization Name</w:t>
            </w:r>
          </w:p>
        </w:tc>
        <w:tc>
          <w:tcPr>
            <w:tcW w:w="2500" w:type="pct"/>
            <w:tcBorders>
              <w:top w:val="nil"/>
              <w:bottom w:val="nil"/>
            </w:tcBorders>
          </w:tcPr>
          <w:p w14:paraId="4273D3E6" w14:textId="696196B0" w:rsidR="00A81FD9" w:rsidRPr="009E187D" w:rsidRDefault="00A81FD9" w:rsidP="00A81FD9">
            <w:pPr>
              <w:pStyle w:val="BodyText"/>
              <w:rPr>
                <w:rFonts w:ascii="Arial" w:hAnsi="Arial" w:cs="Arial"/>
              </w:rPr>
            </w:pPr>
            <w:r>
              <w:rPr>
                <w:rFonts w:ascii="Arial" w:hAnsi="Arial" w:cs="Arial"/>
              </w:rPr>
              <w:t xml:space="preserve">Division of Gastroenterology, University of Michigan </w:t>
            </w:r>
          </w:p>
        </w:tc>
      </w:tr>
      <w:tr w:rsidR="00A81FD9" w:rsidRPr="009E187D" w14:paraId="375B9225" w14:textId="77777777" w:rsidTr="00036615">
        <w:tc>
          <w:tcPr>
            <w:tcW w:w="2500" w:type="pct"/>
            <w:tcBorders>
              <w:top w:val="nil"/>
              <w:bottom w:val="nil"/>
            </w:tcBorders>
          </w:tcPr>
          <w:p w14:paraId="201254F5" w14:textId="77777777" w:rsidR="00A81FD9" w:rsidRPr="00771CF9" w:rsidRDefault="00A81FD9" w:rsidP="00A81FD9">
            <w:pPr>
              <w:pStyle w:val="BodyText"/>
              <w:rPr>
                <w:rFonts w:ascii="Arial" w:hAnsi="Arial" w:cs="Arial"/>
                <w:b/>
                <w:color w:val="0070C0"/>
              </w:rPr>
            </w:pPr>
            <w:r w:rsidRPr="00771CF9">
              <w:rPr>
                <w:rFonts w:ascii="Arial" w:hAnsi="Arial" w:cs="Arial"/>
                <w:i/>
                <w:color w:val="0070C0"/>
              </w:rPr>
              <w:t>Address</w:t>
            </w:r>
          </w:p>
        </w:tc>
        <w:tc>
          <w:tcPr>
            <w:tcW w:w="2500" w:type="pct"/>
            <w:tcBorders>
              <w:top w:val="nil"/>
              <w:bottom w:val="nil"/>
            </w:tcBorders>
          </w:tcPr>
          <w:p w14:paraId="5FDECE1B" w14:textId="77777777" w:rsidR="00A81FD9" w:rsidRPr="00C218B4" w:rsidRDefault="00A81FD9" w:rsidP="00A81FD9">
            <w:pPr>
              <w:pStyle w:val="BodyText"/>
              <w:rPr>
                <w:rFonts w:ascii="Arial" w:hAnsi="Arial" w:cs="Arial"/>
              </w:rPr>
            </w:pPr>
            <w:proofErr w:type="spellStart"/>
            <w:r w:rsidRPr="00840FFA">
              <w:rPr>
                <w:rFonts w:ascii="Arial" w:hAnsi="Arial" w:cs="Arial"/>
                <w:highlight w:val="yellow"/>
              </w:rPr>
              <w:t>Taubman</w:t>
            </w:r>
            <w:proofErr w:type="spellEnd"/>
            <w:r w:rsidRPr="00840FFA">
              <w:rPr>
                <w:rFonts w:ascii="Arial" w:hAnsi="Arial" w:cs="Arial"/>
                <w:highlight w:val="yellow"/>
              </w:rPr>
              <w:t xml:space="preserve"> Center, Floor 3, Reception D</w:t>
            </w:r>
          </w:p>
          <w:p w14:paraId="0195B86E" w14:textId="77777777" w:rsidR="00A81FD9" w:rsidRPr="00C218B4" w:rsidRDefault="00A81FD9" w:rsidP="00A81FD9">
            <w:pPr>
              <w:pStyle w:val="BodyText"/>
              <w:rPr>
                <w:rFonts w:ascii="Arial" w:hAnsi="Arial" w:cs="Arial"/>
              </w:rPr>
            </w:pPr>
            <w:r w:rsidRPr="00C218B4">
              <w:rPr>
                <w:rFonts w:ascii="Arial" w:hAnsi="Arial" w:cs="Arial"/>
              </w:rPr>
              <w:t xml:space="preserve">1500 E Medical Center </w:t>
            </w:r>
            <w:proofErr w:type="spellStart"/>
            <w:r w:rsidRPr="00C218B4">
              <w:rPr>
                <w:rFonts w:ascii="Arial" w:hAnsi="Arial" w:cs="Arial"/>
              </w:rPr>
              <w:t>Dr</w:t>
            </w:r>
            <w:proofErr w:type="spellEnd"/>
          </w:p>
          <w:p w14:paraId="7A520375" w14:textId="67D10689" w:rsidR="00A81FD9" w:rsidRPr="009E187D" w:rsidRDefault="00A81FD9" w:rsidP="00A81FD9">
            <w:pPr>
              <w:pStyle w:val="BodyText"/>
              <w:rPr>
                <w:rFonts w:ascii="Arial" w:hAnsi="Arial" w:cs="Arial"/>
              </w:rPr>
            </w:pPr>
            <w:r w:rsidRPr="00C218B4">
              <w:rPr>
                <w:rFonts w:ascii="Arial" w:hAnsi="Arial" w:cs="Arial"/>
              </w:rPr>
              <w:t>Ann Arbor</w:t>
            </w:r>
            <w:r>
              <w:rPr>
                <w:rFonts w:ascii="Arial" w:hAnsi="Arial" w:cs="Arial"/>
              </w:rPr>
              <w:t xml:space="preserve">, </w:t>
            </w:r>
            <w:r w:rsidRPr="00C218B4">
              <w:rPr>
                <w:rFonts w:ascii="Arial" w:hAnsi="Arial" w:cs="Arial"/>
              </w:rPr>
              <w:t>MI</w:t>
            </w:r>
            <w:r>
              <w:rPr>
                <w:rFonts w:ascii="Arial" w:hAnsi="Arial" w:cs="Arial"/>
              </w:rPr>
              <w:t xml:space="preserve">, </w:t>
            </w:r>
            <w:r w:rsidRPr="00C218B4">
              <w:rPr>
                <w:rFonts w:ascii="Arial" w:hAnsi="Arial" w:cs="Arial"/>
              </w:rPr>
              <w:t>48109</w:t>
            </w:r>
          </w:p>
        </w:tc>
      </w:tr>
      <w:tr w:rsidR="00A81FD9" w:rsidRPr="009E187D" w14:paraId="45721C3E" w14:textId="77777777" w:rsidTr="00036615">
        <w:tc>
          <w:tcPr>
            <w:tcW w:w="2500" w:type="pct"/>
            <w:tcBorders>
              <w:top w:val="nil"/>
              <w:bottom w:val="single" w:sz="4" w:space="0" w:color="auto"/>
            </w:tcBorders>
          </w:tcPr>
          <w:p w14:paraId="4F026BFC" w14:textId="0EABE3AD" w:rsidR="00A81FD9" w:rsidRPr="00771CF9" w:rsidRDefault="00A81FD9" w:rsidP="00A81FD9">
            <w:pPr>
              <w:pStyle w:val="BodyText"/>
              <w:tabs>
                <w:tab w:val="left" w:pos="2880"/>
              </w:tabs>
              <w:spacing w:after="0" w:line="360" w:lineRule="auto"/>
              <w:rPr>
                <w:rFonts w:ascii="Arial" w:eastAsiaTheme="minorEastAsia" w:hAnsi="Arial" w:cs="Arial"/>
                <w:i/>
                <w:color w:val="0070C0"/>
                <w:lang w:eastAsia="ja-JP"/>
              </w:rPr>
            </w:pPr>
            <w:r w:rsidRPr="00771CF9">
              <w:rPr>
                <w:rFonts w:ascii="Arial" w:hAnsi="Arial" w:cs="Arial"/>
                <w:i/>
                <w:color w:val="0070C0"/>
              </w:rPr>
              <w:t>Telephone</w:t>
            </w:r>
          </w:p>
          <w:p w14:paraId="2AF57485" w14:textId="77777777" w:rsidR="00A81FD9" w:rsidRPr="00771CF9" w:rsidRDefault="00A81FD9" w:rsidP="00A81FD9">
            <w:pPr>
              <w:pStyle w:val="BodyText"/>
              <w:tabs>
                <w:tab w:val="left" w:pos="2880"/>
              </w:tabs>
              <w:spacing w:after="0" w:line="360" w:lineRule="auto"/>
              <w:rPr>
                <w:rFonts w:ascii="Arial" w:eastAsiaTheme="minorEastAsia" w:hAnsi="Arial" w:cs="Arial"/>
                <w:i/>
                <w:color w:val="0070C0"/>
                <w:lang w:eastAsia="ja-JP"/>
              </w:rPr>
            </w:pPr>
            <w:r w:rsidRPr="00771CF9">
              <w:rPr>
                <w:rFonts w:ascii="Arial" w:eastAsiaTheme="minorEastAsia" w:hAnsi="Arial" w:cs="Arial" w:hint="eastAsia"/>
                <w:i/>
                <w:color w:val="0070C0"/>
                <w:lang w:eastAsia="ja-JP"/>
              </w:rPr>
              <w:lastRenderedPageBreak/>
              <w:t>Fax</w:t>
            </w:r>
          </w:p>
          <w:p w14:paraId="2583E138" w14:textId="77777777" w:rsidR="00A81FD9" w:rsidRPr="00771CF9" w:rsidRDefault="00A81FD9" w:rsidP="00A81FD9">
            <w:pPr>
              <w:pStyle w:val="BodyText"/>
              <w:tabs>
                <w:tab w:val="left" w:pos="2880"/>
              </w:tabs>
              <w:spacing w:after="0" w:line="360" w:lineRule="auto"/>
              <w:rPr>
                <w:rFonts w:ascii="Arial" w:eastAsiaTheme="minorEastAsia" w:hAnsi="Arial" w:cs="Arial"/>
                <w:b/>
                <w:color w:val="0070C0"/>
                <w:lang w:eastAsia="ja-JP"/>
              </w:rPr>
            </w:pPr>
            <w:r w:rsidRPr="00771CF9">
              <w:rPr>
                <w:rFonts w:ascii="Arial" w:eastAsiaTheme="minorEastAsia" w:hAnsi="Arial" w:cs="Arial" w:hint="eastAsia"/>
                <w:i/>
                <w:color w:val="0070C0"/>
                <w:lang w:eastAsia="ja-JP"/>
              </w:rPr>
              <w:t>E-mail address</w:t>
            </w:r>
          </w:p>
        </w:tc>
        <w:tc>
          <w:tcPr>
            <w:tcW w:w="2500" w:type="pct"/>
            <w:tcBorders>
              <w:top w:val="nil"/>
              <w:bottom w:val="single" w:sz="4" w:space="0" w:color="auto"/>
            </w:tcBorders>
          </w:tcPr>
          <w:p w14:paraId="47CE3A70" w14:textId="201F1C82" w:rsidR="00A81FD9" w:rsidRDefault="006D18D3" w:rsidP="00A81FD9">
            <w:pPr>
              <w:pStyle w:val="BodyText"/>
              <w:rPr>
                <w:rFonts w:ascii="Arial" w:hAnsi="Arial" w:cs="Arial"/>
              </w:rPr>
            </w:pPr>
            <w:r>
              <w:rPr>
                <w:rFonts w:ascii="Arial" w:hAnsi="Arial" w:cs="Arial"/>
              </w:rPr>
              <w:lastRenderedPageBreak/>
              <w:t>734-764-4758</w:t>
            </w:r>
          </w:p>
          <w:p w14:paraId="4194BD64" w14:textId="77777777" w:rsidR="00A81FD9" w:rsidRDefault="00A81FD9" w:rsidP="00A81FD9">
            <w:pPr>
              <w:pStyle w:val="BodyText"/>
              <w:rPr>
                <w:rFonts w:ascii="Arial" w:hAnsi="Arial" w:cs="Arial"/>
              </w:rPr>
            </w:pPr>
            <w:r w:rsidRPr="00A81FD9">
              <w:rPr>
                <w:rFonts w:ascii="Arial" w:hAnsi="Arial" w:cs="Arial"/>
              </w:rPr>
              <w:lastRenderedPageBreak/>
              <w:t>734.763.2535</w:t>
            </w:r>
          </w:p>
          <w:p w14:paraId="4F63DF16" w14:textId="7706B427" w:rsidR="00A81FD9" w:rsidRPr="009E187D" w:rsidRDefault="00A81FD9" w:rsidP="00A81FD9">
            <w:pPr>
              <w:pStyle w:val="BodyText"/>
              <w:rPr>
                <w:rFonts w:ascii="Arial" w:hAnsi="Arial" w:cs="Arial"/>
              </w:rPr>
            </w:pPr>
            <w:r>
              <w:rPr>
                <w:rFonts w:ascii="Arial" w:hAnsi="Arial" w:cs="Arial"/>
              </w:rPr>
              <w:t>jlimsriv@med.umich.edu</w:t>
            </w:r>
          </w:p>
        </w:tc>
      </w:tr>
      <w:tr w:rsidR="00A81FD9" w:rsidRPr="009E187D" w14:paraId="5AC8CDB2" w14:textId="77777777" w:rsidTr="00A67E0C">
        <w:tc>
          <w:tcPr>
            <w:tcW w:w="2500" w:type="pct"/>
            <w:tcBorders>
              <w:bottom w:val="nil"/>
            </w:tcBorders>
          </w:tcPr>
          <w:p w14:paraId="45B25AC7" w14:textId="2FCA93F4" w:rsidR="00A81FD9" w:rsidRPr="009E187D" w:rsidRDefault="00A81FD9" w:rsidP="00A81FD9">
            <w:pPr>
              <w:pStyle w:val="BodyText"/>
              <w:keepNext/>
              <w:rPr>
                <w:rFonts w:ascii="Arial" w:hAnsi="Arial" w:cs="Arial"/>
                <w:b/>
              </w:rPr>
            </w:pPr>
            <w:r w:rsidRPr="009E187D">
              <w:rPr>
                <w:rFonts w:ascii="Arial" w:hAnsi="Arial" w:cs="Arial"/>
                <w:b/>
              </w:rPr>
              <w:lastRenderedPageBreak/>
              <w:t>Study Assistant(s)/Coordinator(s) Contact:</w:t>
            </w:r>
          </w:p>
        </w:tc>
        <w:tc>
          <w:tcPr>
            <w:tcW w:w="2500" w:type="pct"/>
            <w:tcBorders>
              <w:bottom w:val="nil"/>
            </w:tcBorders>
          </w:tcPr>
          <w:p w14:paraId="66515F7B" w14:textId="0C851B13" w:rsidR="00A81FD9" w:rsidRPr="009E187D" w:rsidRDefault="00A81FD9" w:rsidP="00A81FD9">
            <w:pPr>
              <w:pStyle w:val="BodyText"/>
              <w:keepNext/>
              <w:rPr>
                <w:rFonts w:ascii="Arial" w:hAnsi="Arial" w:cs="Arial"/>
              </w:rPr>
            </w:pPr>
          </w:p>
        </w:tc>
      </w:tr>
      <w:tr w:rsidR="00A81FD9" w:rsidRPr="009E187D" w14:paraId="6230FB19" w14:textId="77777777" w:rsidTr="00A67E0C">
        <w:tc>
          <w:tcPr>
            <w:tcW w:w="2500" w:type="pct"/>
            <w:tcBorders>
              <w:top w:val="nil"/>
            </w:tcBorders>
          </w:tcPr>
          <w:p w14:paraId="64880199" w14:textId="58CA590F" w:rsidR="00A81FD9" w:rsidRPr="00771CF9" w:rsidRDefault="00A81FD9" w:rsidP="00A81FD9">
            <w:pPr>
              <w:pStyle w:val="BodyText"/>
              <w:keepNext/>
              <w:rPr>
                <w:rFonts w:ascii="Arial" w:hAnsi="Arial" w:cs="Arial"/>
                <w:b/>
                <w:color w:val="0070C0"/>
              </w:rPr>
            </w:pPr>
            <w:r w:rsidRPr="00771CF9">
              <w:rPr>
                <w:rFonts w:ascii="Arial" w:hAnsi="Arial" w:cs="Arial"/>
                <w:i/>
                <w:color w:val="0070C0"/>
              </w:rPr>
              <w:t>Name</w:t>
            </w:r>
            <w:r w:rsidRPr="00771CF9">
              <w:rPr>
                <w:rFonts w:ascii="Arial" w:hAnsi="Arial" w:cs="Arial"/>
                <w:i/>
                <w:color w:val="0070C0"/>
              </w:rPr>
              <w:br/>
              <w:t>(address, phone number, email)</w:t>
            </w:r>
          </w:p>
        </w:tc>
        <w:tc>
          <w:tcPr>
            <w:tcW w:w="2500" w:type="pct"/>
            <w:tcBorders>
              <w:top w:val="nil"/>
            </w:tcBorders>
          </w:tcPr>
          <w:p w14:paraId="4620E846" w14:textId="77777777" w:rsidR="009451BE" w:rsidRPr="009451BE" w:rsidRDefault="009451BE" w:rsidP="009451BE">
            <w:pPr>
              <w:pStyle w:val="BodyText"/>
              <w:keepNext/>
              <w:rPr>
                <w:rFonts w:ascii="Arial" w:hAnsi="Arial" w:cs="Arial"/>
              </w:rPr>
            </w:pPr>
            <w:r w:rsidRPr="009451BE">
              <w:rPr>
                <w:rFonts w:ascii="Arial" w:hAnsi="Arial" w:cs="Arial"/>
              </w:rPr>
              <w:t>Amber Elder</w:t>
            </w:r>
          </w:p>
          <w:p w14:paraId="50B245EA" w14:textId="09CE4864" w:rsidR="00A81FD9" w:rsidRPr="009E187D" w:rsidRDefault="00A81FD9" w:rsidP="00A81FD9">
            <w:pPr>
              <w:pStyle w:val="BodyText"/>
              <w:keepNext/>
              <w:rPr>
                <w:rFonts w:ascii="Arial" w:hAnsi="Arial" w:cs="Arial"/>
              </w:rPr>
            </w:pPr>
          </w:p>
        </w:tc>
      </w:tr>
      <w:tr w:rsidR="00A81FD9" w:rsidRPr="009E187D" w14:paraId="24C38CD0" w14:textId="77777777" w:rsidTr="00A67E0C">
        <w:tc>
          <w:tcPr>
            <w:tcW w:w="2500" w:type="pct"/>
            <w:tcBorders>
              <w:bottom w:val="nil"/>
            </w:tcBorders>
          </w:tcPr>
          <w:p w14:paraId="0C1DC6CD" w14:textId="5858CCAD" w:rsidR="00A81FD9" w:rsidRPr="009E187D" w:rsidRDefault="00A81FD9" w:rsidP="00A81FD9">
            <w:pPr>
              <w:pStyle w:val="BodyText"/>
              <w:rPr>
                <w:rFonts w:ascii="Arial" w:hAnsi="Arial" w:cs="Arial"/>
                <w:b/>
              </w:rPr>
            </w:pPr>
            <w:r w:rsidRPr="00840FFA">
              <w:rPr>
                <w:rFonts w:ascii="Arial" w:hAnsi="Arial" w:cs="Arial"/>
                <w:b/>
                <w:highlight w:val="yellow"/>
              </w:rPr>
              <w:t>Institution’s Contracts or Grants office contact:</w:t>
            </w:r>
          </w:p>
        </w:tc>
        <w:tc>
          <w:tcPr>
            <w:tcW w:w="2500" w:type="pct"/>
            <w:tcBorders>
              <w:bottom w:val="nil"/>
            </w:tcBorders>
          </w:tcPr>
          <w:p w14:paraId="6D605C58" w14:textId="5040A04F" w:rsidR="00A81FD9" w:rsidRPr="009E187D" w:rsidRDefault="00A81FD9" w:rsidP="00A81FD9">
            <w:pPr>
              <w:pStyle w:val="BodyText"/>
              <w:rPr>
                <w:rFonts w:ascii="Arial" w:hAnsi="Arial" w:cs="Arial"/>
              </w:rPr>
            </w:pPr>
          </w:p>
        </w:tc>
      </w:tr>
      <w:tr w:rsidR="00A81FD9" w:rsidRPr="009E187D" w14:paraId="60B642D2" w14:textId="77777777" w:rsidTr="00A67E0C">
        <w:tc>
          <w:tcPr>
            <w:tcW w:w="2500" w:type="pct"/>
            <w:tcBorders>
              <w:top w:val="nil"/>
            </w:tcBorders>
          </w:tcPr>
          <w:p w14:paraId="7CFDD051" w14:textId="1C333787" w:rsidR="00A81FD9" w:rsidRPr="00771CF9" w:rsidRDefault="00A81FD9" w:rsidP="00A81FD9">
            <w:pPr>
              <w:pStyle w:val="BodyText"/>
              <w:rPr>
                <w:rFonts w:ascii="Arial" w:hAnsi="Arial" w:cs="Arial"/>
                <w:b/>
                <w:color w:val="0070C0"/>
              </w:rPr>
            </w:pPr>
            <w:r w:rsidRPr="00771CF9">
              <w:rPr>
                <w:rFonts w:ascii="Arial" w:hAnsi="Arial" w:cs="Arial"/>
                <w:i/>
                <w:color w:val="0070C0"/>
              </w:rPr>
              <w:t>Name</w:t>
            </w:r>
            <w:r w:rsidRPr="00771CF9">
              <w:rPr>
                <w:rFonts w:ascii="Arial" w:hAnsi="Arial" w:cs="Arial"/>
                <w:i/>
                <w:color w:val="0070C0"/>
              </w:rPr>
              <w:br/>
              <w:t>(address, phone number, email)</w:t>
            </w:r>
          </w:p>
        </w:tc>
        <w:tc>
          <w:tcPr>
            <w:tcW w:w="2500" w:type="pct"/>
            <w:tcBorders>
              <w:top w:val="nil"/>
            </w:tcBorders>
          </w:tcPr>
          <w:p w14:paraId="302D9B94" w14:textId="180F40BC" w:rsidR="00A81FD9" w:rsidRPr="009E187D" w:rsidRDefault="00A81FD9" w:rsidP="00A81FD9">
            <w:pPr>
              <w:pStyle w:val="BodyText"/>
              <w:rPr>
                <w:rFonts w:ascii="Arial" w:hAnsi="Arial" w:cs="Arial"/>
              </w:rPr>
            </w:pPr>
          </w:p>
        </w:tc>
      </w:tr>
      <w:tr w:rsidR="00A81FD9" w:rsidRPr="009E187D" w14:paraId="450B46D3" w14:textId="77777777" w:rsidTr="00A67E0C">
        <w:tc>
          <w:tcPr>
            <w:tcW w:w="2500" w:type="pct"/>
          </w:tcPr>
          <w:p w14:paraId="4B2E6C1F" w14:textId="144E39E2" w:rsidR="00A81FD9" w:rsidRPr="009E187D" w:rsidRDefault="00A81FD9" w:rsidP="00A81FD9">
            <w:pPr>
              <w:pStyle w:val="BodyText"/>
              <w:rPr>
                <w:rFonts w:ascii="Arial" w:hAnsi="Arial" w:cs="Arial"/>
                <w:b/>
              </w:rPr>
            </w:pPr>
            <w:r w:rsidRPr="009E187D">
              <w:rPr>
                <w:rFonts w:ascii="Arial" w:hAnsi="Arial" w:cs="Arial"/>
                <w:b/>
              </w:rPr>
              <w:t>Name and contact information of person completing this form:</w:t>
            </w:r>
          </w:p>
          <w:p w14:paraId="4EF6C870" w14:textId="77777777" w:rsidR="00A81FD9" w:rsidRPr="00771CF9" w:rsidRDefault="00A81FD9" w:rsidP="00A81FD9">
            <w:pPr>
              <w:pStyle w:val="BodyText"/>
              <w:rPr>
                <w:rFonts w:ascii="Arial" w:hAnsi="Arial" w:cs="Arial"/>
                <w:color w:val="0070C0"/>
              </w:rPr>
            </w:pPr>
            <w:r w:rsidRPr="00771CF9">
              <w:rPr>
                <w:rFonts w:ascii="Arial" w:hAnsi="Arial" w:cs="Arial"/>
                <w:i/>
                <w:color w:val="0070C0"/>
              </w:rPr>
              <w:t>(name, address, phone number, email)</w:t>
            </w:r>
          </w:p>
        </w:tc>
        <w:tc>
          <w:tcPr>
            <w:tcW w:w="2500" w:type="pct"/>
          </w:tcPr>
          <w:p w14:paraId="6F7F1770" w14:textId="77777777" w:rsidR="009451BE" w:rsidRDefault="009451BE" w:rsidP="00A81FD9">
            <w:pPr>
              <w:pStyle w:val="BodyText"/>
              <w:rPr>
                <w:rFonts w:ascii="Arial" w:hAnsi="Arial" w:cs="Arial"/>
              </w:rPr>
            </w:pPr>
            <w:r>
              <w:rPr>
                <w:rFonts w:ascii="Arial" w:hAnsi="Arial" w:cs="Arial"/>
              </w:rPr>
              <w:t>Julajak Limsrivilai</w:t>
            </w:r>
          </w:p>
          <w:p w14:paraId="4CD2FA9D" w14:textId="41A89667" w:rsidR="009451BE" w:rsidRDefault="009451BE" w:rsidP="00A81FD9">
            <w:pPr>
              <w:pStyle w:val="BodyText"/>
              <w:rPr>
                <w:rFonts w:ascii="Arial" w:hAnsi="Arial" w:cs="Arial"/>
              </w:rPr>
            </w:pPr>
            <w:r>
              <w:rPr>
                <w:rFonts w:ascii="Arial" w:hAnsi="Arial" w:cs="Arial"/>
              </w:rPr>
              <w:t>Division of Gastroenterology, University of Michigan</w:t>
            </w:r>
          </w:p>
          <w:p w14:paraId="68C9DBD9" w14:textId="77777777" w:rsidR="009451BE" w:rsidRDefault="009451BE" w:rsidP="009451BE">
            <w:pPr>
              <w:pStyle w:val="BodyText"/>
              <w:rPr>
                <w:rFonts w:ascii="Arial" w:hAnsi="Arial" w:cs="Arial"/>
              </w:rPr>
            </w:pPr>
            <w:r>
              <w:rPr>
                <w:rFonts w:ascii="Arial" w:hAnsi="Arial" w:cs="Arial"/>
              </w:rPr>
              <w:t>734-764-4758</w:t>
            </w:r>
          </w:p>
          <w:p w14:paraId="6C744F18" w14:textId="68FB7647" w:rsidR="00A81FD9" w:rsidRPr="009451BE" w:rsidRDefault="009451BE" w:rsidP="00A81FD9">
            <w:pPr>
              <w:pStyle w:val="BodyText"/>
              <w:rPr>
                <w:rFonts w:ascii="Arial" w:hAnsi="Arial" w:cs="Arial"/>
              </w:rPr>
            </w:pPr>
            <w:r>
              <w:rPr>
                <w:rFonts w:ascii="Arial" w:hAnsi="Arial" w:cs="Arial"/>
              </w:rPr>
              <w:t>jlimsriv@med.umich.edu</w:t>
            </w:r>
          </w:p>
        </w:tc>
      </w:tr>
    </w:tbl>
    <w:p w14:paraId="5CA8F746" w14:textId="77777777" w:rsidR="00FA076D" w:rsidRPr="009E187D" w:rsidRDefault="00FA076D" w:rsidP="00A67E0C">
      <w:pPr>
        <w:pStyle w:val="FootnoteText"/>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FA076D" w:rsidRPr="009E187D" w14:paraId="343B3350" w14:textId="77777777" w:rsidTr="00A67E0C">
        <w:tc>
          <w:tcPr>
            <w:tcW w:w="5000" w:type="pct"/>
            <w:gridSpan w:val="2"/>
          </w:tcPr>
          <w:p w14:paraId="5923247A" w14:textId="77777777" w:rsidR="00FA076D" w:rsidRPr="009E187D" w:rsidRDefault="00FA076D" w:rsidP="00A67E0C">
            <w:pPr>
              <w:pStyle w:val="BodyText"/>
              <w:keepNext/>
              <w:jc w:val="center"/>
              <w:rPr>
                <w:rFonts w:ascii="Arial" w:hAnsi="Arial" w:cs="Arial"/>
                <w:b/>
                <w:u w:val="single"/>
              </w:rPr>
            </w:pPr>
            <w:r w:rsidRPr="009E187D">
              <w:rPr>
                <w:rFonts w:ascii="Arial" w:hAnsi="Arial" w:cs="Arial"/>
                <w:b/>
                <w:u w:val="single"/>
              </w:rPr>
              <w:t>RESOURCES REQUESTED</w:t>
            </w:r>
          </w:p>
        </w:tc>
      </w:tr>
      <w:tr w:rsidR="00FA076D" w:rsidRPr="009E187D" w14:paraId="4D360D26" w14:textId="77777777" w:rsidTr="00A67E0C">
        <w:tc>
          <w:tcPr>
            <w:tcW w:w="2500" w:type="pct"/>
          </w:tcPr>
          <w:p w14:paraId="5E2C597B" w14:textId="2770E462" w:rsidR="007E2C2F" w:rsidRPr="007E2C2F" w:rsidRDefault="00FA076D" w:rsidP="00544805">
            <w:pPr>
              <w:pStyle w:val="BodyText"/>
              <w:keepNext/>
              <w:rPr>
                <w:rFonts w:ascii="Arial" w:eastAsia="MS Mincho" w:hAnsi="Arial" w:cs="Arial"/>
                <w:b/>
                <w:color w:val="0070C0"/>
                <w:lang w:eastAsia="ja-JP"/>
              </w:rPr>
            </w:pPr>
            <w:r w:rsidRPr="009E187D">
              <w:rPr>
                <w:rFonts w:ascii="Arial" w:hAnsi="Arial" w:cs="Arial"/>
                <w:b/>
              </w:rPr>
              <w:t>Resource Requested:</w:t>
            </w:r>
            <w:r w:rsidR="009E4E49">
              <w:rPr>
                <w:rFonts w:ascii="Arial" w:eastAsia="MS Mincho" w:hAnsi="Arial" w:cs="Arial" w:hint="eastAsia"/>
                <w:i/>
                <w:color w:val="0070C0"/>
                <w:lang w:eastAsia="ja-JP"/>
              </w:rPr>
              <w:t xml:space="preserve"> </w:t>
            </w:r>
          </w:p>
        </w:tc>
        <w:tc>
          <w:tcPr>
            <w:tcW w:w="2500" w:type="pct"/>
          </w:tcPr>
          <w:p w14:paraId="301C6AB2" w14:textId="38F3D04C" w:rsidR="00D36785" w:rsidRPr="009E187D" w:rsidRDefault="00544805" w:rsidP="00A67E0C">
            <w:pPr>
              <w:pStyle w:val="BodyText"/>
              <w:keepNext/>
              <w:rPr>
                <w:rFonts w:ascii="Arial" w:hAnsi="Arial" w:cs="Arial"/>
              </w:rPr>
            </w:pPr>
            <w:r>
              <w:rPr>
                <w:rFonts w:ascii="Arial" w:hAnsi="Arial" w:cs="Arial"/>
              </w:rPr>
              <w:t xml:space="preserve">Funding </w:t>
            </w:r>
          </w:p>
        </w:tc>
      </w:tr>
      <w:tr w:rsidR="00FA076D" w:rsidRPr="009E187D" w14:paraId="6A71500A" w14:textId="77777777" w:rsidTr="00A67E0C">
        <w:tc>
          <w:tcPr>
            <w:tcW w:w="2500" w:type="pct"/>
          </w:tcPr>
          <w:p w14:paraId="2DA34685" w14:textId="77777777" w:rsidR="00FA076D" w:rsidRPr="009E187D" w:rsidRDefault="00FA076D" w:rsidP="00A67E0C">
            <w:pPr>
              <w:pStyle w:val="BodyText"/>
              <w:keepNext/>
              <w:rPr>
                <w:rFonts w:ascii="Arial" w:hAnsi="Arial" w:cs="Arial"/>
                <w:b/>
              </w:rPr>
            </w:pPr>
            <w:r w:rsidRPr="009E187D">
              <w:rPr>
                <w:rFonts w:ascii="Arial" w:hAnsi="Arial" w:cs="Arial"/>
                <w:b/>
              </w:rPr>
              <w:t>Estimated Study Budget:</w:t>
            </w:r>
          </w:p>
          <w:p w14:paraId="6BD51C61" w14:textId="77777777" w:rsidR="00FA076D" w:rsidRPr="00771CF9" w:rsidRDefault="00FA076D" w:rsidP="007E467A">
            <w:pPr>
              <w:pStyle w:val="BodyText"/>
              <w:keepNext/>
              <w:rPr>
                <w:rFonts w:ascii="Arial" w:hAnsi="Arial" w:cs="Arial"/>
                <w:color w:val="0070C0"/>
              </w:rPr>
            </w:pPr>
            <w:r w:rsidRPr="00771CF9">
              <w:rPr>
                <w:rFonts w:ascii="Arial" w:hAnsi="Arial" w:cs="Arial"/>
                <w:i/>
                <w:color w:val="0070C0"/>
              </w:rPr>
              <w:t xml:space="preserve">(Enter total here </w:t>
            </w:r>
            <w:r w:rsidR="00C82920">
              <w:rPr>
                <w:rFonts w:ascii="Arial" w:hAnsi="Arial" w:cs="Arial"/>
                <w:i/>
                <w:color w:val="0070C0"/>
              </w:rPr>
              <w:t>–</w:t>
            </w:r>
            <w:r w:rsidRPr="00771CF9">
              <w:rPr>
                <w:rFonts w:ascii="Arial" w:hAnsi="Arial" w:cs="Arial"/>
                <w:i/>
                <w:color w:val="0070C0"/>
              </w:rPr>
              <w:t xml:space="preserve"> including direct, indirect cost and institutional overhead) </w:t>
            </w:r>
          </w:p>
        </w:tc>
        <w:tc>
          <w:tcPr>
            <w:tcW w:w="2500" w:type="pct"/>
          </w:tcPr>
          <w:p w14:paraId="69AE9AB0" w14:textId="7E7B7345" w:rsidR="00FA076D" w:rsidRPr="009E187D" w:rsidRDefault="00544805" w:rsidP="00A67E0C">
            <w:pPr>
              <w:pStyle w:val="BodyText"/>
              <w:keepNext/>
              <w:rPr>
                <w:rFonts w:ascii="Arial" w:hAnsi="Arial" w:cs="Arial"/>
              </w:rPr>
            </w:pPr>
            <w:r>
              <w:rPr>
                <w:rFonts w:ascii="Arial" w:hAnsi="Arial" w:cs="Arial"/>
              </w:rPr>
              <w:t>$7,480</w:t>
            </w:r>
          </w:p>
        </w:tc>
      </w:tr>
      <w:tr w:rsidR="00FA076D" w:rsidRPr="009E187D" w14:paraId="1BCD4BC2" w14:textId="77777777" w:rsidTr="00A67E0C">
        <w:tc>
          <w:tcPr>
            <w:tcW w:w="2500" w:type="pct"/>
          </w:tcPr>
          <w:p w14:paraId="7F9B0A33" w14:textId="67619F66" w:rsidR="00FA076D" w:rsidRPr="00544805" w:rsidRDefault="00FA076D" w:rsidP="00A67E0C">
            <w:pPr>
              <w:pStyle w:val="BodyText"/>
              <w:keepNext/>
              <w:rPr>
                <w:rFonts w:ascii="Arial" w:hAnsi="Arial" w:cs="Arial"/>
                <w:b/>
              </w:rPr>
            </w:pPr>
            <w:r w:rsidRPr="009E187D">
              <w:rPr>
                <w:rFonts w:ascii="Arial" w:hAnsi="Arial" w:cs="Arial"/>
                <w:b/>
              </w:rPr>
              <w:t>Do you have additional fu</w:t>
            </w:r>
            <w:r w:rsidR="00544805">
              <w:rPr>
                <w:rFonts w:ascii="Arial" w:hAnsi="Arial" w:cs="Arial"/>
                <w:b/>
              </w:rPr>
              <w:t>nding sources for this project?</w:t>
            </w:r>
          </w:p>
        </w:tc>
        <w:tc>
          <w:tcPr>
            <w:tcW w:w="2500" w:type="pct"/>
          </w:tcPr>
          <w:p w14:paraId="79E3309F" w14:textId="1693C1FE" w:rsidR="00FA076D" w:rsidRPr="009E187D" w:rsidRDefault="00544805" w:rsidP="00A67E0C">
            <w:pPr>
              <w:pStyle w:val="BodyText"/>
              <w:rPr>
                <w:rFonts w:ascii="Arial" w:hAnsi="Arial" w:cs="Arial"/>
              </w:rPr>
            </w:pPr>
            <w:r>
              <w:rPr>
                <w:rFonts w:ascii="Arial" w:hAnsi="Arial" w:cs="Arial"/>
              </w:rPr>
              <w:t xml:space="preserve">No. </w:t>
            </w:r>
          </w:p>
        </w:tc>
      </w:tr>
      <w:tr w:rsidR="00FA076D" w:rsidRPr="009E187D" w14:paraId="4044FAEE" w14:textId="77777777" w:rsidTr="00A67E0C">
        <w:tc>
          <w:tcPr>
            <w:tcW w:w="2500" w:type="pct"/>
          </w:tcPr>
          <w:p w14:paraId="2DE01F07" w14:textId="77777777" w:rsidR="00FA076D" w:rsidRPr="009E187D" w:rsidRDefault="00FA076D" w:rsidP="00A67E0C">
            <w:pPr>
              <w:pStyle w:val="BodyText"/>
              <w:rPr>
                <w:rFonts w:ascii="Arial" w:hAnsi="Arial" w:cs="Arial"/>
                <w:b/>
              </w:rPr>
            </w:pPr>
            <w:r w:rsidRPr="009E187D">
              <w:rPr>
                <w:rFonts w:ascii="Arial" w:hAnsi="Arial" w:cs="Arial"/>
                <w:b/>
              </w:rPr>
              <w:t>Dosage and Formulation:</w:t>
            </w:r>
          </w:p>
        </w:tc>
        <w:tc>
          <w:tcPr>
            <w:tcW w:w="2500" w:type="pct"/>
          </w:tcPr>
          <w:p w14:paraId="0A132950" w14:textId="3D85E924" w:rsidR="00FA076D" w:rsidRPr="009E187D" w:rsidRDefault="00544805" w:rsidP="00A67E0C">
            <w:pPr>
              <w:pStyle w:val="BodyText"/>
              <w:keepNext/>
              <w:rPr>
                <w:rFonts w:ascii="Arial" w:hAnsi="Arial" w:cs="Arial"/>
              </w:rPr>
            </w:pPr>
            <w:r>
              <w:rPr>
                <w:rFonts w:ascii="Arial" w:hAnsi="Arial" w:cs="Arial"/>
              </w:rPr>
              <w:t xml:space="preserve">None. </w:t>
            </w:r>
          </w:p>
          <w:p w14:paraId="1C248668" w14:textId="77777777" w:rsidR="00D36785" w:rsidRPr="009E187D" w:rsidRDefault="00D36785" w:rsidP="00A67E0C">
            <w:pPr>
              <w:pStyle w:val="BodyText"/>
              <w:keepNext/>
              <w:rPr>
                <w:rFonts w:ascii="Arial" w:hAnsi="Arial" w:cs="Arial"/>
              </w:rPr>
            </w:pPr>
          </w:p>
        </w:tc>
      </w:tr>
      <w:tr w:rsidR="00FA076D" w:rsidRPr="009E187D" w14:paraId="5626F2A9" w14:textId="77777777" w:rsidTr="00A67E0C">
        <w:tc>
          <w:tcPr>
            <w:tcW w:w="2500" w:type="pct"/>
          </w:tcPr>
          <w:p w14:paraId="163EAE57" w14:textId="186A0899" w:rsidR="00FA076D" w:rsidRPr="00544805" w:rsidRDefault="00FA076D" w:rsidP="00A67E0C">
            <w:pPr>
              <w:pStyle w:val="BodyText"/>
              <w:rPr>
                <w:rFonts w:ascii="Arial" w:hAnsi="Arial" w:cs="Arial"/>
                <w:b/>
              </w:rPr>
            </w:pPr>
            <w:r w:rsidRPr="009E187D">
              <w:rPr>
                <w:rFonts w:ascii="Arial" w:hAnsi="Arial" w:cs="Arial"/>
                <w:b/>
              </w:rPr>
              <w:t>Estimate</w:t>
            </w:r>
            <w:r w:rsidR="00544805">
              <w:rPr>
                <w:rFonts w:ascii="Arial" w:hAnsi="Arial" w:cs="Arial"/>
                <w:b/>
              </w:rPr>
              <w:t xml:space="preserve">d Total Drug Supply for Study: </w:t>
            </w:r>
          </w:p>
        </w:tc>
        <w:tc>
          <w:tcPr>
            <w:tcW w:w="2500" w:type="pct"/>
          </w:tcPr>
          <w:p w14:paraId="7DB2F9D2" w14:textId="2043A689" w:rsidR="00FA076D" w:rsidRPr="009E187D" w:rsidRDefault="00544805" w:rsidP="00A67E0C">
            <w:pPr>
              <w:pStyle w:val="BodyText"/>
              <w:keepNext/>
              <w:rPr>
                <w:rFonts w:ascii="Arial" w:hAnsi="Arial" w:cs="Arial"/>
              </w:rPr>
            </w:pPr>
            <w:r>
              <w:rPr>
                <w:rFonts w:ascii="Arial" w:hAnsi="Arial" w:cs="Arial"/>
              </w:rPr>
              <w:t xml:space="preserve">None. </w:t>
            </w:r>
          </w:p>
        </w:tc>
      </w:tr>
      <w:tr w:rsidR="00FA076D" w:rsidRPr="009E187D" w14:paraId="27C3F107" w14:textId="77777777" w:rsidTr="00A67E0C">
        <w:tc>
          <w:tcPr>
            <w:tcW w:w="2500" w:type="pct"/>
          </w:tcPr>
          <w:p w14:paraId="2F382386" w14:textId="77777777" w:rsidR="00FA076D" w:rsidRPr="009E187D" w:rsidRDefault="00FA076D" w:rsidP="003054BA">
            <w:pPr>
              <w:pStyle w:val="BodyText"/>
              <w:rPr>
                <w:rFonts w:ascii="Arial" w:hAnsi="Arial" w:cs="Arial"/>
                <w:b/>
                <w:iCs/>
              </w:rPr>
            </w:pPr>
            <w:r w:rsidRPr="009E187D">
              <w:rPr>
                <w:rFonts w:ascii="Arial" w:hAnsi="Arial" w:cs="Arial"/>
                <w:b/>
                <w:iCs/>
              </w:rPr>
              <w:t xml:space="preserve">Total # of Subjects: </w:t>
            </w:r>
          </w:p>
        </w:tc>
        <w:tc>
          <w:tcPr>
            <w:tcW w:w="2500" w:type="pct"/>
          </w:tcPr>
          <w:p w14:paraId="17B79543" w14:textId="484B1707" w:rsidR="00FA076D" w:rsidRPr="009E187D" w:rsidRDefault="00DB419E" w:rsidP="00A67E0C">
            <w:pPr>
              <w:pStyle w:val="BodyText"/>
              <w:keepNext/>
              <w:rPr>
                <w:rFonts w:ascii="Arial" w:hAnsi="Arial" w:cs="Arial"/>
              </w:rPr>
            </w:pPr>
            <w:r>
              <w:rPr>
                <w:rFonts w:ascii="Arial" w:hAnsi="Arial" w:cs="Arial"/>
              </w:rPr>
              <w:t>2</w:t>
            </w:r>
            <w:bookmarkStart w:id="0" w:name="_GoBack"/>
            <w:bookmarkEnd w:id="0"/>
            <w:r w:rsidR="00544805">
              <w:rPr>
                <w:rFonts w:ascii="Arial" w:hAnsi="Arial" w:cs="Arial"/>
              </w:rPr>
              <w:t xml:space="preserve">,000 estimated participants </w:t>
            </w:r>
          </w:p>
          <w:p w14:paraId="78E5ED0C" w14:textId="77777777" w:rsidR="00D36785" w:rsidRPr="009E187D" w:rsidRDefault="00D36785" w:rsidP="00A67E0C">
            <w:pPr>
              <w:pStyle w:val="BodyText"/>
              <w:keepNext/>
              <w:rPr>
                <w:rFonts w:ascii="Arial" w:hAnsi="Arial" w:cs="Arial"/>
              </w:rPr>
            </w:pPr>
          </w:p>
        </w:tc>
      </w:tr>
      <w:tr w:rsidR="00FA076D" w:rsidRPr="009E187D" w14:paraId="4BB04AF1" w14:textId="77777777" w:rsidTr="00A67E0C">
        <w:tc>
          <w:tcPr>
            <w:tcW w:w="2500" w:type="pct"/>
          </w:tcPr>
          <w:p w14:paraId="23026333" w14:textId="77777777" w:rsidR="006A0036" w:rsidRPr="006A0036" w:rsidRDefault="006A0036" w:rsidP="003E174A">
            <w:pPr>
              <w:pStyle w:val="BodyText"/>
              <w:keepNext/>
              <w:rPr>
                <w:rFonts w:ascii="Arial" w:eastAsia="MS Mincho" w:hAnsi="Arial" w:cs="Arial"/>
                <w:b/>
                <w:lang w:eastAsia="ja-JP"/>
              </w:rPr>
            </w:pPr>
            <w:r w:rsidRPr="006A0036">
              <w:rPr>
                <w:rFonts w:ascii="Arial" w:eastAsia="MS Mincho" w:hAnsi="Arial" w:cs="Arial" w:hint="eastAsia"/>
                <w:b/>
                <w:lang w:eastAsia="ja-JP"/>
              </w:rPr>
              <w:t>Study Timeline</w:t>
            </w:r>
            <w:r w:rsidR="00274DC6">
              <w:rPr>
                <w:rFonts w:ascii="Arial" w:eastAsia="MS Mincho" w:hAnsi="Arial" w:cs="Arial"/>
                <w:b/>
                <w:lang w:eastAsia="ja-JP"/>
              </w:rPr>
              <w:t>:</w:t>
            </w:r>
          </w:p>
          <w:p w14:paraId="2DA46436" w14:textId="77777777" w:rsidR="00FA076D" w:rsidRPr="008E2AC1" w:rsidRDefault="00FA076D" w:rsidP="003E174A">
            <w:pPr>
              <w:pStyle w:val="BodyText"/>
              <w:keepNext/>
              <w:rPr>
                <w:rFonts w:ascii="Arial" w:eastAsiaTheme="minorEastAsia" w:hAnsi="Arial" w:cs="Arial"/>
                <w:i/>
                <w:color w:val="0070C0"/>
                <w:lang w:eastAsia="ja-JP"/>
              </w:rPr>
            </w:pPr>
            <w:r w:rsidRPr="009E187D">
              <w:rPr>
                <w:rFonts w:ascii="Arial" w:hAnsi="Arial" w:cs="Arial"/>
                <w:i/>
              </w:rPr>
              <w:t xml:space="preserve">Planned </w:t>
            </w:r>
            <w:r w:rsidR="007E467A" w:rsidRPr="009E187D">
              <w:rPr>
                <w:rFonts w:ascii="Arial" w:hAnsi="Arial" w:cs="Arial"/>
                <w:i/>
              </w:rPr>
              <w:t>Study</w:t>
            </w:r>
            <w:r w:rsidR="007E467A">
              <w:rPr>
                <w:rFonts w:ascii="Arial" w:eastAsia="MS Mincho" w:hAnsi="Arial" w:cs="Arial" w:hint="eastAsia"/>
                <w:i/>
                <w:lang w:eastAsia="ja-JP"/>
              </w:rPr>
              <w:t xml:space="preserve"> </w:t>
            </w:r>
            <w:r w:rsidR="003E174A">
              <w:rPr>
                <w:rFonts w:ascii="Arial" w:eastAsia="MS Mincho" w:hAnsi="Arial" w:cs="Arial" w:hint="eastAsia"/>
                <w:i/>
                <w:lang w:eastAsia="ja-JP"/>
              </w:rPr>
              <w:t>Activation</w:t>
            </w:r>
            <w:r w:rsidRPr="00FF5F14">
              <w:rPr>
                <w:rFonts w:ascii="Arial" w:hAnsi="Arial" w:cs="Arial"/>
                <w:i/>
              </w:rPr>
              <w:t xml:space="preserve">: </w:t>
            </w:r>
            <w:r w:rsidRPr="00FF5F14">
              <w:rPr>
                <w:rFonts w:ascii="Arial" w:hAnsi="Arial" w:cs="Arial"/>
                <w:i/>
                <w:color w:val="0070C0"/>
              </w:rPr>
              <w:t>(</w:t>
            </w:r>
            <w:r w:rsidR="00C82920">
              <w:rPr>
                <w:rFonts w:ascii="Arial" w:eastAsia="MS Mincho" w:hAnsi="Arial" w:cs="Arial" w:hint="eastAsia"/>
                <w:i/>
                <w:color w:val="0070C0"/>
                <w:lang w:eastAsia="ja-JP"/>
              </w:rPr>
              <w:t>m</w:t>
            </w:r>
            <w:r w:rsidRPr="00FF5F14">
              <w:rPr>
                <w:rFonts w:ascii="Arial" w:hAnsi="Arial" w:cs="Arial"/>
                <w:i/>
                <w:color w:val="0070C0"/>
              </w:rPr>
              <w:t>onth/</w:t>
            </w:r>
            <w:r w:rsidR="00C82920">
              <w:rPr>
                <w:rFonts w:ascii="Arial" w:eastAsia="MS Mincho" w:hAnsi="Arial" w:cs="Arial" w:hint="eastAsia"/>
                <w:i/>
                <w:color w:val="0070C0"/>
                <w:lang w:eastAsia="ja-JP"/>
              </w:rPr>
              <w:t>y</w:t>
            </w:r>
            <w:r w:rsidRPr="00FF5F14">
              <w:rPr>
                <w:rFonts w:ascii="Arial" w:hAnsi="Arial" w:cs="Arial"/>
                <w:i/>
                <w:color w:val="0070C0"/>
              </w:rPr>
              <w:t>ear)</w:t>
            </w:r>
          </w:p>
          <w:p w14:paraId="16A52670" w14:textId="77777777" w:rsidR="007A72F0" w:rsidRPr="007A72F0" w:rsidRDefault="007A72F0" w:rsidP="003E174A">
            <w:pPr>
              <w:pStyle w:val="BodyText"/>
              <w:keepNext/>
              <w:rPr>
                <w:rFonts w:ascii="Arial" w:eastAsiaTheme="minorEastAsia" w:hAnsi="Arial" w:cs="Arial"/>
                <w:b/>
                <w:lang w:eastAsia="ja-JP"/>
              </w:rPr>
            </w:pPr>
            <w:r>
              <w:rPr>
                <w:rFonts w:ascii="Arial" w:eastAsiaTheme="minorEastAsia" w:hAnsi="Arial" w:cs="Arial" w:hint="eastAsia"/>
                <w:i/>
                <w:lang w:eastAsia="ja-JP"/>
              </w:rPr>
              <w:t xml:space="preserve">Study activation is final regulatory authority approved protocol and fully executed contract </w:t>
            </w:r>
          </w:p>
        </w:tc>
        <w:tc>
          <w:tcPr>
            <w:tcW w:w="2500" w:type="pct"/>
            <w:tcBorders>
              <w:top w:val="single" w:sz="4" w:space="0" w:color="auto"/>
              <w:bottom w:val="single" w:sz="4" w:space="0" w:color="auto"/>
            </w:tcBorders>
          </w:tcPr>
          <w:p w14:paraId="58C060B7" w14:textId="77777777" w:rsidR="00FA076D" w:rsidRDefault="00FA076D" w:rsidP="00A67E0C">
            <w:pPr>
              <w:pStyle w:val="BodyText"/>
              <w:rPr>
                <w:rFonts w:ascii="Arial" w:hAnsi="Arial" w:cs="Arial"/>
                <w:i/>
              </w:rPr>
            </w:pPr>
          </w:p>
          <w:p w14:paraId="75677A82" w14:textId="5C1FA6BF" w:rsidR="00544805" w:rsidRPr="009E187D" w:rsidRDefault="00544805" w:rsidP="00A67E0C">
            <w:pPr>
              <w:pStyle w:val="BodyText"/>
              <w:rPr>
                <w:rFonts w:ascii="Arial" w:hAnsi="Arial" w:cs="Arial"/>
                <w:i/>
              </w:rPr>
            </w:pPr>
            <w:r>
              <w:rPr>
                <w:rFonts w:ascii="Arial" w:hAnsi="Arial" w:cs="Arial"/>
                <w:i/>
              </w:rPr>
              <w:t>2 months</w:t>
            </w:r>
          </w:p>
          <w:p w14:paraId="674B3800" w14:textId="77777777" w:rsidR="008E2AC1" w:rsidRPr="008E2AC1" w:rsidRDefault="008E2AC1" w:rsidP="00FF5F14">
            <w:pPr>
              <w:pStyle w:val="BodyText"/>
              <w:ind w:left="1440"/>
              <w:rPr>
                <w:rFonts w:ascii="Arial" w:hAnsi="Arial" w:cs="Arial"/>
                <w:i/>
                <w:color w:val="C00000"/>
              </w:rPr>
            </w:pPr>
          </w:p>
        </w:tc>
      </w:tr>
      <w:tr w:rsidR="00FA076D" w:rsidRPr="009E187D" w14:paraId="70A020B9" w14:textId="77777777" w:rsidTr="00A67E0C">
        <w:tc>
          <w:tcPr>
            <w:tcW w:w="2500" w:type="pct"/>
          </w:tcPr>
          <w:p w14:paraId="4537CB74" w14:textId="77777777" w:rsidR="00FA076D" w:rsidRPr="007E2C2F" w:rsidRDefault="003E174A" w:rsidP="007E2C2F">
            <w:pPr>
              <w:pStyle w:val="BodyText"/>
              <w:keepNext/>
              <w:rPr>
                <w:rFonts w:ascii="Arial" w:eastAsia="MS Mincho" w:hAnsi="Arial" w:cs="Arial"/>
                <w:b/>
                <w:lang w:eastAsia="ja-JP"/>
              </w:rPr>
            </w:pPr>
            <w:r>
              <w:rPr>
                <w:rFonts w:ascii="Arial" w:eastAsia="MS Mincho" w:hAnsi="Arial" w:cs="Arial" w:hint="eastAsia"/>
                <w:i/>
                <w:lang w:eastAsia="ja-JP"/>
              </w:rPr>
              <w:t>Study Activation to First</w:t>
            </w:r>
            <w:r w:rsidR="00FA076D" w:rsidRPr="009E187D">
              <w:rPr>
                <w:rFonts w:ascii="Arial" w:hAnsi="Arial" w:cs="Arial"/>
                <w:i/>
              </w:rPr>
              <w:t xml:space="preserve"> </w:t>
            </w:r>
            <w:r w:rsidR="008B081F">
              <w:rPr>
                <w:rFonts w:ascii="Arial" w:eastAsia="MS Mincho" w:hAnsi="Arial" w:cs="Arial" w:hint="eastAsia"/>
                <w:i/>
                <w:lang w:eastAsia="ja-JP"/>
              </w:rPr>
              <w:t>Patien</w:t>
            </w:r>
            <w:r w:rsidR="00FA076D" w:rsidRPr="009E187D">
              <w:rPr>
                <w:rFonts w:ascii="Arial" w:hAnsi="Arial" w:cs="Arial"/>
                <w:i/>
              </w:rPr>
              <w:t>t</w:t>
            </w:r>
            <w:r>
              <w:rPr>
                <w:rFonts w:ascii="Arial" w:eastAsia="MS Mincho" w:hAnsi="Arial" w:cs="Arial" w:hint="eastAsia"/>
                <w:i/>
                <w:lang w:eastAsia="ja-JP"/>
              </w:rPr>
              <w:t xml:space="preserve"> In</w:t>
            </w:r>
            <w:r w:rsidR="00C82920">
              <w:rPr>
                <w:rFonts w:ascii="Arial" w:eastAsia="MS Mincho" w:hAnsi="Arial" w:cs="Arial" w:hint="eastAsia"/>
                <w:i/>
                <w:lang w:eastAsia="ja-JP"/>
              </w:rPr>
              <w:t xml:space="preserve"> (days, weeks, months)</w:t>
            </w:r>
            <w:r w:rsidR="00FA076D" w:rsidRPr="009E187D">
              <w:rPr>
                <w:rFonts w:ascii="Arial" w:hAnsi="Arial" w:cs="Arial"/>
                <w:i/>
              </w:rPr>
              <w:t xml:space="preserve">: </w:t>
            </w:r>
            <w:r w:rsidR="007E2C2F">
              <w:rPr>
                <w:rFonts w:ascii="Arial" w:eastAsia="MS Mincho" w:hAnsi="Arial" w:cs="Arial" w:hint="eastAsia"/>
                <w:i/>
                <w:lang w:eastAsia="ja-JP"/>
              </w:rPr>
              <w:t xml:space="preserve"> </w:t>
            </w:r>
          </w:p>
        </w:tc>
        <w:tc>
          <w:tcPr>
            <w:tcW w:w="2500" w:type="pct"/>
            <w:tcBorders>
              <w:top w:val="single" w:sz="4" w:space="0" w:color="auto"/>
              <w:bottom w:val="single" w:sz="12" w:space="0" w:color="808080"/>
            </w:tcBorders>
          </w:tcPr>
          <w:p w14:paraId="0884FB0F" w14:textId="59800B53" w:rsidR="00D36785" w:rsidRPr="009E187D" w:rsidRDefault="00544805" w:rsidP="00FF5F14">
            <w:pPr>
              <w:pStyle w:val="BodyText"/>
              <w:rPr>
                <w:rFonts w:ascii="Arial" w:hAnsi="Arial" w:cs="Arial"/>
                <w:i/>
              </w:rPr>
            </w:pPr>
            <w:r>
              <w:rPr>
                <w:rFonts w:ascii="Arial" w:hAnsi="Arial" w:cs="Arial"/>
                <w:i/>
              </w:rPr>
              <w:t>1 week</w:t>
            </w:r>
          </w:p>
        </w:tc>
      </w:tr>
      <w:tr w:rsidR="003E174A" w:rsidRPr="009E187D" w14:paraId="5F55BA10" w14:textId="77777777" w:rsidTr="00A67E0C">
        <w:tc>
          <w:tcPr>
            <w:tcW w:w="2500" w:type="pct"/>
          </w:tcPr>
          <w:p w14:paraId="4A1454D7" w14:textId="77777777" w:rsidR="003E174A" w:rsidRDefault="003E174A" w:rsidP="003E174A">
            <w:pPr>
              <w:pStyle w:val="BodyText"/>
              <w:keepNext/>
              <w:rPr>
                <w:rFonts w:ascii="Arial" w:eastAsia="MS Mincho" w:hAnsi="Arial" w:cs="Arial"/>
                <w:i/>
                <w:lang w:eastAsia="ja-JP"/>
              </w:rPr>
            </w:pPr>
            <w:r>
              <w:rPr>
                <w:rFonts w:ascii="Arial" w:eastAsia="MS Mincho" w:hAnsi="Arial" w:cs="Arial" w:hint="eastAsia"/>
                <w:i/>
                <w:lang w:eastAsia="ja-JP"/>
              </w:rPr>
              <w:t xml:space="preserve">First Patient </w:t>
            </w:r>
            <w:proofErr w:type="gramStart"/>
            <w:r>
              <w:rPr>
                <w:rFonts w:ascii="Arial" w:eastAsia="MS Mincho" w:hAnsi="Arial" w:cs="Arial" w:hint="eastAsia"/>
                <w:i/>
                <w:lang w:eastAsia="ja-JP"/>
              </w:rPr>
              <w:t>In</w:t>
            </w:r>
            <w:proofErr w:type="gramEnd"/>
            <w:r>
              <w:rPr>
                <w:rFonts w:ascii="Arial" w:eastAsia="MS Mincho" w:hAnsi="Arial" w:cs="Arial" w:hint="eastAsia"/>
                <w:i/>
                <w:lang w:eastAsia="ja-JP"/>
              </w:rPr>
              <w:t xml:space="preserve"> to </w:t>
            </w:r>
            <w:r w:rsidR="00C82920">
              <w:rPr>
                <w:rFonts w:ascii="Arial" w:eastAsia="MS Mincho" w:hAnsi="Arial" w:cs="Arial" w:hint="eastAsia"/>
                <w:i/>
                <w:lang w:eastAsia="ja-JP"/>
              </w:rPr>
              <w:t xml:space="preserve">Last Patient In </w:t>
            </w:r>
          </w:p>
          <w:p w14:paraId="09078ADC" w14:textId="77777777" w:rsidR="003E174A" w:rsidRPr="008E2AC1" w:rsidRDefault="006A0036" w:rsidP="00C82920">
            <w:pPr>
              <w:pStyle w:val="BodyText"/>
              <w:keepNext/>
              <w:rPr>
                <w:rFonts w:ascii="Arial" w:eastAsia="MS Mincho" w:hAnsi="Arial" w:cs="Arial"/>
                <w:i/>
                <w:color w:val="0070C0"/>
                <w:lang w:eastAsia="ja-JP"/>
              </w:rPr>
            </w:pPr>
            <w:r w:rsidRPr="008E2AC1">
              <w:rPr>
                <w:rFonts w:ascii="Arial" w:eastAsia="MS Mincho" w:hAnsi="Arial" w:cs="Arial" w:hint="eastAsia"/>
                <w:i/>
                <w:color w:val="0070C0"/>
                <w:lang w:eastAsia="ja-JP"/>
              </w:rPr>
              <w:t>(</w:t>
            </w:r>
            <w:r w:rsidR="00C82920">
              <w:rPr>
                <w:rFonts w:ascii="Arial" w:eastAsia="MS Mincho" w:hAnsi="Arial" w:cs="Arial" w:hint="eastAsia"/>
                <w:i/>
                <w:color w:val="0070C0"/>
                <w:lang w:eastAsia="ja-JP"/>
              </w:rPr>
              <w:t>days, weeks, m</w:t>
            </w:r>
            <w:r w:rsidR="003E174A" w:rsidRPr="008E2AC1">
              <w:rPr>
                <w:rFonts w:ascii="Arial" w:eastAsia="MS Mincho" w:hAnsi="Arial" w:cs="Arial" w:hint="eastAsia"/>
                <w:i/>
                <w:color w:val="0070C0"/>
                <w:lang w:eastAsia="ja-JP"/>
              </w:rPr>
              <w:t>onths)</w:t>
            </w:r>
            <w:r w:rsidR="00CC3589" w:rsidRPr="008E2AC1">
              <w:rPr>
                <w:rFonts w:ascii="Arial" w:eastAsia="MS Mincho" w:hAnsi="Arial" w:cs="Arial" w:hint="eastAsia"/>
                <w:i/>
                <w:color w:val="0070C0"/>
                <w:lang w:eastAsia="ja-JP"/>
              </w:rPr>
              <w:t xml:space="preserve"> </w:t>
            </w:r>
          </w:p>
        </w:tc>
        <w:tc>
          <w:tcPr>
            <w:tcW w:w="2500" w:type="pct"/>
            <w:tcBorders>
              <w:top w:val="single" w:sz="4" w:space="0" w:color="auto"/>
              <w:bottom w:val="single" w:sz="12" w:space="0" w:color="808080"/>
            </w:tcBorders>
          </w:tcPr>
          <w:p w14:paraId="0166C9BB" w14:textId="382A9B13" w:rsidR="003E174A" w:rsidRPr="009E187D" w:rsidRDefault="00544805" w:rsidP="00A67E0C">
            <w:pPr>
              <w:pStyle w:val="BodyText"/>
              <w:rPr>
                <w:rFonts w:ascii="Arial" w:hAnsi="Arial" w:cs="Arial"/>
                <w:i/>
              </w:rPr>
            </w:pPr>
            <w:r>
              <w:rPr>
                <w:rFonts w:ascii="Arial" w:hAnsi="Arial" w:cs="Arial"/>
                <w:i/>
              </w:rPr>
              <w:t xml:space="preserve">14 months </w:t>
            </w:r>
          </w:p>
        </w:tc>
      </w:tr>
      <w:tr w:rsidR="00C82920" w:rsidRPr="009E187D" w14:paraId="4E949C1A" w14:textId="77777777" w:rsidTr="00A67E0C">
        <w:tc>
          <w:tcPr>
            <w:tcW w:w="2500" w:type="pct"/>
          </w:tcPr>
          <w:p w14:paraId="76CFDB51" w14:textId="77777777" w:rsidR="00C82920" w:rsidRDefault="00C82920" w:rsidP="003E174A">
            <w:pPr>
              <w:pStyle w:val="BodyText"/>
              <w:keepNext/>
              <w:rPr>
                <w:rFonts w:ascii="Arial" w:eastAsia="MS Mincho" w:hAnsi="Arial" w:cs="Arial"/>
                <w:i/>
                <w:lang w:eastAsia="ja-JP"/>
              </w:rPr>
            </w:pPr>
            <w:r>
              <w:rPr>
                <w:rFonts w:ascii="Arial" w:eastAsia="MS Mincho" w:hAnsi="Arial" w:cs="Arial" w:hint="eastAsia"/>
                <w:i/>
                <w:lang w:eastAsia="ja-JP"/>
              </w:rPr>
              <w:t>Last Patient In to Last Patient Out (</w:t>
            </w:r>
            <w:proofErr w:type="spellStart"/>
            <w:r>
              <w:rPr>
                <w:rFonts w:ascii="Arial" w:eastAsia="MS Mincho" w:hAnsi="Arial" w:cs="Arial" w:hint="eastAsia"/>
                <w:i/>
                <w:lang w:eastAsia="ja-JP"/>
              </w:rPr>
              <w:t>days,weeks</w:t>
            </w:r>
            <w:proofErr w:type="spellEnd"/>
            <w:r>
              <w:rPr>
                <w:rFonts w:ascii="Arial" w:eastAsia="MS Mincho" w:hAnsi="Arial" w:cs="Arial" w:hint="eastAsia"/>
                <w:i/>
                <w:lang w:eastAsia="ja-JP"/>
              </w:rPr>
              <w:t>, months)</w:t>
            </w:r>
          </w:p>
        </w:tc>
        <w:tc>
          <w:tcPr>
            <w:tcW w:w="2500" w:type="pct"/>
            <w:tcBorders>
              <w:top w:val="single" w:sz="4" w:space="0" w:color="auto"/>
              <w:bottom w:val="single" w:sz="12" w:space="0" w:color="808080"/>
            </w:tcBorders>
          </w:tcPr>
          <w:p w14:paraId="1F1DA020" w14:textId="75226021" w:rsidR="00C82920" w:rsidRPr="009E187D" w:rsidRDefault="00544805" w:rsidP="00A67E0C">
            <w:pPr>
              <w:pStyle w:val="BodyText"/>
              <w:rPr>
                <w:rFonts w:ascii="Arial" w:hAnsi="Arial" w:cs="Arial"/>
                <w:i/>
              </w:rPr>
            </w:pPr>
            <w:r>
              <w:rPr>
                <w:rFonts w:ascii="Arial" w:hAnsi="Arial" w:cs="Arial"/>
                <w:i/>
              </w:rPr>
              <w:t xml:space="preserve">Same day </w:t>
            </w:r>
          </w:p>
        </w:tc>
      </w:tr>
      <w:tr w:rsidR="00FA076D" w:rsidRPr="009E187D" w14:paraId="51E21EFF" w14:textId="77777777" w:rsidTr="00A67E0C">
        <w:tc>
          <w:tcPr>
            <w:tcW w:w="2500" w:type="pct"/>
          </w:tcPr>
          <w:p w14:paraId="36357F4B" w14:textId="77777777" w:rsidR="003E174A" w:rsidRPr="003E174A" w:rsidRDefault="003E174A" w:rsidP="00FF5F14">
            <w:pPr>
              <w:pStyle w:val="BodyText"/>
              <w:keepNext/>
              <w:rPr>
                <w:rFonts w:ascii="Arial" w:eastAsia="MS Mincho" w:hAnsi="Arial" w:cs="Arial"/>
                <w:b/>
                <w:lang w:eastAsia="ja-JP"/>
              </w:rPr>
            </w:pPr>
            <w:r>
              <w:rPr>
                <w:rFonts w:ascii="Arial" w:eastAsia="MS Mincho" w:hAnsi="Arial" w:cs="Arial" w:hint="eastAsia"/>
                <w:i/>
                <w:lang w:eastAsia="ja-JP"/>
              </w:rPr>
              <w:t>Monthly enrollment rate</w:t>
            </w:r>
            <w:r w:rsidR="008E2AC1">
              <w:rPr>
                <w:rFonts w:ascii="Arial" w:eastAsia="MS Mincho" w:hAnsi="Arial" w:cs="Arial"/>
                <w:i/>
                <w:lang w:eastAsia="ja-JP"/>
              </w:rPr>
              <w:t>:</w:t>
            </w:r>
            <w:r>
              <w:rPr>
                <w:rFonts w:ascii="Arial" w:eastAsia="MS Mincho" w:hAnsi="Arial" w:cs="Arial" w:hint="eastAsia"/>
                <w:i/>
                <w:lang w:eastAsia="ja-JP"/>
              </w:rPr>
              <w:t xml:space="preserve"> </w:t>
            </w:r>
            <w:r w:rsidR="00CC3589" w:rsidRPr="008E2AC1">
              <w:rPr>
                <w:rFonts w:ascii="Arial" w:eastAsia="MS Mincho" w:hAnsi="Arial" w:cs="Arial" w:hint="eastAsia"/>
                <w:i/>
                <w:color w:val="0070C0"/>
                <w:lang w:eastAsia="ja-JP"/>
              </w:rPr>
              <w:t>(days</w:t>
            </w:r>
            <w:r w:rsidR="00FF5F14">
              <w:rPr>
                <w:rFonts w:ascii="Arial" w:eastAsia="MS Mincho" w:hAnsi="Arial" w:cs="Arial" w:hint="eastAsia"/>
                <w:i/>
                <w:color w:val="0070C0"/>
                <w:lang w:eastAsia="ja-JP"/>
              </w:rPr>
              <w:t>)</w:t>
            </w:r>
          </w:p>
        </w:tc>
        <w:tc>
          <w:tcPr>
            <w:tcW w:w="2500" w:type="pct"/>
            <w:tcBorders>
              <w:top w:val="single" w:sz="12" w:space="0" w:color="808080"/>
              <w:bottom w:val="single" w:sz="12" w:space="0" w:color="808080"/>
            </w:tcBorders>
          </w:tcPr>
          <w:p w14:paraId="3D611EA9" w14:textId="483F0E2E" w:rsidR="00FA076D" w:rsidRPr="009E187D" w:rsidRDefault="00544805" w:rsidP="00A67E0C">
            <w:pPr>
              <w:pStyle w:val="BodyText"/>
              <w:rPr>
                <w:rFonts w:ascii="Arial" w:hAnsi="Arial" w:cs="Arial"/>
                <w:i/>
              </w:rPr>
            </w:pPr>
            <w:r>
              <w:rPr>
                <w:rFonts w:ascii="Arial" w:hAnsi="Arial" w:cs="Arial"/>
                <w:i/>
              </w:rPr>
              <w:t>1,000 patients per month</w:t>
            </w:r>
          </w:p>
        </w:tc>
      </w:tr>
      <w:tr w:rsidR="000A488B" w:rsidRPr="009E187D" w14:paraId="3EDFABC2" w14:textId="77777777" w:rsidTr="00A67E0C">
        <w:tc>
          <w:tcPr>
            <w:tcW w:w="2500" w:type="pct"/>
          </w:tcPr>
          <w:p w14:paraId="6ACC022A" w14:textId="42CEBEEF" w:rsidR="000A488B" w:rsidRPr="000A488B" w:rsidRDefault="000A488B" w:rsidP="00544805">
            <w:pPr>
              <w:pStyle w:val="BodyText"/>
              <w:keepNext/>
              <w:rPr>
                <w:rFonts w:ascii="Arial" w:eastAsia="MS Mincho" w:hAnsi="Arial" w:cs="Arial"/>
                <w:i/>
                <w:lang w:eastAsia="ja-JP"/>
              </w:rPr>
            </w:pPr>
            <w:r>
              <w:rPr>
                <w:rFonts w:ascii="Arial" w:eastAsia="MS Mincho" w:hAnsi="Arial" w:cs="Arial" w:hint="eastAsia"/>
                <w:i/>
                <w:lang w:eastAsia="ja-JP"/>
              </w:rPr>
              <w:t xml:space="preserve">Treatment </w:t>
            </w:r>
            <w:r w:rsidR="008E2AC1">
              <w:rPr>
                <w:rFonts w:ascii="Arial" w:eastAsia="MS Mincho" w:hAnsi="Arial" w:cs="Arial"/>
                <w:i/>
                <w:lang w:eastAsia="ja-JP"/>
              </w:rPr>
              <w:t>duration:</w:t>
            </w:r>
            <w:r>
              <w:rPr>
                <w:rFonts w:ascii="Arial" w:eastAsia="MS Mincho" w:hAnsi="Arial" w:cs="Arial" w:hint="eastAsia"/>
                <w:i/>
                <w:lang w:eastAsia="ja-JP"/>
              </w:rPr>
              <w:t xml:space="preserve"> </w:t>
            </w:r>
          </w:p>
        </w:tc>
        <w:tc>
          <w:tcPr>
            <w:tcW w:w="2500" w:type="pct"/>
            <w:tcBorders>
              <w:top w:val="single" w:sz="12" w:space="0" w:color="808080"/>
              <w:bottom w:val="single" w:sz="12" w:space="0" w:color="808080"/>
            </w:tcBorders>
          </w:tcPr>
          <w:p w14:paraId="2F7BE3D2" w14:textId="4485AC33" w:rsidR="000A488B" w:rsidRPr="009E187D" w:rsidRDefault="00544805" w:rsidP="00A67E0C">
            <w:pPr>
              <w:pStyle w:val="BodyText"/>
              <w:rPr>
                <w:rFonts w:ascii="Arial" w:hAnsi="Arial" w:cs="Arial"/>
                <w:i/>
              </w:rPr>
            </w:pPr>
            <w:r>
              <w:rPr>
                <w:rFonts w:ascii="Arial" w:hAnsi="Arial" w:cs="Arial"/>
                <w:i/>
              </w:rPr>
              <w:t xml:space="preserve">None. </w:t>
            </w:r>
          </w:p>
        </w:tc>
      </w:tr>
      <w:tr w:rsidR="00BF4B20" w:rsidRPr="009E187D" w14:paraId="2B0621C3" w14:textId="77777777" w:rsidTr="00A67E0C">
        <w:tc>
          <w:tcPr>
            <w:tcW w:w="2500" w:type="pct"/>
          </w:tcPr>
          <w:p w14:paraId="25CCFB5C" w14:textId="63521FBA" w:rsidR="00BF4B20" w:rsidRDefault="00D757D9" w:rsidP="00544805">
            <w:pPr>
              <w:pStyle w:val="BodyText"/>
              <w:keepNext/>
              <w:rPr>
                <w:rFonts w:ascii="Arial" w:eastAsia="MS Mincho" w:hAnsi="Arial" w:cs="Arial"/>
                <w:i/>
                <w:lang w:eastAsia="ja-JP"/>
              </w:rPr>
            </w:pPr>
            <w:r>
              <w:rPr>
                <w:rFonts w:ascii="Arial" w:eastAsia="MS Mincho" w:hAnsi="Arial" w:cs="Arial" w:hint="eastAsia"/>
                <w:i/>
                <w:lang w:eastAsia="ja-JP"/>
              </w:rPr>
              <w:t>Number of</w:t>
            </w:r>
            <w:r w:rsidR="00BF4B20">
              <w:rPr>
                <w:rFonts w:ascii="Arial" w:eastAsia="MS Mincho" w:hAnsi="Arial" w:cs="Arial" w:hint="eastAsia"/>
                <w:i/>
                <w:lang w:eastAsia="ja-JP"/>
              </w:rPr>
              <w:t xml:space="preserve"> Study </w:t>
            </w:r>
            <w:r w:rsidR="007E467A">
              <w:rPr>
                <w:rFonts w:ascii="Arial" w:eastAsia="MS Mincho" w:hAnsi="Arial" w:cs="Arial"/>
                <w:i/>
                <w:lang w:eastAsia="ja-JP"/>
              </w:rPr>
              <w:t>S</w:t>
            </w:r>
            <w:r w:rsidR="00BF4B20">
              <w:rPr>
                <w:rFonts w:ascii="Arial" w:eastAsia="MS Mincho" w:hAnsi="Arial" w:cs="Arial" w:hint="eastAsia"/>
                <w:i/>
                <w:lang w:eastAsia="ja-JP"/>
              </w:rPr>
              <w:t>ites</w:t>
            </w:r>
            <w:r w:rsidR="006A0036">
              <w:rPr>
                <w:rFonts w:ascii="Arial" w:eastAsia="MS Mincho" w:hAnsi="Arial" w:cs="Arial" w:hint="eastAsia"/>
                <w:i/>
                <w:lang w:eastAsia="ja-JP"/>
              </w:rPr>
              <w:t>/</w:t>
            </w:r>
            <w:r w:rsidR="007E467A">
              <w:rPr>
                <w:rFonts w:ascii="Arial" w:eastAsia="MS Mincho" w:hAnsi="Arial" w:cs="Arial"/>
                <w:i/>
                <w:lang w:eastAsia="ja-JP"/>
              </w:rPr>
              <w:t>D</w:t>
            </w:r>
            <w:r w:rsidR="006A0036">
              <w:rPr>
                <w:rFonts w:ascii="Arial" w:eastAsia="MS Mincho" w:hAnsi="Arial" w:cs="Arial" w:hint="eastAsia"/>
                <w:i/>
                <w:lang w:eastAsia="ja-JP"/>
              </w:rPr>
              <w:t>epots</w:t>
            </w:r>
            <w:r w:rsidR="00FF5F14">
              <w:rPr>
                <w:rFonts w:ascii="Arial" w:eastAsia="MS Mincho" w:hAnsi="Arial" w:cs="Arial" w:hint="eastAsia"/>
                <w:i/>
                <w:lang w:eastAsia="ja-JP"/>
              </w:rPr>
              <w:t xml:space="preserve">: </w:t>
            </w:r>
          </w:p>
        </w:tc>
        <w:tc>
          <w:tcPr>
            <w:tcW w:w="2500" w:type="pct"/>
            <w:tcBorders>
              <w:top w:val="single" w:sz="12" w:space="0" w:color="808080"/>
              <w:bottom w:val="single" w:sz="12" w:space="0" w:color="808080"/>
            </w:tcBorders>
          </w:tcPr>
          <w:p w14:paraId="43D3AFA5" w14:textId="45B8F314" w:rsidR="00BF4B20" w:rsidRPr="009E187D" w:rsidRDefault="00544805" w:rsidP="00A67E0C">
            <w:pPr>
              <w:pStyle w:val="BodyText"/>
              <w:rPr>
                <w:rFonts w:ascii="Arial" w:hAnsi="Arial" w:cs="Arial"/>
                <w:i/>
              </w:rPr>
            </w:pPr>
            <w:r>
              <w:rPr>
                <w:rFonts w:ascii="Arial" w:hAnsi="Arial" w:cs="Arial"/>
                <w:i/>
              </w:rPr>
              <w:t xml:space="preserve">One </w:t>
            </w:r>
          </w:p>
        </w:tc>
      </w:tr>
      <w:tr w:rsidR="00FA076D" w:rsidRPr="009E187D" w14:paraId="75773FEB" w14:textId="77777777" w:rsidTr="00A67E0C">
        <w:trPr>
          <w:trHeight w:val="756"/>
        </w:trPr>
        <w:tc>
          <w:tcPr>
            <w:tcW w:w="2500" w:type="pct"/>
            <w:tcBorders>
              <w:top w:val="single" w:sz="4" w:space="0" w:color="auto"/>
            </w:tcBorders>
          </w:tcPr>
          <w:p w14:paraId="254A00FF" w14:textId="19A0631E" w:rsidR="00FA076D" w:rsidRPr="009E187D" w:rsidRDefault="00FA076D" w:rsidP="00544805">
            <w:pPr>
              <w:pStyle w:val="BodyText"/>
              <w:keepNext/>
              <w:rPr>
                <w:rFonts w:ascii="Arial" w:hAnsi="Arial" w:cs="Arial"/>
                <w:b/>
              </w:rPr>
            </w:pPr>
            <w:r w:rsidRPr="009E187D">
              <w:rPr>
                <w:rFonts w:ascii="Arial" w:hAnsi="Arial" w:cs="Arial"/>
                <w:i/>
              </w:rPr>
              <w:t xml:space="preserve">Completion of Data Analysis: </w:t>
            </w:r>
          </w:p>
        </w:tc>
        <w:tc>
          <w:tcPr>
            <w:tcW w:w="2500" w:type="pct"/>
            <w:tcBorders>
              <w:top w:val="single" w:sz="4" w:space="0" w:color="auto"/>
              <w:bottom w:val="single" w:sz="12" w:space="0" w:color="808080"/>
            </w:tcBorders>
          </w:tcPr>
          <w:p w14:paraId="2314F13C" w14:textId="35660B7C" w:rsidR="00FA076D" w:rsidRPr="009E187D" w:rsidRDefault="00544805" w:rsidP="00A67E0C">
            <w:pPr>
              <w:pStyle w:val="BodyText"/>
              <w:rPr>
                <w:rFonts w:ascii="Arial" w:hAnsi="Arial" w:cs="Arial"/>
                <w:i/>
              </w:rPr>
            </w:pPr>
            <w:r>
              <w:rPr>
                <w:rFonts w:ascii="Arial" w:hAnsi="Arial" w:cs="Arial"/>
                <w:i/>
              </w:rPr>
              <w:t>16 months</w:t>
            </w:r>
          </w:p>
        </w:tc>
      </w:tr>
      <w:tr w:rsidR="00FA076D" w:rsidRPr="009E187D" w14:paraId="2E690781" w14:textId="77777777" w:rsidTr="00A67E0C">
        <w:tc>
          <w:tcPr>
            <w:tcW w:w="2500" w:type="pct"/>
          </w:tcPr>
          <w:p w14:paraId="7ADC1241" w14:textId="77777777" w:rsidR="00FA076D" w:rsidRPr="009E187D" w:rsidRDefault="00FA076D" w:rsidP="00A67E0C">
            <w:pPr>
              <w:pStyle w:val="BodyText"/>
              <w:rPr>
                <w:rFonts w:ascii="Arial" w:hAnsi="Arial" w:cs="Arial"/>
                <w:b/>
              </w:rPr>
            </w:pPr>
            <w:r w:rsidRPr="009E187D">
              <w:rPr>
                <w:rFonts w:ascii="Arial" w:hAnsi="Arial" w:cs="Arial"/>
                <w:i/>
              </w:rPr>
              <w:t xml:space="preserve">Completion of Final Study Report/Manuscript: </w:t>
            </w:r>
            <w:r w:rsidRPr="004939D3">
              <w:rPr>
                <w:rFonts w:ascii="Arial" w:hAnsi="Arial" w:cs="Arial"/>
                <w:i/>
                <w:color w:val="0070C0"/>
              </w:rPr>
              <w:t>(</w:t>
            </w:r>
            <w:r w:rsidR="00C82920">
              <w:rPr>
                <w:rFonts w:ascii="Arial" w:eastAsia="MS Mincho" w:hAnsi="Arial" w:cs="Arial" w:hint="eastAsia"/>
                <w:i/>
                <w:color w:val="0070C0"/>
                <w:lang w:eastAsia="ja-JP"/>
              </w:rPr>
              <w:t>m</w:t>
            </w:r>
            <w:r w:rsidRPr="004939D3">
              <w:rPr>
                <w:rFonts w:ascii="Arial" w:hAnsi="Arial" w:cs="Arial"/>
                <w:i/>
                <w:color w:val="0070C0"/>
              </w:rPr>
              <w:t>onth/</w:t>
            </w:r>
            <w:r w:rsidR="00C82920">
              <w:rPr>
                <w:rFonts w:ascii="Arial" w:eastAsia="MS Mincho" w:hAnsi="Arial" w:cs="Arial" w:hint="eastAsia"/>
                <w:i/>
                <w:color w:val="0070C0"/>
                <w:lang w:eastAsia="ja-JP"/>
              </w:rPr>
              <w:t>y</w:t>
            </w:r>
            <w:r w:rsidRPr="004939D3">
              <w:rPr>
                <w:rFonts w:ascii="Arial" w:hAnsi="Arial" w:cs="Arial"/>
                <w:i/>
                <w:color w:val="0070C0"/>
              </w:rPr>
              <w:t>ear)</w:t>
            </w:r>
          </w:p>
        </w:tc>
        <w:tc>
          <w:tcPr>
            <w:tcW w:w="2500" w:type="pct"/>
            <w:tcBorders>
              <w:top w:val="single" w:sz="12" w:space="0" w:color="808080"/>
              <w:bottom w:val="single" w:sz="12" w:space="0" w:color="808080"/>
            </w:tcBorders>
          </w:tcPr>
          <w:p w14:paraId="67B5396D" w14:textId="0BA912E6" w:rsidR="00FA076D" w:rsidRPr="009E187D" w:rsidRDefault="00544805" w:rsidP="00A67E0C">
            <w:pPr>
              <w:pStyle w:val="BodyText"/>
              <w:rPr>
                <w:rFonts w:ascii="Arial" w:hAnsi="Arial" w:cs="Arial"/>
                <w:i/>
              </w:rPr>
            </w:pPr>
            <w:r>
              <w:rPr>
                <w:rFonts w:ascii="Arial" w:hAnsi="Arial" w:cs="Arial"/>
                <w:i/>
              </w:rPr>
              <w:t>18 months</w:t>
            </w:r>
          </w:p>
        </w:tc>
      </w:tr>
      <w:tr w:rsidR="00FA076D" w:rsidRPr="009E187D" w14:paraId="4083D0AF" w14:textId="77777777" w:rsidTr="00A67E0C">
        <w:tc>
          <w:tcPr>
            <w:tcW w:w="2500" w:type="pct"/>
          </w:tcPr>
          <w:p w14:paraId="0E51B1D7" w14:textId="5C0BCA3F" w:rsidR="00FA076D" w:rsidRPr="009E187D" w:rsidRDefault="00FA076D" w:rsidP="00544805">
            <w:pPr>
              <w:pStyle w:val="BodyText"/>
              <w:rPr>
                <w:rFonts w:ascii="Arial" w:hAnsi="Arial" w:cs="Arial"/>
                <w:b/>
              </w:rPr>
            </w:pPr>
            <w:r w:rsidRPr="009E187D">
              <w:rPr>
                <w:rFonts w:ascii="Arial" w:hAnsi="Arial" w:cs="Arial"/>
                <w:i/>
              </w:rPr>
              <w:t xml:space="preserve">Publication Plan: </w:t>
            </w:r>
          </w:p>
        </w:tc>
        <w:tc>
          <w:tcPr>
            <w:tcW w:w="2500" w:type="pct"/>
            <w:tcBorders>
              <w:top w:val="single" w:sz="12" w:space="0" w:color="808080"/>
            </w:tcBorders>
          </w:tcPr>
          <w:p w14:paraId="6F202DA4" w14:textId="089E85BA" w:rsidR="00FA076D" w:rsidRPr="009E187D" w:rsidRDefault="00544805" w:rsidP="00A67E0C">
            <w:pPr>
              <w:pStyle w:val="BodyText"/>
              <w:rPr>
                <w:rFonts w:ascii="Arial" w:hAnsi="Arial" w:cs="Arial"/>
                <w:i/>
              </w:rPr>
            </w:pPr>
            <w:r>
              <w:rPr>
                <w:rFonts w:ascii="Arial" w:hAnsi="Arial" w:cs="Arial"/>
                <w:i/>
              </w:rPr>
              <w:t>The American Journal of Gastroenterology</w:t>
            </w:r>
          </w:p>
        </w:tc>
      </w:tr>
    </w:tbl>
    <w:p w14:paraId="1BE996D4" w14:textId="77777777" w:rsidR="00B431F9" w:rsidRDefault="00B431F9">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FA076D" w:rsidRPr="009E187D" w14:paraId="5DCB9F78" w14:textId="77777777" w:rsidTr="00A67E0C">
        <w:tc>
          <w:tcPr>
            <w:tcW w:w="5000" w:type="pct"/>
          </w:tcPr>
          <w:p w14:paraId="6B4C00E7" w14:textId="77777777" w:rsidR="00FA076D" w:rsidRPr="009E187D" w:rsidRDefault="00FA076D" w:rsidP="00036615">
            <w:pPr>
              <w:pStyle w:val="BodyText"/>
              <w:keepNext/>
              <w:jc w:val="center"/>
              <w:rPr>
                <w:rFonts w:ascii="Arial" w:hAnsi="Arial" w:cs="Arial"/>
                <w:b/>
                <w:u w:val="single"/>
              </w:rPr>
            </w:pPr>
            <w:r w:rsidRPr="009E187D">
              <w:rPr>
                <w:rFonts w:ascii="Arial" w:hAnsi="Arial" w:cs="Arial"/>
                <w:b/>
                <w:u w:val="single"/>
              </w:rPr>
              <w:t>STUDY PROPOSAL</w:t>
            </w:r>
          </w:p>
        </w:tc>
      </w:tr>
      <w:tr w:rsidR="00FA076D" w:rsidRPr="009E187D" w14:paraId="2FE097BF" w14:textId="77777777" w:rsidTr="00A67E0C">
        <w:tc>
          <w:tcPr>
            <w:tcW w:w="5000" w:type="pct"/>
            <w:tcBorders>
              <w:bottom w:val="nil"/>
            </w:tcBorders>
          </w:tcPr>
          <w:p w14:paraId="380EE555" w14:textId="77777777" w:rsidR="00840FFA" w:rsidRDefault="00FA076D" w:rsidP="00036615">
            <w:pPr>
              <w:pStyle w:val="BodyText"/>
              <w:keepNext/>
              <w:rPr>
                <w:rFonts w:ascii="Arial" w:hAnsi="Arial" w:cs="Arial"/>
                <w:b/>
                <w:color w:val="000000" w:themeColor="text1"/>
              </w:rPr>
            </w:pPr>
            <w:r w:rsidRPr="00A51482">
              <w:rPr>
                <w:rFonts w:ascii="Arial" w:hAnsi="Arial" w:cs="Arial"/>
                <w:b/>
                <w:color w:val="000000" w:themeColor="text1"/>
              </w:rPr>
              <w:t>Background</w:t>
            </w:r>
            <w:r w:rsidR="00840FFA">
              <w:rPr>
                <w:rFonts w:ascii="Arial" w:hAnsi="Arial" w:cs="Arial"/>
                <w:b/>
                <w:color w:val="000000" w:themeColor="text1"/>
              </w:rPr>
              <w:t xml:space="preserve"> and rationale</w:t>
            </w:r>
            <w:r w:rsidRPr="00A51482">
              <w:rPr>
                <w:rFonts w:ascii="Arial" w:hAnsi="Arial" w:cs="Arial"/>
                <w:b/>
                <w:color w:val="000000" w:themeColor="text1"/>
              </w:rPr>
              <w:t>:</w:t>
            </w:r>
          </w:p>
          <w:p w14:paraId="22E84A29" w14:textId="334113EB" w:rsidR="00840FFA" w:rsidRPr="00840FFA" w:rsidRDefault="00840FFA" w:rsidP="00840FFA">
            <w:pPr>
              <w:pStyle w:val="BodyText"/>
              <w:keepNext/>
              <w:rPr>
                <w:rFonts w:ascii="Arial" w:hAnsi="Arial" w:cs="Arial"/>
                <w:bCs/>
                <w:color w:val="000000" w:themeColor="text1"/>
              </w:rPr>
            </w:pPr>
            <w:r>
              <w:rPr>
                <w:rFonts w:ascii="Arial" w:hAnsi="Arial" w:cs="Arial"/>
                <w:bCs/>
                <w:color w:val="000000" w:themeColor="text1"/>
              </w:rPr>
              <w:t xml:space="preserve">           </w:t>
            </w:r>
            <w:r w:rsidRPr="00840FFA">
              <w:rPr>
                <w:rFonts w:ascii="Arial" w:hAnsi="Arial" w:cs="Arial"/>
                <w:bCs/>
                <w:color w:val="000000" w:themeColor="text1"/>
              </w:rPr>
              <w:t xml:space="preserve">Patients with chronic diseases, including Inflammatory Bowel </w:t>
            </w:r>
            <w:proofErr w:type="spellStart"/>
            <w:r w:rsidRPr="00840FFA">
              <w:rPr>
                <w:rFonts w:ascii="Arial" w:hAnsi="Arial" w:cs="Arial"/>
                <w:bCs/>
                <w:color w:val="000000" w:themeColor="text1"/>
              </w:rPr>
              <w:t>DIsease</w:t>
            </w:r>
            <w:proofErr w:type="spellEnd"/>
            <w:r w:rsidRPr="00840FFA">
              <w:rPr>
                <w:rFonts w:ascii="Arial" w:hAnsi="Arial" w:cs="Arial"/>
                <w:bCs/>
                <w:color w:val="000000" w:themeColor="text1"/>
              </w:rPr>
              <w:t xml:space="preserve"> (IBD), often have difficulty with obtaining and maintaining adequate health insurance in the </w:t>
            </w:r>
            <w:proofErr w:type="spellStart"/>
            <w:r w:rsidRPr="00840FFA">
              <w:rPr>
                <w:rFonts w:ascii="Arial" w:hAnsi="Arial" w:cs="Arial"/>
                <w:bCs/>
                <w:color w:val="000000" w:themeColor="text1"/>
              </w:rPr>
              <w:t>multipayer</w:t>
            </w:r>
            <w:proofErr w:type="spellEnd"/>
            <w:r w:rsidRPr="00840FFA">
              <w:rPr>
                <w:rFonts w:ascii="Arial" w:hAnsi="Arial" w:cs="Arial"/>
                <w:bCs/>
                <w:color w:val="000000" w:themeColor="text1"/>
              </w:rPr>
              <w:t xml:space="preserve"> US health insurance market. When IBD patients shop for health insurance (generally each autumn), there is remarkably little data on customer satisfaction, health insurance ratings, or even what is covered at different levels of monthly payment and annual deductible. IBD patients are not informed consumers, and often find themselves regretting their insurance purchase decisions, which are locked in for one year. </w:t>
            </w:r>
          </w:p>
          <w:p w14:paraId="4471C8AE" w14:textId="77777777" w:rsidR="00840FFA" w:rsidRPr="00840FFA" w:rsidRDefault="00840FFA" w:rsidP="00840FFA">
            <w:pPr>
              <w:pStyle w:val="BodyText"/>
              <w:keepNext/>
              <w:rPr>
                <w:rFonts w:ascii="Arial" w:hAnsi="Arial" w:cs="Arial"/>
                <w:bCs/>
                <w:color w:val="000000" w:themeColor="text1"/>
              </w:rPr>
            </w:pPr>
            <w:r w:rsidRPr="00840FFA">
              <w:rPr>
                <w:rFonts w:ascii="Arial" w:hAnsi="Arial" w:cs="Arial"/>
                <w:bCs/>
                <w:color w:val="000000" w:themeColor="text1"/>
              </w:rPr>
              <w:tab/>
              <w:t xml:space="preserve">Unfortunately, switching insurers is also problematic, as insurers use multiple policies to limit benefits, especially drug benefits for expensive biologic medications, to new policyholders and their families. This often results in gaps in coverage, and gaps in maintenance of use of biologic therapies. This is particularly problematic, as unlike small molecule therapies, gaps in biologic use can lead to increased rates of antibody formation, and loss of response to a biologic medication. Since many IBD patients are diagnosed before age 30, and often live 50 years or more with IBD, they can “burn through” the limited number of biologic medications available rather quickly. </w:t>
            </w:r>
          </w:p>
          <w:p w14:paraId="2387E81E" w14:textId="12D62843" w:rsidR="00FA076D" w:rsidRPr="00840FFA" w:rsidRDefault="00840FFA" w:rsidP="00036615">
            <w:pPr>
              <w:pStyle w:val="BodyText"/>
              <w:keepNext/>
              <w:rPr>
                <w:rFonts w:ascii="Arial" w:hAnsi="Arial" w:cs="Arial"/>
                <w:bCs/>
                <w:color w:val="000000" w:themeColor="text1"/>
              </w:rPr>
            </w:pPr>
            <w:r w:rsidRPr="00840FFA">
              <w:rPr>
                <w:rFonts w:ascii="Arial" w:hAnsi="Arial" w:cs="Arial"/>
                <w:bCs/>
                <w:color w:val="000000" w:themeColor="text1"/>
              </w:rPr>
              <w:tab/>
              <w:t>In order to obtain an accurate picture of IBD patient satisfaction with US health care insurance, we performed a pilot survey of self-reported IBD patients with a Google Forms survey.</w:t>
            </w:r>
            <w:r w:rsidR="00FA076D" w:rsidRPr="00840FFA">
              <w:rPr>
                <w:rFonts w:ascii="Arial" w:hAnsi="Arial" w:cs="Arial"/>
                <w:bCs/>
                <w:color w:val="000000" w:themeColor="text1"/>
              </w:rPr>
              <w:t xml:space="preserve"> </w:t>
            </w:r>
            <w:r w:rsidRPr="00840FFA">
              <w:rPr>
                <w:rFonts w:ascii="Arial" w:hAnsi="Arial" w:cs="Arial"/>
                <w:bCs/>
                <w:color w:val="000000" w:themeColor="text1"/>
              </w:rPr>
              <w:t>Our eventual goal is to improve our initial survey with a series of small pilots, then scale this project up to a survey through CCFA Partners of their 14,000 patient cohort of IBD patients. We hope to identify insurance factors that affect overall IBD patient satisfaction with healthcare insurance in the US, after controlling for confounding patient factors. We hope that IBD patients will be able to use this information in shopping for and selecting health insurance that will best suit their needs.</w:t>
            </w:r>
          </w:p>
        </w:tc>
      </w:tr>
      <w:tr w:rsidR="00FA076D" w:rsidRPr="009E187D" w14:paraId="324D743B" w14:textId="77777777" w:rsidTr="00A67E0C">
        <w:tc>
          <w:tcPr>
            <w:tcW w:w="5000" w:type="pct"/>
            <w:tcBorders>
              <w:bottom w:val="nil"/>
            </w:tcBorders>
          </w:tcPr>
          <w:p w14:paraId="337533B5" w14:textId="551EFE33" w:rsidR="00FA076D" w:rsidRPr="00677393" w:rsidRDefault="00FA076D" w:rsidP="00036615">
            <w:pPr>
              <w:pStyle w:val="BodyText"/>
              <w:keepNext/>
              <w:rPr>
                <w:rFonts w:ascii="Arial" w:hAnsi="Arial" w:cs="Arial"/>
                <w:b/>
              </w:rPr>
            </w:pPr>
            <w:r w:rsidRPr="00A51482">
              <w:rPr>
                <w:rFonts w:ascii="Arial" w:hAnsi="Arial" w:cs="Arial"/>
                <w:b/>
              </w:rPr>
              <w:t xml:space="preserve">Hypothesis: </w:t>
            </w:r>
          </w:p>
        </w:tc>
      </w:tr>
      <w:tr w:rsidR="00490ECC" w:rsidRPr="009E187D" w14:paraId="62A47C42" w14:textId="77777777" w:rsidTr="00B94E50">
        <w:tc>
          <w:tcPr>
            <w:tcW w:w="5000" w:type="pct"/>
            <w:tcBorders>
              <w:top w:val="nil"/>
              <w:bottom w:val="nil"/>
            </w:tcBorders>
          </w:tcPr>
          <w:p w14:paraId="6070CE3A" w14:textId="4FD753AC" w:rsidR="00490ECC" w:rsidRPr="00677393" w:rsidRDefault="00677393" w:rsidP="00131BF6">
            <w:pPr>
              <w:pStyle w:val="BodyText"/>
              <w:keepNext/>
              <w:rPr>
                <w:rFonts w:ascii="Arial" w:hAnsi="Arial" w:cs="Arial"/>
                <w:iCs/>
              </w:rPr>
            </w:pPr>
            <w:r>
              <w:rPr>
                <w:rFonts w:ascii="Arial" w:hAnsi="Arial" w:cs="Arial"/>
                <w:iCs/>
              </w:rPr>
              <w:t xml:space="preserve">           There </w:t>
            </w:r>
            <w:r w:rsidR="00131BF6">
              <w:rPr>
                <w:rFonts w:ascii="Arial" w:hAnsi="Arial" w:cs="Arial"/>
                <w:iCs/>
              </w:rPr>
              <w:t>may be</w:t>
            </w:r>
            <w:r>
              <w:rPr>
                <w:rFonts w:ascii="Arial" w:hAnsi="Arial" w:cs="Arial"/>
                <w:iCs/>
              </w:rPr>
              <w:t xml:space="preserve"> some </w:t>
            </w:r>
            <w:r w:rsidRPr="00840FFA">
              <w:rPr>
                <w:rFonts w:ascii="Arial" w:hAnsi="Arial" w:cs="Arial"/>
                <w:bCs/>
                <w:color w:val="000000" w:themeColor="text1"/>
              </w:rPr>
              <w:t>insurance factors that affect overall IBD patient satisfaction with healthcare insurance in the US</w:t>
            </w:r>
            <w:r>
              <w:rPr>
                <w:rFonts w:ascii="Arial" w:hAnsi="Arial" w:cs="Arial"/>
                <w:bCs/>
                <w:color w:val="000000" w:themeColor="text1"/>
              </w:rPr>
              <w:t xml:space="preserve">. </w:t>
            </w:r>
          </w:p>
        </w:tc>
      </w:tr>
      <w:tr w:rsidR="00490ECC" w:rsidRPr="009E187D" w14:paraId="39ACA2E8" w14:textId="77777777" w:rsidTr="00B94E50">
        <w:tc>
          <w:tcPr>
            <w:tcW w:w="5000" w:type="pct"/>
            <w:tcBorders>
              <w:top w:val="nil"/>
              <w:bottom w:val="nil"/>
            </w:tcBorders>
          </w:tcPr>
          <w:p w14:paraId="5B3FCD1C" w14:textId="77777777" w:rsidR="00490ECC" w:rsidRPr="009E187D" w:rsidRDefault="00490ECC" w:rsidP="00036615">
            <w:pPr>
              <w:pStyle w:val="BodyText"/>
              <w:keepNext/>
              <w:rPr>
                <w:rFonts w:ascii="Arial" w:hAnsi="Arial" w:cs="Arial"/>
                <w:i/>
              </w:rPr>
            </w:pPr>
          </w:p>
        </w:tc>
      </w:tr>
      <w:tr w:rsidR="00FA076D" w:rsidRPr="009E187D" w14:paraId="30820004" w14:textId="77777777" w:rsidTr="00883D80">
        <w:tc>
          <w:tcPr>
            <w:tcW w:w="5000" w:type="pct"/>
            <w:tcBorders>
              <w:bottom w:val="single" w:sz="4" w:space="0" w:color="auto"/>
            </w:tcBorders>
          </w:tcPr>
          <w:p w14:paraId="46649360" w14:textId="77777777" w:rsidR="00FA076D" w:rsidRPr="009E187D" w:rsidRDefault="00FA076D" w:rsidP="00A67E0C">
            <w:pPr>
              <w:pStyle w:val="BodyText"/>
              <w:keepNext/>
              <w:rPr>
                <w:rFonts w:ascii="Arial" w:hAnsi="Arial" w:cs="Arial"/>
                <w:b/>
              </w:rPr>
            </w:pPr>
            <w:r w:rsidRPr="009E187D">
              <w:rPr>
                <w:rFonts w:ascii="Arial" w:hAnsi="Arial" w:cs="Arial"/>
                <w:b/>
              </w:rPr>
              <w:t>Primary Aim/Objective:</w:t>
            </w:r>
          </w:p>
          <w:p w14:paraId="1B769D6C" w14:textId="31737B48" w:rsidR="00FA076D" w:rsidRPr="00677393" w:rsidRDefault="00677393" w:rsidP="00677393">
            <w:pPr>
              <w:pStyle w:val="BodyText"/>
              <w:keepNext/>
              <w:rPr>
                <w:rFonts w:ascii="Arial" w:hAnsi="Arial" w:cs="Arial"/>
                <w:bCs/>
              </w:rPr>
            </w:pPr>
            <w:r>
              <w:rPr>
                <w:rFonts w:ascii="Arial" w:hAnsi="Arial" w:cs="Arial"/>
                <w:bCs/>
              </w:rPr>
              <w:t xml:space="preserve">             T</w:t>
            </w:r>
            <w:r w:rsidRPr="00677393">
              <w:rPr>
                <w:rFonts w:ascii="Arial" w:hAnsi="Arial" w:cs="Arial"/>
                <w:bCs/>
              </w:rPr>
              <w:t>o identify insurance factors that affect overall IBD patient satisfaction with healthcare insurance in the US, after controlling for confounding patient factors</w:t>
            </w:r>
          </w:p>
        </w:tc>
      </w:tr>
      <w:tr w:rsidR="00FA076D" w:rsidRPr="009E187D" w14:paraId="5BDFAC77" w14:textId="77777777" w:rsidTr="00883D80">
        <w:tc>
          <w:tcPr>
            <w:tcW w:w="5000" w:type="pct"/>
            <w:tcBorders>
              <w:bottom w:val="nil"/>
            </w:tcBorders>
          </w:tcPr>
          <w:p w14:paraId="3557D3DE" w14:textId="77777777" w:rsidR="00677393" w:rsidRDefault="00FA076D" w:rsidP="00677393">
            <w:pPr>
              <w:pStyle w:val="BodyText"/>
              <w:keepNext/>
              <w:rPr>
                <w:rFonts w:ascii="Arial" w:hAnsi="Arial" w:cs="Arial"/>
              </w:rPr>
            </w:pPr>
            <w:r w:rsidRPr="009E187D">
              <w:rPr>
                <w:rFonts w:ascii="Arial" w:hAnsi="Arial" w:cs="Arial"/>
                <w:b/>
              </w:rPr>
              <w:t>Secondary Aim/Objective:</w:t>
            </w:r>
            <w:r w:rsidR="00677393">
              <w:rPr>
                <w:rFonts w:ascii="Arial" w:hAnsi="Arial" w:cs="Arial"/>
              </w:rPr>
              <w:t xml:space="preserve"> none </w:t>
            </w:r>
          </w:p>
          <w:p w14:paraId="663A0BB3" w14:textId="0567AC04" w:rsidR="00FA076D" w:rsidRPr="009E187D" w:rsidRDefault="00FA076D" w:rsidP="00677393">
            <w:pPr>
              <w:pStyle w:val="BodyText"/>
              <w:keepNext/>
              <w:rPr>
                <w:rFonts w:ascii="Arial" w:hAnsi="Arial" w:cs="Arial"/>
                <w:i/>
              </w:rPr>
            </w:pPr>
          </w:p>
        </w:tc>
      </w:tr>
      <w:tr w:rsidR="00FA076D" w:rsidRPr="009E187D" w14:paraId="53CE596C" w14:textId="77777777" w:rsidTr="00883D80">
        <w:tc>
          <w:tcPr>
            <w:tcW w:w="5000" w:type="pct"/>
            <w:tcBorders>
              <w:bottom w:val="nil"/>
            </w:tcBorders>
          </w:tcPr>
          <w:p w14:paraId="3ED03001" w14:textId="77777777" w:rsidR="00FA076D" w:rsidRPr="009E187D" w:rsidRDefault="00FA076D" w:rsidP="00A67E0C">
            <w:pPr>
              <w:pStyle w:val="BodyText"/>
              <w:rPr>
                <w:rFonts w:ascii="Arial" w:hAnsi="Arial" w:cs="Arial"/>
              </w:rPr>
            </w:pPr>
            <w:r w:rsidRPr="009E187D">
              <w:rPr>
                <w:rFonts w:ascii="Arial" w:hAnsi="Arial" w:cs="Arial"/>
                <w:b/>
              </w:rPr>
              <w:t xml:space="preserve">Primary Endpoint(s): </w:t>
            </w:r>
          </w:p>
        </w:tc>
      </w:tr>
      <w:tr w:rsidR="00883D80" w:rsidRPr="009E187D" w14:paraId="3C8314FA" w14:textId="77777777" w:rsidTr="00883D80">
        <w:tc>
          <w:tcPr>
            <w:tcW w:w="5000" w:type="pct"/>
            <w:tcBorders>
              <w:top w:val="nil"/>
              <w:bottom w:val="nil"/>
            </w:tcBorders>
          </w:tcPr>
          <w:p w14:paraId="411ACEFA" w14:textId="2DE7EC0F" w:rsidR="00D36785" w:rsidRPr="00677393" w:rsidRDefault="00677393" w:rsidP="00A67E0C">
            <w:pPr>
              <w:pStyle w:val="BodyText"/>
              <w:rPr>
                <w:rFonts w:ascii="Arial" w:hAnsi="Arial" w:cs="Arial"/>
                <w:bCs/>
              </w:rPr>
            </w:pPr>
            <w:r>
              <w:rPr>
                <w:rFonts w:ascii="Arial" w:hAnsi="Arial" w:cs="Arial"/>
                <w:b/>
              </w:rPr>
              <w:t xml:space="preserve">           </w:t>
            </w:r>
            <w:r w:rsidRPr="00677393">
              <w:rPr>
                <w:rFonts w:ascii="Arial" w:hAnsi="Arial" w:cs="Arial"/>
                <w:bCs/>
              </w:rPr>
              <w:t xml:space="preserve">The response from IBD patients to </w:t>
            </w:r>
            <w:r>
              <w:rPr>
                <w:rFonts w:ascii="Arial" w:hAnsi="Arial" w:cs="Arial"/>
                <w:bCs/>
              </w:rPr>
              <w:t>questionnaires</w:t>
            </w:r>
          </w:p>
        </w:tc>
      </w:tr>
      <w:tr w:rsidR="00FA076D" w:rsidRPr="009E187D" w14:paraId="28860E5F" w14:textId="77777777" w:rsidTr="00A67E0C">
        <w:tc>
          <w:tcPr>
            <w:tcW w:w="5000" w:type="pct"/>
            <w:tcBorders>
              <w:top w:val="nil"/>
            </w:tcBorders>
          </w:tcPr>
          <w:p w14:paraId="0BC89197" w14:textId="77777777" w:rsidR="00FA076D" w:rsidRPr="009E187D" w:rsidRDefault="00FA076D" w:rsidP="00A67E0C">
            <w:pPr>
              <w:pStyle w:val="BodyText"/>
              <w:rPr>
                <w:rFonts w:ascii="Arial" w:hAnsi="Arial" w:cs="Arial"/>
                <w:b/>
              </w:rPr>
            </w:pPr>
          </w:p>
        </w:tc>
      </w:tr>
      <w:tr w:rsidR="00FA076D" w:rsidRPr="009E187D" w14:paraId="314E5297" w14:textId="77777777" w:rsidTr="00883D80">
        <w:tc>
          <w:tcPr>
            <w:tcW w:w="5000" w:type="pct"/>
            <w:tcBorders>
              <w:bottom w:val="nil"/>
            </w:tcBorders>
          </w:tcPr>
          <w:p w14:paraId="39E2150C" w14:textId="163D4854" w:rsidR="00FA076D" w:rsidRPr="009E187D" w:rsidRDefault="00677393" w:rsidP="00677393">
            <w:pPr>
              <w:pStyle w:val="BodyText"/>
              <w:rPr>
                <w:rFonts w:ascii="Arial" w:hAnsi="Arial" w:cs="Arial"/>
                <w:i/>
              </w:rPr>
            </w:pPr>
            <w:r>
              <w:rPr>
                <w:rFonts w:ascii="Arial" w:hAnsi="Arial" w:cs="Arial"/>
                <w:b/>
              </w:rPr>
              <w:t xml:space="preserve">Secondary Endpoint(s): </w:t>
            </w:r>
            <w:r w:rsidRPr="00677393">
              <w:rPr>
                <w:rFonts w:ascii="Arial" w:hAnsi="Arial" w:cs="Arial"/>
                <w:bCs/>
              </w:rPr>
              <w:t>None</w:t>
            </w:r>
          </w:p>
        </w:tc>
      </w:tr>
      <w:tr w:rsidR="00FA076D" w:rsidRPr="009E187D" w14:paraId="234758FB" w14:textId="77777777" w:rsidTr="00A67E0C">
        <w:tc>
          <w:tcPr>
            <w:tcW w:w="5000" w:type="pct"/>
          </w:tcPr>
          <w:p w14:paraId="19F0BFA0" w14:textId="1C735AE4" w:rsidR="00677393" w:rsidRDefault="00FA076D" w:rsidP="00A67E0C">
            <w:pPr>
              <w:pStyle w:val="BodyText"/>
              <w:rPr>
                <w:rFonts w:ascii="Arial" w:hAnsi="Arial" w:cs="Arial"/>
                <w:b/>
              </w:rPr>
            </w:pPr>
            <w:r w:rsidRPr="009E187D">
              <w:rPr>
                <w:rFonts w:ascii="Arial" w:hAnsi="Arial" w:cs="Arial"/>
                <w:b/>
              </w:rPr>
              <w:t>Study Plan</w:t>
            </w:r>
            <w:r w:rsidR="00274DC6">
              <w:rPr>
                <w:rFonts w:ascii="Arial" w:hAnsi="Arial" w:cs="Arial"/>
                <w:b/>
              </w:rPr>
              <w:t>:</w:t>
            </w:r>
          </w:p>
          <w:p w14:paraId="0FB2F4BF" w14:textId="77777777" w:rsidR="00562EB2" w:rsidRDefault="00677393" w:rsidP="00131BF6">
            <w:pPr>
              <w:spacing w:after="0" w:line="276" w:lineRule="auto"/>
              <w:rPr>
                <w:rFonts w:ascii="Arial" w:eastAsia="Arial" w:hAnsi="Arial" w:cs="Arial"/>
                <w:color w:val="000000"/>
                <w:lang w:bidi="th-TH"/>
              </w:rPr>
            </w:pPr>
            <w:r>
              <w:rPr>
                <w:rFonts w:ascii="Arial" w:eastAsia="Arial" w:hAnsi="Arial" w:cs="Arial"/>
                <w:color w:val="000000"/>
                <w:lang w:bidi="th-TH"/>
              </w:rPr>
              <w:t xml:space="preserve">           </w:t>
            </w:r>
            <w:r w:rsidRPr="00677393">
              <w:rPr>
                <w:rFonts w:ascii="Arial" w:eastAsia="Arial" w:hAnsi="Arial" w:cs="Arial"/>
                <w:color w:val="000000"/>
                <w:lang w:bidi="th-TH"/>
              </w:rPr>
              <w:t>Using a Google Forms survey and posts on Twitter, we recruited a convenience sample of self-identified IBD patients following Amber Elder (@</w:t>
            </w:r>
            <w:proofErr w:type="spellStart"/>
            <w:r w:rsidRPr="00677393">
              <w:rPr>
                <w:rFonts w:ascii="Arial" w:eastAsia="Arial" w:hAnsi="Arial" w:cs="Arial"/>
                <w:color w:val="000000"/>
                <w:lang w:bidi="th-TH"/>
              </w:rPr>
              <w:t>ColitisNinja</w:t>
            </w:r>
            <w:proofErr w:type="spellEnd"/>
            <w:r w:rsidRPr="00677393">
              <w:rPr>
                <w:rFonts w:ascii="Arial" w:eastAsia="Arial" w:hAnsi="Arial" w:cs="Arial"/>
                <w:color w:val="000000"/>
                <w:lang w:bidi="th-TH"/>
              </w:rPr>
              <w:t>) or Peter Higgins (@</w:t>
            </w:r>
            <w:proofErr w:type="spellStart"/>
            <w:r w:rsidRPr="00677393">
              <w:rPr>
                <w:rFonts w:ascii="Arial" w:eastAsia="Arial" w:hAnsi="Arial" w:cs="Arial"/>
                <w:color w:val="000000"/>
                <w:lang w:bidi="th-TH"/>
              </w:rPr>
              <w:t>ibddoctor</w:t>
            </w:r>
            <w:proofErr w:type="spellEnd"/>
            <w:r w:rsidRPr="00677393">
              <w:rPr>
                <w:rFonts w:ascii="Arial" w:eastAsia="Arial" w:hAnsi="Arial" w:cs="Arial"/>
                <w:color w:val="000000"/>
                <w:lang w:bidi="th-TH"/>
              </w:rPr>
              <w:t xml:space="preserve">) on Twitter. </w:t>
            </w:r>
            <w:r w:rsidR="00131BF6">
              <w:rPr>
                <w:rFonts w:ascii="Arial" w:eastAsia="Arial" w:hAnsi="Arial" w:cs="Arial"/>
                <w:color w:val="000000"/>
                <w:lang w:bidi="th-TH"/>
              </w:rPr>
              <w:t>Respondent characteristics and insurer characteristics</w:t>
            </w:r>
            <w:r w:rsidRPr="00677393">
              <w:rPr>
                <w:rFonts w:ascii="Arial" w:eastAsia="Arial" w:hAnsi="Arial" w:cs="Arial"/>
                <w:color w:val="000000"/>
                <w:lang w:bidi="th-TH"/>
              </w:rPr>
              <w:t xml:space="preserve"> were collected</w:t>
            </w:r>
            <w:r w:rsidR="00131BF6">
              <w:rPr>
                <w:rFonts w:ascii="Arial" w:eastAsia="Arial" w:hAnsi="Arial" w:cs="Arial"/>
                <w:color w:val="000000"/>
                <w:lang w:bidi="th-TH"/>
              </w:rPr>
              <w:t xml:space="preserve"> </w:t>
            </w:r>
            <w:r w:rsidRPr="00677393">
              <w:rPr>
                <w:rFonts w:ascii="Arial" w:eastAsia="Arial" w:hAnsi="Arial" w:cs="Arial"/>
                <w:color w:val="000000"/>
                <w:lang w:bidi="th-TH"/>
              </w:rPr>
              <w:t>between 5/30/2015 and 6/12/2015</w:t>
            </w:r>
            <w:r w:rsidR="00131BF6">
              <w:rPr>
                <w:rFonts w:ascii="Arial" w:eastAsia="Arial" w:hAnsi="Arial" w:cs="Arial"/>
                <w:color w:val="000000"/>
                <w:lang w:bidi="th-TH"/>
              </w:rPr>
              <w:t xml:space="preserve"> with 48 respondents</w:t>
            </w:r>
            <w:r w:rsidRPr="00677393">
              <w:rPr>
                <w:rFonts w:ascii="Arial" w:eastAsia="Arial" w:hAnsi="Arial" w:cs="Arial"/>
                <w:color w:val="000000"/>
                <w:lang w:bidi="th-TH"/>
              </w:rPr>
              <w:t>.</w:t>
            </w:r>
            <w:r w:rsidR="00131BF6">
              <w:rPr>
                <w:rFonts w:ascii="Arial" w:eastAsia="Arial" w:hAnsi="Arial" w:cs="Arial"/>
                <w:color w:val="000000"/>
                <w:lang w:bidi="th-TH"/>
              </w:rPr>
              <w:t xml:space="preserve"> Preliminary data analysis was done. O</w:t>
            </w:r>
            <w:r w:rsidRPr="00677393">
              <w:rPr>
                <w:rFonts w:ascii="Arial" w:eastAsia="Arial" w:hAnsi="Arial" w:cs="Arial"/>
                <w:color w:val="000000"/>
                <w:lang w:bidi="th-TH"/>
              </w:rPr>
              <w:t xml:space="preserve">verall satisfaction </w:t>
            </w:r>
            <w:r w:rsidR="00131BF6">
              <w:rPr>
                <w:rFonts w:ascii="Arial" w:eastAsia="Arial" w:hAnsi="Arial" w:cs="Arial"/>
                <w:color w:val="000000"/>
                <w:lang w:bidi="th-TH"/>
              </w:rPr>
              <w:t>was considered as the primary outcome. We found some independent factors associated with overall satisfaction such as disabled status, receiving denied payment for a medication in the past year, coverage difficulty for any IBD medication, and coverage difficulty for anti-TNF therapy. This pre</w:t>
            </w:r>
            <w:r w:rsidR="003737C8">
              <w:rPr>
                <w:rFonts w:ascii="Arial" w:eastAsia="Arial" w:hAnsi="Arial" w:cs="Arial"/>
                <w:color w:val="000000"/>
                <w:lang w:bidi="th-TH"/>
              </w:rPr>
              <w:t xml:space="preserve">liminary analyses supported our hypothesis; however, these based on very small number of respondents. </w:t>
            </w:r>
            <w:r w:rsidR="00562EB2">
              <w:rPr>
                <w:rFonts w:ascii="Arial" w:eastAsia="Arial" w:hAnsi="Arial" w:cs="Arial"/>
                <w:color w:val="000000"/>
                <w:lang w:bidi="th-TH"/>
              </w:rPr>
              <w:t>In addition, s</w:t>
            </w:r>
            <w:r w:rsidR="003737C8">
              <w:rPr>
                <w:rFonts w:ascii="Arial" w:eastAsia="Arial" w:hAnsi="Arial" w:cs="Arial"/>
                <w:color w:val="000000"/>
                <w:lang w:bidi="th-TH"/>
              </w:rPr>
              <w:t xml:space="preserve">ome </w:t>
            </w:r>
            <w:r w:rsidR="00562EB2">
              <w:rPr>
                <w:rFonts w:ascii="Arial" w:eastAsia="Arial" w:hAnsi="Arial" w:cs="Arial"/>
                <w:color w:val="000000"/>
                <w:lang w:bidi="th-TH"/>
              </w:rPr>
              <w:t xml:space="preserve">questions in the questionnaire did not have clear meaning. The survey with larger number of respondents and improved questionnaire is warranted. We have edited our questionnaire (see below). </w:t>
            </w:r>
            <w:r w:rsidR="00562EB2" w:rsidRPr="00562EB2">
              <w:rPr>
                <w:rFonts w:ascii="Arial" w:eastAsia="Arial" w:hAnsi="Arial" w:cs="Arial"/>
                <w:color w:val="000000"/>
                <w:lang w:bidi="th-TH"/>
              </w:rPr>
              <w:t>we plan to do a pilot study with 1,000 patients in Crohn's &amp; Colitis Foundation of America (CCFA) partners to validate the usability and accuracy of the questionnaire. Finally, we plan to survey 14,00</w:t>
            </w:r>
            <w:r w:rsidR="00562EB2">
              <w:rPr>
                <w:rFonts w:ascii="Arial" w:eastAsia="Arial" w:hAnsi="Arial" w:cs="Arial"/>
                <w:color w:val="000000"/>
                <w:lang w:bidi="th-TH"/>
              </w:rPr>
              <w:t xml:space="preserve">0 IBD patients in CCFA partners. </w:t>
            </w:r>
          </w:p>
          <w:p w14:paraId="173662A7" w14:textId="77777777" w:rsidR="00562EB2" w:rsidRPr="00562EB2" w:rsidRDefault="00562EB2" w:rsidP="00131BF6">
            <w:pPr>
              <w:spacing w:after="0" w:line="276" w:lineRule="auto"/>
              <w:rPr>
                <w:rFonts w:ascii="Arial" w:eastAsia="Arial" w:hAnsi="Arial" w:cs="Arial"/>
                <w:b/>
                <w:bCs/>
                <w:color w:val="000000"/>
                <w:lang w:bidi="th-TH"/>
              </w:rPr>
            </w:pPr>
            <w:r w:rsidRPr="00562EB2">
              <w:rPr>
                <w:rFonts w:ascii="Arial" w:eastAsia="Arial" w:hAnsi="Arial" w:cs="Arial"/>
                <w:b/>
                <w:bCs/>
                <w:color w:val="000000"/>
                <w:lang w:bidi="th-TH"/>
              </w:rPr>
              <w:t xml:space="preserve">Questionnaire </w:t>
            </w:r>
          </w:p>
          <w:p w14:paraId="7A8D6CE7" w14:textId="77777777" w:rsidR="00562EB2" w:rsidRPr="00562EB2" w:rsidRDefault="00562EB2" w:rsidP="00562EB2">
            <w:pPr>
              <w:spacing w:after="0" w:line="276" w:lineRule="auto"/>
              <w:rPr>
                <w:rFonts w:ascii="Arial" w:eastAsia="Arial" w:hAnsi="Arial" w:cs="Arial"/>
                <w:color w:val="000000"/>
                <w:lang w:bidi="th-TH"/>
              </w:rPr>
            </w:pPr>
            <w:r w:rsidRPr="00562EB2">
              <w:rPr>
                <w:rFonts w:ascii="Arial" w:eastAsia="Arial" w:hAnsi="Arial" w:cs="Arial"/>
                <w:color w:val="000000"/>
                <w:lang w:bidi="th-TH"/>
              </w:rPr>
              <w:t>PLEASE NOTE: ALL OF YOUR ANSWERS SHALL REMAIN ANONYMOUS. THE PURPOSE OF THIS POLL IS TO GAIN INFORMATION ONLY!</w:t>
            </w:r>
          </w:p>
          <w:p w14:paraId="1E97C3F2" w14:textId="271EC8B8" w:rsidR="00562EB2" w:rsidRPr="00562EB2" w:rsidRDefault="00562EB2" w:rsidP="00562EB2">
            <w:pPr>
              <w:spacing w:after="0" w:line="276" w:lineRule="auto"/>
              <w:rPr>
                <w:rFonts w:ascii="Arial" w:eastAsia="Arial" w:hAnsi="Arial" w:cs="Arial"/>
                <w:color w:val="000000"/>
                <w:lang w:bidi="th-TH"/>
              </w:rPr>
            </w:pPr>
          </w:p>
          <w:p w14:paraId="3F44CF4A" w14:textId="38E03FA2" w:rsidR="00562EB2" w:rsidRPr="00562EB2" w:rsidRDefault="00562EB2" w:rsidP="00562EB2">
            <w:pPr>
              <w:spacing w:after="0" w:line="276" w:lineRule="auto"/>
              <w:ind w:firstLine="697"/>
              <w:rPr>
                <w:rFonts w:ascii="Arial" w:eastAsia="Arial" w:hAnsi="Arial" w:cs="Arial"/>
                <w:color w:val="000000"/>
                <w:lang w:bidi="th-TH"/>
              </w:rPr>
            </w:pPr>
            <w:r w:rsidRPr="00562EB2">
              <w:rPr>
                <w:rFonts w:ascii="Arial" w:eastAsia="Arial" w:hAnsi="Arial" w:cs="Arial"/>
                <w:color w:val="000000"/>
                <w:lang w:bidi="th-TH"/>
              </w:rPr>
              <w:t>1.Which form of IBD have you been diagnosed with? *</w:t>
            </w:r>
          </w:p>
          <w:p w14:paraId="4DD12273" w14:textId="77777777" w:rsidR="00562EB2" w:rsidRPr="00562EB2" w:rsidRDefault="00562EB2" w:rsidP="00562EB2">
            <w:pPr>
              <w:numPr>
                <w:ilvl w:val="0"/>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Please check one.</w:t>
            </w:r>
          </w:p>
          <w:p w14:paraId="6B236413" w14:textId="77777777"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Crohn's Disease</w:t>
            </w:r>
          </w:p>
          <w:p w14:paraId="47C325FC" w14:textId="77777777"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Ulcerative Colitis</w:t>
            </w:r>
          </w:p>
          <w:p w14:paraId="249522C5" w14:textId="77777777"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Indeterminate Colitis</w:t>
            </w:r>
          </w:p>
          <w:p w14:paraId="08639A77" w14:textId="48AD5D1E" w:rsidR="00562EB2" w:rsidRPr="00562EB2" w:rsidRDefault="00562EB2" w:rsidP="00562EB2">
            <w:pPr>
              <w:spacing w:after="0" w:line="276" w:lineRule="auto"/>
              <w:rPr>
                <w:rFonts w:ascii="Arial" w:eastAsia="Arial" w:hAnsi="Arial" w:cs="Arial"/>
                <w:color w:val="000000"/>
                <w:lang w:bidi="th-TH"/>
              </w:rPr>
            </w:pPr>
            <w:r>
              <w:rPr>
                <w:rFonts w:ascii="Arial" w:eastAsia="Arial" w:hAnsi="Arial" w:cs="Arial"/>
                <w:color w:val="000000"/>
                <w:lang w:bidi="th-TH"/>
              </w:rPr>
              <w:t xml:space="preserve">          </w:t>
            </w:r>
            <w:r w:rsidRPr="00562EB2">
              <w:rPr>
                <w:rFonts w:ascii="Arial" w:eastAsia="Arial" w:hAnsi="Arial" w:cs="Arial"/>
                <w:color w:val="000000"/>
                <w:lang w:bidi="th-TH"/>
              </w:rPr>
              <w:t xml:space="preserve">2. How many health insurances do you currently have? </w:t>
            </w:r>
          </w:p>
          <w:p w14:paraId="702971DD" w14:textId="209D76C1" w:rsidR="00562EB2" w:rsidRPr="00562EB2" w:rsidRDefault="00562EB2" w:rsidP="00562EB2">
            <w:pPr>
              <w:spacing w:after="0" w:line="276" w:lineRule="auto"/>
              <w:ind w:firstLine="697"/>
              <w:rPr>
                <w:rFonts w:ascii="Arial" w:eastAsia="Arial" w:hAnsi="Arial" w:cs="Arial"/>
                <w:color w:val="000000"/>
                <w:lang w:bidi="th-TH"/>
              </w:rPr>
            </w:pPr>
            <w:r w:rsidRPr="00562EB2">
              <w:rPr>
                <w:rFonts w:ascii="Arial" w:eastAsia="Arial" w:hAnsi="Arial" w:cs="Arial"/>
                <w:color w:val="000000"/>
                <w:lang w:bidi="th-TH"/>
              </w:rPr>
              <w:t>3.Who is your current health insurance plan with?</w:t>
            </w:r>
          </w:p>
          <w:p w14:paraId="010212B1" w14:textId="77777777" w:rsidR="00562EB2" w:rsidRPr="00562EB2" w:rsidRDefault="00562EB2" w:rsidP="00562EB2">
            <w:pPr>
              <w:numPr>
                <w:ilvl w:val="0"/>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Please choose the main one.</w:t>
            </w:r>
          </w:p>
          <w:p w14:paraId="4793B6E4" w14:textId="77777777"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Humana Group</w:t>
            </w:r>
          </w:p>
          <w:p w14:paraId="08DC1137" w14:textId="77777777"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UnitedHealth Group</w:t>
            </w:r>
          </w:p>
          <w:p w14:paraId="7D8D1563" w14:textId="77777777"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Anthem Group (formerly </w:t>
            </w:r>
            <w:proofErr w:type="spellStart"/>
            <w:r w:rsidRPr="00562EB2">
              <w:rPr>
                <w:rFonts w:ascii="Arial" w:eastAsia="Arial" w:hAnsi="Arial" w:cs="Arial"/>
                <w:color w:val="000000"/>
                <w:lang w:bidi="th-TH"/>
              </w:rPr>
              <w:t>Wellpoint</w:t>
            </w:r>
            <w:proofErr w:type="spellEnd"/>
            <w:r w:rsidRPr="00562EB2">
              <w:rPr>
                <w:rFonts w:ascii="Arial" w:eastAsia="Arial" w:hAnsi="Arial" w:cs="Arial"/>
                <w:color w:val="000000"/>
                <w:lang w:bidi="th-TH"/>
              </w:rPr>
              <w:t>, Inc. Group)</w:t>
            </w:r>
          </w:p>
          <w:p w14:paraId="287A6FD3" w14:textId="77777777"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Aetna Group</w:t>
            </w:r>
          </w:p>
          <w:p w14:paraId="7C20CB0A" w14:textId="77777777"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Celtic</w:t>
            </w:r>
          </w:p>
          <w:p w14:paraId="111A3339" w14:textId="77777777"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Assurant</w:t>
            </w:r>
          </w:p>
          <w:p w14:paraId="352BDD76" w14:textId="77777777"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Select Health</w:t>
            </w:r>
          </w:p>
          <w:p w14:paraId="6EDBC3D8" w14:textId="77777777"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Kaiser Foundation Group</w:t>
            </w:r>
          </w:p>
          <w:p w14:paraId="7FF51659" w14:textId="77777777"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Cigna Health Group</w:t>
            </w:r>
          </w:p>
          <w:p w14:paraId="78674F49" w14:textId="77777777"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Coventry</w:t>
            </w:r>
          </w:p>
          <w:p w14:paraId="2E59A692" w14:textId="77777777"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HCSC Group</w:t>
            </w:r>
          </w:p>
          <w:p w14:paraId="4057FD0A" w14:textId="77777777"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Highmark Group</w:t>
            </w:r>
          </w:p>
          <w:p w14:paraId="0A9345D9" w14:textId="77777777"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Blue Shield of California Group</w:t>
            </w:r>
          </w:p>
          <w:p w14:paraId="4EEB47CF" w14:textId="77777777"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Independence Blue Cross Group</w:t>
            </w:r>
          </w:p>
          <w:p w14:paraId="332EAFF5" w14:textId="77777777"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w:t>
            </w:r>
            <w:proofErr w:type="spellStart"/>
            <w:r w:rsidRPr="00562EB2">
              <w:rPr>
                <w:rFonts w:ascii="Arial" w:eastAsia="Arial" w:hAnsi="Arial" w:cs="Arial"/>
                <w:color w:val="000000"/>
                <w:lang w:bidi="th-TH"/>
              </w:rPr>
              <w:t>Centene</w:t>
            </w:r>
            <w:proofErr w:type="spellEnd"/>
            <w:r w:rsidRPr="00562EB2">
              <w:rPr>
                <w:rFonts w:ascii="Arial" w:eastAsia="Arial" w:hAnsi="Arial" w:cs="Arial"/>
                <w:color w:val="000000"/>
                <w:lang w:bidi="th-TH"/>
              </w:rPr>
              <w:t xml:space="preserve"> Corp Group</w:t>
            </w:r>
          </w:p>
          <w:p w14:paraId="21212917" w14:textId="77777777"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HIP Insurance Group</w:t>
            </w:r>
          </w:p>
          <w:p w14:paraId="10321E17" w14:textId="77777777"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BCBS of New Jersey Group</w:t>
            </w:r>
          </w:p>
          <w:p w14:paraId="6DB91DD0" w14:textId="77777777"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BCBS of Michigan Group</w:t>
            </w:r>
          </w:p>
          <w:p w14:paraId="71B99D03" w14:textId="77777777"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w:t>
            </w:r>
            <w:proofErr w:type="spellStart"/>
            <w:r w:rsidRPr="00562EB2">
              <w:rPr>
                <w:rFonts w:ascii="Arial" w:eastAsia="Arial" w:hAnsi="Arial" w:cs="Arial"/>
                <w:color w:val="000000"/>
                <w:lang w:bidi="th-TH"/>
              </w:rPr>
              <w:t>Guidewell</w:t>
            </w:r>
            <w:proofErr w:type="spellEnd"/>
            <w:r w:rsidRPr="00562EB2">
              <w:rPr>
                <w:rFonts w:ascii="Arial" w:eastAsia="Arial" w:hAnsi="Arial" w:cs="Arial"/>
                <w:color w:val="000000"/>
                <w:lang w:bidi="th-TH"/>
              </w:rPr>
              <w:t xml:space="preserve"> Mutual Holdings Group</w:t>
            </w:r>
          </w:p>
          <w:p w14:paraId="78C95E05" w14:textId="77777777"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California Physician's Group</w:t>
            </w:r>
          </w:p>
          <w:p w14:paraId="6028CF3D" w14:textId="77777777"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w:t>
            </w:r>
            <w:proofErr w:type="spellStart"/>
            <w:r w:rsidRPr="00562EB2">
              <w:rPr>
                <w:rFonts w:ascii="Arial" w:eastAsia="Arial" w:hAnsi="Arial" w:cs="Arial"/>
                <w:color w:val="000000"/>
                <w:lang w:bidi="th-TH"/>
              </w:rPr>
              <w:t>Wellcare</w:t>
            </w:r>
            <w:proofErr w:type="spellEnd"/>
            <w:r w:rsidRPr="00562EB2">
              <w:rPr>
                <w:rFonts w:ascii="Arial" w:eastAsia="Arial" w:hAnsi="Arial" w:cs="Arial"/>
                <w:color w:val="000000"/>
                <w:lang w:bidi="th-TH"/>
              </w:rPr>
              <w:t xml:space="preserve"> Group</w:t>
            </w:r>
          </w:p>
          <w:p w14:paraId="18A346E2" w14:textId="77777777"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w:t>
            </w:r>
            <w:proofErr w:type="spellStart"/>
            <w:r w:rsidRPr="00562EB2">
              <w:rPr>
                <w:rFonts w:ascii="Arial" w:eastAsia="Arial" w:hAnsi="Arial" w:cs="Arial"/>
                <w:color w:val="000000"/>
                <w:lang w:bidi="th-TH"/>
              </w:rPr>
              <w:t>Carefirst</w:t>
            </w:r>
            <w:proofErr w:type="spellEnd"/>
            <w:r w:rsidRPr="00562EB2">
              <w:rPr>
                <w:rFonts w:ascii="Arial" w:eastAsia="Arial" w:hAnsi="Arial" w:cs="Arial"/>
                <w:color w:val="000000"/>
                <w:lang w:bidi="th-TH"/>
              </w:rPr>
              <w:t xml:space="preserve"> Inc. Group</w:t>
            </w:r>
          </w:p>
          <w:p w14:paraId="4AE2F8E9" w14:textId="77777777"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Health Net of California Group</w:t>
            </w:r>
          </w:p>
          <w:p w14:paraId="0073CDF4" w14:textId="77777777"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Molina Healthcare Group</w:t>
            </w:r>
          </w:p>
          <w:p w14:paraId="75B0ABCE" w14:textId="77777777"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UHC of California</w:t>
            </w:r>
          </w:p>
          <w:p w14:paraId="15BBF773" w14:textId="77777777"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Lifetime Healthcare Group</w:t>
            </w:r>
          </w:p>
          <w:p w14:paraId="6710AE4C" w14:textId="77777777"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BCBS of Massachusetts Group</w:t>
            </w:r>
          </w:p>
          <w:p w14:paraId="05FB8A4E" w14:textId="77777777"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Metropolitan Group</w:t>
            </w:r>
          </w:p>
          <w:p w14:paraId="1DF58D02" w14:textId="77777777"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Cambia Health Solutions Group</w:t>
            </w:r>
          </w:p>
          <w:p w14:paraId="702F41D1" w14:textId="77777777"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None of these. My health coverage is handled through a health share based company.</w:t>
            </w:r>
          </w:p>
          <w:p w14:paraId="5FFCE2B0" w14:textId="77777777"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Other: </w:t>
            </w:r>
          </w:p>
          <w:p w14:paraId="03916C35" w14:textId="6B3B2411" w:rsidR="00562EB2" w:rsidRPr="00562EB2" w:rsidRDefault="00562EB2" w:rsidP="00562EB2">
            <w:p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w:t>
            </w:r>
            <w:r>
              <w:rPr>
                <w:rFonts w:ascii="Arial" w:eastAsia="Arial" w:hAnsi="Arial" w:cs="Arial"/>
                <w:color w:val="000000"/>
                <w:lang w:bidi="th-TH"/>
              </w:rPr>
              <w:t xml:space="preserve">          </w:t>
            </w:r>
            <w:r w:rsidRPr="00562EB2">
              <w:rPr>
                <w:rFonts w:ascii="Arial" w:eastAsia="Arial" w:hAnsi="Arial" w:cs="Arial"/>
                <w:color w:val="000000"/>
                <w:lang w:bidi="th-TH"/>
              </w:rPr>
              <w:t xml:space="preserve">Please choose your other insurances </w:t>
            </w:r>
          </w:p>
          <w:p w14:paraId="7CF0E0CD" w14:textId="56E395AA" w:rsidR="00562EB2" w:rsidRPr="00562EB2" w:rsidRDefault="00562EB2" w:rsidP="00562EB2">
            <w:p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w:t>
            </w:r>
            <w:r w:rsidRPr="00562EB2">
              <w:rPr>
                <w:rFonts w:ascii="Arial" w:eastAsia="Arial" w:hAnsi="Arial" w:cs="Arial"/>
                <w:color w:val="000000"/>
                <w:lang w:bidi="th-TH"/>
              </w:rPr>
              <w:tab/>
            </w:r>
            <w:r>
              <w:rPr>
                <w:rFonts w:ascii="Arial" w:eastAsia="Arial" w:hAnsi="Arial" w:cs="Arial"/>
                <w:color w:val="000000"/>
                <w:lang w:bidi="th-TH"/>
              </w:rPr>
              <w:t xml:space="preserve">                           </w:t>
            </w:r>
            <w:r w:rsidRPr="00562EB2">
              <w:rPr>
                <w:rFonts w:ascii="Arial" w:eastAsia="Arial" w:hAnsi="Arial" w:cs="Arial"/>
                <w:color w:val="000000"/>
                <w:lang w:bidi="th-TH"/>
              </w:rPr>
              <w:t xml:space="preserve">(same insurance choices as above) </w:t>
            </w:r>
          </w:p>
          <w:p w14:paraId="3FED177A" w14:textId="77777777" w:rsidR="00562EB2" w:rsidRPr="00562EB2" w:rsidRDefault="00562EB2" w:rsidP="00562EB2">
            <w:p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4. How many times in the last 2 years that you have changed insurance? </w:t>
            </w:r>
          </w:p>
          <w:p w14:paraId="05AA78AB" w14:textId="77777777" w:rsidR="00562EB2" w:rsidRPr="00562EB2" w:rsidRDefault="00562EB2" w:rsidP="00562EB2">
            <w:p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5. How long have you used your current insurer? </w:t>
            </w:r>
          </w:p>
          <w:p w14:paraId="77E3E753" w14:textId="6A956C35" w:rsidR="00562EB2" w:rsidRPr="00562EB2" w:rsidRDefault="00562EB2" w:rsidP="00562EB2">
            <w:pPr>
              <w:spacing w:after="0" w:line="276" w:lineRule="auto"/>
              <w:ind w:left="1057" w:hanging="270"/>
              <w:rPr>
                <w:rFonts w:ascii="Arial" w:eastAsia="Arial" w:hAnsi="Arial" w:cs="Arial"/>
                <w:color w:val="000000"/>
                <w:lang w:bidi="th-TH"/>
              </w:rPr>
            </w:pPr>
            <w:r w:rsidRPr="00562EB2">
              <w:rPr>
                <w:rFonts w:ascii="Arial" w:eastAsia="Arial" w:hAnsi="Arial" w:cs="Arial"/>
                <w:color w:val="000000"/>
                <w:lang w:bidi="th-TH"/>
              </w:rPr>
              <w:t xml:space="preserve">6. If you have used your current insurance for less than 1 year, please specify your previous insurance company. </w:t>
            </w:r>
          </w:p>
          <w:p w14:paraId="7D2E459F" w14:textId="5810CFCA" w:rsidR="00562EB2" w:rsidRPr="00562EB2" w:rsidRDefault="00562EB2" w:rsidP="00562EB2">
            <w:p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w:t>
            </w:r>
            <w:r>
              <w:rPr>
                <w:rFonts w:ascii="Arial" w:eastAsia="Arial" w:hAnsi="Arial" w:cs="Arial"/>
                <w:color w:val="000000"/>
                <w:lang w:bidi="th-TH"/>
              </w:rPr>
              <w:t xml:space="preserve">    </w:t>
            </w:r>
            <w:r w:rsidRPr="00562EB2">
              <w:rPr>
                <w:rFonts w:ascii="Arial" w:eastAsia="Arial" w:hAnsi="Arial" w:cs="Arial"/>
                <w:color w:val="000000"/>
                <w:lang w:bidi="th-TH"/>
              </w:rPr>
              <w:t xml:space="preserve"> (same insurance choices as above) </w:t>
            </w:r>
          </w:p>
          <w:p w14:paraId="7331E94F" w14:textId="77777777" w:rsidR="00562EB2" w:rsidRPr="00562EB2" w:rsidRDefault="00562EB2" w:rsidP="00562EB2">
            <w:pPr>
              <w:spacing w:after="0" w:line="276" w:lineRule="auto"/>
              <w:ind w:firstLine="787"/>
              <w:rPr>
                <w:rFonts w:ascii="Arial" w:eastAsia="Arial" w:hAnsi="Arial" w:cs="Arial"/>
                <w:color w:val="000000"/>
                <w:lang w:bidi="th-TH"/>
              </w:rPr>
            </w:pPr>
            <w:r w:rsidRPr="00562EB2">
              <w:rPr>
                <w:rFonts w:ascii="Arial" w:eastAsia="Arial" w:hAnsi="Arial" w:cs="Arial"/>
                <w:color w:val="000000"/>
                <w:lang w:bidi="th-TH"/>
              </w:rPr>
              <w:t>7. Are you the policy holder of your health insurance? *</w:t>
            </w:r>
          </w:p>
          <w:p w14:paraId="5CD061FA" w14:textId="77777777"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Yes, I am.</w:t>
            </w:r>
          </w:p>
          <w:p w14:paraId="414B8B69" w14:textId="77777777"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No, I am not.</w:t>
            </w:r>
          </w:p>
          <w:p w14:paraId="0A3021F3" w14:textId="77777777"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I'm not sure.</w:t>
            </w:r>
          </w:p>
          <w:p w14:paraId="739322D8" w14:textId="18004B68" w:rsidR="00562EB2" w:rsidRPr="00562EB2" w:rsidRDefault="00562EB2" w:rsidP="00562EB2">
            <w:pPr>
              <w:spacing w:after="0" w:line="276" w:lineRule="auto"/>
              <w:ind w:firstLine="697"/>
              <w:rPr>
                <w:rFonts w:ascii="Arial" w:eastAsia="Arial" w:hAnsi="Arial" w:cs="Arial"/>
                <w:color w:val="000000"/>
                <w:lang w:bidi="th-TH"/>
              </w:rPr>
            </w:pPr>
            <w:r>
              <w:rPr>
                <w:rFonts w:ascii="Arial" w:eastAsia="Arial" w:hAnsi="Arial" w:cs="Arial"/>
                <w:color w:val="000000"/>
                <w:lang w:bidi="th-TH"/>
              </w:rPr>
              <w:t xml:space="preserve"> </w:t>
            </w:r>
            <w:r w:rsidRPr="00562EB2">
              <w:rPr>
                <w:rFonts w:ascii="Arial" w:eastAsia="Arial" w:hAnsi="Arial" w:cs="Arial"/>
                <w:color w:val="000000"/>
                <w:lang w:bidi="th-TH"/>
              </w:rPr>
              <w:t>8.How many people are covered under your current health insurance?</w:t>
            </w:r>
          </w:p>
          <w:p w14:paraId="6EACA1D1" w14:textId="77777777" w:rsidR="00562EB2" w:rsidRPr="00562EB2" w:rsidRDefault="00562EB2" w:rsidP="00562EB2">
            <w:pPr>
              <w:spacing w:after="0" w:line="276" w:lineRule="auto"/>
              <w:ind w:left="967"/>
              <w:rPr>
                <w:rFonts w:ascii="Arial" w:eastAsia="Arial" w:hAnsi="Arial" w:cs="Arial"/>
                <w:color w:val="000000"/>
                <w:lang w:bidi="th-TH"/>
              </w:rPr>
            </w:pPr>
            <w:r w:rsidRPr="00562EB2">
              <w:rPr>
                <w:rFonts w:ascii="Arial" w:eastAsia="Arial" w:hAnsi="Arial" w:cs="Arial"/>
                <w:color w:val="000000"/>
                <w:lang w:bidi="th-TH"/>
              </w:rPr>
              <w:t>(How many people in your household are covered? Include spouse/partner and children.)</w:t>
            </w:r>
          </w:p>
          <w:p w14:paraId="6FC8B7BF" w14:textId="77777777" w:rsidR="00562EB2" w:rsidRPr="00562EB2" w:rsidRDefault="00562EB2" w:rsidP="00562EB2">
            <w:pPr>
              <w:spacing w:after="0" w:line="276" w:lineRule="auto"/>
              <w:ind w:left="720"/>
              <w:rPr>
                <w:rFonts w:ascii="Arial" w:eastAsia="Arial" w:hAnsi="Arial" w:cs="Arial"/>
                <w:color w:val="000000"/>
                <w:lang w:bidi="th-TH"/>
              </w:rPr>
            </w:pPr>
            <w:r w:rsidRPr="00562EB2">
              <w:rPr>
                <w:rFonts w:ascii="Arial" w:eastAsia="Arial" w:hAnsi="Arial" w:cs="Arial"/>
                <w:color w:val="000000"/>
                <w:lang w:bidi="th-TH"/>
              </w:rPr>
              <w:t>9.What is your monthly insurance payment?</w:t>
            </w:r>
          </w:p>
          <w:p w14:paraId="023E1F17" w14:textId="669CB529" w:rsidR="00562EB2" w:rsidRPr="00562EB2" w:rsidRDefault="00562EB2" w:rsidP="00562EB2">
            <w:pPr>
              <w:spacing w:after="0" w:line="276" w:lineRule="auto"/>
              <w:rPr>
                <w:rFonts w:ascii="Arial" w:eastAsia="Arial" w:hAnsi="Arial" w:cs="Arial"/>
                <w:color w:val="808080" w:themeColor="background1" w:themeShade="80"/>
                <w:lang w:bidi="th-TH"/>
              </w:rPr>
            </w:pPr>
            <w:r>
              <w:rPr>
                <w:rFonts w:ascii="Arial" w:eastAsia="Arial" w:hAnsi="Arial" w:cs="Arial"/>
                <w:color w:val="000000"/>
                <w:lang w:bidi="th-TH"/>
              </w:rPr>
              <w:t xml:space="preserve">              </w:t>
            </w:r>
            <w:r w:rsidRPr="00562EB2">
              <w:rPr>
                <w:rFonts w:ascii="Arial" w:eastAsia="Arial" w:hAnsi="Arial" w:cs="Arial"/>
                <w:color w:val="808080" w:themeColor="background1" w:themeShade="80"/>
                <w:lang w:bidi="th-TH"/>
              </w:rPr>
              <w:t xml:space="preserve">(Example: If your monthly payment is $200 dollars, type in, "$200". </w:t>
            </w:r>
          </w:p>
          <w:p w14:paraId="243B5CD8" w14:textId="285D07E5" w:rsidR="00562EB2" w:rsidRPr="00562EB2" w:rsidRDefault="00562EB2" w:rsidP="00562EB2">
            <w:pPr>
              <w:numPr>
                <w:ilvl w:val="0"/>
                <w:numId w:val="13"/>
              </w:numPr>
              <w:spacing w:after="0" w:line="276" w:lineRule="auto"/>
              <w:rPr>
                <w:rFonts w:ascii="Arial" w:eastAsia="Arial" w:hAnsi="Arial" w:cs="Arial"/>
                <w:color w:val="808080" w:themeColor="background1" w:themeShade="80"/>
                <w:lang w:bidi="th-TH"/>
              </w:rPr>
            </w:pPr>
            <w:r w:rsidRPr="00562EB2">
              <w:rPr>
                <w:rFonts w:ascii="Arial" w:eastAsia="Arial" w:hAnsi="Arial" w:cs="Arial"/>
                <w:color w:val="808080" w:themeColor="background1" w:themeShade="80"/>
                <w:lang w:bidi="th-TH"/>
              </w:rPr>
              <w:t xml:space="preserve">        This includes both your own payment and your employer payment  </w:t>
            </w:r>
          </w:p>
          <w:p w14:paraId="146599C0" w14:textId="24DED684" w:rsidR="00562EB2" w:rsidRPr="00562EB2" w:rsidRDefault="00562EB2" w:rsidP="00562EB2">
            <w:pPr>
              <w:numPr>
                <w:ilvl w:val="0"/>
                <w:numId w:val="13"/>
              </w:numPr>
              <w:spacing w:after="0" w:line="276" w:lineRule="auto"/>
              <w:rPr>
                <w:rFonts w:ascii="Arial" w:eastAsia="Arial" w:hAnsi="Arial" w:cs="Arial"/>
                <w:color w:val="808080" w:themeColor="background1" w:themeShade="80"/>
                <w:lang w:bidi="th-TH"/>
              </w:rPr>
            </w:pPr>
            <w:r w:rsidRPr="00562EB2">
              <w:rPr>
                <w:rFonts w:ascii="Arial" w:eastAsia="Arial" w:hAnsi="Arial" w:cs="Arial"/>
                <w:color w:val="808080" w:themeColor="background1" w:themeShade="80"/>
                <w:lang w:bidi="th-TH"/>
              </w:rPr>
              <w:t xml:space="preserve">         If the amount is in range, please input the maximum value)</w:t>
            </w:r>
          </w:p>
          <w:p w14:paraId="18C8059D" w14:textId="71947014" w:rsidR="00562EB2" w:rsidRPr="00562EB2" w:rsidRDefault="00562EB2" w:rsidP="00562EB2">
            <w:pPr>
              <w:numPr>
                <w:ilvl w:val="0"/>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sym w:font="Symbol" w:char="F0A0"/>
            </w:r>
            <w:r w:rsidRPr="00562EB2">
              <w:rPr>
                <w:rFonts w:ascii="Arial" w:eastAsia="Arial" w:hAnsi="Arial" w:cs="Arial"/>
                <w:color w:val="000000"/>
                <w:lang w:bidi="th-TH"/>
              </w:rPr>
              <w:t xml:space="preserve"> I don’t know </w:t>
            </w:r>
          </w:p>
          <w:p w14:paraId="4C8C079D" w14:textId="77777777" w:rsidR="00562EB2" w:rsidRPr="00562EB2" w:rsidRDefault="00562EB2" w:rsidP="00562EB2">
            <w:pPr>
              <w:spacing w:after="0" w:line="276" w:lineRule="auto"/>
              <w:ind w:left="967" w:hanging="180"/>
              <w:rPr>
                <w:rFonts w:ascii="Arial" w:eastAsia="Arial" w:hAnsi="Arial" w:cs="Arial"/>
                <w:color w:val="000000"/>
                <w:lang w:bidi="th-TH"/>
              </w:rPr>
            </w:pPr>
            <w:r w:rsidRPr="00562EB2">
              <w:rPr>
                <w:rFonts w:ascii="Arial" w:eastAsia="Arial" w:hAnsi="Arial" w:cs="Arial"/>
                <w:color w:val="000000"/>
                <w:lang w:bidi="th-TH"/>
              </w:rPr>
              <w:t>10.What is your estimated annual deductible? (deductible = a specified amount of money that you must pay before an insurance company will pay a claim.)</w:t>
            </w:r>
          </w:p>
          <w:p w14:paraId="330CF8FD" w14:textId="3F7EFE12" w:rsidR="00562EB2" w:rsidRPr="00562EB2" w:rsidRDefault="00562EB2" w:rsidP="00562EB2">
            <w:pPr>
              <w:spacing w:after="0" w:line="276" w:lineRule="auto"/>
              <w:rPr>
                <w:rFonts w:ascii="Arial" w:eastAsia="Arial" w:hAnsi="Arial" w:cs="Arial"/>
                <w:color w:val="000000"/>
                <w:lang w:bidi="th-TH"/>
              </w:rPr>
            </w:pPr>
            <w:r>
              <w:rPr>
                <w:rFonts w:ascii="Arial" w:eastAsia="Arial" w:hAnsi="Arial" w:cs="Arial"/>
                <w:color w:val="000000"/>
                <w:lang w:bidi="th-TH"/>
              </w:rPr>
              <w:t xml:space="preserve">               (</w:t>
            </w:r>
            <w:r w:rsidRPr="00562EB2">
              <w:rPr>
                <w:rFonts w:ascii="Arial" w:eastAsia="Arial" w:hAnsi="Arial" w:cs="Arial"/>
                <w:color w:val="000000"/>
                <w:lang w:bidi="th-TH"/>
              </w:rPr>
              <w:t>Example: If your deductible is $1500 dollars, type in "$1500".</w:t>
            </w:r>
          </w:p>
          <w:p w14:paraId="13B8CB6B" w14:textId="15D467FC" w:rsidR="00562EB2" w:rsidRPr="00562EB2" w:rsidRDefault="00562EB2" w:rsidP="00562EB2">
            <w:pPr>
              <w:numPr>
                <w:ilvl w:val="0"/>
                <w:numId w:val="13"/>
              </w:numPr>
              <w:spacing w:after="0" w:line="276" w:lineRule="auto"/>
              <w:rPr>
                <w:rFonts w:ascii="Arial" w:eastAsia="Arial" w:hAnsi="Arial" w:cs="Arial"/>
                <w:color w:val="000000"/>
                <w:lang w:bidi="th-TH"/>
              </w:rPr>
            </w:pPr>
            <w:r>
              <w:rPr>
                <w:rFonts w:ascii="Arial" w:eastAsia="Arial" w:hAnsi="Arial" w:cs="Arial"/>
                <w:color w:val="000000"/>
                <w:lang w:bidi="th-TH"/>
              </w:rPr>
              <w:t xml:space="preserve">           </w:t>
            </w:r>
            <w:r w:rsidRPr="00562EB2">
              <w:rPr>
                <w:rFonts w:ascii="Arial" w:eastAsia="Arial" w:hAnsi="Arial" w:cs="Arial"/>
                <w:color w:val="000000"/>
                <w:lang w:bidi="th-TH"/>
              </w:rPr>
              <w:t xml:space="preserve">If the amount is in range, please input the maximum value. </w:t>
            </w:r>
          </w:p>
          <w:p w14:paraId="3360829E" w14:textId="4EAC745C" w:rsidR="00562EB2" w:rsidRPr="00562EB2" w:rsidRDefault="00562EB2" w:rsidP="00562EB2">
            <w:pPr>
              <w:numPr>
                <w:ilvl w:val="0"/>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Input “0” if you have no deductible.</w:t>
            </w:r>
            <w:r>
              <w:rPr>
                <w:rFonts w:ascii="Arial" w:eastAsia="Arial" w:hAnsi="Arial" w:cs="Arial"/>
                <w:color w:val="000000"/>
                <w:lang w:bidi="th-TH"/>
              </w:rPr>
              <w:t>)</w:t>
            </w:r>
            <w:r w:rsidRPr="00562EB2">
              <w:rPr>
                <w:rFonts w:ascii="Arial" w:eastAsia="Arial" w:hAnsi="Arial" w:cs="Arial"/>
                <w:color w:val="000000"/>
                <w:lang w:bidi="th-TH"/>
              </w:rPr>
              <w:t xml:space="preserve"> </w:t>
            </w:r>
          </w:p>
          <w:p w14:paraId="187FAA76" w14:textId="1EDD8275" w:rsidR="00562EB2" w:rsidRPr="00562EB2" w:rsidRDefault="00562EB2" w:rsidP="00562EB2">
            <w:pPr>
              <w:spacing w:after="0" w:line="276" w:lineRule="auto"/>
              <w:ind w:left="1080"/>
              <w:rPr>
                <w:rFonts w:ascii="Arial" w:eastAsia="Arial" w:hAnsi="Arial" w:cs="Arial"/>
                <w:color w:val="000000"/>
                <w:lang w:bidi="th-TH"/>
              </w:rPr>
            </w:pPr>
            <w:r w:rsidRPr="00562EB2">
              <w:rPr>
                <w:rFonts w:ascii="Arial" w:eastAsia="Arial" w:hAnsi="Arial" w:cs="Arial"/>
                <w:color w:val="000000"/>
                <w:lang w:bidi="th-TH"/>
              </w:rPr>
              <w:sym w:font="Symbol" w:char="F0A0"/>
            </w:r>
            <w:r w:rsidRPr="00562EB2">
              <w:rPr>
                <w:rFonts w:ascii="Arial" w:eastAsia="Arial" w:hAnsi="Arial" w:cs="Arial"/>
                <w:color w:val="000000"/>
                <w:lang w:bidi="th-TH"/>
              </w:rPr>
              <w:t xml:space="preserve"> I don’t know</w:t>
            </w:r>
          </w:p>
          <w:p w14:paraId="74BB3A25" w14:textId="77777777" w:rsidR="00562EB2" w:rsidRPr="00562EB2" w:rsidRDefault="00562EB2" w:rsidP="008E493E">
            <w:pPr>
              <w:spacing w:after="0" w:line="276" w:lineRule="auto"/>
              <w:ind w:left="1057" w:hanging="337"/>
              <w:rPr>
                <w:rFonts w:ascii="Arial" w:eastAsia="Arial" w:hAnsi="Arial" w:cs="Arial"/>
                <w:color w:val="000000"/>
                <w:lang w:bidi="th-TH"/>
              </w:rPr>
            </w:pPr>
            <w:r w:rsidRPr="00562EB2">
              <w:rPr>
                <w:rFonts w:ascii="Arial" w:eastAsia="Arial" w:hAnsi="Arial" w:cs="Arial"/>
                <w:color w:val="000000"/>
                <w:lang w:bidi="th-TH"/>
              </w:rPr>
              <w:t xml:space="preserve">11.Approximately how much out-of-pocket was spent last year? (out-of-pocket = money you have to pay adding on the insurance company pay, and not include deductible) </w:t>
            </w:r>
          </w:p>
          <w:p w14:paraId="4DB29002" w14:textId="629FA86C" w:rsidR="00562EB2" w:rsidRPr="00562EB2" w:rsidRDefault="00562EB2" w:rsidP="00562EB2">
            <w:pPr>
              <w:spacing w:after="0" w:line="276" w:lineRule="auto"/>
              <w:ind w:left="1080"/>
              <w:rPr>
                <w:rFonts w:ascii="Arial" w:eastAsia="Arial" w:hAnsi="Arial" w:cs="Arial"/>
                <w:color w:val="000000"/>
                <w:lang w:bidi="th-TH"/>
              </w:rPr>
            </w:pPr>
            <w:r>
              <w:rPr>
                <w:rFonts w:ascii="Arial" w:eastAsia="Arial" w:hAnsi="Arial" w:cs="Arial"/>
                <w:color w:val="000000"/>
                <w:lang w:bidi="th-TH"/>
              </w:rPr>
              <w:t>(</w:t>
            </w:r>
            <w:r w:rsidRPr="00562EB2">
              <w:rPr>
                <w:rFonts w:ascii="Arial" w:eastAsia="Arial" w:hAnsi="Arial" w:cs="Arial"/>
                <w:color w:val="000000"/>
                <w:lang w:bidi="th-TH"/>
              </w:rPr>
              <w:t>Give your best estimation of how much you spent last year.</w:t>
            </w:r>
          </w:p>
          <w:p w14:paraId="564B6C39" w14:textId="77777777" w:rsidR="00562EB2" w:rsidRPr="00562EB2" w:rsidRDefault="00562EB2" w:rsidP="00562EB2">
            <w:pPr>
              <w:spacing w:after="0" w:line="276" w:lineRule="auto"/>
              <w:ind w:left="1080"/>
              <w:rPr>
                <w:rFonts w:ascii="Arial" w:eastAsia="Arial" w:hAnsi="Arial" w:cs="Arial"/>
                <w:color w:val="000000"/>
                <w:lang w:bidi="th-TH"/>
              </w:rPr>
            </w:pPr>
            <w:r w:rsidRPr="00562EB2">
              <w:rPr>
                <w:rFonts w:ascii="Arial" w:eastAsia="Arial" w:hAnsi="Arial" w:cs="Arial"/>
                <w:color w:val="000000"/>
                <w:lang w:bidi="th-TH"/>
              </w:rPr>
              <w:t>If the amount is in range, please input the maximum value.</w:t>
            </w:r>
          </w:p>
          <w:p w14:paraId="2683BC32" w14:textId="220D1B0A" w:rsidR="00562EB2" w:rsidRPr="00562EB2" w:rsidRDefault="00562EB2" w:rsidP="00562EB2">
            <w:pPr>
              <w:spacing w:after="0" w:line="276" w:lineRule="auto"/>
              <w:ind w:left="1080"/>
              <w:rPr>
                <w:rFonts w:ascii="Arial" w:eastAsia="Arial" w:hAnsi="Arial" w:cs="Arial"/>
                <w:color w:val="000000"/>
                <w:lang w:bidi="th-TH"/>
              </w:rPr>
            </w:pPr>
            <w:r w:rsidRPr="00562EB2">
              <w:rPr>
                <w:rFonts w:ascii="Arial" w:eastAsia="Arial" w:hAnsi="Arial" w:cs="Arial"/>
                <w:color w:val="000000"/>
                <w:lang w:bidi="th-TH"/>
              </w:rPr>
              <w:t>Input “0” if you don’t have to pay more from the bill covered by insurance company.</w:t>
            </w:r>
            <w:r>
              <w:rPr>
                <w:rFonts w:ascii="Arial" w:eastAsia="Arial" w:hAnsi="Arial" w:cs="Arial"/>
                <w:color w:val="000000"/>
                <w:lang w:bidi="th-TH"/>
              </w:rPr>
              <w:t>)</w:t>
            </w:r>
            <w:r w:rsidRPr="00562EB2">
              <w:rPr>
                <w:rFonts w:ascii="Arial" w:eastAsia="Arial" w:hAnsi="Arial" w:cs="Arial"/>
                <w:color w:val="000000"/>
                <w:lang w:bidi="th-TH"/>
              </w:rPr>
              <w:t xml:space="preserve">  </w:t>
            </w:r>
          </w:p>
          <w:p w14:paraId="26D79CD0" w14:textId="77777777" w:rsidR="00562EB2" w:rsidRPr="00562EB2" w:rsidRDefault="00562EB2" w:rsidP="008E493E">
            <w:pPr>
              <w:numPr>
                <w:ilvl w:val="0"/>
                <w:numId w:val="13"/>
              </w:numPr>
              <w:spacing w:after="0" w:line="276" w:lineRule="auto"/>
              <w:ind w:hanging="23"/>
              <w:rPr>
                <w:rFonts w:ascii="Arial" w:eastAsia="Arial" w:hAnsi="Arial" w:cs="Arial"/>
                <w:color w:val="000000"/>
                <w:lang w:bidi="th-TH"/>
              </w:rPr>
            </w:pPr>
            <w:r w:rsidRPr="00562EB2">
              <w:rPr>
                <w:rFonts w:ascii="Arial" w:eastAsia="Arial" w:hAnsi="Arial" w:cs="Arial"/>
                <w:color w:val="000000"/>
                <w:lang w:bidi="th-TH"/>
              </w:rPr>
              <w:t>12. How many times have you had surgery in the past year?</w:t>
            </w:r>
          </w:p>
          <w:p w14:paraId="38A79874" w14:textId="77777777" w:rsidR="00562EB2" w:rsidRPr="00562EB2" w:rsidRDefault="00562EB2" w:rsidP="008E493E">
            <w:pPr>
              <w:spacing w:after="0" w:line="276" w:lineRule="auto"/>
              <w:ind w:left="1080"/>
              <w:rPr>
                <w:rFonts w:ascii="Arial" w:eastAsia="Arial" w:hAnsi="Arial" w:cs="Arial"/>
                <w:color w:val="000000"/>
                <w:lang w:bidi="th-TH"/>
              </w:rPr>
            </w:pPr>
            <w:r w:rsidRPr="00562EB2">
              <w:rPr>
                <w:rFonts w:ascii="Arial" w:eastAsia="Arial" w:hAnsi="Arial" w:cs="Arial"/>
                <w:color w:val="000000"/>
                <w:lang w:bidi="th-TH"/>
              </w:rPr>
              <w:t>Please give your best estimation.</w:t>
            </w:r>
          </w:p>
          <w:p w14:paraId="10905929" w14:textId="77777777" w:rsidR="00562EB2" w:rsidRPr="00562EB2" w:rsidRDefault="00562EB2" w:rsidP="008E493E">
            <w:pPr>
              <w:numPr>
                <w:ilvl w:val="0"/>
                <w:numId w:val="13"/>
              </w:numPr>
              <w:spacing w:after="0" w:line="276" w:lineRule="auto"/>
              <w:ind w:hanging="23"/>
              <w:rPr>
                <w:rFonts w:ascii="Arial" w:eastAsia="Arial" w:hAnsi="Arial" w:cs="Arial"/>
                <w:color w:val="000000"/>
                <w:lang w:bidi="th-TH"/>
              </w:rPr>
            </w:pPr>
            <w:r w:rsidRPr="00562EB2">
              <w:rPr>
                <w:rFonts w:ascii="Arial" w:eastAsia="Arial" w:hAnsi="Arial" w:cs="Arial"/>
                <w:color w:val="000000"/>
                <w:lang w:bidi="th-TH"/>
              </w:rPr>
              <w:t>13. How many times were you treated at an ER in the past year?</w:t>
            </w:r>
          </w:p>
          <w:p w14:paraId="0CB92428" w14:textId="77777777" w:rsidR="00562EB2" w:rsidRPr="00562EB2" w:rsidRDefault="00562EB2" w:rsidP="008E493E">
            <w:pPr>
              <w:spacing w:after="0" w:line="276" w:lineRule="auto"/>
              <w:ind w:left="1080"/>
              <w:rPr>
                <w:rFonts w:ascii="Arial" w:eastAsia="Arial" w:hAnsi="Arial" w:cs="Arial"/>
                <w:color w:val="000000"/>
                <w:lang w:bidi="th-TH"/>
              </w:rPr>
            </w:pPr>
            <w:r w:rsidRPr="00562EB2">
              <w:rPr>
                <w:rFonts w:ascii="Arial" w:eastAsia="Arial" w:hAnsi="Arial" w:cs="Arial"/>
                <w:color w:val="000000"/>
                <w:lang w:bidi="th-TH"/>
              </w:rPr>
              <w:t>Please give your best estimation.</w:t>
            </w:r>
          </w:p>
          <w:p w14:paraId="35ACD717" w14:textId="77777777" w:rsidR="00562EB2" w:rsidRPr="00562EB2" w:rsidRDefault="00562EB2" w:rsidP="008E493E">
            <w:pPr>
              <w:numPr>
                <w:ilvl w:val="0"/>
                <w:numId w:val="13"/>
              </w:numPr>
              <w:spacing w:after="0" w:line="276" w:lineRule="auto"/>
              <w:ind w:hanging="23"/>
              <w:rPr>
                <w:rFonts w:ascii="Arial" w:eastAsia="Arial" w:hAnsi="Arial" w:cs="Arial"/>
                <w:color w:val="000000"/>
                <w:lang w:bidi="th-TH"/>
              </w:rPr>
            </w:pPr>
            <w:r w:rsidRPr="00562EB2">
              <w:rPr>
                <w:rFonts w:ascii="Arial" w:eastAsia="Arial" w:hAnsi="Arial" w:cs="Arial"/>
                <w:color w:val="000000"/>
                <w:lang w:bidi="th-TH"/>
              </w:rPr>
              <w:t>14. How many times have you been hospitalized in the past year?</w:t>
            </w:r>
          </w:p>
          <w:p w14:paraId="42C46EEA" w14:textId="77777777" w:rsidR="00562EB2" w:rsidRPr="00562EB2" w:rsidRDefault="00562EB2" w:rsidP="008E493E">
            <w:pPr>
              <w:spacing w:after="0" w:line="276" w:lineRule="auto"/>
              <w:ind w:left="1080"/>
              <w:rPr>
                <w:rFonts w:ascii="Arial" w:eastAsia="Arial" w:hAnsi="Arial" w:cs="Arial"/>
                <w:color w:val="000000"/>
                <w:lang w:bidi="th-TH"/>
              </w:rPr>
            </w:pPr>
            <w:r w:rsidRPr="00562EB2">
              <w:rPr>
                <w:rFonts w:ascii="Arial" w:eastAsia="Arial" w:hAnsi="Arial" w:cs="Arial"/>
                <w:color w:val="000000"/>
                <w:lang w:bidi="th-TH"/>
              </w:rPr>
              <w:t>Please give your best estimation.</w:t>
            </w:r>
          </w:p>
          <w:p w14:paraId="04DFCD85" w14:textId="77777777" w:rsidR="00562EB2" w:rsidRPr="00562EB2" w:rsidRDefault="00562EB2" w:rsidP="008E493E">
            <w:pPr>
              <w:numPr>
                <w:ilvl w:val="0"/>
                <w:numId w:val="13"/>
              </w:numPr>
              <w:spacing w:after="0" w:line="276" w:lineRule="auto"/>
              <w:ind w:hanging="23"/>
              <w:rPr>
                <w:rFonts w:ascii="Arial" w:eastAsia="Arial" w:hAnsi="Arial" w:cs="Arial"/>
                <w:color w:val="000000"/>
                <w:lang w:bidi="th-TH"/>
              </w:rPr>
            </w:pPr>
            <w:r w:rsidRPr="00562EB2">
              <w:rPr>
                <w:rFonts w:ascii="Arial" w:eastAsia="Arial" w:hAnsi="Arial" w:cs="Arial"/>
                <w:color w:val="000000"/>
                <w:lang w:bidi="th-TH"/>
              </w:rPr>
              <w:t>15. How many endoscopies and colonoscopies total have you had in the past year?</w:t>
            </w:r>
          </w:p>
          <w:p w14:paraId="18DC17DF" w14:textId="77777777" w:rsidR="00562EB2" w:rsidRPr="00562EB2" w:rsidRDefault="00562EB2" w:rsidP="008E493E">
            <w:pPr>
              <w:spacing w:after="0" w:line="276" w:lineRule="auto"/>
              <w:ind w:left="1080"/>
              <w:rPr>
                <w:rFonts w:ascii="Arial" w:eastAsia="Arial" w:hAnsi="Arial" w:cs="Arial"/>
                <w:color w:val="000000"/>
                <w:lang w:bidi="th-TH"/>
              </w:rPr>
            </w:pPr>
            <w:r w:rsidRPr="00562EB2">
              <w:rPr>
                <w:rFonts w:ascii="Arial" w:eastAsia="Arial" w:hAnsi="Arial" w:cs="Arial"/>
                <w:color w:val="000000"/>
                <w:lang w:bidi="th-TH"/>
              </w:rPr>
              <w:t>Please give your best estimation.</w:t>
            </w:r>
          </w:p>
          <w:p w14:paraId="4E8C9476" w14:textId="3BC3FEEB" w:rsidR="00562EB2" w:rsidRPr="008E493E" w:rsidRDefault="008E493E" w:rsidP="008E493E">
            <w:pPr>
              <w:spacing w:after="0" w:line="276" w:lineRule="auto"/>
              <w:ind w:left="1080"/>
              <w:rPr>
                <w:rFonts w:ascii="Arial" w:eastAsia="Arial" w:hAnsi="Arial" w:cs="Arial"/>
                <w:color w:val="808080" w:themeColor="background1" w:themeShade="80"/>
                <w:lang w:bidi="th-TH"/>
              </w:rPr>
            </w:pPr>
            <w:r w:rsidRPr="008E493E">
              <w:rPr>
                <w:rFonts w:ascii="Arial" w:eastAsia="Arial" w:hAnsi="Arial" w:cs="Arial"/>
                <w:color w:val="808080" w:themeColor="background1" w:themeShade="80"/>
                <w:lang w:bidi="th-TH"/>
              </w:rPr>
              <w:t>(</w:t>
            </w:r>
            <w:r w:rsidR="00562EB2" w:rsidRPr="008E493E">
              <w:rPr>
                <w:rFonts w:ascii="Arial" w:eastAsia="Arial" w:hAnsi="Arial" w:cs="Arial"/>
                <w:color w:val="808080" w:themeColor="background1" w:themeShade="80"/>
                <w:lang w:bidi="th-TH"/>
              </w:rPr>
              <w:t>Count the total number of procedures. For example, if you underwent both upper endoscopy and colonoscopy within the same session, please count as 2 procedures.</w:t>
            </w:r>
            <w:r w:rsidRPr="008E493E">
              <w:rPr>
                <w:rFonts w:ascii="Arial" w:eastAsia="Arial" w:hAnsi="Arial" w:cs="Arial"/>
                <w:color w:val="808080" w:themeColor="background1" w:themeShade="80"/>
                <w:lang w:bidi="th-TH"/>
              </w:rPr>
              <w:t>)</w:t>
            </w:r>
            <w:r w:rsidR="00562EB2" w:rsidRPr="008E493E">
              <w:rPr>
                <w:rFonts w:ascii="Arial" w:eastAsia="Arial" w:hAnsi="Arial" w:cs="Arial"/>
                <w:color w:val="808080" w:themeColor="background1" w:themeShade="80"/>
                <w:lang w:bidi="th-TH"/>
              </w:rPr>
              <w:t xml:space="preserve"> </w:t>
            </w:r>
          </w:p>
          <w:p w14:paraId="02285387" w14:textId="77777777" w:rsidR="00562EB2" w:rsidRPr="00562EB2" w:rsidRDefault="00562EB2" w:rsidP="008E493E">
            <w:pPr>
              <w:numPr>
                <w:ilvl w:val="0"/>
                <w:numId w:val="13"/>
              </w:numPr>
              <w:spacing w:after="0" w:line="276" w:lineRule="auto"/>
              <w:ind w:hanging="23"/>
              <w:rPr>
                <w:rFonts w:ascii="Arial" w:eastAsia="Arial" w:hAnsi="Arial" w:cs="Arial"/>
                <w:color w:val="000000"/>
                <w:lang w:bidi="th-TH"/>
              </w:rPr>
            </w:pPr>
            <w:r w:rsidRPr="00562EB2">
              <w:rPr>
                <w:rFonts w:ascii="Arial" w:eastAsia="Arial" w:hAnsi="Arial" w:cs="Arial"/>
                <w:color w:val="000000"/>
                <w:lang w:bidi="th-TH"/>
              </w:rPr>
              <w:t>16. What strategies have you seen insurance companies use to make it more difficult to get medications paid for?</w:t>
            </w:r>
          </w:p>
          <w:p w14:paraId="601921A8" w14:textId="77777777" w:rsidR="00562EB2" w:rsidRPr="00562EB2" w:rsidRDefault="00562EB2" w:rsidP="008E493E">
            <w:pPr>
              <w:numPr>
                <w:ilvl w:val="0"/>
                <w:numId w:val="13"/>
              </w:numPr>
              <w:spacing w:after="0" w:line="276" w:lineRule="auto"/>
              <w:ind w:hanging="23"/>
              <w:rPr>
                <w:rFonts w:ascii="Arial" w:eastAsia="Arial" w:hAnsi="Arial" w:cs="Arial"/>
                <w:color w:val="000000"/>
                <w:lang w:bidi="th-TH"/>
              </w:rPr>
            </w:pPr>
            <w:r w:rsidRPr="00562EB2">
              <w:rPr>
                <w:rFonts w:ascii="Arial" w:eastAsia="Arial" w:hAnsi="Arial" w:cs="Arial"/>
                <w:color w:val="000000"/>
                <w:lang w:bidi="th-TH"/>
              </w:rPr>
              <w:t>17. Does your insurance company cover biologic medications (e.g., Remicade, Simponi, Cimzia, Entyvio, Humira)? *</w:t>
            </w:r>
          </w:p>
          <w:p w14:paraId="3F2D0C0A" w14:textId="77777777"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Yes</w:t>
            </w:r>
          </w:p>
          <w:p w14:paraId="3E33BC97" w14:textId="77777777"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No</w:t>
            </w:r>
          </w:p>
          <w:p w14:paraId="61D6C857" w14:textId="77777777"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Not Applicable</w:t>
            </w:r>
          </w:p>
          <w:p w14:paraId="07D0A97F" w14:textId="77777777" w:rsidR="00562EB2" w:rsidRPr="00562EB2" w:rsidRDefault="00562EB2" w:rsidP="008E493E">
            <w:pPr>
              <w:numPr>
                <w:ilvl w:val="0"/>
                <w:numId w:val="13"/>
              </w:numPr>
              <w:spacing w:after="0" w:line="276" w:lineRule="auto"/>
              <w:ind w:hanging="23"/>
              <w:rPr>
                <w:rFonts w:ascii="Arial" w:eastAsia="Arial" w:hAnsi="Arial" w:cs="Arial"/>
                <w:color w:val="000000"/>
                <w:lang w:bidi="th-TH"/>
              </w:rPr>
            </w:pPr>
            <w:r w:rsidRPr="00562EB2">
              <w:rPr>
                <w:rFonts w:ascii="Arial" w:eastAsia="Arial" w:hAnsi="Arial" w:cs="Arial"/>
                <w:color w:val="000000"/>
                <w:lang w:bidi="th-TH"/>
              </w:rPr>
              <w:t>18.If you answered "No," please explain your experience.</w:t>
            </w:r>
          </w:p>
          <w:p w14:paraId="6B031239" w14:textId="77777777" w:rsidR="00562EB2" w:rsidRPr="00562EB2" w:rsidRDefault="00562EB2" w:rsidP="008E493E">
            <w:pPr>
              <w:numPr>
                <w:ilvl w:val="0"/>
                <w:numId w:val="13"/>
              </w:numPr>
              <w:spacing w:after="0" w:line="276" w:lineRule="auto"/>
              <w:ind w:hanging="23"/>
              <w:rPr>
                <w:rFonts w:ascii="Arial" w:eastAsia="Arial" w:hAnsi="Arial" w:cs="Arial"/>
                <w:color w:val="000000"/>
                <w:lang w:bidi="th-TH"/>
              </w:rPr>
            </w:pPr>
            <w:r w:rsidRPr="00562EB2">
              <w:rPr>
                <w:rFonts w:ascii="Arial" w:eastAsia="Arial" w:hAnsi="Arial" w:cs="Arial"/>
                <w:color w:val="000000"/>
                <w:lang w:bidi="th-TH"/>
              </w:rPr>
              <w:t xml:space="preserve">19.Does your insurance forced switch of your biologic medications? </w:t>
            </w:r>
          </w:p>
          <w:p w14:paraId="6FDF1189" w14:textId="77777777"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Yes </w:t>
            </w:r>
          </w:p>
          <w:p w14:paraId="5BB0A649" w14:textId="77777777"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No </w:t>
            </w:r>
          </w:p>
          <w:p w14:paraId="22E81F8E" w14:textId="5B338253" w:rsidR="00562EB2" w:rsidRPr="00562EB2" w:rsidRDefault="008E493E" w:rsidP="008E493E">
            <w:pPr>
              <w:spacing w:after="0" w:line="276" w:lineRule="auto"/>
              <w:ind w:left="1147" w:hanging="450"/>
              <w:rPr>
                <w:rFonts w:ascii="Arial" w:eastAsia="Arial" w:hAnsi="Arial" w:cs="Arial"/>
                <w:color w:val="000000"/>
                <w:lang w:bidi="th-TH"/>
              </w:rPr>
            </w:pPr>
            <w:r>
              <w:rPr>
                <w:rFonts w:ascii="Arial" w:eastAsia="Arial" w:hAnsi="Arial" w:cs="Arial"/>
                <w:color w:val="000000"/>
                <w:lang w:bidi="th-TH"/>
              </w:rPr>
              <w:t xml:space="preserve">  </w:t>
            </w:r>
            <w:r w:rsidR="00562EB2" w:rsidRPr="00562EB2">
              <w:rPr>
                <w:rFonts w:ascii="Arial" w:eastAsia="Arial" w:hAnsi="Arial" w:cs="Arial"/>
                <w:color w:val="000000"/>
                <w:lang w:bidi="th-TH"/>
              </w:rPr>
              <w:t>20. If yes, which biologics your insurance company preferred? (can select &gt; 1 choice)</w:t>
            </w:r>
          </w:p>
          <w:p w14:paraId="3E0F46AE" w14:textId="77777777"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Remicade </w:t>
            </w:r>
          </w:p>
          <w:p w14:paraId="6B174E9C" w14:textId="77777777"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Humira</w:t>
            </w:r>
          </w:p>
          <w:p w14:paraId="782FA8DC" w14:textId="77777777"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Cimzia</w:t>
            </w:r>
          </w:p>
          <w:p w14:paraId="576DF93B" w14:textId="77777777"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Simponi</w:t>
            </w:r>
          </w:p>
          <w:p w14:paraId="30FF2945" w14:textId="77777777"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Entyvio</w:t>
            </w:r>
          </w:p>
          <w:p w14:paraId="47DF17EE" w14:textId="77777777" w:rsidR="00562EB2" w:rsidRPr="00562EB2" w:rsidRDefault="00562EB2" w:rsidP="00562EB2">
            <w:p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21.Did you use a company assistance program/copay program? </w:t>
            </w:r>
          </w:p>
          <w:p w14:paraId="54A5D376" w14:textId="77777777"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Yes </w:t>
            </w:r>
          </w:p>
          <w:p w14:paraId="78AE3313" w14:textId="77777777"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No </w:t>
            </w:r>
          </w:p>
          <w:p w14:paraId="4DEA5E9B" w14:textId="77777777" w:rsidR="00562EB2" w:rsidRPr="00562EB2" w:rsidRDefault="00562EB2" w:rsidP="008E493E">
            <w:pPr>
              <w:spacing w:after="0" w:line="276" w:lineRule="auto"/>
              <w:ind w:left="787"/>
              <w:rPr>
                <w:rFonts w:ascii="Arial" w:eastAsia="Arial" w:hAnsi="Arial" w:cs="Arial"/>
                <w:color w:val="000000"/>
                <w:lang w:bidi="th-TH"/>
              </w:rPr>
            </w:pPr>
            <w:r w:rsidRPr="00562EB2">
              <w:rPr>
                <w:rFonts w:ascii="Arial" w:eastAsia="Arial" w:hAnsi="Arial" w:cs="Arial"/>
                <w:color w:val="000000"/>
                <w:lang w:bidi="th-TH"/>
              </w:rPr>
              <w:t>22.Has your insurance company denied payment for other medications that your physician has prescribed? *</w:t>
            </w:r>
          </w:p>
          <w:p w14:paraId="333C4025" w14:textId="77777777"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Yes</w:t>
            </w:r>
          </w:p>
          <w:p w14:paraId="29758B22" w14:textId="77777777"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No</w:t>
            </w:r>
          </w:p>
          <w:p w14:paraId="1D6759F7" w14:textId="77777777" w:rsidR="00562EB2" w:rsidRPr="00562EB2" w:rsidRDefault="00562EB2" w:rsidP="008E493E">
            <w:pPr>
              <w:spacing w:after="0" w:line="276" w:lineRule="auto"/>
              <w:ind w:left="787"/>
              <w:rPr>
                <w:rFonts w:ascii="Arial" w:eastAsia="Arial" w:hAnsi="Arial" w:cs="Arial"/>
                <w:color w:val="000000"/>
                <w:lang w:bidi="th-TH"/>
              </w:rPr>
            </w:pPr>
            <w:r w:rsidRPr="00562EB2">
              <w:rPr>
                <w:rFonts w:ascii="Arial" w:eastAsia="Arial" w:hAnsi="Arial" w:cs="Arial"/>
                <w:color w:val="000000"/>
                <w:lang w:bidi="th-TH"/>
              </w:rPr>
              <w:t>23. What tips or tricks can you share with other people living with IBD who need help in working with insurance carriers to receive benefits?</w:t>
            </w:r>
          </w:p>
          <w:p w14:paraId="29E85F3E" w14:textId="77777777" w:rsidR="00562EB2" w:rsidRPr="00562EB2" w:rsidRDefault="00562EB2" w:rsidP="008E493E">
            <w:pPr>
              <w:spacing w:after="0" w:line="276" w:lineRule="auto"/>
              <w:ind w:left="787"/>
              <w:rPr>
                <w:rFonts w:ascii="Arial" w:eastAsia="Arial" w:hAnsi="Arial" w:cs="Arial"/>
                <w:color w:val="000000"/>
                <w:lang w:bidi="th-TH"/>
              </w:rPr>
            </w:pPr>
            <w:r w:rsidRPr="00562EB2">
              <w:rPr>
                <w:rFonts w:ascii="Arial" w:eastAsia="Arial" w:hAnsi="Arial" w:cs="Arial"/>
                <w:color w:val="000000"/>
                <w:lang w:bidi="th-TH"/>
              </w:rPr>
              <w:t>24.How would you rate the overall service of your insurance company for IBD patients?</w:t>
            </w:r>
          </w:p>
          <w:p w14:paraId="529A9AB3" w14:textId="77777777" w:rsidR="00562EB2" w:rsidRPr="00562EB2" w:rsidRDefault="00562EB2" w:rsidP="00562EB2">
            <w:pPr>
              <w:numPr>
                <w:ilvl w:val="0"/>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If not applicable, please skip to next question.</w:t>
            </w:r>
          </w:p>
          <w:p w14:paraId="74B50F55" w14:textId="77777777" w:rsidR="00562EB2" w:rsidRPr="00562EB2" w:rsidRDefault="00562EB2" w:rsidP="008E493E">
            <w:pPr>
              <w:spacing w:after="0" w:line="276" w:lineRule="auto"/>
              <w:ind w:left="720"/>
              <w:rPr>
                <w:rFonts w:ascii="Arial" w:eastAsia="Arial" w:hAnsi="Arial" w:cs="Arial"/>
                <w:color w:val="000000"/>
                <w:lang w:bidi="th-TH"/>
              </w:rPr>
            </w:pPr>
            <w:r w:rsidRPr="00562EB2">
              <w:rPr>
                <w:rFonts w:ascii="Arial" w:eastAsia="Arial" w:hAnsi="Arial" w:cs="Arial"/>
                <w:color w:val="000000"/>
                <w:lang w:bidi="th-TH"/>
              </w:rPr>
              <w:t>25.Please rate your difficulty getting IBD medications covered.</w:t>
            </w:r>
          </w:p>
          <w:p w14:paraId="611A16D4" w14:textId="77777777" w:rsidR="00562EB2" w:rsidRPr="00562EB2" w:rsidRDefault="00562EB2" w:rsidP="00562EB2">
            <w:pPr>
              <w:numPr>
                <w:ilvl w:val="0"/>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If not applicable, please skip to next question.</w:t>
            </w:r>
          </w:p>
          <w:p w14:paraId="38B738D4" w14:textId="77777777" w:rsidR="00562EB2" w:rsidRPr="00562EB2" w:rsidRDefault="00562EB2" w:rsidP="008E493E">
            <w:pPr>
              <w:spacing w:after="0" w:line="276" w:lineRule="auto"/>
              <w:ind w:left="720"/>
              <w:rPr>
                <w:rFonts w:ascii="Arial" w:eastAsia="Arial" w:hAnsi="Arial" w:cs="Arial"/>
                <w:color w:val="000000"/>
                <w:lang w:bidi="th-TH"/>
              </w:rPr>
            </w:pPr>
            <w:r w:rsidRPr="00562EB2">
              <w:rPr>
                <w:rFonts w:ascii="Arial" w:eastAsia="Arial" w:hAnsi="Arial" w:cs="Arial"/>
                <w:color w:val="000000"/>
                <w:lang w:bidi="th-TH"/>
              </w:rPr>
              <w:t>26. Please rate your difficulty getting anti-TNF biologics covered.</w:t>
            </w:r>
          </w:p>
          <w:p w14:paraId="680BF5BB" w14:textId="77777777" w:rsidR="00562EB2" w:rsidRPr="00562EB2" w:rsidRDefault="00562EB2" w:rsidP="00562EB2">
            <w:pPr>
              <w:numPr>
                <w:ilvl w:val="0"/>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If not applicable, please skip to next question.</w:t>
            </w:r>
          </w:p>
          <w:p w14:paraId="4D2AA165" w14:textId="77777777" w:rsidR="00562EB2" w:rsidRPr="00562EB2" w:rsidRDefault="00562EB2" w:rsidP="008E493E">
            <w:pPr>
              <w:spacing w:after="0" w:line="276" w:lineRule="auto"/>
              <w:ind w:left="720"/>
              <w:rPr>
                <w:rFonts w:ascii="Arial" w:eastAsia="Arial" w:hAnsi="Arial" w:cs="Arial"/>
                <w:color w:val="000000"/>
                <w:lang w:bidi="th-TH"/>
              </w:rPr>
            </w:pPr>
            <w:r w:rsidRPr="00562EB2">
              <w:rPr>
                <w:rFonts w:ascii="Arial" w:eastAsia="Arial" w:hAnsi="Arial" w:cs="Arial"/>
                <w:color w:val="000000"/>
                <w:lang w:bidi="th-TH"/>
              </w:rPr>
              <w:t>27. Please rate your difficulty getting Entyvio covered.</w:t>
            </w:r>
          </w:p>
          <w:p w14:paraId="777E6D04" w14:textId="77777777" w:rsidR="00562EB2" w:rsidRPr="00562EB2" w:rsidRDefault="00562EB2" w:rsidP="00562EB2">
            <w:pPr>
              <w:numPr>
                <w:ilvl w:val="0"/>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If not applicable, please skip to next question.</w:t>
            </w:r>
          </w:p>
          <w:p w14:paraId="758FB821" w14:textId="77777777" w:rsidR="00562EB2" w:rsidRPr="00562EB2" w:rsidRDefault="00562EB2" w:rsidP="008E493E">
            <w:pPr>
              <w:spacing w:after="0" w:line="276" w:lineRule="auto"/>
              <w:ind w:left="720"/>
              <w:rPr>
                <w:rFonts w:ascii="Arial" w:eastAsia="Arial" w:hAnsi="Arial" w:cs="Arial"/>
                <w:color w:val="000000"/>
                <w:lang w:bidi="th-TH"/>
              </w:rPr>
            </w:pPr>
            <w:r w:rsidRPr="00562EB2">
              <w:rPr>
                <w:rFonts w:ascii="Arial" w:eastAsia="Arial" w:hAnsi="Arial" w:cs="Arial"/>
                <w:color w:val="000000"/>
                <w:lang w:bidi="th-TH"/>
              </w:rPr>
              <w:t xml:space="preserve">28. Would you recommend this type of health insurance to other IBD patients? </w:t>
            </w:r>
          </w:p>
          <w:p w14:paraId="2597CAA4" w14:textId="77777777"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Yes</w:t>
            </w:r>
          </w:p>
          <w:p w14:paraId="4B45CAC5" w14:textId="77777777"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No</w:t>
            </w:r>
          </w:p>
          <w:p w14:paraId="4F80D58F" w14:textId="77777777" w:rsidR="00562EB2" w:rsidRPr="00562EB2" w:rsidRDefault="00562EB2" w:rsidP="008E493E">
            <w:pPr>
              <w:spacing w:after="0" w:line="276" w:lineRule="auto"/>
              <w:ind w:left="787"/>
              <w:rPr>
                <w:rFonts w:ascii="Arial" w:eastAsia="Arial" w:hAnsi="Arial" w:cs="Arial"/>
                <w:color w:val="000000"/>
                <w:lang w:bidi="th-TH"/>
              </w:rPr>
            </w:pPr>
            <w:r w:rsidRPr="00562EB2">
              <w:rPr>
                <w:rFonts w:ascii="Arial" w:eastAsia="Arial" w:hAnsi="Arial" w:cs="Arial"/>
                <w:color w:val="000000"/>
                <w:lang w:bidi="th-TH"/>
              </w:rPr>
              <w:t>29. If you have ever been on a biologic, have you ever had a gap in your treatment because of insurance?</w:t>
            </w:r>
          </w:p>
          <w:p w14:paraId="1C8DC1AB" w14:textId="77777777"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Yes</w:t>
            </w:r>
          </w:p>
          <w:p w14:paraId="054B741F" w14:textId="77777777"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No</w:t>
            </w:r>
          </w:p>
          <w:p w14:paraId="3AB2892D" w14:textId="77777777"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Not sure</w:t>
            </w:r>
          </w:p>
          <w:p w14:paraId="6E455ADD" w14:textId="77777777"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Not Relevant (I have never been on a biologic)</w:t>
            </w:r>
          </w:p>
          <w:p w14:paraId="75BBB01E" w14:textId="77777777" w:rsidR="00562EB2" w:rsidRPr="00562EB2" w:rsidRDefault="00562EB2" w:rsidP="00562EB2">
            <w:p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30. If your answer to the question No.29 is “yes”, how long was the gap? </w:t>
            </w:r>
          </w:p>
          <w:p w14:paraId="3C605507" w14:textId="77777777" w:rsidR="00562EB2" w:rsidRPr="00562EB2" w:rsidRDefault="00562EB2" w:rsidP="00562EB2">
            <w:p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___________ months ___________weeks </w:t>
            </w:r>
          </w:p>
          <w:p w14:paraId="56AAB732" w14:textId="5D019340" w:rsidR="00562EB2" w:rsidRPr="00562EB2" w:rsidRDefault="00562EB2" w:rsidP="008E493E">
            <w:pPr>
              <w:spacing w:after="0" w:line="276" w:lineRule="auto"/>
              <w:ind w:left="787"/>
              <w:rPr>
                <w:rFonts w:ascii="Arial" w:eastAsia="Arial" w:hAnsi="Arial" w:cs="Arial"/>
                <w:color w:val="000000"/>
                <w:lang w:bidi="th-TH"/>
              </w:rPr>
            </w:pPr>
            <w:r w:rsidRPr="00562EB2">
              <w:rPr>
                <w:rFonts w:ascii="Arial" w:eastAsia="Arial" w:hAnsi="Arial" w:cs="Arial"/>
                <w:color w:val="000000"/>
                <w:lang w:bidi="th-TH"/>
              </w:rPr>
              <w:t>31. If your answer to the question No.29 is “yes”, which biologic did you have a gap for?</w:t>
            </w:r>
          </w:p>
          <w:p w14:paraId="6E42E835" w14:textId="77777777" w:rsidR="00562EB2" w:rsidRPr="00562EB2" w:rsidRDefault="00562EB2" w:rsidP="00562EB2">
            <w:p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w:t>
            </w:r>
          </w:p>
          <w:p w14:paraId="17D31A70" w14:textId="77777777" w:rsidR="00562EB2" w:rsidRPr="00562EB2" w:rsidRDefault="00562EB2" w:rsidP="008E493E">
            <w:pPr>
              <w:spacing w:after="0" w:line="276" w:lineRule="auto"/>
              <w:ind w:firstLine="787"/>
              <w:rPr>
                <w:rFonts w:ascii="Arial" w:eastAsia="Arial" w:hAnsi="Arial" w:cs="Arial"/>
                <w:color w:val="000000"/>
                <w:lang w:bidi="th-TH"/>
              </w:rPr>
            </w:pPr>
            <w:r w:rsidRPr="00562EB2">
              <w:rPr>
                <w:rFonts w:ascii="Arial" w:eastAsia="Arial" w:hAnsi="Arial" w:cs="Arial"/>
                <w:color w:val="000000"/>
                <w:lang w:bidi="th-TH"/>
              </w:rPr>
              <w:t>32. If your answer to the question No. 29 is "yes," please explain why:</w:t>
            </w:r>
          </w:p>
          <w:p w14:paraId="18AA04CB" w14:textId="77777777" w:rsidR="00562EB2" w:rsidRPr="00562EB2" w:rsidRDefault="00562EB2" w:rsidP="00562EB2">
            <w:pPr>
              <w:numPr>
                <w:ilvl w:val="0"/>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Check all that apply.</w:t>
            </w:r>
          </w:p>
          <w:p w14:paraId="4D86ABDF" w14:textId="77777777"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denial (after previous approval)</w:t>
            </w:r>
          </w:p>
          <w:p w14:paraId="427C78D5" w14:textId="77777777"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slow approval/prior authorization</w:t>
            </w:r>
          </w:p>
          <w:p w14:paraId="3C344FA8" w14:textId="77777777"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slow or no annual renewal</w:t>
            </w:r>
          </w:p>
          <w:p w14:paraId="3DE0B66D" w14:textId="77777777"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gap when I changed insurance companies</w:t>
            </w:r>
          </w:p>
          <w:p w14:paraId="70C337A1" w14:textId="77777777"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Other: </w:t>
            </w:r>
          </w:p>
          <w:p w14:paraId="0C3A18FF" w14:textId="77777777" w:rsidR="00562EB2" w:rsidRPr="00562EB2" w:rsidRDefault="00562EB2" w:rsidP="008E493E">
            <w:pPr>
              <w:spacing w:after="0" w:line="276" w:lineRule="auto"/>
              <w:ind w:left="787"/>
              <w:rPr>
                <w:rFonts w:ascii="Arial" w:eastAsia="Arial" w:hAnsi="Arial" w:cs="Arial"/>
                <w:color w:val="000000"/>
                <w:lang w:bidi="th-TH"/>
              </w:rPr>
            </w:pPr>
            <w:r w:rsidRPr="00562EB2">
              <w:rPr>
                <w:rFonts w:ascii="Arial" w:eastAsia="Arial" w:hAnsi="Arial" w:cs="Arial"/>
                <w:color w:val="000000"/>
                <w:lang w:bidi="th-TH"/>
              </w:rPr>
              <w:t>33. If you checked "other," please explain.</w:t>
            </w:r>
          </w:p>
          <w:p w14:paraId="2BDDABB4" w14:textId="77777777" w:rsidR="00562EB2" w:rsidRPr="00562EB2" w:rsidRDefault="00562EB2" w:rsidP="008E493E">
            <w:pPr>
              <w:spacing w:after="0" w:line="276" w:lineRule="auto"/>
              <w:ind w:left="877" w:hanging="90"/>
              <w:rPr>
                <w:rFonts w:ascii="Arial" w:eastAsia="Arial" w:hAnsi="Arial" w:cs="Arial"/>
                <w:color w:val="000000"/>
                <w:lang w:bidi="th-TH"/>
              </w:rPr>
            </w:pPr>
            <w:r w:rsidRPr="00562EB2">
              <w:rPr>
                <w:rFonts w:ascii="Arial" w:eastAsia="Arial" w:hAnsi="Arial" w:cs="Arial"/>
                <w:color w:val="000000"/>
                <w:lang w:bidi="th-TH"/>
              </w:rPr>
              <w:t>34.Did you develop antibodies to the biologic because this gap in your medication coverage?</w:t>
            </w:r>
          </w:p>
          <w:p w14:paraId="7210F3A7" w14:textId="77777777"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Yes</w:t>
            </w:r>
          </w:p>
          <w:p w14:paraId="0F6030A7" w14:textId="77777777"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No</w:t>
            </w:r>
          </w:p>
          <w:p w14:paraId="78372831" w14:textId="77777777"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Not Applicable</w:t>
            </w:r>
          </w:p>
          <w:p w14:paraId="770DE279" w14:textId="77777777" w:rsidR="00562EB2" w:rsidRPr="00562EB2" w:rsidRDefault="00562EB2" w:rsidP="008E493E">
            <w:pPr>
              <w:spacing w:after="0" w:line="276" w:lineRule="auto"/>
              <w:ind w:left="787" w:hanging="787"/>
              <w:rPr>
                <w:rFonts w:ascii="Arial" w:eastAsia="Arial" w:hAnsi="Arial" w:cs="Arial"/>
                <w:color w:val="000000"/>
                <w:lang w:bidi="th-TH"/>
              </w:rPr>
            </w:pPr>
            <w:r w:rsidRPr="00562EB2">
              <w:rPr>
                <w:rFonts w:ascii="Arial" w:eastAsia="Arial" w:hAnsi="Arial" w:cs="Arial"/>
                <w:color w:val="000000"/>
                <w:lang w:bidi="th-TH"/>
              </w:rPr>
              <w:t xml:space="preserve">           35. Before or during the gap were you on an </w:t>
            </w:r>
            <w:proofErr w:type="spellStart"/>
            <w:r w:rsidRPr="00562EB2">
              <w:rPr>
                <w:rFonts w:ascii="Arial" w:eastAsia="Arial" w:hAnsi="Arial" w:cs="Arial"/>
                <w:color w:val="000000"/>
                <w:lang w:bidi="th-TH"/>
              </w:rPr>
              <w:t>immunomodulator</w:t>
            </w:r>
            <w:proofErr w:type="spellEnd"/>
            <w:r w:rsidRPr="00562EB2">
              <w:rPr>
                <w:rFonts w:ascii="Arial" w:eastAsia="Arial" w:hAnsi="Arial" w:cs="Arial"/>
                <w:color w:val="000000"/>
                <w:lang w:bidi="th-TH"/>
              </w:rPr>
              <w:t xml:space="preserve"> like Imuran or methotrexate? </w:t>
            </w:r>
          </w:p>
          <w:p w14:paraId="6AB633C4" w14:textId="77777777"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Yes</w:t>
            </w:r>
          </w:p>
          <w:p w14:paraId="6AECD120" w14:textId="77777777"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No</w:t>
            </w:r>
          </w:p>
          <w:p w14:paraId="1A1F9A2F" w14:textId="77777777"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w:t>
            </w:r>
          </w:p>
          <w:p w14:paraId="496AC3BB" w14:textId="77777777" w:rsidR="00562EB2" w:rsidRPr="00562EB2" w:rsidRDefault="00562EB2" w:rsidP="00562EB2">
            <w:pPr>
              <w:numPr>
                <w:ilvl w:val="0"/>
                <w:numId w:val="13"/>
              </w:numPr>
              <w:spacing w:after="0" w:line="276" w:lineRule="auto"/>
              <w:rPr>
                <w:rFonts w:ascii="Arial" w:eastAsia="Arial" w:hAnsi="Arial" w:cs="Arial"/>
                <w:color w:val="000000"/>
                <w:lang w:bidi="th-TH"/>
              </w:rPr>
            </w:pPr>
          </w:p>
          <w:p w14:paraId="1FE3C1CA" w14:textId="77777777" w:rsidR="00562EB2" w:rsidRPr="00562EB2" w:rsidRDefault="00562EB2" w:rsidP="008E493E">
            <w:pPr>
              <w:spacing w:after="0" w:line="276" w:lineRule="auto"/>
              <w:ind w:left="787"/>
              <w:rPr>
                <w:rFonts w:ascii="Arial" w:eastAsia="Arial" w:hAnsi="Arial" w:cs="Arial"/>
                <w:color w:val="000000"/>
                <w:lang w:bidi="th-TH"/>
              </w:rPr>
            </w:pPr>
            <w:r w:rsidRPr="00562EB2">
              <w:rPr>
                <w:rFonts w:ascii="Arial" w:eastAsia="Arial" w:hAnsi="Arial" w:cs="Arial"/>
                <w:color w:val="000000"/>
                <w:lang w:bidi="th-TH"/>
              </w:rPr>
              <w:t>36. Would you be interested in viewing the results from this poll?</w:t>
            </w:r>
          </w:p>
          <w:p w14:paraId="7F8E2896" w14:textId="77777777"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Yes</w:t>
            </w:r>
          </w:p>
          <w:p w14:paraId="0BB80A44" w14:textId="77777777"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No</w:t>
            </w:r>
          </w:p>
          <w:p w14:paraId="2E6E8B46" w14:textId="77777777" w:rsidR="00562EB2" w:rsidRPr="00562EB2" w:rsidRDefault="00562EB2" w:rsidP="008E493E">
            <w:pPr>
              <w:spacing w:after="0" w:line="276" w:lineRule="auto"/>
              <w:ind w:left="787"/>
              <w:rPr>
                <w:rFonts w:ascii="Arial" w:eastAsia="Arial" w:hAnsi="Arial" w:cs="Arial"/>
                <w:color w:val="000000"/>
                <w:lang w:bidi="th-TH"/>
              </w:rPr>
            </w:pPr>
            <w:r w:rsidRPr="00562EB2">
              <w:rPr>
                <w:rFonts w:ascii="Arial" w:eastAsia="Arial" w:hAnsi="Arial" w:cs="Arial"/>
                <w:color w:val="000000"/>
                <w:lang w:bidi="th-TH"/>
              </w:rPr>
              <w:t>37. What is your average yearly household income?</w:t>
            </w:r>
          </w:p>
          <w:p w14:paraId="61E1DB96" w14:textId="77777777"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Less than $25,000</w:t>
            </w:r>
          </w:p>
          <w:p w14:paraId="30B1FD8F" w14:textId="77777777"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$25,000 - $34,000</w:t>
            </w:r>
          </w:p>
          <w:p w14:paraId="3759184A" w14:textId="77777777"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$35,000 - $49,999</w:t>
            </w:r>
          </w:p>
          <w:p w14:paraId="70059157" w14:textId="77777777"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$50,000 - $79,999</w:t>
            </w:r>
          </w:p>
          <w:p w14:paraId="20A5BB3B" w14:textId="77777777"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$80,000 - $100,000</w:t>
            </w:r>
          </w:p>
          <w:p w14:paraId="110C8D65" w14:textId="77777777"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Over $100,000</w:t>
            </w:r>
          </w:p>
          <w:p w14:paraId="29990FB1" w14:textId="77777777" w:rsidR="00562EB2" w:rsidRPr="00562EB2" w:rsidRDefault="00562EB2" w:rsidP="008E493E">
            <w:pPr>
              <w:spacing w:after="0" w:line="276" w:lineRule="auto"/>
              <w:ind w:left="787"/>
              <w:rPr>
                <w:rFonts w:ascii="Arial" w:eastAsia="Arial" w:hAnsi="Arial" w:cs="Arial"/>
                <w:color w:val="000000"/>
                <w:lang w:bidi="th-TH"/>
              </w:rPr>
            </w:pPr>
            <w:r w:rsidRPr="00562EB2">
              <w:rPr>
                <w:rFonts w:ascii="Arial" w:eastAsia="Arial" w:hAnsi="Arial" w:cs="Arial"/>
                <w:color w:val="000000"/>
                <w:lang w:bidi="th-TH"/>
              </w:rPr>
              <w:t>38. If you are under 26 years of age, are you on your parents' insurance plan?</w:t>
            </w:r>
          </w:p>
          <w:p w14:paraId="6FFBD563" w14:textId="77777777" w:rsidR="00562EB2" w:rsidRPr="00562EB2" w:rsidRDefault="00562EB2" w:rsidP="00562EB2">
            <w:pPr>
              <w:numPr>
                <w:ilvl w:val="0"/>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Please choose one.</w:t>
            </w:r>
          </w:p>
          <w:p w14:paraId="2B3619DF" w14:textId="77777777" w:rsidR="00562EB2" w:rsidRPr="00562EB2" w:rsidRDefault="00562EB2" w:rsidP="00562EB2">
            <w:pPr>
              <w:numPr>
                <w:ilvl w:val="0"/>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w:t>
            </w:r>
            <w:proofErr w:type="gramStart"/>
            <w:r w:rsidRPr="00562EB2">
              <w:rPr>
                <w:rFonts w:ascii="Arial" w:eastAsia="Arial" w:hAnsi="Arial" w:cs="Arial"/>
                <w:color w:val="000000"/>
                <w:lang w:bidi="th-TH"/>
              </w:rPr>
              <w:t>Yes</w:t>
            </w:r>
            <w:proofErr w:type="gramEnd"/>
            <w:r w:rsidRPr="00562EB2">
              <w:rPr>
                <w:rFonts w:ascii="Arial" w:eastAsia="Arial" w:hAnsi="Arial" w:cs="Arial"/>
                <w:color w:val="000000"/>
                <w:lang w:bidi="th-TH"/>
              </w:rPr>
              <w:t xml:space="preserve"> No</w:t>
            </w:r>
          </w:p>
          <w:p w14:paraId="558B50DC" w14:textId="77777777" w:rsidR="00562EB2" w:rsidRPr="00562EB2" w:rsidRDefault="00562EB2" w:rsidP="00562EB2">
            <w:pPr>
              <w:numPr>
                <w:ilvl w:val="0"/>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Please choose one of the following:</w:t>
            </w:r>
          </w:p>
          <w:p w14:paraId="5CA9E163" w14:textId="77777777"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currently working</w:t>
            </w:r>
          </w:p>
          <w:p w14:paraId="7C386828" w14:textId="77777777"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not working by choice</w:t>
            </w:r>
          </w:p>
          <w:p w14:paraId="1B00B487" w14:textId="77777777"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disabled</w:t>
            </w:r>
          </w:p>
          <w:p w14:paraId="051A6B66" w14:textId="77777777"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unable to find work</w:t>
            </w:r>
          </w:p>
          <w:p w14:paraId="7C95055F" w14:textId="5613EEC2" w:rsidR="00A51482" w:rsidRPr="008E493E" w:rsidRDefault="00562EB2" w:rsidP="008E493E">
            <w:pPr>
              <w:spacing w:after="0" w:line="276" w:lineRule="auto"/>
              <w:ind w:left="1080"/>
              <w:rPr>
                <w:rFonts w:ascii="Arial" w:eastAsia="Arial" w:hAnsi="Arial" w:cs="Arial"/>
                <w:color w:val="000000"/>
                <w:lang w:bidi="th-TH"/>
              </w:rPr>
            </w:pPr>
            <w:r w:rsidRPr="00562EB2">
              <w:rPr>
                <w:rFonts w:ascii="Arial" w:eastAsia="Arial" w:hAnsi="Arial" w:cs="Arial"/>
                <w:color w:val="000000"/>
                <w:lang w:bidi="th-TH"/>
              </w:rPr>
              <w:t xml:space="preserve">39. What state do you live in? </w:t>
            </w:r>
            <w:r>
              <w:rPr>
                <w:rFonts w:ascii="Arial" w:eastAsia="Arial" w:hAnsi="Arial" w:cs="Arial"/>
                <w:color w:val="000000"/>
                <w:lang w:bidi="th-TH"/>
              </w:rPr>
              <w:t xml:space="preserve"> </w:t>
            </w:r>
            <w:r w:rsidR="003737C8">
              <w:rPr>
                <w:rFonts w:ascii="Arial" w:eastAsia="Arial" w:hAnsi="Arial" w:cs="Arial"/>
                <w:color w:val="000000"/>
                <w:lang w:bidi="th-TH"/>
              </w:rPr>
              <w:t xml:space="preserve">  </w:t>
            </w:r>
          </w:p>
          <w:p w14:paraId="7ED0973F" w14:textId="77777777" w:rsidR="004E77B6" w:rsidRPr="004E77B6" w:rsidRDefault="004E77B6" w:rsidP="00A67E0C">
            <w:pPr>
              <w:pStyle w:val="BodyText"/>
              <w:rPr>
                <w:rFonts w:ascii="Arial" w:eastAsia="MS Mincho" w:hAnsi="Arial" w:cs="Arial"/>
                <w:i/>
                <w:lang w:eastAsia="ja-JP"/>
              </w:rPr>
            </w:pPr>
          </w:p>
        </w:tc>
      </w:tr>
      <w:tr w:rsidR="00FA076D" w:rsidRPr="009E187D" w14:paraId="7B774AFE" w14:textId="77777777" w:rsidTr="00883D80">
        <w:tc>
          <w:tcPr>
            <w:tcW w:w="5000" w:type="pct"/>
            <w:tcBorders>
              <w:bottom w:val="nil"/>
            </w:tcBorders>
          </w:tcPr>
          <w:p w14:paraId="032D49DD" w14:textId="77777777" w:rsidR="00FA076D" w:rsidRPr="009E187D" w:rsidRDefault="00FA076D" w:rsidP="00036615">
            <w:pPr>
              <w:pStyle w:val="BodyText"/>
              <w:keepNext/>
              <w:rPr>
                <w:rFonts w:ascii="Arial" w:hAnsi="Arial" w:cs="Arial"/>
                <w:i/>
              </w:rPr>
            </w:pPr>
          </w:p>
        </w:tc>
      </w:tr>
      <w:tr w:rsidR="00FA076D" w:rsidRPr="009E187D" w14:paraId="1357060E" w14:textId="77777777" w:rsidTr="00966BA1">
        <w:tc>
          <w:tcPr>
            <w:tcW w:w="5000" w:type="pct"/>
            <w:tcBorders>
              <w:bottom w:val="nil"/>
            </w:tcBorders>
          </w:tcPr>
          <w:p w14:paraId="2A84FCD2" w14:textId="77777777" w:rsidR="00FA076D" w:rsidRPr="00750BC5" w:rsidRDefault="00FA076D" w:rsidP="00036615">
            <w:pPr>
              <w:pStyle w:val="BodyText"/>
              <w:rPr>
                <w:rFonts w:ascii="Arial" w:eastAsiaTheme="minorEastAsia" w:hAnsi="Arial" w:cs="Arial"/>
                <w:b/>
                <w:lang w:eastAsia="ja-JP"/>
              </w:rPr>
            </w:pPr>
            <w:r w:rsidRPr="009E187D">
              <w:rPr>
                <w:rFonts w:ascii="Arial" w:hAnsi="Arial" w:cs="Arial"/>
                <w:b/>
              </w:rPr>
              <w:t>Safety Reporting</w:t>
            </w:r>
            <w:r w:rsidR="00577D22">
              <w:rPr>
                <w:rFonts w:ascii="Arial" w:eastAsiaTheme="minorEastAsia" w:hAnsi="Arial" w:cs="Arial" w:hint="eastAsia"/>
                <w:b/>
                <w:lang w:eastAsia="ja-JP"/>
              </w:rPr>
              <w:t xml:space="preserve"> (please do not change the safety section of the template)</w:t>
            </w:r>
          </w:p>
          <w:p w14:paraId="4AE3C926" w14:textId="77777777" w:rsidR="00FA076D" w:rsidRPr="009E187D" w:rsidRDefault="00FA076D" w:rsidP="00036615">
            <w:pPr>
              <w:pStyle w:val="BodyText"/>
              <w:rPr>
                <w:rFonts w:ascii="Arial" w:hAnsi="Arial" w:cs="Arial"/>
                <w:i/>
              </w:rPr>
            </w:pPr>
            <w:r w:rsidRPr="009E187D">
              <w:rPr>
                <w:rFonts w:ascii="Arial" w:hAnsi="Arial" w:cs="Arial"/>
                <w:i/>
              </w:rPr>
              <w:t xml:space="preserve">Institution/Investigator </w:t>
            </w:r>
            <w:r w:rsidR="00456615" w:rsidRPr="009E187D">
              <w:rPr>
                <w:rFonts w:ascii="Arial" w:hAnsi="Arial" w:cs="Arial"/>
                <w:i/>
              </w:rPr>
              <w:t xml:space="preserve">is </w:t>
            </w:r>
            <w:r w:rsidRPr="009E187D">
              <w:rPr>
                <w:rFonts w:ascii="Arial" w:hAnsi="Arial" w:cs="Arial"/>
                <w:i/>
              </w:rPr>
              <w:t xml:space="preserve">solely responsible for reporting all Adverse Events and Serious Adverse Events to regulatory authorities, investigators, IRBs or IECs and Takeda, as applicable, in accordance with national regulations in the countries where the study is conducted. </w:t>
            </w:r>
          </w:p>
          <w:p w14:paraId="1FA88DE0" w14:textId="77777777" w:rsidR="008015B4" w:rsidRPr="008015B4" w:rsidRDefault="008015B4" w:rsidP="008015B4">
            <w:pPr>
              <w:pStyle w:val="BodyText"/>
              <w:spacing w:before="100" w:after="100"/>
              <w:rPr>
                <w:rFonts w:ascii="Arial" w:hAnsi="Arial" w:cs="Arial"/>
                <w:i/>
                <w:color w:val="000000"/>
              </w:rPr>
            </w:pPr>
            <w:r w:rsidRPr="008015B4">
              <w:rPr>
                <w:rFonts w:ascii="Arial" w:hAnsi="Arial" w:cs="Arial"/>
                <w:i/>
                <w:color w:val="000000"/>
              </w:rPr>
              <w:t xml:space="preserve">Regardless of expectedness or causality, all SAEs </w:t>
            </w:r>
            <w:r w:rsidR="00904977">
              <w:rPr>
                <w:rFonts w:ascii="Arial" w:eastAsiaTheme="minorEastAsia" w:hAnsi="Arial" w:cs="Arial" w:hint="eastAsia"/>
                <w:i/>
                <w:color w:val="000000"/>
                <w:lang w:eastAsia="ja-JP"/>
              </w:rPr>
              <w:t xml:space="preserve">and </w:t>
            </w:r>
            <w:r w:rsidR="00904977">
              <w:rPr>
                <w:rFonts w:ascii="Arial" w:eastAsiaTheme="minorEastAsia" w:hAnsi="Arial" w:cs="Arial"/>
                <w:i/>
                <w:color w:val="000000"/>
                <w:lang w:eastAsia="ja-JP"/>
              </w:rPr>
              <w:t>pregnancy</w:t>
            </w:r>
            <w:r w:rsidR="00904977">
              <w:rPr>
                <w:rFonts w:ascii="Arial" w:eastAsiaTheme="minorEastAsia" w:hAnsi="Arial" w:cs="Arial" w:hint="eastAsia"/>
                <w:i/>
                <w:color w:val="000000"/>
                <w:lang w:eastAsia="ja-JP"/>
              </w:rPr>
              <w:t xml:space="preserve"> reports </w:t>
            </w:r>
            <w:r w:rsidRPr="008015B4">
              <w:rPr>
                <w:rFonts w:ascii="Arial" w:hAnsi="Arial" w:cs="Arial"/>
                <w:i/>
                <w:color w:val="000000"/>
              </w:rPr>
              <w:t>must also be reported in English</w:t>
            </w:r>
            <w:r w:rsidR="00904977">
              <w:rPr>
                <w:rFonts w:ascii="Arial" w:eastAsiaTheme="minorEastAsia" w:hAnsi="Arial" w:cs="Arial" w:hint="eastAsia"/>
                <w:i/>
                <w:color w:val="000000"/>
                <w:lang w:eastAsia="ja-JP"/>
              </w:rPr>
              <w:t xml:space="preserve"> by facsimile</w:t>
            </w:r>
            <w:r>
              <w:rPr>
                <w:rFonts w:ascii="Arial" w:hAnsi="Arial" w:cs="Arial"/>
                <w:i/>
                <w:color w:val="000000"/>
              </w:rPr>
              <w:t xml:space="preserve"> to Takeda </w:t>
            </w:r>
            <w:r w:rsidRPr="008015B4">
              <w:rPr>
                <w:rFonts w:ascii="Arial" w:hAnsi="Arial" w:cs="Arial"/>
                <w:i/>
                <w:color w:val="000000"/>
              </w:rPr>
              <w:t>Pharmacovigilance or designee:</w:t>
            </w:r>
          </w:p>
          <w:p w14:paraId="20578067" w14:textId="77777777" w:rsidR="008015B4" w:rsidRPr="008015B4" w:rsidRDefault="008015B4" w:rsidP="008015B4">
            <w:pPr>
              <w:ind w:left="720"/>
              <w:rPr>
                <w:rFonts w:ascii="Arial" w:hAnsi="Arial" w:cs="Arial"/>
                <w:bCs/>
                <w:i/>
                <w:color w:val="000000"/>
              </w:rPr>
            </w:pPr>
            <w:r w:rsidRPr="008015B4">
              <w:rPr>
                <w:rFonts w:ascii="Arial" w:hAnsi="Arial" w:cs="Arial"/>
                <w:b/>
                <w:bCs/>
                <w:i/>
                <w:color w:val="000000"/>
              </w:rPr>
              <w:t xml:space="preserve">Fatal and Life Threatening SAEs </w:t>
            </w:r>
            <w:r w:rsidRPr="008015B4">
              <w:rPr>
                <w:rFonts w:ascii="Arial" w:hAnsi="Arial" w:cs="Arial"/>
                <w:bCs/>
                <w:i/>
                <w:color w:val="000000"/>
              </w:rPr>
              <w:t xml:space="preserve">within 24 hours </w:t>
            </w:r>
            <w:r w:rsidRPr="008015B4">
              <w:rPr>
                <w:rFonts w:ascii="Arial" w:hAnsi="Arial" w:cs="Arial"/>
                <w:i/>
                <w:color w:val="000000"/>
              </w:rPr>
              <w:t>of the sponsor-investigator’s observation or awareness of the event</w:t>
            </w:r>
          </w:p>
          <w:p w14:paraId="57E5A178" w14:textId="77777777" w:rsidR="008015B4" w:rsidRPr="008015B4" w:rsidRDefault="008015B4" w:rsidP="008015B4">
            <w:pPr>
              <w:ind w:left="720"/>
              <w:rPr>
                <w:rFonts w:ascii="Arial" w:hAnsi="Arial" w:cs="Arial"/>
                <w:bCs/>
                <w:i/>
                <w:color w:val="000000"/>
              </w:rPr>
            </w:pPr>
            <w:r w:rsidRPr="008015B4">
              <w:rPr>
                <w:rFonts w:ascii="Arial" w:hAnsi="Arial" w:cs="Arial"/>
                <w:b/>
                <w:bCs/>
                <w:i/>
                <w:color w:val="000000"/>
              </w:rPr>
              <w:t>All other serious (non-fatal/</w:t>
            </w:r>
            <w:proofErr w:type="spellStart"/>
            <w:r w:rsidRPr="008015B4">
              <w:rPr>
                <w:rFonts w:ascii="Arial" w:hAnsi="Arial" w:cs="Arial"/>
                <w:b/>
                <w:bCs/>
                <w:i/>
                <w:color w:val="000000"/>
              </w:rPr>
              <w:t>non life</w:t>
            </w:r>
            <w:proofErr w:type="spellEnd"/>
            <w:r w:rsidRPr="008015B4">
              <w:rPr>
                <w:rFonts w:ascii="Arial" w:hAnsi="Arial" w:cs="Arial"/>
                <w:b/>
                <w:bCs/>
                <w:i/>
                <w:color w:val="000000"/>
              </w:rPr>
              <w:t xml:space="preserve"> threatening) events </w:t>
            </w:r>
            <w:r w:rsidRPr="008015B4">
              <w:rPr>
                <w:rFonts w:ascii="Arial" w:hAnsi="Arial" w:cs="Arial"/>
                <w:bCs/>
                <w:i/>
                <w:color w:val="000000"/>
              </w:rPr>
              <w:t xml:space="preserve">within 4 calendar days </w:t>
            </w:r>
            <w:r w:rsidRPr="008015B4">
              <w:rPr>
                <w:rFonts w:ascii="Arial" w:hAnsi="Arial" w:cs="Arial"/>
                <w:i/>
                <w:color w:val="000000"/>
              </w:rPr>
              <w:t>of the sponsor-investigator’s observation or awareness of the event</w:t>
            </w:r>
          </w:p>
          <w:p w14:paraId="1F705F53" w14:textId="77777777" w:rsidR="008015B4" w:rsidRPr="00BC7C2A" w:rsidRDefault="008015B4" w:rsidP="00036615">
            <w:pPr>
              <w:autoSpaceDE w:val="0"/>
              <w:autoSpaceDN w:val="0"/>
              <w:adjustRightInd w:val="0"/>
              <w:spacing w:after="0"/>
              <w:rPr>
                <w:rFonts w:ascii="Arial" w:hAnsi="Arial" w:cs="Arial"/>
                <w:i/>
              </w:rPr>
            </w:pPr>
          </w:p>
          <w:p w14:paraId="3505A7C1" w14:textId="77777777" w:rsidR="004E77B6" w:rsidRDefault="00FA076D" w:rsidP="00036615">
            <w:pPr>
              <w:autoSpaceDE w:val="0"/>
              <w:autoSpaceDN w:val="0"/>
              <w:adjustRightInd w:val="0"/>
              <w:spacing w:after="0"/>
              <w:rPr>
                <w:rFonts w:ascii="Arial" w:eastAsia="MS Mincho" w:hAnsi="Arial" w:cs="Arial"/>
                <w:b/>
                <w:i/>
                <w:lang w:eastAsia="ja-JP"/>
              </w:rPr>
            </w:pPr>
            <w:r w:rsidRPr="004E77B6">
              <w:rPr>
                <w:rFonts w:ascii="Arial" w:eastAsia="MS Mincho" w:hAnsi="Arial" w:cs="Arial"/>
                <w:b/>
                <w:i/>
                <w:u w:val="single"/>
              </w:rPr>
              <w:t xml:space="preserve">Takeda </w:t>
            </w:r>
            <w:r w:rsidR="007E2C2F">
              <w:rPr>
                <w:rFonts w:ascii="Arial" w:eastAsia="MS Mincho" w:hAnsi="Arial" w:cs="Arial" w:hint="eastAsia"/>
                <w:b/>
                <w:i/>
                <w:u w:val="single"/>
                <w:lang w:eastAsia="ja-JP"/>
              </w:rPr>
              <w:t>Safety R</w:t>
            </w:r>
            <w:r w:rsidR="004E77B6" w:rsidRPr="004E77B6">
              <w:rPr>
                <w:rFonts w:ascii="Arial" w:eastAsia="MS Mincho" w:hAnsi="Arial" w:cs="Arial"/>
                <w:b/>
                <w:i/>
                <w:u w:val="single"/>
                <w:lang w:eastAsia="ja-JP"/>
              </w:rPr>
              <w:t>eporting</w:t>
            </w:r>
            <w:r w:rsidR="007E2C2F">
              <w:rPr>
                <w:rFonts w:ascii="Arial" w:eastAsia="MS Mincho" w:hAnsi="Arial" w:cs="Arial" w:hint="eastAsia"/>
                <w:b/>
                <w:i/>
                <w:u w:val="single"/>
                <w:lang w:eastAsia="ja-JP"/>
              </w:rPr>
              <w:t xml:space="preserve"> Contact I</w:t>
            </w:r>
            <w:r w:rsidR="004E77B6" w:rsidRPr="004E77B6">
              <w:rPr>
                <w:rFonts w:ascii="Arial" w:eastAsia="MS Mincho" w:hAnsi="Arial" w:cs="Arial" w:hint="eastAsia"/>
                <w:b/>
                <w:i/>
                <w:u w:val="single"/>
                <w:lang w:eastAsia="ja-JP"/>
              </w:rPr>
              <w:t>nformation</w:t>
            </w:r>
          </w:p>
          <w:p w14:paraId="35015E39" w14:textId="77777777" w:rsidR="004E77B6" w:rsidRDefault="004E77B6" w:rsidP="00036615">
            <w:pPr>
              <w:autoSpaceDE w:val="0"/>
              <w:autoSpaceDN w:val="0"/>
              <w:adjustRightInd w:val="0"/>
              <w:spacing w:after="0"/>
              <w:rPr>
                <w:rFonts w:ascii="Arial" w:eastAsia="MS Mincho" w:hAnsi="Arial" w:cs="Arial"/>
                <w:b/>
                <w:i/>
                <w:lang w:eastAsia="ja-JP"/>
              </w:rPr>
            </w:pPr>
          </w:p>
          <w:p w14:paraId="108872A6" w14:textId="77777777" w:rsidR="00FA076D" w:rsidRPr="007A72F0" w:rsidRDefault="004E77B6" w:rsidP="00036615">
            <w:pPr>
              <w:autoSpaceDE w:val="0"/>
              <w:autoSpaceDN w:val="0"/>
              <w:adjustRightInd w:val="0"/>
              <w:spacing w:after="0"/>
              <w:rPr>
                <w:rFonts w:ascii="Arial" w:eastAsia="MS Mincho" w:hAnsi="Arial" w:cs="Arial"/>
                <w:b/>
                <w:i/>
                <w:lang w:eastAsia="ja-JP"/>
              </w:rPr>
            </w:pPr>
            <w:r>
              <w:rPr>
                <w:rFonts w:ascii="Arial" w:eastAsia="MS Mincho" w:hAnsi="Arial" w:cs="Arial" w:hint="eastAsia"/>
                <w:b/>
                <w:i/>
                <w:lang w:eastAsia="ja-JP"/>
              </w:rPr>
              <w:t xml:space="preserve">Takeda </w:t>
            </w:r>
            <w:r w:rsidR="00FA076D" w:rsidRPr="007A72F0">
              <w:rPr>
                <w:rFonts w:ascii="Arial" w:eastAsia="MS Mincho" w:hAnsi="Arial" w:cs="Arial"/>
                <w:b/>
                <w:i/>
              </w:rPr>
              <w:t>requires that all information be communi</w:t>
            </w:r>
            <w:r w:rsidR="0019375E" w:rsidRPr="007A72F0">
              <w:rPr>
                <w:rFonts w:ascii="Arial" w:eastAsia="MS Mincho" w:hAnsi="Arial" w:cs="Arial"/>
                <w:b/>
                <w:i/>
              </w:rPr>
              <w:t>cated to Takeda’s Pharmacovigil</w:t>
            </w:r>
            <w:r w:rsidR="00FA076D" w:rsidRPr="007A72F0">
              <w:rPr>
                <w:rFonts w:ascii="Arial" w:eastAsia="MS Mincho" w:hAnsi="Arial" w:cs="Arial"/>
                <w:b/>
                <w:i/>
              </w:rPr>
              <w:t>ance Department a</w:t>
            </w:r>
            <w:r w:rsidR="00905E3D" w:rsidRPr="007A72F0">
              <w:rPr>
                <w:rFonts w:ascii="Arial" w:eastAsia="MS Mincho" w:hAnsi="Arial" w:cs="Arial" w:hint="eastAsia"/>
                <w:b/>
                <w:i/>
                <w:lang w:eastAsia="ja-JP"/>
              </w:rPr>
              <w:t>s outlined in the study contract.</w:t>
            </w:r>
          </w:p>
          <w:p w14:paraId="5DA2F7C9" w14:textId="77777777" w:rsidR="00FA076D" w:rsidRPr="004669BD" w:rsidRDefault="00FA076D" w:rsidP="00036615">
            <w:pPr>
              <w:pStyle w:val="BodyText"/>
              <w:rPr>
                <w:rFonts w:ascii="Arial" w:hAnsi="Arial" w:cs="Arial"/>
                <w:i/>
                <w:color w:val="FF0000"/>
                <w:sz w:val="16"/>
                <w:szCs w:val="16"/>
              </w:rPr>
            </w:pPr>
          </w:p>
          <w:p w14:paraId="5008BDAC" w14:textId="77777777" w:rsidR="00FA076D" w:rsidRPr="009E187D" w:rsidRDefault="00FA076D" w:rsidP="00036615">
            <w:pPr>
              <w:pStyle w:val="BodyText"/>
              <w:rPr>
                <w:rFonts w:ascii="Arial" w:hAnsi="Arial" w:cs="Arial"/>
                <w:i/>
              </w:rPr>
            </w:pPr>
            <w:r w:rsidRPr="009E187D">
              <w:rPr>
                <w:rFonts w:ascii="Arial" w:hAnsi="Arial" w:cs="Arial"/>
                <w:i/>
              </w:rPr>
              <w:t>All reported adverse drug reactions and safety issues related to Takeda compound must be included in the final study report.</w:t>
            </w:r>
          </w:p>
          <w:p w14:paraId="7A615FA6" w14:textId="77777777" w:rsidR="00FA076D" w:rsidRPr="009E187D" w:rsidRDefault="00FA076D" w:rsidP="00036615">
            <w:pPr>
              <w:pStyle w:val="BodyText"/>
              <w:rPr>
                <w:rFonts w:ascii="Arial" w:hAnsi="Arial" w:cs="Arial"/>
                <w:b/>
                <w:i/>
              </w:rPr>
            </w:pPr>
            <w:r w:rsidRPr="009E187D">
              <w:rPr>
                <w:rFonts w:ascii="Arial" w:hAnsi="Arial" w:cs="Arial"/>
                <w:i/>
              </w:rPr>
              <w:t>Describe procedures for reporting Adverse Events and Serious Adverse Events.</w:t>
            </w:r>
          </w:p>
          <w:p w14:paraId="049F604A" w14:textId="77777777" w:rsidR="00FA076D" w:rsidRPr="009E187D" w:rsidRDefault="00FA076D" w:rsidP="00036615">
            <w:pPr>
              <w:pStyle w:val="BodyText"/>
              <w:rPr>
                <w:rFonts w:ascii="Arial" w:hAnsi="Arial" w:cs="Arial"/>
                <w:i/>
              </w:rPr>
            </w:pPr>
            <w:r w:rsidRPr="009E187D">
              <w:rPr>
                <w:rFonts w:ascii="Arial" w:hAnsi="Arial" w:cs="Arial"/>
                <w:b/>
                <w:i/>
              </w:rPr>
              <w:t>Definitions:</w:t>
            </w:r>
            <w:r w:rsidRPr="009E187D">
              <w:rPr>
                <w:rFonts w:ascii="Arial" w:hAnsi="Arial" w:cs="Arial"/>
                <w:i/>
              </w:rPr>
              <w:t xml:space="preserve"> </w:t>
            </w:r>
          </w:p>
          <w:p w14:paraId="713DA975" w14:textId="77777777" w:rsidR="00BC2A9D" w:rsidRPr="00BC2A9D" w:rsidRDefault="00BC2A9D" w:rsidP="00BC2A9D">
            <w:pPr>
              <w:pStyle w:val="BodyText"/>
              <w:rPr>
                <w:rFonts w:ascii="Arial" w:hAnsi="Arial" w:cs="Arial"/>
                <w:i/>
              </w:rPr>
            </w:pPr>
            <w:r w:rsidRPr="00BC2A9D">
              <w:rPr>
                <w:rFonts w:ascii="Arial" w:hAnsi="Arial" w:cs="Arial"/>
                <w:i/>
              </w:rPr>
              <w:t>Adverse event (AE) means any untoward medical occurrence in a patient or subject administered a medicinal product; the untoward medical occurrence does not necessarily have a causal relationship with this treatment.  An AE can therefore be any unfavorable and unintended sign (including an abnormal laboratory finding), symptom, or disease temporally associated with the use of a medicinal (investigational) product whether or not it is related to the medicinal product.  This includes any newly occurring event, or a previous condition that has increased in severity or frequency since the administration of study drug.</w:t>
            </w:r>
          </w:p>
          <w:p w14:paraId="659ADEA5" w14:textId="77777777" w:rsidR="00BC2A9D" w:rsidRDefault="00BC2A9D" w:rsidP="00BC2A9D">
            <w:pPr>
              <w:pStyle w:val="BodyText"/>
            </w:pPr>
            <w:r w:rsidRPr="00BC2A9D">
              <w:rPr>
                <w:rFonts w:ascii="Arial" w:hAnsi="Arial" w:cs="Arial"/>
                <w:i/>
              </w:rPr>
              <w:t>An abnormal laboratory value will not be assessed as an AE unless that value leads to discontinuation or delay in treatment, dose modification, therapeutic intervention, or is considered by the investigator to be a clinically significant change from baseline.</w:t>
            </w:r>
            <w:r w:rsidRPr="009608AB">
              <w:t xml:space="preserve">  </w:t>
            </w:r>
          </w:p>
          <w:p w14:paraId="015C4493" w14:textId="77777777" w:rsidR="00BC2A9D" w:rsidRPr="00AA1636" w:rsidRDefault="00BC2A9D" w:rsidP="00BC2A9D">
            <w:pPr>
              <w:autoSpaceDE w:val="0"/>
              <w:autoSpaceDN w:val="0"/>
              <w:adjustRightInd w:val="0"/>
              <w:rPr>
                <w:rFonts w:ascii="Arial" w:hAnsi="Arial" w:cs="Arial"/>
                <w:i/>
                <w:color w:val="000000"/>
                <w:sz w:val="16"/>
                <w:szCs w:val="16"/>
              </w:rPr>
            </w:pPr>
          </w:p>
          <w:p w14:paraId="4BBF6CB4" w14:textId="77777777" w:rsidR="00BC2A9D" w:rsidRPr="00BC2A9D" w:rsidRDefault="00BC2A9D" w:rsidP="00BC2A9D">
            <w:pPr>
              <w:autoSpaceDE w:val="0"/>
              <w:autoSpaceDN w:val="0"/>
              <w:adjustRightInd w:val="0"/>
              <w:rPr>
                <w:rFonts w:ascii="Arial" w:hAnsi="Arial" w:cs="Arial"/>
                <w:i/>
                <w:color w:val="000000"/>
              </w:rPr>
            </w:pPr>
            <w:r w:rsidRPr="00BC2A9D">
              <w:rPr>
                <w:rFonts w:ascii="Arial" w:hAnsi="Arial" w:cs="Arial"/>
                <w:i/>
                <w:color w:val="000000"/>
              </w:rPr>
              <w:t>An adverse drug reaction (ADR) is a response to a medicinal product which is noxious and unintended. Response in this context means that a causal relationship between a medicinal product and an adverse event is at least a reasonable possibility. This includes adverse reactions which arise from: use of a medicinal product within the terms of the marketing authorization; use outside the terms of the marketing authorization, including overdose, misuse, abuse and medication errors; and occupational exposure*.</w:t>
            </w:r>
          </w:p>
          <w:p w14:paraId="09BA232A" w14:textId="77777777" w:rsidR="00BC2A9D" w:rsidRPr="00BC2A9D" w:rsidRDefault="00BC2A9D" w:rsidP="00BC2A9D">
            <w:pPr>
              <w:autoSpaceDE w:val="0"/>
              <w:autoSpaceDN w:val="0"/>
              <w:adjustRightInd w:val="0"/>
              <w:rPr>
                <w:rFonts w:ascii="Arial" w:hAnsi="Arial" w:cs="Arial"/>
                <w:i/>
                <w:color w:val="000000"/>
              </w:rPr>
            </w:pPr>
            <w:r w:rsidRPr="00BC2A9D">
              <w:rPr>
                <w:rFonts w:ascii="Arial" w:hAnsi="Arial" w:cs="Arial"/>
                <w:i/>
                <w:color w:val="000000"/>
              </w:rPr>
              <w:t>* This corresponds to the exposure to a medicinal product for human use as a result of one’s occupation, such as nurses who may handle products routinely in their occupational setting.</w:t>
            </w:r>
          </w:p>
          <w:p w14:paraId="44E3C52B" w14:textId="77777777" w:rsidR="00BC2A9D" w:rsidRPr="008248EE" w:rsidRDefault="00BC2A9D" w:rsidP="00BC2A9D">
            <w:pPr>
              <w:pStyle w:val="BodyText"/>
              <w:rPr>
                <w:sz w:val="16"/>
                <w:szCs w:val="16"/>
              </w:rPr>
            </w:pPr>
          </w:p>
          <w:p w14:paraId="710FE453" w14:textId="77777777" w:rsidR="008248EE" w:rsidRPr="008248EE" w:rsidRDefault="008248EE" w:rsidP="008248EE">
            <w:pPr>
              <w:pStyle w:val="BodyText"/>
              <w:rPr>
                <w:rFonts w:ascii="Arial" w:hAnsi="Arial" w:cs="Arial"/>
                <w:i/>
              </w:rPr>
            </w:pPr>
            <w:r w:rsidRPr="008248EE">
              <w:rPr>
                <w:rFonts w:ascii="Arial" w:hAnsi="Arial" w:cs="Arial"/>
                <w:i/>
              </w:rPr>
              <w:t>Serious AE (SAE) means any untoward medical occurrence that at any dose:</w:t>
            </w:r>
          </w:p>
          <w:p w14:paraId="09B73EF7" w14:textId="77777777" w:rsidR="008248EE" w:rsidRPr="008248EE" w:rsidRDefault="008248EE" w:rsidP="008248EE">
            <w:pPr>
              <w:pStyle w:val="BodyText"/>
              <w:numPr>
                <w:ilvl w:val="0"/>
                <w:numId w:val="10"/>
              </w:numPr>
              <w:spacing w:after="0"/>
              <w:rPr>
                <w:rFonts w:ascii="Arial" w:hAnsi="Arial" w:cs="Arial"/>
                <w:i/>
              </w:rPr>
            </w:pPr>
            <w:r w:rsidRPr="008248EE">
              <w:rPr>
                <w:rFonts w:ascii="Arial" w:hAnsi="Arial" w:cs="Arial"/>
                <w:i/>
              </w:rPr>
              <w:t xml:space="preserve">Results in </w:t>
            </w:r>
            <w:r w:rsidRPr="008248EE">
              <w:rPr>
                <w:rFonts w:ascii="Arial" w:hAnsi="Arial" w:cs="Arial"/>
                <w:b/>
                <w:i/>
              </w:rPr>
              <w:t>death.</w:t>
            </w:r>
          </w:p>
          <w:p w14:paraId="55F7321E" w14:textId="77777777" w:rsidR="008248EE" w:rsidRPr="008248EE" w:rsidRDefault="008248EE" w:rsidP="008248EE">
            <w:pPr>
              <w:pStyle w:val="BodyText"/>
              <w:numPr>
                <w:ilvl w:val="0"/>
                <w:numId w:val="10"/>
              </w:numPr>
              <w:spacing w:after="0"/>
              <w:rPr>
                <w:rFonts w:ascii="Arial" w:hAnsi="Arial" w:cs="Arial"/>
                <w:i/>
              </w:rPr>
            </w:pPr>
            <w:r w:rsidRPr="008248EE">
              <w:rPr>
                <w:rFonts w:ascii="Arial" w:hAnsi="Arial" w:cs="Arial"/>
                <w:i/>
              </w:rPr>
              <w:t xml:space="preserve">Is </w:t>
            </w:r>
            <w:r w:rsidRPr="008248EE">
              <w:rPr>
                <w:rFonts w:ascii="Arial" w:hAnsi="Arial" w:cs="Arial"/>
                <w:b/>
                <w:i/>
              </w:rPr>
              <w:t xml:space="preserve">life-threatening </w:t>
            </w:r>
            <w:r w:rsidRPr="008248EE">
              <w:rPr>
                <w:rFonts w:ascii="Arial" w:hAnsi="Arial" w:cs="Arial"/>
                <w:i/>
              </w:rPr>
              <w:t>(refers to an AE in which the patient was at risk of death at the time of the event.  It does not refer to an event which hypothetically might have caused death if it were more severe).</w:t>
            </w:r>
          </w:p>
          <w:p w14:paraId="074A7F12" w14:textId="77777777" w:rsidR="008248EE" w:rsidRPr="008248EE" w:rsidRDefault="008248EE" w:rsidP="008248EE">
            <w:pPr>
              <w:pStyle w:val="BodyText"/>
              <w:numPr>
                <w:ilvl w:val="0"/>
                <w:numId w:val="10"/>
              </w:numPr>
              <w:spacing w:after="0"/>
              <w:rPr>
                <w:rFonts w:ascii="Arial" w:hAnsi="Arial" w:cs="Arial"/>
                <w:i/>
              </w:rPr>
            </w:pPr>
            <w:r w:rsidRPr="008248EE">
              <w:rPr>
                <w:rFonts w:ascii="Arial" w:hAnsi="Arial" w:cs="Arial"/>
                <w:i/>
              </w:rPr>
              <w:t xml:space="preserve">Requires inpatient </w:t>
            </w:r>
            <w:r w:rsidRPr="008248EE">
              <w:rPr>
                <w:rFonts w:ascii="Arial" w:hAnsi="Arial" w:cs="Arial"/>
                <w:b/>
                <w:i/>
              </w:rPr>
              <w:t xml:space="preserve">hospitalization or prolongation of an existing </w:t>
            </w:r>
            <w:proofErr w:type="gramStart"/>
            <w:r w:rsidRPr="008248EE">
              <w:rPr>
                <w:rFonts w:ascii="Arial" w:hAnsi="Arial" w:cs="Arial"/>
                <w:b/>
                <w:i/>
              </w:rPr>
              <w:t>hospitalization</w:t>
            </w:r>
            <w:r w:rsidRPr="008248EE">
              <w:rPr>
                <w:rFonts w:ascii="Arial" w:hAnsi="Arial" w:cs="Arial"/>
                <w:i/>
              </w:rPr>
              <w:t xml:space="preserve"> .</w:t>
            </w:r>
            <w:proofErr w:type="gramEnd"/>
          </w:p>
          <w:p w14:paraId="4FF984AB" w14:textId="77777777" w:rsidR="008248EE" w:rsidRPr="008248EE" w:rsidRDefault="008248EE" w:rsidP="008248EE">
            <w:pPr>
              <w:pStyle w:val="BodyText"/>
              <w:numPr>
                <w:ilvl w:val="0"/>
                <w:numId w:val="10"/>
              </w:numPr>
              <w:spacing w:after="0"/>
              <w:rPr>
                <w:rFonts w:ascii="Arial" w:hAnsi="Arial" w:cs="Arial"/>
                <w:i/>
              </w:rPr>
            </w:pPr>
            <w:r w:rsidRPr="008248EE">
              <w:rPr>
                <w:rFonts w:ascii="Arial" w:hAnsi="Arial" w:cs="Arial"/>
                <w:i/>
              </w:rPr>
              <w:t xml:space="preserve">Results in </w:t>
            </w:r>
            <w:r w:rsidRPr="008248EE">
              <w:rPr>
                <w:rFonts w:ascii="Arial" w:hAnsi="Arial" w:cs="Arial"/>
                <w:b/>
                <w:i/>
              </w:rPr>
              <w:t>persistent or significant disability or incapacity</w:t>
            </w:r>
            <w:r w:rsidRPr="008248EE">
              <w:rPr>
                <w:rFonts w:ascii="Arial" w:hAnsi="Arial" w:cs="Arial"/>
                <w:i/>
              </w:rPr>
              <w:t>. (Disability is defined as a substantial disruption of a person’s ability to conduct normal life functions).</w:t>
            </w:r>
          </w:p>
          <w:p w14:paraId="326377A1" w14:textId="77777777" w:rsidR="008248EE" w:rsidRPr="008248EE" w:rsidRDefault="008248EE" w:rsidP="008248EE">
            <w:pPr>
              <w:pStyle w:val="BodyText"/>
              <w:numPr>
                <w:ilvl w:val="0"/>
                <w:numId w:val="10"/>
              </w:numPr>
              <w:spacing w:after="0"/>
              <w:rPr>
                <w:rFonts w:ascii="Arial" w:hAnsi="Arial" w:cs="Arial"/>
                <w:i/>
              </w:rPr>
            </w:pPr>
            <w:r w:rsidRPr="008248EE">
              <w:rPr>
                <w:rFonts w:ascii="Arial" w:hAnsi="Arial" w:cs="Arial"/>
                <w:i/>
              </w:rPr>
              <w:t xml:space="preserve">Is a </w:t>
            </w:r>
            <w:r w:rsidRPr="008248EE">
              <w:rPr>
                <w:rFonts w:ascii="Arial" w:hAnsi="Arial" w:cs="Arial"/>
                <w:b/>
                <w:i/>
              </w:rPr>
              <w:t xml:space="preserve">congenital anomaly/birth </w:t>
            </w:r>
            <w:proofErr w:type="gramStart"/>
            <w:r w:rsidRPr="008248EE">
              <w:rPr>
                <w:rFonts w:ascii="Arial" w:hAnsi="Arial" w:cs="Arial"/>
                <w:b/>
                <w:i/>
              </w:rPr>
              <w:t>defect</w:t>
            </w:r>
            <w:r w:rsidRPr="008248EE">
              <w:rPr>
                <w:rFonts w:ascii="Arial" w:hAnsi="Arial" w:cs="Arial"/>
                <w:i/>
              </w:rPr>
              <w:t>.</w:t>
            </w:r>
            <w:proofErr w:type="gramEnd"/>
          </w:p>
          <w:p w14:paraId="2CF1175C" w14:textId="77777777" w:rsidR="008248EE" w:rsidRDefault="008248EE" w:rsidP="008248EE">
            <w:pPr>
              <w:pStyle w:val="BodyText"/>
              <w:numPr>
                <w:ilvl w:val="0"/>
                <w:numId w:val="10"/>
              </w:numPr>
              <w:spacing w:after="0"/>
              <w:rPr>
                <w:rFonts w:ascii="Arial" w:hAnsi="Arial" w:cs="Arial"/>
                <w:i/>
              </w:rPr>
            </w:pPr>
            <w:r w:rsidRPr="008248EE">
              <w:rPr>
                <w:rFonts w:ascii="Arial" w:hAnsi="Arial" w:cs="Arial"/>
                <w:i/>
              </w:rPr>
              <w:t xml:space="preserve">Is a </w:t>
            </w:r>
            <w:r w:rsidRPr="008248EE">
              <w:rPr>
                <w:rFonts w:ascii="Arial" w:hAnsi="Arial" w:cs="Arial"/>
                <w:b/>
                <w:i/>
              </w:rPr>
              <w:t>medically important event</w:t>
            </w:r>
            <w:r w:rsidRPr="008248EE">
              <w:rPr>
                <w:rFonts w:ascii="Arial" w:hAnsi="Arial" w:cs="Arial"/>
                <w:i/>
              </w:rPr>
              <w:t xml:space="preserve">.  This refers to an AE that may not result in death, be immediately life threatening, or require hospitalization, but may be considered serious when, based on appropriate medical judgment, may jeopardize the patient, require medical or surgical intervention to prevent 1 of the outcomes listed above, or involves suspected transmission via a medicinal product of an infectious agent.   Examples of such medical events include allergic bronchospasm requiring intensive treatment in an emergency room or at home, blood </w:t>
            </w:r>
            <w:proofErr w:type="spellStart"/>
            <w:r w:rsidRPr="008248EE">
              <w:rPr>
                <w:rFonts w:ascii="Arial" w:hAnsi="Arial" w:cs="Arial"/>
                <w:i/>
              </w:rPr>
              <w:t>dyscrasias</w:t>
            </w:r>
            <w:proofErr w:type="spellEnd"/>
            <w:r w:rsidRPr="008248EE">
              <w:rPr>
                <w:rFonts w:ascii="Arial" w:hAnsi="Arial" w:cs="Arial"/>
                <w:i/>
              </w:rPr>
              <w:t xml:space="preserve"> or convulsions that do not result in inpatient hospitalization, or the development of drug dependency or drug abuse; any organism, virus, or infectious particle (e.g., prion protein transmitting Transmissible Spongiform Encephalopathy), pathogenic or nonpathogenic, is considered an infectious agent.  </w:t>
            </w:r>
          </w:p>
          <w:p w14:paraId="3819DCEB" w14:textId="77777777" w:rsidR="00E26608" w:rsidRDefault="00E26608" w:rsidP="00E26608">
            <w:pPr>
              <w:pStyle w:val="BodyText"/>
              <w:spacing w:after="0"/>
              <w:rPr>
                <w:rFonts w:ascii="Arial" w:hAnsi="Arial" w:cs="Arial"/>
                <w:i/>
              </w:rPr>
            </w:pPr>
          </w:p>
          <w:p w14:paraId="533CFB90" w14:textId="77777777" w:rsidR="00E26608" w:rsidRPr="009E187D" w:rsidRDefault="00E26608" w:rsidP="00E26608">
            <w:pPr>
              <w:pStyle w:val="BodyText"/>
              <w:keepNext/>
              <w:rPr>
                <w:rFonts w:ascii="Arial" w:hAnsi="Arial" w:cs="Arial"/>
                <w:i/>
              </w:rPr>
            </w:pPr>
            <w:r>
              <w:rPr>
                <w:rFonts w:ascii="Arial" w:hAnsi="Arial" w:cs="Arial"/>
                <w:i/>
              </w:rPr>
              <w:t>A</w:t>
            </w:r>
            <w:r w:rsidRPr="009E187D">
              <w:rPr>
                <w:rFonts w:ascii="Arial" w:hAnsi="Arial" w:cs="Arial"/>
                <w:i/>
              </w:rPr>
              <w:t xml:space="preserve">n IMPORTANT MEDICAL EVENT </w:t>
            </w:r>
            <w:r>
              <w:rPr>
                <w:rFonts w:ascii="Arial" w:hAnsi="Arial" w:cs="Arial"/>
                <w:i/>
              </w:rPr>
              <w:t xml:space="preserve">also </w:t>
            </w:r>
            <w:r w:rsidRPr="009E187D">
              <w:rPr>
                <w:rFonts w:ascii="Arial" w:hAnsi="Arial" w:cs="Arial"/>
                <w:i/>
              </w:rPr>
              <w:t>includes any event described in Takeda Medically Significant AE List below:</w:t>
            </w:r>
          </w:p>
          <w:tbl>
            <w:tblPr>
              <w:tblW w:w="9242" w:type="dxa"/>
              <w:tblLook w:val="04A0" w:firstRow="1" w:lastRow="0" w:firstColumn="1" w:lastColumn="0" w:noHBand="0" w:noVBand="1"/>
            </w:tblPr>
            <w:tblGrid>
              <w:gridCol w:w="4368"/>
              <w:gridCol w:w="4874"/>
            </w:tblGrid>
            <w:tr w:rsidR="00E26608" w:rsidRPr="009E187D" w14:paraId="0F237933" w14:textId="77777777" w:rsidTr="007E467A">
              <w:trPr>
                <w:trHeight w:val="433"/>
              </w:trPr>
              <w:tc>
                <w:tcPr>
                  <w:tcW w:w="4368" w:type="dxa"/>
                  <w:tcBorders>
                    <w:top w:val="single" w:sz="4" w:space="0" w:color="auto"/>
                    <w:left w:val="single" w:sz="4" w:space="0" w:color="auto"/>
                    <w:bottom w:val="single" w:sz="4" w:space="0" w:color="auto"/>
                    <w:right w:val="single" w:sz="4" w:space="0" w:color="auto"/>
                  </w:tcBorders>
                  <w:shd w:val="clear" w:color="auto" w:fill="auto"/>
                </w:tcPr>
                <w:p w14:paraId="658B9522" w14:textId="77777777" w:rsidR="00E26608" w:rsidRPr="007E467A" w:rsidRDefault="00E26608" w:rsidP="009C3C2B">
                  <w:pPr>
                    <w:keepNext/>
                    <w:spacing w:after="60"/>
                    <w:rPr>
                      <w:rFonts w:ascii="Arial" w:hAnsi="Arial" w:cs="Arial"/>
                      <w:i/>
                      <w:iCs/>
                      <w:color w:val="000000"/>
                      <w:sz w:val="18"/>
                      <w:szCs w:val="16"/>
                    </w:rPr>
                  </w:pPr>
                  <w:r w:rsidRPr="007E467A">
                    <w:rPr>
                      <w:rFonts w:ascii="Arial" w:hAnsi="Arial" w:cs="Arial"/>
                      <w:i/>
                      <w:iCs/>
                      <w:color w:val="000000"/>
                      <w:sz w:val="18"/>
                      <w:szCs w:val="16"/>
                    </w:rPr>
                    <w:t>Acute respiratory failure/acute respiratory distress syndrome</w:t>
                  </w:r>
                </w:p>
              </w:tc>
              <w:tc>
                <w:tcPr>
                  <w:tcW w:w="4874" w:type="dxa"/>
                  <w:tcBorders>
                    <w:top w:val="single" w:sz="4" w:space="0" w:color="auto"/>
                    <w:left w:val="nil"/>
                    <w:bottom w:val="single" w:sz="4" w:space="0" w:color="auto"/>
                    <w:right w:val="single" w:sz="4" w:space="0" w:color="auto"/>
                  </w:tcBorders>
                  <w:shd w:val="clear" w:color="auto" w:fill="auto"/>
                </w:tcPr>
                <w:p w14:paraId="36E520AE" w14:textId="77777777" w:rsidR="00E26608" w:rsidRPr="007E467A" w:rsidRDefault="00E26608" w:rsidP="009C3C2B">
                  <w:pPr>
                    <w:keepNext/>
                    <w:spacing w:after="60"/>
                    <w:rPr>
                      <w:rFonts w:ascii="Arial" w:hAnsi="Arial" w:cs="Arial"/>
                      <w:i/>
                      <w:iCs/>
                      <w:color w:val="000000"/>
                      <w:sz w:val="18"/>
                      <w:szCs w:val="16"/>
                    </w:rPr>
                  </w:pPr>
                  <w:r w:rsidRPr="007E467A">
                    <w:rPr>
                      <w:rFonts w:ascii="Arial" w:hAnsi="Arial" w:cs="Arial"/>
                      <w:i/>
                      <w:iCs/>
                      <w:color w:val="000000"/>
                      <w:sz w:val="18"/>
                      <w:szCs w:val="16"/>
                    </w:rPr>
                    <w:t>Anaphylactic shock</w:t>
                  </w:r>
                </w:p>
              </w:tc>
            </w:tr>
            <w:tr w:rsidR="00E26608" w:rsidRPr="009E187D" w14:paraId="5BC91F1F" w14:textId="77777777" w:rsidTr="007E467A">
              <w:trPr>
                <w:trHeight w:val="433"/>
              </w:trPr>
              <w:tc>
                <w:tcPr>
                  <w:tcW w:w="4368" w:type="dxa"/>
                  <w:tcBorders>
                    <w:top w:val="nil"/>
                    <w:left w:val="single" w:sz="4" w:space="0" w:color="auto"/>
                    <w:bottom w:val="single" w:sz="4" w:space="0" w:color="auto"/>
                    <w:right w:val="single" w:sz="4" w:space="0" w:color="auto"/>
                  </w:tcBorders>
                  <w:shd w:val="clear" w:color="auto" w:fill="auto"/>
                </w:tcPr>
                <w:p w14:paraId="5EED3FAA" w14:textId="77777777" w:rsidR="00E26608" w:rsidRPr="007E467A" w:rsidRDefault="00E26608" w:rsidP="009C3C2B">
                  <w:pPr>
                    <w:keepNext/>
                    <w:spacing w:after="60"/>
                    <w:rPr>
                      <w:rFonts w:ascii="Arial" w:hAnsi="Arial" w:cs="Arial"/>
                      <w:i/>
                      <w:iCs/>
                      <w:color w:val="000000"/>
                      <w:sz w:val="18"/>
                      <w:szCs w:val="16"/>
                    </w:rPr>
                  </w:pPr>
                  <w:r w:rsidRPr="007E467A">
                    <w:rPr>
                      <w:rFonts w:ascii="Arial" w:hAnsi="Arial" w:cs="Arial"/>
                      <w:i/>
                      <w:iCs/>
                      <w:color w:val="000000"/>
                      <w:sz w:val="18"/>
                      <w:szCs w:val="16"/>
                    </w:rPr>
                    <w:t>Torsade de pointes/ventricular fibrillation/ventricular tachycardia</w:t>
                  </w:r>
                </w:p>
              </w:tc>
              <w:tc>
                <w:tcPr>
                  <w:tcW w:w="4874" w:type="dxa"/>
                  <w:tcBorders>
                    <w:top w:val="nil"/>
                    <w:left w:val="nil"/>
                    <w:bottom w:val="single" w:sz="4" w:space="0" w:color="auto"/>
                    <w:right w:val="single" w:sz="4" w:space="0" w:color="auto"/>
                  </w:tcBorders>
                  <w:shd w:val="clear" w:color="auto" w:fill="auto"/>
                </w:tcPr>
                <w:p w14:paraId="4EB0480E" w14:textId="77777777" w:rsidR="00E26608" w:rsidRPr="007E467A" w:rsidRDefault="00E26608" w:rsidP="009C3C2B">
                  <w:pPr>
                    <w:keepNext/>
                    <w:spacing w:after="60"/>
                    <w:rPr>
                      <w:rFonts w:ascii="Arial" w:hAnsi="Arial" w:cs="Arial"/>
                      <w:i/>
                      <w:iCs/>
                      <w:color w:val="000000"/>
                      <w:sz w:val="18"/>
                      <w:szCs w:val="16"/>
                    </w:rPr>
                  </w:pPr>
                  <w:r w:rsidRPr="007E467A">
                    <w:rPr>
                      <w:rFonts w:ascii="Arial" w:hAnsi="Arial" w:cs="Arial"/>
                      <w:i/>
                      <w:iCs/>
                      <w:color w:val="000000"/>
                      <w:sz w:val="18"/>
                      <w:szCs w:val="16"/>
                    </w:rPr>
                    <w:t>Acute renal failure</w:t>
                  </w:r>
                </w:p>
              </w:tc>
            </w:tr>
            <w:tr w:rsidR="00E26608" w:rsidRPr="009E187D" w14:paraId="442C7596" w14:textId="77777777" w:rsidTr="007E467A">
              <w:trPr>
                <w:trHeight w:val="243"/>
              </w:trPr>
              <w:tc>
                <w:tcPr>
                  <w:tcW w:w="4368" w:type="dxa"/>
                  <w:tcBorders>
                    <w:top w:val="nil"/>
                    <w:left w:val="single" w:sz="4" w:space="0" w:color="auto"/>
                    <w:bottom w:val="single" w:sz="4" w:space="0" w:color="auto"/>
                    <w:right w:val="single" w:sz="4" w:space="0" w:color="auto"/>
                  </w:tcBorders>
                  <w:shd w:val="clear" w:color="auto" w:fill="auto"/>
                </w:tcPr>
                <w:p w14:paraId="4DBBC087" w14:textId="77777777" w:rsidR="00E26608" w:rsidRPr="007E467A" w:rsidRDefault="00E26608" w:rsidP="009C3C2B">
                  <w:pPr>
                    <w:keepNext/>
                    <w:spacing w:after="60"/>
                    <w:rPr>
                      <w:rFonts w:ascii="Arial" w:hAnsi="Arial" w:cs="Arial"/>
                      <w:i/>
                      <w:iCs/>
                      <w:color w:val="000000"/>
                      <w:sz w:val="18"/>
                      <w:szCs w:val="16"/>
                    </w:rPr>
                  </w:pPr>
                  <w:r w:rsidRPr="007E467A">
                    <w:rPr>
                      <w:rFonts w:ascii="Arial" w:hAnsi="Arial" w:cs="Arial"/>
                      <w:i/>
                      <w:iCs/>
                      <w:color w:val="000000"/>
                      <w:sz w:val="18"/>
                      <w:szCs w:val="16"/>
                    </w:rPr>
                    <w:t>Malignant hypertension</w:t>
                  </w:r>
                </w:p>
              </w:tc>
              <w:tc>
                <w:tcPr>
                  <w:tcW w:w="4874" w:type="dxa"/>
                  <w:tcBorders>
                    <w:top w:val="nil"/>
                    <w:left w:val="nil"/>
                    <w:bottom w:val="single" w:sz="4" w:space="0" w:color="auto"/>
                    <w:right w:val="single" w:sz="4" w:space="0" w:color="auto"/>
                  </w:tcBorders>
                  <w:shd w:val="clear" w:color="auto" w:fill="auto"/>
                </w:tcPr>
                <w:p w14:paraId="36D5D3D5" w14:textId="77777777" w:rsidR="00E26608" w:rsidRPr="007E467A" w:rsidRDefault="00E26608" w:rsidP="009C3C2B">
                  <w:pPr>
                    <w:keepNext/>
                    <w:spacing w:after="60"/>
                    <w:rPr>
                      <w:rFonts w:ascii="Arial" w:hAnsi="Arial" w:cs="Arial"/>
                      <w:i/>
                      <w:iCs/>
                      <w:color w:val="000000"/>
                      <w:sz w:val="18"/>
                      <w:szCs w:val="16"/>
                    </w:rPr>
                  </w:pPr>
                  <w:r w:rsidRPr="007E467A">
                    <w:rPr>
                      <w:rFonts w:ascii="Arial" w:hAnsi="Arial" w:cs="Arial"/>
                      <w:i/>
                      <w:iCs/>
                      <w:color w:val="000000"/>
                      <w:sz w:val="18"/>
                      <w:szCs w:val="16"/>
                    </w:rPr>
                    <w:t>Pulmonary hypertension</w:t>
                  </w:r>
                </w:p>
              </w:tc>
            </w:tr>
            <w:tr w:rsidR="00E26608" w:rsidRPr="009E187D" w14:paraId="4E024230" w14:textId="77777777" w:rsidTr="007E467A">
              <w:trPr>
                <w:trHeight w:val="243"/>
              </w:trPr>
              <w:tc>
                <w:tcPr>
                  <w:tcW w:w="4368" w:type="dxa"/>
                  <w:tcBorders>
                    <w:top w:val="nil"/>
                    <w:left w:val="single" w:sz="4" w:space="0" w:color="auto"/>
                    <w:bottom w:val="single" w:sz="4" w:space="0" w:color="auto"/>
                    <w:right w:val="single" w:sz="4" w:space="0" w:color="auto"/>
                  </w:tcBorders>
                  <w:shd w:val="clear" w:color="auto" w:fill="auto"/>
                </w:tcPr>
                <w:p w14:paraId="78A7C1D9" w14:textId="77777777" w:rsidR="00E26608" w:rsidRPr="007E467A" w:rsidRDefault="00E26608" w:rsidP="009C3C2B">
                  <w:pPr>
                    <w:keepNext/>
                    <w:spacing w:after="60"/>
                    <w:rPr>
                      <w:rFonts w:ascii="Arial" w:hAnsi="Arial" w:cs="Arial"/>
                      <w:i/>
                      <w:iCs/>
                      <w:color w:val="000000"/>
                      <w:sz w:val="18"/>
                      <w:szCs w:val="16"/>
                    </w:rPr>
                  </w:pPr>
                  <w:r w:rsidRPr="007E467A">
                    <w:rPr>
                      <w:rFonts w:ascii="Arial" w:hAnsi="Arial" w:cs="Arial"/>
                      <w:i/>
                      <w:iCs/>
                      <w:color w:val="000000"/>
                      <w:sz w:val="18"/>
                      <w:szCs w:val="16"/>
                    </w:rPr>
                    <w:t>Convulsive seizures</w:t>
                  </w:r>
                </w:p>
              </w:tc>
              <w:tc>
                <w:tcPr>
                  <w:tcW w:w="4874" w:type="dxa"/>
                  <w:tcBorders>
                    <w:top w:val="nil"/>
                    <w:left w:val="nil"/>
                    <w:bottom w:val="single" w:sz="4" w:space="0" w:color="auto"/>
                    <w:right w:val="single" w:sz="4" w:space="0" w:color="auto"/>
                  </w:tcBorders>
                  <w:shd w:val="clear" w:color="auto" w:fill="auto"/>
                </w:tcPr>
                <w:p w14:paraId="56C4912D" w14:textId="77777777" w:rsidR="00E26608" w:rsidRPr="007E467A" w:rsidRDefault="00E26608" w:rsidP="009C3C2B">
                  <w:pPr>
                    <w:keepNext/>
                    <w:spacing w:after="60"/>
                    <w:rPr>
                      <w:rFonts w:ascii="Arial" w:hAnsi="Arial" w:cs="Arial"/>
                      <w:i/>
                      <w:iCs/>
                      <w:color w:val="000000"/>
                      <w:sz w:val="18"/>
                      <w:szCs w:val="16"/>
                    </w:rPr>
                  </w:pPr>
                  <w:r w:rsidRPr="007E467A">
                    <w:rPr>
                      <w:rFonts w:ascii="Arial" w:hAnsi="Arial" w:cs="Arial"/>
                      <w:i/>
                      <w:iCs/>
                      <w:color w:val="000000"/>
                      <w:sz w:val="18"/>
                      <w:szCs w:val="16"/>
                    </w:rPr>
                    <w:t>Pulmonary fibrosis</w:t>
                  </w:r>
                </w:p>
              </w:tc>
            </w:tr>
            <w:tr w:rsidR="00E26608" w:rsidRPr="009E187D" w14:paraId="64E98D6D" w14:textId="77777777" w:rsidTr="007E467A">
              <w:trPr>
                <w:trHeight w:val="243"/>
              </w:trPr>
              <w:tc>
                <w:tcPr>
                  <w:tcW w:w="4368" w:type="dxa"/>
                  <w:tcBorders>
                    <w:top w:val="nil"/>
                    <w:left w:val="single" w:sz="4" w:space="0" w:color="auto"/>
                    <w:bottom w:val="single" w:sz="4" w:space="0" w:color="auto"/>
                    <w:right w:val="single" w:sz="4" w:space="0" w:color="auto"/>
                  </w:tcBorders>
                  <w:shd w:val="clear" w:color="auto" w:fill="auto"/>
                </w:tcPr>
                <w:p w14:paraId="47B21948" w14:textId="77777777" w:rsidR="00E26608" w:rsidRPr="007E467A" w:rsidRDefault="00E26608" w:rsidP="009C3C2B">
                  <w:pPr>
                    <w:keepNext/>
                    <w:spacing w:after="60"/>
                    <w:rPr>
                      <w:rFonts w:ascii="Arial" w:hAnsi="Arial" w:cs="Arial"/>
                      <w:i/>
                      <w:iCs/>
                      <w:color w:val="000000"/>
                      <w:sz w:val="18"/>
                      <w:szCs w:val="16"/>
                    </w:rPr>
                  </w:pPr>
                  <w:r w:rsidRPr="007E467A">
                    <w:rPr>
                      <w:rFonts w:ascii="Arial" w:hAnsi="Arial" w:cs="Arial"/>
                      <w:i/>
                      <w:iCs/>
                      <w:color w:val="000000"/>
                      <w:sz w:val="18"/>
                      <w:szCs w:val="16"/>
                    </w:rPr>
                    <w:t>Agranulocytosis</w:t>
                  </w:r>
                </w:p>
              </w:tc>
              <w:tc>
                <w:tcPr>
                  <w:tcW w:w="4874" w:type="dxa"/>
                  <w:tcBorders>
                    <w:top w:val="nil"/>
                    <w:left w:val="nil"/>
                    <w:bottom w:val="single" w:sz="4" w:space="0" w:color="auto"/>
                    <w:right w:val="single" w:sz="4" w:space="0" w:color="auto"/>
                  </w:tcBorders>
                  <w:shd w:val="clear" w:color="auto" w:fill="auto"/>
                </w:tcPr>
                <w:p w14:paraId="1680C3F0" w14:textId="77777777" w:rsidR="00E26608" w:rsidRPr="007E467A" w:rsidRDefault="00E26608" w:rsidP="009C3C2B">
                  <w:pPr>
                    <w:keepNext/>
                    <w:spacing w:after="60"/>
                    <w:rPr>
                      <w:rFonts w:ascii="Arial" w:hAnsi="Arial" w:cs="Arial"/>
                      <w:i/>
                      <w:iCs/>
                      <w:color w:val="000000"/>
                      <w:sz w:val="18"/>
                      <w:szCs w:val="16"/>
                    </w:rPr>
                  </w:pPr>
                  <w:r w:rsidRPr="007E467A">
                    <w:rPr>
                      <w:rFonts w:ascii="Arial" w:hAnsi="Arial" w:cs="Arial"/>
                      <w:i/>
                      <w:iCs/>
                      <w:color w:val="000000"/>
                      <w:sz w:val="18"/>
                      <w:szCs w:val="16"/>
                    </w:rPr>
                    <w:t>Confirmed or suspected endotoxin shock</w:t>
                  </w:r>
                </w:p>
              </w:tc>
            </w:tr>
            <w:tr w:rsidR="00E26608" w:rsidRPr="009E187D" w14:paraId="18F4C3E8" w14:textId="77777777" w:rsidTr="007E467A">
              <w:trPr>
                <w:trHeight w:val="433"/>
              </w:trPr>
              <w:tc>
                <w:tcPr>
                  <w:tcW w:w="4368" w:type="dxa"/>
                  <w:tcBorders>
                    <w:top w:val="nil"/>
                    <w:left w:val="single" w:sz="4" w:space="0" w:color="auto"/>
                    <w:bottom w:val="single" w:sz="4" w:space="0" w:color="auto"/>
                    <w:right w:val="single" w:sz="4" w:space="0" w:color="auto"/>
                  </w:tcBorders>
                  <w:shd w:val="clear" w:color="auto" w:fill="auto"/>
                </w:tcPr>
                <w:p w14:paraId="6EE3741F" w14:textId="77777777" w:rsidR="00E26608" w:rsidRPr="007E467A" w:rsidRDefault="00E26608" w:rsidP="009C3C2B">
                  <w:pPr>
                    <w:keepNext/>
                    <w:spacing w:after="60"/>
                    <w:rPr>
                      <w:rFonts w:ascii="Arial" w:hAnsi="Arial" w:cs="Arial"/>
                      <w:i/>
                      <w:iCs/>
                      <w:color w:val="000000"/>
                      <w:sz w:val="18"/>
                      <w:szCs w:val="16"/>
                    </w:rPr>
                  </w:pPr>
                  <w:r w:rsidRPr="007E467A">
                    <w:rPr>
                      <w:rFonts w:ascii="Arial" w:hAnsi="Arial" w:cs="Arial"/>
                      <w:i/>
                      <w:iCs/>
                      <w:color w:val="000000"/>
                      <w:sz w:val="18"/>
                      <w:szCs w:val="16"/>
                    </w:rPr>
                    <w:t>Aplastic anemia</w:t>
                  </w:r>
                </w:p>
              </w:tc>
              <w:tc>
                <w:tcPr>
                  <w:tcW w:w="4874" w:type="dxa"/>
                  <w:tcBorders>
                    <w:top w:val="nil"/>
                    <w:left w:val="nil"/>
                    <w:bottom w:val="single" w:sz="4" w:space="0" w:color="auto"/>
                    <w:right w:val="single" w:sz="4" w:space="0" w:color="auto"/>
                  </w:tcBorders>
                  <w:shd w:val="clear" w:color="auto" w:fill="auto"/>
                </w:tcPr>
                <w:p w14:paraId="26EACE30" w14:textId="77777777" w:rsidR="00E26608" w:rsidRPr="007E467A" w:rsidRDefault="00E26608" w:rsidP="009C3C2B">
                  <w:pPr>
                    <w:keepNext/>
                    <w:spacing w:after="60"/>
                    <w:rPr>
                      <w:rFonts w:ascii="Arial" w:hAnsi="Arial" w:cs="Arial"/>
                      <w:i/>
                      <w:iCs/>
                      <w:color w:val="000000"/>
                      <w:sz w:val="18"/>
                      <w:szCs w:val="16"/>
                    </w:rPr>
                  </w:pPr>
                  <w:r w:rsidRPr="007E467A">
                    <w:rPr>
                      <w:rFonts w:ascii="Arial" w:hAnsi="Arial" w:cs="Arial"/>
                      <w:i/>
                      <w:iCs/>
                      <w:color w:val="000000"/>
                      <w:sz w:val="18"/>
                      <w:szCs w:val="16"/>
                    </w:rPr>
                    <w:t>Confirmed or suspected transmission of infectious agent by a medicinal product</w:t>
                  </w:r>
                </w:p>
              </w:tc>
            </w:tr>
            <w:tr w:rsidR="00E26608" w:rsidRPr="00215603" w14:paraId="179F4A82" w14:textId="77777777" w:rsidTr="007E467A">
              <w:trPr>
                <w:trHeight w:val="433"/>
              </w:trPr>
              <w:tc>
                <w:tcPr>
                  <w:tcW w:w="4368" w:type="dxa"/>
                  <w:tcBorders>
                    <w:top w:val="nil"/>
                    <w:left w:val="single" w:sz="4" w:space="0" w:color="auto"/>
                    <w:bottom w:val="single" w:sz="4" w:space="0" w:color="auto"/>
                    <w:right w:val="single" w:sz="4" w:space="0" w:color="auto"/>
                  </w:tcBorders>
                  <w:shd w:val="clear" w:color="auto" w:fill="auto"/>
                </w:tcPr>
                <w:p w14:paraId="010C652A" w14:textId="77777777" w:rsidR="00E26608" w:rsidRPr="007E467A" w:rsidRDefault="00E26608" w:rsidP="009C3C2B">
                  <w:pPr>
                    <w:keepNext/>
                    <w:spacing w:after="60"/>
                    <w:rPr>
                      <w:rFonts w:ascii="Arial" w:hAnsi="Arial" w:cs="Arial"/>
                      <w:i/>
                      <w:iCs/>
                      <w:color w:val="000000"/>
                      <w:sz w:val="18"/>
                      <w:szCs w:val="16"/>
                    </w:rPr>
                  </w:pPr>
                  <w:r w:rsidRPr="007E467A">
                    <w:rPr>
                      <w:rFonts w:ascii="Arial" w:hAnsi="Arial" w:cs="Arial"/>
                      <w:i/>
                      <w:iCs/>
                      <w:color w:val="000000"/>
                      <w:sz w:val="18"/>
                      <w:szCs w:val="16"/>
                    </w:rPr>
                    <w:t>Toxic epidermal necrolysis/Stevens-Johnson syndrome</w:t>
                  </w:r>
                </w:p>
              </w:tc>
              <w:tc>
                <w:tcPr>
                  <w:tcW w:w="4874" w:type="dxa"/>
                  <w:tcBorders>
                    <w:top w:val="nil"/>
                    <w:left w:val="nil"/>
                    <w:bottom w:val="single" w:sz="4" w:space="0" w:color="auto"/>
                    <w:right w:val="single" w:sz="4" w:space="0" w:color="auto"/>
                  </w:tcBorders>
                  <w:shd w:val="clear" w:color="auto" w:fill="auto"/>
                </w:tcPr>
                <w:p w14:paraId="5391B37B" w14:textId="77777777" w:rsidR="00E26608" w:rsidRPr="007E467A" w:rsidRDefault="00E26608" w:rsidP="009C3C2B">
                  <w:pPr>
                    <w:keepNext/>
                    <w:spacing w:after="60"/>
                    <w:rPr>
                      <w:rFonts w:ascii="Arial" w:hAnsi="Arial" w:cs="Arial"/>
                      <w:i/>
                      <w:iCs/>
                      <w:color w:val="000000"/>
                      <w:sz w:val="18"/>
                      <w:szCs w:val="16"/>
                      <w:lang w:val="fr-FR"/>
                    </w:rPr>
                  </w:pPr>
                  <w:proofErr w:type="spellStart"/>
                  <w:r w:rsidRPr="007E467A">
                    <w:rPr>
                      <w:rFonts w:ascii="Arial" w:hAnsi="Arial" w:cs="Arial"/>
                      <w:i/>
                      <w:iCs/>
                      <w:color w:val="000000"/>
                      <w:sz w:val="18"/>
                      <w:szCs w:val="16"/>
                      <w:lang w:val="fr-FR"/>
                    </w:rPr>
                    <w:t>Neuroleptic</w:t>
                  </w:r>
                  <w:proofErr w:type="spellEnd"/>
                  <w:r w:rsidRPr="007E467A">
                    <w:rPr>
                      <w:rFonts w:ascii="Arial" w:hAnsi="Arial" w:cs="Arial"/>
                      <w:i/>
                      <w:iCs/>
                      <w:color w:val="000000"/>
                      <w:sz w:val="18"/>
                      <w:szCs w:val="16"/>
                      <w:lang w:val="fr-FR"/>
                    </w:rPr>
                    <w:t xml:space="preserve"> </w:t>
                  </w:r>
                  <w:proofErr w:type="spellStart"/>
                  <w:r w:rsidRPr="007E467A">
                    <w:rPr>
                      <w:rFonts w:ascii="Arial" w:hAnsi="Arial" w:cs="Arial"/>
                      <w:i/>
                      <w:iCs/>
                      <w:color w:val="000000"/>
                      <w:sz w:val="18"/>
                      <w:szCs w:val="16"/>
                      <w:lang w:val="fr-FR"/>
                    </w:rPr>
                    <w:t>malignant</w:t>
                  </w:r>
                  <w:proofErr w:type="spellEnd"/>
                  <w:r w:rsidRPr="007E467A">
                    <w:rPr>
                      <w:rFonts w:ascii="Arial" w:hAnsi="Arial" w:cs="Arial"/>
                      <w:i/>
                      <w:iCs/>
                      <w:color w:val="000000"/>
                      <w:sz w:val="18"/>
                      <w:szCs w:val="16"/>
                      <w:lang w:val="fr-FR"/>
                    </w:rPr>
                    <w:t xml:space="preserve"> syndrome/</w:t>
                  </w:r>
                  <w:proofErr w:type="spellStart"/>
                  <w:r w:rsidRPr="007E467A">
                    <w:rPr>
                      <w:rFonts w:ascii="Arial" w:hAnsi="Arial" w:cs="Arial"/>
                      <w:i/>
                      <w:iCs/>
                      <w:color w:val="000000"/>
                      <w:sz w:val="18"/>
                      <w:szCs w:val="16"/>
                      <w:lang w:val="fr-FR"/>
                    </w:rPr>
                    <w:t>malignant</w:t>
                  </w:r>
                  <w:proofErr w:type="spellEnd"/>
                  <w:r w:rsidRPr="007E467A">
                    <w:rPr>
                      <w:rFonts w:ascii="Arial" w:hAnsi="Arial" w:cs="Arial"/>
                      <w:i/>
                      <w:iCs/>
                      <w:color w:val="000000"/>
                      <w:sz w:val="18"/>
                      <w:szCs w:val="16"/>
                      <w:lang w:val="fr-FR"/>
                    </w:rPr>
                    <w:t xml:space="preserve"> </w:t>
                  </w:r>
                  <w:proofErr w:type="spellStart"/>
                  <w:r w:rsidRPr="007E467A">
                    <w:rPr>
                      <w:rFonts w:ascii="Arial" w:hAnsi="Arial" w:cs="Arial"/>
                      <w:i/>
                      <w:iCs/>
                      <w:color w:val="000000"/>
                      <w:sz w:val="18"/>
                      <w:szCs w:val="16"/>
                      <w:lang w:val="fr-FR"/>
                    </w:rPr>
                    <w:t>hyperthermia</w:t>
                  </w:r>
                  <w:proofErr w:type="spellEnd"/>
                </w:p>
              </w:tc>
            </w:tr>
            <w:tr w:rsidR="00E26608" w:rsidRPr="009E187D" w14:paraId="20F8C4E8" w14:textId="77777777" w:rsidTr="007E467A">
              <w:trPr>
                <w:trHeight w:val="243"/>
              </w:trPr>
              <w:tc>
                <w:tcPr>
                  <w:tcW w:w="4368" w:type="dxa"/>
                  <w:tcBorders>
                    <w:top w:val="nil"/>
                    <w:left w:val="single" w:sz="4" w:space="0" w:color="auto"/>
                    <w:bottom w:val="single" w:sz="4" w:space="0" w:color="auto"/>
                    <w:right w:val="single" w:sz="4" w:space="0" w:color="auto"/>
                  </w:tcBorders>
                  <w:shd w:val="clear" w:color="auto" w:fill="auto"/>
                </w:tcPr>
                <w:p w14:paraId="54FA0D7B" w14:textId="77777777" w:rsidR="00E26608" w:rsidRPr="007E467A" w:rsidRDefault="00E26608" w:rsidP="009C3C2B">
                  <w:pPr>
                    <w:keepNext/>
                    <w:spacing w:after="60"/>
                    <w:rPr>
                      <w:rFonts w:ascii="Arial" w:hAnsi="Arial" w:cs="Arial"/>
                      <w:i/>
                      <w:iCs/>
                      <w:color w:val="000000"/>
                      <w:sz w:val="18"/>
                      <w:szCs w:val="16"/>
                    </w:rPr>
                  </w:pPr>
                  <w:r w:rsidRPr="007E467A">
                    <w:rPr>
                      <w:rFonts w:ascii="Arial" w:hAnsi="Arial" w:cs="Arial"/>
                      <w:i/>
                      <w:iCs/>
                      <w:color w:val="000000"/>
                      <w:sz w:val="18"/>
                      <w:szCs w:val="16"/>
                    </w:rPr>
                    <w:t>Hepatic necrosis</w:t>
                  </w:r>
                </w:p>
              </w:tc>
              <w:tc>
                <w:tcPr>
                  <w:tcW w:w="4874" w:type="dxa"/>
                  <w:tcBorders>
                    <w:top w:val="nil"/>
                    <w:left w:val="nil"/>
                    <w:bottom w:val="single" w:sz="4" w:space="0" w:color="auto"/>
                    <w:right w:val="single" w:sz="4" w:space="0" w:color="auto"/>
                  </w:tcBorders>
                  <w:shd w:val="clear" w:color="auto" w:fill="auto"/>
                </w:tcPr>
                <w:p w14:paraId="17E400A0" w14:textId="77777777" w:rsidR="00E26608" w:rsidRPr="007E467A" w:rsidRDefault="00E26608" w:rsidP="009C3C2B">
                  <w:pPr>
                    <w:keepNext/>
                    <w:spacing w:after="60"/>
                    <w:rPr>
                      <w:rFonts w:ascii="Arial" w:hAnsi="Arial" w:cs="Arial"/>
                      <w:i/>
                      <w:iCs/>
                      <w:color w:val="000000"/>
                      <w:sz w:val="18"/>
                      <w:szCs w:val="16"/>
                    </w:rPr>
                  </w:pPr>
                  <w:r w:rsidRPr="007E467A">
                    <w:rPr>
                      <w:rFonts w:ascii="Arial" w:hAnsi="Arial" w:cs="Arial"/>
                      <w:i/>
                      <w:iCs/>
                      <w:color w:val="000000"/>
                      <w:sz w:val="18"/>
                      <w:szCs w:val="16"/>
                    </w:rPr>
                    <w:t>Spontaneous abortion/stillbirth and fetal death</w:t>
                  </w:r>
                </w:p>
              </w:tc>
            </w:tr>
            <w:tr w:rsidR="00E26608" w:rsidRPr="009E187D" w14:paraId="124C5EAC" w14:textId="77777777" w:rsidTr="007E467A">
              <w:trPr>
                <w:trHeight w:val="324"/>
              </w:trPr>
              <w:tc>
                <w:tcPr>
                  <w:tcW w:w="4368" w:type="dxa"/>
                  <w:tcBorders>
                    <w:top w:val="nil"/>
                    <w:left w:val="single" w:sz="4" w:space="0" w:color="auto"/>
                    <w:bottom w:val="single" w:sz="4" w:space="0" w:color="auto"/>
                    <w:right w:val="single" w:sz="4" w:space="0" w:color="auto"/>
                  </w:tcBorders>
                  <w:shd w:val="clear" w:color="auto" w:fill="auto"/>
                </w:tcPr>
                <w:p w14:paraId="02A6B667" w14:textId="77777777" w:rsidR="00E26608" w:rsidRPr="007E467A" w:rsidRDefault="00E26608" w:rsidP="009C3C2B">
                  <w:pPr>
                    <w:keepNext/>
                    <w:spacing w:after="60"/>
                    <w:rPr>
                      <w:rFonts w:ascii="Arial" w:hAnsi="Arial" w:cs="Arial"/>
                      <w:i/>
                      <w:iCs/>
                      <w:color w:val="000000"/>
                      <w:sz w:val="18"/>
                      <w:szCs w:val="16"/>
                    </w:rPr>
                  </w:pPr>
                  <w:r w:rsidRPr="007E467A">
                    <w:rPr>
                      <w:rFonts w:ascii="Arial" w:hAnsi="Arial" w:cs="Arial"/>
                      <w:i/>
                      <w:iCs/>
                      <w:color w:val="000000"/>
                      <w:sz w:val="18"/>
                      <w:szCs w:val="16"/>
                    </w:rPr>
                    <w:t>Acute liver failure</w:t>
                  </w:r>
                </w:p>
              </w:tc>
              <w:tc>
                <w:tcPr>
                  <w:tcW w:w="4874" w:type="dxa"/>
                  <w:tcBorders>
                    <w:top w:val="nil"/>
                    <w:left w:val="nil"/>
                    <w:bottom w:val="single" w:sz="4" w:space="0" w:color="auto"/>
                    <w:right w:val="single" w:sz="4" w:space="0" w:color="auto"/>
                  </w:tcBorders>
                  <w:shd w:val="clear" w:color="auto" w:fill="auto"/>
                  <w:noWrap/>
                </w:tcPr>
                <w:p w14:paraId="50B030C9" w14:textId="77777777" w:rsidR="00E26608" w:rsidRPr="007E467A" w:rsidRDefault="00E26608" w:rsidP="009C3C2B">
                  <w:pPr>
                    <w:keepNext/>
                    <w:spacing w:after="60"/>
                    <w:rPr>
                      <w:rFonts w:ascii="Arial" w:hAnsi="Arial" w:cs="Arial"/>
                      <w:color w:val="000000"/>
                      <w:sz w:val="18"/>
                      <w:szCs w:val="22"/>
                    </w:rPr>
                  </w:pPr>
                  <w:r w:rsidRPr="007E467A">
                    <w:rPr>
                      <w:rFonts w:ascii="Arial" w:hAnsi="Arial" w:cs="Arial"/>
                      <w:color w:val="000000"/>
                      <w:sz w:val="18"/>
                      <w:szCs w:val="22"/>
                    </w:rPr>
                    <w:t> </w:t>
                  </w:r>
                </w:p>
              </w:tc>
            </w:tr>
          </w:tbl>
          <w:p w14:paraId="16D8BA30" w14:textId="77777777" w:rsidR="00E26608" w:rsidRPr="008248EE" w:rsidRDefault="00E26608" w:rsidP="00E26608">
            <w:pPr>
              <w:pStyle w:val="BodyText"/>
              <w:spacing w:after="0"/>
              <w:rPr>
                <w:rFonts w:ascii="Arial" w:hAnsi="Arial" w:cs="Arial"/>
                <w:i/>
              </w:rPr>
            </w:pPr>
          </w:p>
          <w:p w14:paraId="136B84C7" w14:textId="77777777" w:rsidR="008248EE" w:rsidRDefault="008248EE" w:rsidP="008248EE">
            <w:pPr>
              <w:pStyle w:val="BodyText"/>
              <w:rPr>
                <w:rFonts w:ascii="Arial" w:hAnsi="Arial" w:cs="Arial"/>
                <w:i/>
                <w:color w:val="000000"/>
              </w:rPr>
            </w:pPr>
            <w:r w:rsidRPr="008248EE">
              <w:rPr>
                <w:rFonts w:ascii="Arial" w:hAnsi="Arial" w:cs="Arial"/>
                <w:i/>
                <w:color w:val="000000"/>
              </w:rPr>
              <w:t>Clarification should be made between a serious AE (SAE) and an AE that is considered severe in intensity (Grade 3 or 4), because the terms serious and severe are NOT synonymous.  The general term severe is often used to describe the intensity (severity) of a specific event; the event itself, however, may be of relatively minor medical significance (such as a Grade 3 headache).  This is NOT the same as serious, which is based on patient/event outcome or action criteria described above, and is usually associated with events that pose a threat to a patient’s life or ability to function.  A severe AE (Grade 3 or 4) does not necessarily need to be considered serious.  For example, a white blood cell count of 1000/mm</w:t>
            </w:r>
            <w:r w:rsidRPr="008248EE">
              <w:rPr>
                <w:rFonts w:ascii="Arial" w:hAnsi="Arial" w:cs="Arial"/>
                <w:i/>
                <w:color w:val="000000"/>
                <w:vertAlign w:val="superscript"/>
              </w:rPr>
              <w:t>3</w:t>
            </w:r>
            <w:r w:rsidRPr="008248EE">
              <w:rPr>
                <w:rFonts w:ascii="Arial" w:hAnsi="Arial" w:cs="Arial"/>
                <w:i/>
                <w:color w:val="000000"/>
              </w:rPr>
              <w:t xml:space="preserve"> to less than 2000 is considered Grade 3 (severe) but may not be considered serious.  Seriousness (not intensity) serves as a guide for defining regulatory reporting obligations.</w:t>
            </w:r>
          </w:p>
          <w:p w14:paraId="1ED188C2" w14:textId="77777777" w:rsidR="00AA1636" w:rsidRPr="008248EE" w:rsidRDefault="00AA1636" w:rsidP="008248EE">
            <w:pPr>
              <w:pStyle w:val="BodyText"/>
              <w:rPr>
                <w:rFonts w:ascii="Arial" w:hAnsi="Arial" w:cs="Arial"/>
                <w:i/>
                <w:color w:val="000000"/>
              </w:rPr>
            </w:pPr>
          </w:p>
          <w:p w14:paraId="6778325F" w14:textId="77777777" w:rsidR="00AA1636" w:rsidRPr="00AA1636" w:rsidRDefault="00AA1636" w:rsidP="00AA1636">
            <w:pPr>
              <w:pStyle w:val="Heading2"/>
              <w:numPr>
                <w:ilvl w:val="0"/>
                <w:numId w:val="0"/>
              </w:numPr>
              <w:tabs>
                <w:tab w:val="left" w:pos="864"/>
              </w:tabs>
              <w:snapToGrid/>
              <w:spacing w:before="120" w:after="240"/>
              <w:ind w:left="720" w:hanging="720"/>
              <w:rPr>
                <w:rFonts w:ascii="Arial" w:hAnsi="Arial" w:cs="Arial"/>
                <w:i/>
              </w:rPr>
            </w:pPr>
            <w:bookmarkStart w:id="1" w:name="_Toc315174512"/>
            <w:bookmarkStart w:id="2" w:name="_Toc382423817"/>
            <w:r w:rsidRPr="00AA1636">
              <w:rPr>
                <w:rFonts w:ascii="Arial" w:hAnsi="Arial" w:cs="Arial"/>
                <w:i/>
              </w:rPr>
              <w:t>Procedur</w:t>
            </w:r>
            <w:r w:rsidR="005D76C8">
              <w:rPr>
                <w:rFonts w:ascii="Arial" w:hAnsi="Arial" w:cs="Arial"/>
                <w:i/>
              </w:rPr>
              <w:t>es for Reporting Drug Exposure d</w:t>
            </w:r>
            <w:r w:rsidRPr="00AA1636">
              <w:rPr>
                <w:rFonts w:ascii="Arial" w:hAnsi="Arial" w:cs="Arial"/>
                <w:i/>
              </w:rPr>
              <w:t>uring Pregnancy and Birth Events</w:t>
            </w:r>
            <w:bookmarkEnd w:id="1"/>
            <w:bookmarkEnd w:id="2"/>
          </w:p>
          <w:p w14:paraId="093153B0" w14:textId="77777777" w:rsidR="00AA1636" w:rsidRPr="008E0DCA" w:rsidRDefault="00AA1636" w:rsidP="00AA1636">
            <w:pPr>
              <w:pStyle w:val="BodyText"/>
              <w:spacing w:before="100" w:after="100"/>
              <w:rPr>
                <w:rFonts w:ascii="Arial" w:eastAsia="MS Mincho" w:hAnsi="Arial" w:cs="Arial"/>
                <w:i/>
                <w:lang w:eastAsia="ja-JP"/>
              </w:rPr>
            </w:pPr>
            <w:r w:rsidRPr="00AA1636">
              <w:rPr>
                <w:rFonts w:ascii="Arial" w:hAnsi="Arial" w:cs="Arial"/>
                <w:i/>
              </w:rPr>
              <w:t xml:space="preserve">If a woman becomes pregnant or suspects that she is pregnant while participating in this study, she must inform the investigator immediately and permanently discontinue study drug.  The sponsor-investigator must fax a completed Pregnancy Form to the </w:t>
            </w:r>
            <w:r>
              <w:rPr>
                <w:rFonts w:ascii="Arial" w:hAnsi="Arial" w:cs="Arial"/>
                <w:i/>
              </w:rPr>
              <w:t>Takeda</w:t>
            </w:r>
            <w:r w:rsidRPr="00AA1636">
              <w:rPr>
                <w:rFonts w:ascii="Arial" w:hAnsi="Arial" w:cs="Arial"/>
                <w:i/>
              </w:rPr>
              <w:t xml:space="preserve"> Pharmacovigilance or designee immediately.  The pregnancy must be followed for the final pregnancy outcome </w:t>
            </w:r>
            <w:r w:rsidRPr="00AA1636">
              <w:rPr>
                <w:rFonts w:ascii="Arial" w:hAnsi="Arial" w:cs="Arial"/>
                <w:i/>
                <w:color w:val="000000"/>
              </w:rPr>
              <w:t>(i.e., delivery, still birth, miscarriage)</w:t>
            </w:r>
            <w:r w:rsidRPr="00AA1636">
              <w:rPr>
                <w:rFonts w:ascii="Arial" w:hAnsi="Arial" w:cs="Arial"/>
                <w:i/>
              </w:rPr>
              <w:t xml:space="preserve"> </w:t>
            </w:r>
            <w:r w:rsidRPr="00AA1636">
              <w:rPr>
                <w:rFonts w:ascii="Arial" w:hAnsi="Arial" w:cs="Arial"/>
                <w:i/>
                <w:color w:val="000000"/>
              </w:rPr>
              <w:t xml:space="preserve">and </w:t>
            </w:r>
            <w:r>
              <w:rPr>
                <w:rFonts w:ascii="Arial" w:hAnsi="Arial" w:cs="Arial"/>
                <w:i/>
                <w:color w:val="000000"/>
              </w:rPr>
              <w:t>Takeda</w:t>
            </w:r>
            <w:r w:rsidRPr="00AA1636">
              <w:rPr>
                <w:rFonts w:ascii="Arial" w:hAnsi="Arial" w:cs="Arial"/>
                <w:i/>
                <w:color w:val="000000"/>
              </w:rPr>
              <w:t xml:space="preserve"> Pharmacovigilance or designee will request this information from the sponsor-investigator.</w:t>
            </w:r>
            <w:r w:rsidR="008E0DCA">
              <w:rPr>
                <w:rFonts w:ascii="Arial" w:eastAsia="MS Mincho" w:hAnsi="Arial" w:cs="Arial" w:hint="eastAsia"/>
                <w:i/>
                <w:color w:val="000000"/>
                <w:lang w:eastAsia="ja-JP"/>
              </w:rPr>
              <w:t xml:space="preserve"> Please refer to study contract for Takeda phar</w:t>
            </w:r>
            <w:r w:rsidR="00D6763E">
              <w:rPr>
                <w:rFonts w:ascii="Arial" w:eastAsia="MS Mincho" w:hAnsi="Arial" w:cs="Arial" w:hint="eastAsia"/>
                <w:i/>
                <w:color w:val="000000"/>
                <w:lang w:eastAsia="ja-JP"/>
              </w:rPr>
              <w:t>ma</w:t>
            </w:r>
            <w:r w:rsidR="008E0DCA">
              <w:rPr>
                <w:rFonts w:ascii="Arial" w:eastAsia="MS Mincho" w:hAnsi="Arial" w:cs="Arial" w:hint="eastAsia"/>
                <w:i/>
                <w:color w:val="000000"/>
                <w:lang w:eastAsia="ja-JP"/>
              </w:rPr>
              <w:t>covigilance contact information.</w:t>
            </w:r>
          </w:p>
          <w:p w14:paraId="44642D00" w14:textId="77777777" w:rsidR="00D6763E" w:rsidRPr="008E0DCA" w:rsidRDefault="00AA1636" w:rsidP="00D6763E">
            <w:pPr>
              <w:pStyle w:val="BodyText"/>
              <w:spacing w:before="100" w:after="100"/>
              <w:rPr>
                <w:rFonts w:ascii="Arial" w:eastAsia="MS Mincho" w:hAnsi="Arial" w:cs="Arial"/>
                <w:i/>
                <w:lang w:eastAsia="ja-JP"/>
              </w:rPr>
            </w:pPr>
            <w:r w:rsidRPr="00AA1636">
              <w:rPr>
                <w:rFonts w:ascii="Arial" w:hAnsi="Arial" w:cs="Arial"/>
                <w:i/>
              </w:rPr>
              <w:t xml:space="preserve">If a female partner of a male patient becomes pregnant during the male patient’s participation in this study, the sponsor-investigator must also immediately fax a completed Pregnancy Form to the </w:t>
            </w:r>
            <w:r>
              <w:rPr>
                <w:rFonts w:ascii="Arial" w:hAnsi="Arial" w:cs="Arial"/>
                <w:i/>
              </w:rPr>
              <w:t xml:space="preserve">Takeda </w:t>
            </w:r>
            <w:r w:rsidRPr="00AA1636">
              <w:rPr>
                <w:rFonts w:ascii="Arial" w:hAnsi="Arial" w:cs="Arial"/>
                <w:i/>
              </w:rPr>
              <w:t>Pharmacovigilance or designee</w:t>
            </w:r>
            <w:r>
              <w:rPr>
                <w:rFonts w:ascii="Arial" w:hAnsi="Arial" w:cs="Arial"/>
                <w:i/>
              </w:rPr>
              <w:t xml:space="preserve">. </w:t>
            </w:r>
            <w:r w:rsidRPr="00AA1636">
              <w:rPr>
                <w:rFonts w:ascii="Arial" w:hAnsi="Arial" w:cs="Arial"/>
                <w:i/>
              </w:rPr>
              <w:t>Every effort should be made to follow the pregnancy for the final pregnancy outcome.</w:t>
            </w:r>
            <w:r w:rsidR="00D6763E">
              <w:rPr>
                <w:rFonts w:ascii="Arial" w:eastAsia="MS Mincho" w:hAnsi="Arial" w:cs="Arial" w:hint="eastAsia"/>
                <w:i/>
                <w:lang w:eastAsia="ja-JP"/>
              </w:rPr>
              <w:t xml:space="preserve"> </w:t>
            </w:r>
            <w:r w:rsidR="00D6763E">
              <w:rPr>
                <w:rFonts w:ascii="Arial" w:eastAsia="MS Mincho" w:hAnsi="Arial" w:cs="Arial" w:hint="eastAsia"/>
                <w:i/>
                <w:color w:val="000000"/>
                <w:lang w:eastAsia="ja-JP"/>
              </w:rPr>
              <w:t>Please refer to study contract for Takeda pharmacovigilance contact information.</w:t>
            </w:r>
          </w:p>
          <w:p w14:paraId="521F3D54" w14:textId="77777777" w:rsidR="008248EE" w:rsidRPr="00D6763E" w:rsidRDefault="008248EE" w:rsidP="00BC2A9D">
            <w:pPr>
              <w:pStyle w:val="BodyText"/>
              <w:rPr>
                <w:rFonts w:ascii="Arial" w:eastAsia="MS Mincho" w:hAnsi="Arial" w:cs="Arial"/>
                <w:i/>
                <w:lang w:eastAsia="ja-JP"/>
              </w:rPr>
            </w:pPr>
          </w:p>
          <w:p w14:paraId="1380A1AD" w14:textId="77777777" w:rsidR="00927DF0" w:rsidRPr="00927DF0" w:rsidRDefault="00927DF0" w:rsidP="00927DF0">
            <w:pPr>
              <w:pStyle w:val="Heading2"/>
              <w:numPr>
                <w:ilvl w:val="0"/>
                <w:numId w:val="0"/>
              </w:numPr>
              <w:ind w:left="720" w:hanging="720"/>
              <w:rPr>
                <w:rFonts w:ascii="Arial" w:hAnsi="Arial" w:cs="Arial"/>
                <w:i/>
                <w:color w:val="FF0000"/>
              </w:rPr>
            </w:pPr>
            <w:bookmarkStart w:id="3" w:name="_Ref250452181"/>
            <w:bookmarkStart w:id="4" w:name="_Ref250452185"/>
            <w:bookmarkStart w:id="5" w:name="_Toc315174524"/>
            <w:r w:rsidRPr="00927DF0">
              <w:rPr>
                <w:rFonts w:ascii="Arial" w:hAnsi="Arial" w:cs="Arial"/>
                <w:i/>
              </w:rPr>
              <w:t>Product Complaints</w:t>
            </w:r>
            <w:bookmarkEnd w:id="3"/>
            <w:bookmarkEnd w:id="4"/>
            <w:bookmarkEnd w:id="5"/>
            <w:r w:rsidRPr="00927DF0">
              <w:rPr>
                <w:rFonts w:ascii="Arial" w:hAnsi="Arial" w:cs="Arial"/>
                <w:i/>
              </w:rPr>
              <w:t xml:space="preserve"> and Medication Errors </w:t>
            </w:r>
          </w:p>
          <w:p w14:paraId="48C71B60" w14:textId="77777777" w:rsidR="00927DF0" w:rsidRPr="00927DF0" w:rsidRDefault="00927DF0" w:rsidP="00927DF0">
            <w:pPr>
              <w:pStyle w:val="BodyText"/>
              <w:rPr>
                <w:rFonts w:ascii="Arial" w:hAnsi="Arial" w:cs="Arial"/>
                <w:i/>
              </w:rPr>
            </w:pPr>
            <w:r w:rsidRPr="00927DF0">
              <w:rPr>
                <w:rFonts w:ascii="Arial" w:hAnsi="Arial" w:cs="Arial"/>
                <w:i/>
              </w:rPr>
              <w:t xml:space="preserve">A product complaint is a verbal, written, or electronic expression that implies dissatisfaction regarding the identity, strength, purity, quality, or stability of a drug product.  Individuals who identify a potential product complaint situation should immediately contact Takeda and report the event.  </w:t>
            </w:r>
          </w:p>
          <w:p w14:paraId="19720E30" w14:textId="77777777" w:rsidR="00927DF0" w:rsidRPr="00927DF0" w:rsidRDefault="00927DF0" w:rsidP="00927DF0">
            <w:pPr>
              <w:pStyle w:val="BodyText"/>
              <w:rPr>
                <w:rFonts w:ascii="Arial" w:hAnsi="Arial" w:cs="Arial"/>
                <w:i/>
              </w:rPr>
            </w:pPr>
            <w:r w:rsidRPr="00927DF0">
              <w:rPr>
                <w:rFonts w:ascii="Arial" w:hAnsi="Arial" w:cs="Arial"/>
                <w:i/>
              </w:rPr>
              <w:t xml:space="preserve">A medication error is a preventable event that involves an identifiable patient and that leads to inappropriate medication use, which may result in patient harm.  While overdoses and </w:t>
            </w:r>
            <w:proofErr w:type="spellStart"/>
            <w:r w:rsidRPr="00927DF0">
              <w:rPr>
                <w:rFonts w:ascii="Arial" w:hAnsi="Arial" w:cs="Arial"/>
                <w:i/>
              </w:rPr>
              <w:t>underdoses</w:t>
            </w:r>
            <w:proofErr w:type="spellEnd"/>
            <w:r w:rsidRPr="00927DF0">
              <w:rPr>
                <w:rFonts w:ascii="Arial" w:hAnsi="Arial" w:cs="Arial"/>
                <w:i/>
              </w:rPr>
              <w:t xml:space="preserve"> constitute medication errors, doses missed inadvertently by a patient do not.  Individuals who identify a potential medication error situation should immediately contact </w:t>
            </w:r>
            <w:r>
              <w:rPr>
                <w:rFonts w:ascii="Arial" w:hAnsi="Arial" w:cs="Arial"/>
                <w:i/>
              </w:rPr>
              <w:t>Takeda</w:t>
            </w:r>
            <w:r w:rsidRPr="00927DF0">
              <w:rPr>
                <w:rFonts w:ascii="Arial" w:hAnsi="Arial" w:cs="Arial"/>
                <w:i/>
              </w:rPr>
              <w:t xml:space="preserve"> (see below) and report the event.</w:t>
            </w:r>
          </w:p>
          <w:p w14:paraId="479718E2" w14:textId="77777777" w:rsidR="00927DF0" w:rsidRPr="00927DF0" w:rsidRDefault="00927DF0" w:rsidP="00927DF0">
            <w:pPr>
              <w:pStyle w:val="BodyText"/>
              <w:rPr>
                <w:i/>
                <w:sz w:val="16"/>
                <w:szCs w:val="16"/>
              </w:rPr>
            </w:pPr>
          </w:p>
          <w:p w14:paraId="0AA280F4" w14:textId="77777777" w:rsidR="00927DF0" w:rsidRPr="00927DF0" w:rsidRDefault="00927DF0" w:rsidP="00927DF0">
            <w:pPr>
              <w:pBdr>
                <w:top w:val="single" w:sz="4" w:space="0" w:color="auto"/>
                <w:left w:val="single" w:sz="4" w:space="4" w:color="auto"/>
                <w:bottom w:val="single" w:sz="4" w:space="1" w:color="auto"/>
                <w:right w:val="single" w:sz="4" w:space="4" w:color="auto"/>
              </w:pBdr>
              <w:jc w:val="center"/>
              <w:rPr>
                <w:b/>
                <w:i/>
              </w:rPr>
            </w:pPr>
            <w:r w:rsidRPr="00927DF0">
              <w:rPr>
                <w:b/>
                <w:i/>
              </w:rPr>
              <w:t>Phone: 1-877-TAKEDA7 (1-877-825-3327)</w:t>
            </w:r>
          </w:p>
          <w:p w14:paraId="1739C4DE" w14:textId="77777777" w:rsidR="00927DF0" w:rsidRPr="00927DF0" w:rsidRDefault="00927DF0" w:rsidP="00927DF0">
            <w:pPr>
              <w:pBdr>
                <w:top w:val="single" w:sz="4" w:space="0" w:color="auto"/>
                <w:left w:val="single" w:sz="4" w:space="4" w:color="auto"/>
                <w:bottom w:val="single" w:sz="4" w:space="1" w:color="auto"/>
                <w:right w:val="single" w:sz="4" w:space="4" w:color="auto"/>
              </w:pBdr>
              <w:jc w:val="center"/>
              <w:rPr>
                <w:b/>
                <w:i/>
              </w:rPr>
            </w:pPr>
            <w:r w:rsidRPr="00927DF0">
              <w:rPr>
                <w:b/>
                <w:i/>
              </w:rPr>
              <w:t xml:space="preserve">E-mail: </w:t>
            </w:r>
            <w:hyperlink r:id="rId12" w:history="1">
              <w:r w:rsidRPr="00927DF0">
                <w:rPr>
                  <w:rStyle w:val="Hyperlink"/>
                  <w:b/>
                  <w:i/>
                </w:rPr>
                <w:t>medicalinformation@tpna.com</w:t>
              </w:r>
            </w:hyperlink>
          </w:p>
          <w:p w14:paraId="1E424348" w14:textId="77777777" w:rsidR="00927DF0" w:rsidRPr="00927DF0" w:rsidRDefault="00927DF0" w:rsidP="00927DF0">
            <w:pPr>
              <w:pBdr>
                <w:top w:val="single" w:sz="4" w:space="0" w:color="auto"/>
                <w:left w:val="single" w:sz="4" w:space="4" w:color="auto"/>
                <w:bottom w:val="single" w:sz="4" w:space="1" w:color="auto"/>
                <w:right w:val="single" w:sz="4" w:space="4" w:color="auto"/>
              </w:pBdr>
              <w:jc w:val="center"/>
              <w:rPr>
                <w:b/>
                <w:i/>
              </w:rPr>
            </w:pPr>
            <w:r w:rsidRPr="00927DF0">
              <w:rPr>
                <w:b/>
                <w:i/>
              </w:rPr>
              <w:t>FAX: 1-800-247-8860</w:t>
            </w:r>
          </w:p>
          <w:p w14:paraId="6F1BD155" w14:textId="77777777" w:rsidR="00FA076D" w:rsidRPr="00036503" w:rsidRDefault="00036503" w:rsidP="00036615">
            <w:pPr>
              <w:pStyle w:val="BodyText"/>
              <w:spacing w:after="0"/>
              <w:rPr>
                <w:rFonts w:ascii="Arial" w:hAnsi="Arial" w:cs="Arial"/>
                <w:i/>
              </w:rPr>
            </w:pPr>
            <w:r w:rsidRPr="00036503">
              <w:rPr>
                <w:rFonts w:ascii="Arial" w:hAnsi="Arial" w:cs="Arial"/>
                <w:i/>
                <w:snapToGrid w:val="0"/>
              </w:rPr>
              <w:t>Product complaints and medication errors in and of themselves are not AEs.  If a product complaint or medication error results in an SAE, an SAE form should be completed and sent to Takeda Pharmacovigilance.</w:t>
            </w:r>
          </w:p>
          <w:p w14:paraId="193AA237" w14:textId="77777777" w:rsidR="00E26608" w:rsidRPr="00927DF0" w:rsidRDefault="00E26608" w:rsidP="00036615">
            <w:pPr>
              <w:pStyle w:val="BodyText"/>
              <w:spacing w:after="0"/>
              <w:rPr>
                <w:rFonts w:ascii="Arial" w:hAnsi="Arial" w:cs="Arial"/>
                <w:i/>
              </w:rPr>
            </w:pPr>
          </w:p>
          <w:p w14:paraId="796DE707" w14:textId="77777777" w:rsidR="00E26608" w:rsidRPr="00927DF0" w:rsidRDefault="00E26608" w:rsidP="00036615">
            <w:pPr>
              <w:pStyle w:val="BodyText"/>
              <w:spacing w:after="0"/>
              <w:rPr>
                <w:rFonts w:ascii="Arial" w:hAnsi="Arial" w:cs="Arial"/>
                <w:i/>
              </w:rPr>
            </w:pPr>
          </w:p>
          <w:p w14:paraId="0844E996" w14:textId="77777777" w:rsidR="00E26608" w:rsidRDefault="00E26608" w:rsidP="00036615">
            <w:pPr>
              <w:pStyle w:val="BodyText"/>
              <w:spacing w:after="0"/>
              <w:rPr>
                <w:rFonts w:ascii="Arial" w:hAnsi="Arial" w:cs="Arial"/>
                <w:i/>
              </w:rPr>
            </w:pPr>
          </w:p>
          <w:p w14:paraId="56C1E4A6" w14:textId="77777777" w:rsidR="00E26608" w:rsidRDefault="00E26608" w:rsidP="00036615">
            <w:pPr>
              <w:pStyle w:val="BodyText"/>
              <w:spacing w:after="0"/>
              <w:rPr>
                <w:rFonts w:ascii="Arial" w:hAnsi="Arial" w:cs="Arial"/>
                <w:i/>
              </w:rPr>
            </w:pPr>
          </w:p>
          <w:p w14:paraId="676DA73E" w14:textId="77777777" w:rsidR="00E26608" w:rsidRDefault="00E26608" w:rsidP="00036615">
            <w:pPr>
              <w:pStyle w:val="BodyText"/>
              <w:spacing w:after="0"/>
              <w:rPr>
                <w:rFonts w:ascii="Arial" w:hAnsi="Arial" w:cs="Arial"/>
                <w:i/>
              </w:rPr>
            </w:pPr>
          </w:p>
          <w:p w14:paraId="74B5E7C9" w14:textId="77777777" w:rsidR="00E26608" w:rsidRDefault="00E26608" w:rsidP="00036615">
            <w:pPr>
              <w:pStyle w:val="BodyText"/>
              <w:spacing w:after="0"/>
              <w:rPr>
                <w:rFonts w:ascii="Arial" w:hAnsi="Arial" w:cs="Arial"/>
                <w:i/>
              </w:rPr>
            </w:pPr>
          </w:p>
          <w:p w14:paraId="018A0A4D" w14:textId="77777777" w:rsidR="00E26608" w:rsidRDefault="00E26608" w:rsidP="00036615">
            <w:pPr>
              <w:pStyle w:val="BodyText"/>
              <w:spacing w:after="0"/>
              <w:rPr>
                <w:rFonts w:ascii="Arial" w:hAnsi="Arial" w:cs="Arial"/>
                <w:i/>
              </w:rPr>
            </w:pPr>
          </w:p>
          <w:p w14:paraId="27B9DE40" w14:textId="77777777" w:rsidR="00E26608" w:rsidRDefault="00E26608" w:rsidP="00036615">
            <w:pPr>
              <w:pStyle w:val="BodyText"/>
              <w:spacing w:after="0"/>
              <w:rPr>
                <w:rFonts w:ascii="Arial" w:hAnsi="Arial" w:cs="Arial"/>
                <w:i/>
              </w:rPr>
            </w:pPr>
          </w:p>
          <w:p w14:paraId="20901286" w14:textId="77777777" w:rsidR="00E26608" w:rsidRDefault="00E26608" w:rsidP="00036615">
            <w:pPr>
              <w:pStyle w:val="BodyText"/>
              <w:spacing w:after="0"/>
              <w:rPr>
                <w:rFonts w:ascii="Arial" w:hAnsi="Arial" w:cs="Arial"/>
                <w:i/>
              </w:rPr>
            </w:pPr>
          </w:p>
          <w:p w14:paraId="5223526B" w14:textId="77777777" w:rsidR="00E26608" w:rsidRDefault="00E26608" w:rsidP="00036615">
            <w:pPr>
              <w:pStyle w:val="BodyText"/>
              <w:spacing w:after="0"/>
              <w:rPr>
                <w:rFonts w:ascii="Arial" w:hAnsi="Arial" w:cs="Arial"/>
                <w:i/>
              </w:rPr>
            </w:pPr>
          </w:p>
          <w:p w14:paraId="301DA9C0" w14:textId="77777777" w:rsidR="00E26608" w:rsidRDefault="00E26608" w:rsidP="00036615">
            <w:pPr>
              <w:pStyle w:val="BodyText"/>
              <w:spacing w:after="0"/>
              <w:rPr>
                <w:rFonts w:ascii="Arial" w:hAnsi="Arial" w:cs="Arial"/>
                <w:i/>
              </w:rPr>
            </w:pPr>
          </w:p>
          <w:p w14:paraId="7D0608DB" w14:textId="77777777" w:rsidR="00E26608" w:rsidRDefault="00E26608" w:rsidP="00036615">
            <w:pPr>
              <w:pStyle w:val="BodyText"/>
              <w:spacing w:after="0"/>
              <w:rPr>
                <w:rFonts w:ascii="Arial" w:hAnsi="Arial" w:cs="Arial"/>
                <w:i/>
              </w:rPr>
            </w:pPr>
          </w:p>
          <w:p w14:paraId="6B8EBF27" w14:textId="77777777" w:rsidR="00E26608" w:rsidRDefault="00E26608" w:rsidP="00036615">
            <w:pPr>
              <w:pStyle w:val="BodyText"/>
              <w:spacing w:after="0"/>
              <w:rPr>
                <w:rFonts w:ascii="Arial" w:hAnsi="Arial" w:cs="Arial"/>
                <w:i/>
              </w:rPr>
            </w:pPr>
          </w:p>
          <w:p w14:paraId="5E483646" w14:textId="77777777" w:rsidR="00E26608" w:rsidRPr="009E187D" w:rsidRDefault="00E26608" w:rsidP="00036615">
            <w:pPr>
              <w:pStyle w:val="BodyText"/>
              <w:spacing w:after="0"/>
              <w:rPr>
                <w:rFonts w:ascii="Arial" w:hAnsi="Arial" w:cs="Arial"/>
                <w:i/>
              </w:rPr>
            </w:pPr>
          </w:p>
        </w:tc>
      </w:tr>
      <w:tr w:rsidR="00FA076D" w:rsidRPr="009E187D" w14:paraId="04CF1757" w14:textId="77777777" w:rsidTr="00A67E0C">
        <w:tc>
          <w:tcPr>
            <w:tcW w:w="5000" w:type="pct"/>
          </w:tcPr>
          <w:p w14:paraId="0C900CC6" w14:textId="77777777" w:rsidR="00FA076D" w:rsidRPr="009E187D" w:rsidRDefault="00FA076D" w:rsidP="00A67E0C">
            <w:pPr>
              <w:pStyle w:val="BodyText"/>
              <w:keepNext/>
              <w:rPr>
                <w:rFonts w:ascii="Arial" w:hAnsi="Arial" w:cs="Arial"/>
                <w:b/>
              </w:rPr>
            </w:pPr>
            <w:r w:rsidRPr="009E187D">
              <w:rPr>
                <w:rFonts w:ascii="Arial" w:hAnsi="Arial" w:cs="Arial"/>
                <w:b/>
              </w:rPr>
              <w:t>Statistical Analysis</w:t>
            </w:r>
            <w:r w:rsidR="00274DC6">
              <w:rPr>
                <w:rFonts w:ascii="Arial" w:hAnsi="Arial" w:cs="Arial"/>
                <w:b/>
              </w:rPr>
              <w:t>:</w:t>
            </w:r>
          </w:p>
          <w:p w14:paraId="0D46B890" w14:textId="24E1D870" w:rsidR="00FA076D" w:rsidRPr="00FF0BB8" w:rsidRDefault="00FA076D" w:rsidP="00A67E0C">
            <w:pPr>
              <w:pStyle w:val="BodyText"/>
              <w:rPr>
                <w:rFonts w:ascii="Arial" w:hAnsi="Arial" w:cs="Arial"/>
                <w:i/>
                <w:color w:val="0070C0"/>
              </w:rPr>
            </w:pPr>
            <w:r w:rsidRPr="00FF0BB8">
              <w:rPr>
                <w:rFonts w:ascii="Arial" w:hAnsi="Arial" w:cs="Arial"/>
                <w:i/>
                <w:color w:val="0070C0"/>
              </w:rPr>
              <w:t xml:space="preserve">Study Design/Description </w:t>
            </w:r>
            <w:r w:rsidR="002E0120" w:rsidRPr="002E0120">
              <w:rPr>
                <w:rFonts w:ascii="Arial" w:hAnsi="Arial" w:cs="Arial"/>
                <w:iCs/>
                <w:color w:val="000000" w:themeColor="text1"/>
              </w:rPr>
              <w:t>–</w:t>
            </w:r>
            <w:r w:rsidRPr="002E0120">
              <w:rPr>
                <w:rFonts w:ascii="Arial" w:hAnsi="Arial" w:cs="Arial"/>
                <w:iCs/>
                <w:color w:val="000000" w:themeColor="text1"/>
              </w:rPr>
              <w:t xml:space="preserve"> </w:t>
            </w:r>
            <w:proofErr w:type="spellStart"/>
            <w:r w:rsidR="002E0120" w:rsidRPr="002E0120">
              <w:rPr>
                <w:rFonts w:ascii="Arial" w:hAnsi="Arial" w:cs="Arial"/>
                <w:iCs/>
                <w:color w:val="000000" w:themeColor="text1"/>
              </w:rPr>
              <w:t>crossectional</w:t>
            </w:r>
            <w:proofErr w:type="spellEnd"/>
            <w:r w:rsidR="002E0120" w:rsidRPr="002E0120">
              <w:rPr>
                <w:rFonts w:ascii="Arial" w:hAnsi="Arial" w:cs="Arial"/>
                <w:iCs/>
                <w:color w:val="000000" w:themeColor="text1"/>
              </w:rPr>
              <w:t xml:space="preserve"> study</w:t>
            </w:r>
            <w:r w:rsidR="002E0120" w:rsidRPr="002E0120">
              <w:rPr>
                <w:rFonts w:ascii="Arial" w:hAnsi="Arial" w:cs="Arial"/>
                <w:i/>
                <w:color w:val="000000" w:themeColor="text1"/>
              </w:rPr>
              <w:t xml:space="preserve"> </w:t>
            </w:r>
          </w:p>
          <w:p w14:paraId="76DDC1AF" w14:textId="18633DE4" w:rsidR="00FA076D" w:rsidRPr="00FF0BB8" w:rsidRDefault="00FA076D" w:rsidP="00A67E0C">
            <w:pPr>
              <w:pStyle w:val="BodyText"/>
              <w:rPr>
                <w:rFonts w:ascii="Arial" w:hAnsi="Arial" w:cs="Arial"/>
                <w:i/>
                <w:color w:val="0070C0"/>
              </w:rPr>
            </w:pPr>
            <w:r w:rsidRPr="00FF0BB8">
              <w:rPr>
                <w:rFonts w:ascii="Arial" w:hAnsi="Arial" w:cs="Arial"/>
                <w:i/>
                <w:color w:val="0070C0"/>
              </w:rPr>
              <w:t xml:space="preserve">Accrual and Feasibility </w:t>
            </w:r>
            <w:r w:rsidR="002E0120" w:rsidRPr="002E0120">
              <w:rPr>
                <w:rFonts w:ascii="Arial" w:hAnsi="Arial" w:cs="Arial"/>
                <w:iCs/>
                <w:color w:val="000000" w:themeColor="text1"/>
              </w:rPr>
              <w:t>–</w:t>
            </w:r>
            <w:r w:rsidRPr="002E0120">
              <w:rPr>
                <w:rFonts w:ascii="Arial" w:hAnsi="Arial" w:cs="Arial"/>
                <w:iCs/>
                <w:color w:val="000000" w:themeColor="text1"/>
              </w:rPr>
              <w:t xml:space="preserve"> </w:t>
            </w:r>
            <w:r w:rsidR="002E0120" w:rsidRPr="002E0120">
              <w:rPr>
                <w:rFonts w:ascii="Arial" w:hAnsi="Arial" w:cs="Arial"/>
                <w:iCs/>
                <w:color w:val="000000" w:themeColor="text1"/>
              </w:rPr>
              <w:t>we want to survey 14,000 IBD patients in CCFA partner</w:t>
            </w:r>
            <w:r w:rsidRPr="002E0120">
              <w:rPr>
                <w:rFonts w:ascii="Arial" w:hAnsi="Arial" w:cs="Arial"/>
                <w:iCs/>
                <w:color w:val="000000" w:themeColor="text1"/>
              </w:rPr>
              <w:t xml:space="preserve">. </w:t>
            </w:r>
            <w:r w:rsidR="002E0120" w:rsidRPr="002E0120">
              <w:rPr>
                <w:rFonts w:ascii="Arial" w:hAnsi="Arial" w:cs="Arial"/>
                <w:iCs/>
                <w:color w:val="000000" w:themeColor="text1"/>
              </w:rPr>
              <w:t>We anticipate the accrual rate of 1000 respondents per month.</w:t>
            </w:r>
            <w:r w:rsidR="002E0120" w:rsidRPr="002E0120">
              <w:rPr>
                <w:rFonts w:ascii="Arial" w:hAnsi="Arial" w:cs="Arial"/>
                <w:i/>
                <w:color w:val="000000" w:themeColor="text1"/>
              </w:rPr>
              <w:t xml:space="preserve"> </w:t>
            </w:r>
          </w:p>
          <w:p w14:paraId="519D0E87" w14:textId="77777777" w:rsidR="00FA076D" w:rsidRPr="00FF0BB8" w:rsidRDefault="00FA076D" w:rsidP="00A67E0C">
            <w:pPr>
              <w:pStyle w:val="BodyText"/>
              <w:rPr>
                <w:rFonts w:ascii="Arial" w:hAnsi="Arial" w:cs="Arial"/>
                <w:i/>
                <w:color w:val="0070C0"/>
              </w:rPr>
            </w:pPr>
            <w:r w:rsidRPr="00FF0BB8">
              <w:rPr>
                <w:rFonts w:ascii="Arial" w:hAnsi="Arial" w:cs="Arial"/>
                <w:i/>
                <w:color w:val="0070C0"/>
              </w:rPr>
              <w:t>Efficacy Analysis.</w:t>
            </w:r>
          </w:p>
          <w:p w14:paraId="61E6A914" w14:textId="77777777" w:rsidR="002E0120" w:rsidRPr="002E0120" w:rsidRDefault="002E0120" w:rsidP="002E0120">
            <w:pPr>
              <w:pStyle w:val="BodyText"/>
              <w:rPr>
                <w:rFonts w:ascii="Arial" w:hAnsi="Arial" w:cs="Arial"/>
                <w:iCs/>
                <w:color w:val="000000" w:themeColor="text1"/>
              </w:rPr>
            </w:pPr>
            <w:r w:rsidRPr="002E0120">
              <w:rPr>
                <w:rFonts w:ascii="Arial" w:hAnsi="Arial" w:cs="Arial"/>
                <w:iCs/>
                <w:color w:val="000000" w:themeColor="text1"/>
              </w:rPr>
              <w:t>Patient demographics were collected and reported as percentages, means, or medians (if skewness &gt; 2x the standard error of the skewness).</w:t>
            </w:r>
          </w:p>
          <w:p w14:paraId="5D403F73" w14:textId="205E912A" w:rsidR="00FA076D" w:rsidRPr="002E0120" w:rsidRDefault="002E0120" w:rsidP="008E493E">
            <w:pPr>
              <w:pStyle w:val="BodyText"/>
              <w:rPr>
                <w:rFonts w:ascii="Arial" w:hAnsi="Arial" w:cs="Arial"/>
                <w:iCs/>
                <w:color w:val="000000" w:themeColor="text1"/>
              </w:rPr>
            </w:pPr>
            <w:r w:rsidRPr="002E0120">
              <w:rPr>
                <w:rFonts w:ascii="Arial" w:hAnsi="Arial" w:cs="Arial"/>
                <w:iCs/>
                <w:color w:val="000000" w:themeColor="text1"/>
              </w:rPr>
              <w:t>Univariate analyses of patient and insurance predictors of these outcomes were analyzed with chi square (categorical variables) or t-test (continuous variables) statistics. For continuous variables with significant skewness, the Mann-Whitney U test was used. Data were exported from Google Forms as a csv file, and were analyzed in R 3.1.2.</w:t>
            </w:r>
          </w:p>
        </w:tc>
      </w:tr>
      <w:tr w:rsidR="00883D80" w:rsidRPr="009E187D" w14:paraId="1A89FE1A" w14:textId="77777777" w:rsidTr="00883D80">
        <w:tc>
          <w:tcPr>
            <w:tcW w:w="5000" w:type="pct"/>
            <w:tcBorders>
              <w:top w:val="nil"/>
              <w:bottom w:val="nil"/>
            </w:tcBorders>
          </w:tcPr>
          <w:p w14:paraId="17BF220D" w14:textId="77777777" w:rsidR="00883D80" w:rsidRPr="009E187D" w:rsidRDefault="00883D80" w:rsidP="00A96C0B">
            <w:pPr>
              <w:pStyle w:val="BodyText"/>
              <w:keepNext/>
              <w:rPr>
                <w:rFonts w:ascii="Arial" w:hAnsi="Arial" w:cs="Arial"/>
                <w:i/>
              </w:rPr>
            </w:pPr>
          </w:p>
        </w:tc>
      </w:tr>
      <w:tr w:rsidR="00883D80" w:rsidRPr="009E187D" w14:paraId="23ADC6FB" w14:textId="77777777" w:rsidTr="00A96C0B">
        <w:tc>
          <w:tcPr>
            <w:tcW w:w="5000" w:type="pct"/>
            <w:tcBorders>
              <w:top w:val="nil"/>
              <w:bottom w:val="nil"/>
            </w:tcBorders>
          </w:tcPr>
          <w:p w14:paraId="3AE5F9D2" w14:textId="6A3AE02D" w:rsidR="00883D80" w:rsidRPr="00577D22" w:rsidRDefault="00525548" w:rsidP="00577D22">
            <w:pPr>
              <w:pStyle w:val="BodyText"/>
              <w:keepNext/>
              <w:rPr>
                <w:rFonts w:ascii="Arial" w:eastAsiaTheme="minorEastAsia" w:hAnsi="Arial" w:cs="Arial"/>
                <w:b/>
                <w:lang w:eastAsia="ja-JP"/>
              </w:rPr>
            </w:pPr>
            <w:r w:rsidRPr="00577D22">
              <w:rPr>
                <w:rFonts w:ascii="Arial" w:hAnsi="Arial" w:cs="Arial"/>
                <w:b/>
              </w:rPr>
              <w:t>Data Management Plan</w:t>
            </w:r>
            <w:r w:rsidR="00274DC6">
              <w:rPr>
                <w:rFonts w:ascii="Arial" w:hAnsi="Arial" w:cs="Arial"/>
                <w:b/>
              </w:rPr>
              <w:t>:</w:t>
            </w:r>
          </w:p>
        </w:tc>
      </w:tr>
      <w:tr w:rsidR="00883D80" w:rsidRPr="009E187D" w14:paraId="7F5B6F00" w14:textId="77777777" w:rsidTr="00A96C0B">
        <w:tc>
          <w:tcPr>
            <w:tcW w:w="5000" w:type="pct"/>
            <w:tcBorders>
              <w:top w:val="nil"/>
              <w:bottom w:val="nil"/>
            </w:tcBorders>
          </w:tcPr>
          <w:p w14:paraId="5CB74EEB" w14:textId="40B84D1F" w:rsidR="00883D80" w:rsidRPr="00264B03" w:rsidRDefault="00264B03" w:rsidP="00A96C0B">
            <w:pPr>
              <w:pStyle w:val="BodyText"/>
              <w:keepNext/>
              <w:rPr>
                <w:rFonts w:ascii="Arial" w:hAnsi="Arial" w:cs="Arial"/>
                <w:iCs/>
              </w:rPr>
            </w:pPr>
            <w:r w:rsidRPr="00264B03">
              <w:rPr>
                <w:rFonts w:ascii="Arial" w:hAnsi="Arial" w:cs="Arial"/>
                <w:iCs/>
              </w:rPr>
              <w:t xml:space="preserve">Clinical records for all participants studied will be maintained by at UNC in a secure storage facility </w:t>
            </w:r>
            <w:r w:rsidRPr="00264B03">
              <w:rPr>
                <w:rFonts w:ascii="Arial" w:hAnsi="Arial" w:cs="Arial"/>
                <w:iCs/>
                <w:highlight w:val="yellow"/>
              </w:rPr>
              <w:t>for a minimum of five years following study completion</w:t>
            </w:r>
            <w:r w:rsidRPr="00264B03">
              <w:rPr>
                <w:rFonts w:ascii="Arial" w:hAnsi="Arial" w:cs="Arial"/>
                <w:iCs/>
              </w:rPr>
              <w:t>. After this time, related paper will be destroyed in a secure manner. Electronic data will be retained in the same manner as during the study – in password-protected files kept in a secure, locked location.</w:t>
            </w:r>
          </w:p>
        </w:tc>
      </w:tr>
      <w:tr w:rsidR="00FA076D" w:rsidRPr="009E187D" w14:paraId="0BF696AF" w14:textId="77777777" w:rsidTr="00A67E0C">
        <w:tc>
          <w:tcPr>
            <w:tcW w:w="5000" w:type="pct"/>
          </w:tcPr>
          <w:p w14:paraId="69D88E0D" w14:textId="77777777" w:rsidR="00FA076D" w:rsidRPr="009E187D" w:rsidRDefault="00FA076D" w:rsidP="00A67E0C">
            <w:pPr>
              <w:pStyle w:val="BodyText"/>
              <w:keepNext/>
              <w:rPr>
                <w:rFonts w:ascii="Arial" w:hAnsi="Arial" w:cs="Arial"/>
                <w:b/>
              </w:rPr>
            </w:pPr>
            <w:r w:rsidRPr="009E187D">
              <w:rPr>
                <w:rFonts w:ascii="Arial" w:hAnsi="Arial" w:cs="Arial"/>
                <w:b/>
              </w:rPr>
              <w:t>Ethical and Regulatory Considerations</w:t>
            </w:r>
            <w:r w:rsidR="00274DC6">
              <w:rPr>
                <w:rFonts w:ascii="Arial" w:hAnsi="Arial" w:cs="Arial"/>
                <w:b/>
              </w:rPr>
              <w:t>:</w:t>
            </w:r>
          </w:p>
          <w:p w14:paraId="33CE7F7C" w14:textId="77777777" w:rsidR="00FA076D" w:rsidRPr="009E187D" w:rsidRDefault="00FA076D" w:rsidP="00A67E0C">
            <w:pPr>
              <w:pStyle w:val="BodyText"/>
              <w:keepNext/>
              <w:rPr>
                <w:rFonts w:ascii="Arial" w:hAnsi="Arial" w:cs="Arial"/>
                <w:i/>
              </w:rPr>
            </w:pPr>
            <w:r w:rsidRPr="009E187D">
              <w:rPr>
                <w:rFonts w:ascii="Arial" w:hAnsi="Arial" w:cs="Arial"/>
                <w:i/>
              </w:rPr>
              <w:t>Prior to initiating the study, the Investigator must obtain written approval to conduct the study from appropriate institutional ethical and/or regulatory committee and send a copy to Takeda (gma.externalresearch@takeda.com). Should changes to the study become necessary, copies of written approvals from appropriate institutional ethical and/or regulatory committees must be sent to Takeda (gma.externalresearch@takeda.com).</w:t>
            </w:r>
          </w:p>
          <w:p w14:paraId="13FD8E11" w14:textId="77777777" w:rsidR="00FA076D" w:rsidRDefault="00FA076D" w:rsidP="00456615">
            <w:pPr>
              <w:pStyle w:val="BodyText"/>
              <w:keepNext/>
              <w:rPr>
                <w:rFonts w:ascii="Arial" w:eastAsiaTheme="minorEastAsia" w:hAnsi="Arial" w:cs="Arial"/>
                <w:i/>
                <w:lang w:eastAsia="ja-JP"/>
              </w:rPr>
            </w:pPr>
            <w:r w:rsidRPr="009E187D">
              <w:rPr>
                <w:rFonts w:ascii="Arial" w:hAnsi="Arial" w:cs="Arial"/>
                <w:i/>
              </w:rPr>
              <w:t xml:space="preserve">If research involves human subjects, the Investigator must register the study with clinical trials.gov and other appropriate entities, </w:t>
            </w:r>
            <w:r w:rsidR="00456615" w:rsidRPr="009E187D">
              <w:rPr>
                <w:rFonts w:ascii="Arial" w:hAnsi="Arial" w:cs="Arial"/>
                <w:i/>
              </w:rPr>
              <w:t xml:space="preserve">as </w:t>
            </w:r>
            <w:r w:rsidRPr="009E187D">
              <w:rPr>
                <w:rFonts w:ascii="Arial" w:hAnsi="Arial" w:cs="Arial"/>
                <w:i/>
              </w:rPr>
              <w:t>necessary.</w:t>
            </w:r>
          </w:p>
          <w:p w14:paraId="013FE9BD" w14:textId="77777777" w:rsidR="00577D22" w:rsidRPr="00577D22" w:rsidRDefault="00577D22" w:rsidP="00CC712D">
            <w:pPr>
              <w:pStyle w:val="BodyText"/>
              <w:keepNext/>
              <w:rPr>
                <w:rFonts w:ascii="Arial" w:eastAsiaTheme="minorEastAsia" w:hAnsi="Arial" w:cs="Arial"/>
                <w:b/>
                <w:lang w:eastAsia="ja-JP"/>
              </w:rPr>
            </w:pPr>
            <w:r>
              <w:rPr>
                <w:rFonts w:ascii="Arial" w:eastAsiaTheme="minorEastAsia" w:hAnsi="Arial" w:cs="Arial" w:hint="eastAsia"/>
                <w:i/>
                <w:lang w:eastAsia="ja-JP"/>
              </w:rPr>
              <w:t>A</w:t>
            </w:r>
            <w:r w:rsidR="00E813FE">
              <w:rPr>
                <w:rFonts w:ascii="Arial" w:eastAsiaTheme="minorEastAsia" w:hAnsi="Arial" w:cs="Arial" w:hint="eastAsia"/>
                <w:i/>
                <w:lang w:eastAsia="ja-JP"/>
              </w:rPr>
              <w:t>n</w:t>
            </w:r>
            <w:r>
              <w:rPr>
                <w:rFonts w:ascii="Arial" w:eastAsiaTheme="minorEastAsia" w:hAnsi="Arial" w:cs="Arial" w:hint="eastAsia"/>
                <w:i/>
                <w:lang w:eastAsia="ja-JP"/>
              </w:rPr>
              <w:t xml:space="preserve"> IND or CTA may be required</w:t>
            </w:r>
            <w:r w:rsidR="00CC712D">
              <w:rPr>
                <w:rFonts w:ascii="Arial" w:eastAsia="MS Mincho" w:hAnsi="Arial" w:cs="Arial" w:hint="eastAsia"/>
                <w:i/>
                <w:lang w:eastAsia="ja-JP"/>
              </w:rPr>
              <w:t>.  T</w:t>
            </w:r>
            <w:r>
              <w:rPr>
                <w:rFonts w:ascii="Arial" w:eastAsiaTheme="minorEastAsia" w:hAnsi="Arial" w:cs="Arial" w:hint="eastAsia"/>
                <w:i/>
                <w:lang w:eastAsia="ja-JP"/>
              </w:rPr>
              <w:t xml:space="preserve">he investigator is </w:t>
            </w:r>
            <w:r w:rsidR="00E813FE">
              <w:rPr>
                <w:rFonts w:ascii="Arial" w:eastAsiaTheme="minorEastAsia" w:hAnsi="Arial" w:cs="Arial" w:hint="eastAsia"/>
                <w:i/>
                <w:lang w:eastAsia="ja-JP"/>
              </w:rPr>
              <w:t>responsible to work with regulatory authority to obtain or prove exemption</w:t>
            </w:r>
          </w:p>
        </w:tc>
      </w:tr>
      <w:tr w:rsidR="00FA076D" w:rsidRPr="009E187D" w14:paraId="76E2A013" w14:textId="77777777" w:rsidTr="00A67E0C">
        <w:tc>
          <w:tcPr>
            <w:tcW w:w="5000" w:type="pct"/>
            <w:tcBorders>
              <w:bottom w:val="nil"/>
            </w:tcBorders>
          </w:tcPr>
          <w:p w14:paraId="0DFF72B2" w14:textId="77777777" w:rsidR="00FA076D" w:rsidRPr="009E187D" w:rsidRDefault="00FA076D" w:rsidP="00A67E0C">
            <w:pPr>
              <w:pStyle w:val="BodyText"/>
              <w:keepNext/>
              <w:rPr>
                <w:rFonts w:ascii="Arial" w:hAnsi="Arial" w:cs="Arial"/>
                <w:b/>
              </w:rPr>
            </w:pPr>
            <w:r w:rsidRPr="009E187D">
              <w:rPr>
                <w:rFonts w:ascii="Arial" w:hAnsi="Arial" w:cs="Arial"/>
                <w:b/>
              </w:rPr>
              <w:t>References</w:t>
            </w:r>
            <w:r w:rsidR="00274DC6">
              <w:rPr>
                <w:rFonts w:ascii="Arial" w:hAnsi="Arial" w:cs="Arial"/>
                <w:b/>
              </w:rPr>
              <w:t>:</w:t>
            </w:r>
          </w:p>
          <w:p w14:paraId="1BDFE1B5" w14:textId="16EA8EA1" w:rsidR="00FA076D" w:rsidRPr="00264B03" w:rsidRDefault="00264B03" w:rsidP="00A67E0C">
            <w:pPr>
              <w:pStyle w:val="BodyText"/>
              <w:keepNext/>
              <w:rPr>
                <w:rFonts w:ascii="Arial" w:hAnsi="Arial" w:cs="Arial"/>
                <w:bCs/>
                <w:color w:val="0070C0"/>
              </w:rPr>
            </w:pPr>
            <w:r w:rsidRPr="00264B03">
              <w:rPr>
                <w:rFonts w:ascii="Arial" w:hAnsi="Arial" w:cs="Arial"/>
                <w:bCs/>
                <w:color w:val="000000" w:themeColor="text1"/>
              </w:rPr>
              <w:t xml:space="preserve">There has been no study about this issue up to now </w:t>
            </w:r>
          </w:p>
        </w:tc>
      </w:tr>
      <w:tr w:rsidR="00FA076D" w:rsidRPr="009E187D" w14:paraId="42CA9FB7" w14:textId="77777777" w:rsidTr="009E4E49">
        <w:trPr>
          <w:trHeight w:val="1007"/>
        </w:trPr>
        <w:tc>
          <w:tcPr>
            <w:tcW w:w="5000" w:type="pct"/>
            <w:tcBorders>
              <w:bottom w:val="nil"/>
            </w:tcBorders>
          </w:tcPr>
          <w:p w14:paraId="24105B1D" w14:textId="77777777" w:rsidR="00FA076D" w:rsidRPr="009E187D" w:rsidRDefault="00FA076D" w:rsidP="00A67E0C">
            <w:pPr>
              <w:pStyle w:val="BodyText"/>
              <w:rPr>
                <w:rFonts w:ascii="Arial" w:hAnsi="Arial" w:cs="Arial"/>
                <w:b/>
                <w:i/>
              </w:rPr>
            </w:pPr>
            <w:r w:rsidRPr="009E187D">
              <w:rPr>
                <w:rFonts w:ascii="Arial" w:hAnsi="Arial" w:cs="Arial"/>
                <w:b/>
                <w:i/>
              </w:rPr>
              <w:t>Supporting documentation/tables and graphs</w:t>
            </w:r>
            <w:r w:rsidR="00274DC6">
              <w:rPr>
                <w:rFonts w:ascii="Arial" w:hAnsi="Arial" w:cs="Arial"/>
                <w:b/>
                <w:i/>
              </w:rPr>
              <w:t>:</w:t>
            </w:r>
          </w:p>
          <w:p w14:paraId="228426A0" w14:textId="51B30731" w:rsidR="00FA076D" w:rsidRPr="00264B03" w:rsidRDefault="00264B03" w:rsidP="00A67E0C">
            <w:pPr>
              <w:pStyle w:val="BodyText"/>
              <w:rPr>
                <w:rFonts w:ascii="Arial" w:eastAsia="MS Mincho" w:hAnsi="Arial" w:cs="Arial"/>
                <w:iCs/>
                <w:color w:val="0070C0"/>
                <w:lang w:eastAsia="ja-JP"/>
              </w:rPr>
            </w:pPr>
            <w:r w:rsidRPr="00264B03">
              <w:rPr>
                <w:rFonts w:ascii="Arial" w:hAnsi="Arial" w:cs="Arial"/>
                <w:iCs/>
                <w:color w:val="000000" w:themeColor="text1"/>
              </w:rPr>
              <w:t>None</w:t>
            </w:r>
            <w:r>
              <w:rPr>
                <w:rFonts w:ascii="Arial" w:hAnsi="Arial" w:cs="Arial"/>
                <w:iCs/>
                <w:color w:val="000000" w:themeColor="text1"/>
              </w:rPr>
              <w:t>.</w:t>
            </w:r>
            <w:r w:rsidRPr="00264B03">
              <w:rPr>
                <w:rFonts w:ascii="Arial" w:hAnsi="Arial" w:cs="Arial"/>
                <w:iCs/>
                <w:color w:val="000000" w:themeColor="text1"/>
              </w:rPr>
              <w:t xml:space="preserve"> </w:t>
            </w:r>
          </w:p>
        </w:tc>
      </w:tr>
      <w:tr w:rsidR="00FA076D" w:rsidRPr="009E187D" w14:paraId="224EF76B" w14:textId="77777777" w:rsidTr="00A67E0C">
        <w:tc>
          <w:tcPr>
            <w:tcW w:w="5000" w:type="pct"/>
            <w:tcBorders>
              <w:bottom w:val="single" w:sz="4" w:space="0" w:color="auto"/>
            </w:tcBorders>
          </w:tcPr>
          <w:p w14:paraId="725E1648" w14:textId="77777777" w:rsidR="00FA076D" w:rsidRPr="00E813FE" w:rsidRDefault="009E4E49" w:rsidP="00960CE6">
            <w:pPr>
              <w:pStyle w:val="BodyText"/>
              <w:keepNext/>
              <w:rPr>
                <w:rFonts w:ascii="Arial" w:eastAsiaTheme="minorEastAsia" w:hAnsi="Arial" w:cs="Arial"/>
                <w:i/>
                <w:lang w:eastAsia="ja-JP"/>
              </w:rPr>
            </w:pPr>
            <w:r>
              <w:rPr>
                <w:rFonts w:ascii="Arial" w:eastAsia="MS Mincho" w:hAnsi="Arial" w:cs="Arial" w:hint="eastAsia"/>
                <w:b/>
                <w:lang w:eastAsia="ja-JP"/>
              </w:rPr>
              <w:t xml:space="preserve">Detailed </w:t>
            </w:r>
            <w:r w:rsidR="00FA076D" w:rsidRPr="009E187D">
              <w:rPr>
                <w:rFonts w:ascii="Arial" w:hAnsi="Arial" w:cs="Arial"/>
                <w:b/>
              </w:rPr>
              <w:t>Budget for all stu</w:t>
            </w:r>
            <w:r w:rsidR="00960CE6">
              <w:rPr>
                <w:rFonts w:ascii="Arial" w:eastAsia="MS Mincho" w:hAnsi="Arial" w:cs="Arial" w:hint="eastAsia"/>
                <w:b/>
                <w:lang w:eastAsia="ja-JP"/>
              </w:rPr>
              <w:t>d</w:t>
            </w:r>
            <w:r w:rsidR="00FA076D" w:rsidRPr="009E187D">
              <w:rPr>
                <w:rFonts w:ascii="Arial" w:hAnsi="Arial" w:cs="Arial"/>
                <w:b/>
              </w:rPr>
              <w:t>y related costs</w:t>
            </w:r>
            <w:r w:rsidR="00274DC6">
              <w:rPr>
                <w:rFonts w:ascii="Arial" w:hAnsi="Arial" w:cs="Arial"/>
                <w:b/>
              </w:rPr>
              <w:t>:</w:t>
            </w:r>
            <w:r w:rsidR="00E813FE" w:rsidRPr="00E813FE">
              <w:rPr>
                <w:rFonts w:ascii="Arial" w:eastAsiaTheme="minorEastAsia" w:hAnsi="Arial" w:cs="Arial" w:hint="eastAsia"/>
                <w:i/>
                <w:lang w:eastAsia="ja-JP"/>
              </w:rPr>
              <w:t xml:space="preserve"> </w:t>
            </w:r>
          </w:p>
          <w:p w14:paraId="46DD514C" w14:textId="77777777" w:rsidR="00264B03" w:rsidRPr="00264B03" w:rsidRDefault="00264B03" w:rsidP="00264B03">
            <w:pPr>
              <w:rPr>
                <w:rFonts w:ascii="Arial" w:hAnsi="Arial" w:cs="Arial"/>
                <w:color w:val="000000"/>
                <w:szCs w:val="22"/>
              </w:rPr>
            </w:pPr>
            <w:r w:rsidRPr="00264B03">
              <w:rPr>
                <w:rFonts w:ascii="Arial" w:hAnsi="Arial" w:cs="Arial"/>
                <w:color w:val="000000"/>
                <w:szCs w:val="22"/>
              </w:rPr>
              <w:t xml:space="preserve">1. Subject selection </w:t>
            </w:r>
          </w:p>
          <w:p w14:paraId="33849E9C" w14:textId="7E716298" w:rsidR="00264B03" w:rsidRPr="00264B03" w:rsidRDefault="00264B03" w:rsidP="00264B03">
            <w:pPr>
              <w:pStyle w:val="ListParagraph"/>
              <w:numPr>
                <w:ilvl w:val="0"/>
                <w:numId w:val="14"/>
              </w:numPr>
              <w:spacing w:after="160" w:line="259" w:lineRule="auto"/>
              <w:contextualSpacing/>
              <w:rPr>
                <w:rFonts w:ascii="Arial" w:hAnsi="Arial" w:cs="Arial"/>
                <w:color w:val="000000"/>
                <w:szCs w:val="22"/>
              </w:rPr>
            </w:pPr>
            <w:r w:rsidRPr="00264B03">
              <w:rPr>
                <w:rFonts w:ascii="Arial" w:hAnsi="Arial" w:cs="Arial"/>
                <w:color w:val="000000"/>
                <w:szCs w:val="22"/>
              </w:rPr>
              <w:t xml:space="preserve">List </w:t>
            </w:r>
            <w:r>
              <w:rPr>
                <w:rFonts w:ascii="Arial" w:hAnsi="Arial" w:cs="Arial"/>
                <w:color w:val="000000"/>
                <w:szCs w:val="22"/>
              </w:rPr>
              <w:tab/>
            </w:r>
            <w:r>
              <w:rPr>
                <w:rFonts w:ascii="Arial" w:hAnsi="Arial" w:cs="Arial"/>
                <w:color w:val="000000"/>
                <w:szCs w:val="22"/>
              </w:rPr>
              <w:tab/>
            </w:r>
            <w:r>
              <w:rPr>
                <w:rFonts w:ascii="Arial" w:hAnsi="Arial" w:cs="Arial"/>
                <w:color w:val="000000"/>
                <w:szCs w:val="22"/>
              </w:rPr>
              <w:tab/>
            </w:r>
            <w:r>
              <w:rPr>
                <w:rFonts w:ascii="Arial" w:hAnsi="Arial" w:cs="Arial"/>
                <w:color w:val="000000"/>
                <w:szCs w:val="22"/>
              </w:rPr>
              <w:tab/>
            </w:r>
            <w:r>
              <w:rPr>
                <w:rFonts w:ascii="Arial" w:hAnsi="Arial" w:cs="Arial"/>
                <w:color w:val="000000"/>
                <w:szCs w:val="22"/>
              </w:rPr>
              <w:tab/>
            </w:r>
            <w:r>
              <w:rPr>
                <w:rFonts w:ascii="Arial" w:hAnsi="Arial" w:cs="Arial"/>
                <w:color w:val="000000"/>
                <w:szCs w:val="22"/>
              </w:rPr>
              <w:tab/>
            </w:r>
            <w:r>
              <w:rPr>
                <w:rFonts w:ascii="Arial" w:hAnsi="Arial" w:cs="Arial"/>
                <w:color w:val="000000"/>
                <w:szCs w:val="22"/>
              </w:rPr>
              <w:tab/>
            </w:r>
            <w:r>
              <w:rPr>
                <w:rFonts w:ascii="Arial" w:hAnsi="Arial" w:cs="Arial"/>
                <w:color w:val="000000"/>
                <w:szCs w:val="22"/>
              </w:rPr>
              <w:tab/>
            </w:r>
            <w:r>
              <w:rPr>
                <w:rFonts w:ascii="Arial" w:hAnsi="Arial" w:cs="Arial"/>
                <w:color w:val="000000"/>
                <w:szCs w:val="22"/>
              </w:rPr>
              <w:tab/>
              <w:t xml:space="preserve">           </w:t>
            </w:r>
            <w:r w:rsidRPr="00264B03">
              <w:rPr>
                <w:rFonts w:ascii="Arial" w:hAnsi="Arial" w:cs="Arial"/>
                <w:color w:val="000000"/>
                <w:szCs w:val="22"/>
              </w:rPr>
              <w:t>$1,000.00</w:t>
            </w:r>
          </w:p>
          <w:p w14:paraId="01C5A3E3" w14:textId="77777777" w:rsidR="00264B03" w:rsidRPr="00264B03" w:rsidRDefault="00264B03" w:rsidP="00264B03">
            <w:pPr>
              <w:rPr>
                <w:rFonts w:ascii="Arial" w:hAnsi="Arial" w:cs="Arial"/>
                <w:color w:val="000000"/>
                <w:szCs w:val="22"/>
              </w:rPr>
            </w:pPr>
            <w:r w:rsidRPr="00264B03">
              <w:rPr>
                <w:rFonts w:ascii="Arial" w:hAnsi="Arial" w:cs="Arial"/>
                <w:color w:val="000000"/>
                <w:szCs w:val="22"/>
              </w:rPr>
              <w:t xml:space="preserve">2. Module implementation </w:t>
            </w:r>
          </w:p>
          <w:p w14:paraId="162CED72" w14:textId="100D3C87" w:rsidR="00264B03" w:rsidRPr="00264B03" w:rsidRDefault="00264B03" w:rsidP="00264B03">
            <w:pPr>
              <w:pStyle w:val="ListParagraph"/>
              <w:numPr>
                <w:ilvl w:val="0"/>
                <w:numId w:val="14"/>
              </w:numPr>
              <w:spacing w:after="160" w:line="259" w:lineRule="auto"/>
              <w:contextualSpacing/>
              <w:rPr>
                <w:rFonts w:ascii="Arial" w:hAnsi="Arial" w:cs="Arial"/>
                <w:color w:val="000000"/>
                <w:szCs w:val="22"/>
              </w:rPr>
            </w:pPr>
            <w:r w:rsidRPr="00264B03">
              <w:rPr>
                <w:rFonts w:ascii="Arial" w:hAnsi="Arial" w:cs="Arial"/>
                <w:color w:val="000000"/>
                <w:szCs w:val="22"/>
              </w:rPr>
              <w:t>Long mo</w:t>
            </w:r>
            <w:r>
              <w:rPr>
                <w:rFonts w:ascii="Arial" w:hAnsi="Arial" w:cs="Arial"/>
                <w:color w:val="000000"/>
                <w:szCs w:val="22"/>
              </w:rPr>
              <w:t xml:space="preserve">dule, Moderate complexity </w:t>
            </w:r>
            <w:r>
              <w:rPr>
                <w:rFonts w:ascii="Arial" w:hAnsi="Arial" w:cs="Arial"/>
                <w:color w:val="000000"/>
                <w:szCs w:val="22"/>
              </w:rPr>
              <w:tab/>
            </w:r>
            <w:r>
              <w:rPr>
                <w:rFonts w:ascii="Arial" w:hAnsi="Arial" w:cs="Arial"/>
                <w:color w:val="000000"/>
                <w:szCs w:val="22"/>
              </w:rPr>
              <w:tab/>
            </w:r>
            <w:r>
              <w:rPr>
                <w:rFonts w:ascii="Arial" w:hAnsi="Arial" w:cs="Arial"/>
                <w:color w:val="000000"/>
                <w:szCs w:val="22"/>
              </w:rPr>
              <w:tab/>
            </w:r>
            <w:r>
              <w:rPr>
                <w:rFonts w:ascii="Arial" w:hAnsi="Arial" w:cs="Arial"/>
                <w:color w:val="000000"/>
                <w:szCs w:val="22"/>
              </w:rPr>
              <w:tab/>
            </w:r>
            <w:r>
              <w:rPr>
                <w:rFonts w:ascii="Arial" w:hAnsi="Arial" w:cs="Arial"/>
                <w:color w:val="000000"/>
                <w:szCs w:val="22"/>
              </w:rPr>
              <w:tab/>
              <w:t>$</w:t>
            </w:r>
            <w:r w:rsidRPr="00264B03">
              <w:rPr>
                <w:rFonts w:ascii="Arial" w:hAnsi="Arial" w:cs="Arial"/>
                <w:color w:val="000000"/>
                <w:szCs w:val="22"/>
              </w:rPr>
              <w:t xml:space="preserve">4,500.00 </w:t>
            </w:r>
          </w:p>
          <w:p w14:paraId="549DE7D0" w14:textId="77777777" w:rsidR="00264B03" w:rsidRPr="00264B03" w:rsidRDefault="00264B03" w:rsidP="00264B03">
            <w:pPr>
              <w:rPr>
                <w:rFonts w:ascii="Arial" w:hAnsi="Arial" w:cs="Arial"/>
                <w:color w:val="000000"/>
                <w:szCs w:val="22"/>
              </w:rPr>
            </w:pPr>
            <w:r w:rsidRPr="00264B03">
              <w:rPr>
                <w:rFonts w:ascii="Arial" w:hAnsi="Arial" w:cs="Arial"/>
                <w:color w:val="000000"/>
                <w:szCs w:val="22"/>
              </w:rPr>
              <w:t xml:space="preserve">3. Data extraction </w:t>
            </w:r>
          </w:p>
          <w:p w14:paraId="48D2E649" w14:textId="02633532" w:rsidR="00264B03" w:rsidRPr="00264B03" w:rsidRDefault="00264B03" w:rsidP="00264B03">
            <w:pPr>
              <w:pStyle w:val="ListParagraph"/>
              <w:numPr>
                <w:ilvl w:val="0"/>
                <w:numId w:val="14"/>
              </w:numPr>
              <w:spacing w:after="160" w:line="259" w:lineRule="auto"/>
              <w:contextualSpacing/>
              <w:rPr>
                <w:rFonts w:ascii="Arial" w:hAnsi="Arial" w:cs="Arial"/>
                <w:color w:val="000000"/>
                <w:szCs w:val="22"/>
              </w:rPr>
            </w:pPr>
            <w:r w:rsidRPr="00264B03">
              <w:rPr>
                <w:rFonts w:ascii="Arial" w:hAnsi="Arial" w:cs="Arial"/>
                <w:color w:val="000000"/>
                <w:szCs w:val="22"/>
              </w:rPr>
              <w:t>Data extraction</w:t>
            </w:r>
            <w:r>
              <w:rPr>
                <w:rFonts w:ascii="Arial" w:hAnsi="Arial" w:cs="Arial"/>
                <w:color w:val="000000"/>
                <w:szCs w:val="22"/>
              </w:rPr>
              <w:t xml:space="preserve"> and statistical analysis </w:t>
            </w:r>
            <w:r>
              <w:rPr>
                <w:rFonts w:ascii="Arial" w:hAnsi="Arial" w:cs="Arial"/>
                <w:color w:val="000000"/>
                <w:szCs w:val="22"/>
              </w:rPr>
              <w:tab/>
            </w:r>
            <w:r>
              <w:rPr>
                <w:rFonts w:ascii="Arial" w:hAnsi="Arial" w:cs="Arial"/>
                <w:color w:val="000000"/>
                <w:szCs w:val="22"/>
              </w:rPr>
              <w:tab/>
            </w:r>
            <w:r>
              <w:rPr>
                <w:rFonts w:ascii="Arial" w:hAnsi="Arial" w:cs="Arial"/>
                <w:color w:val="000000"/>
                <w:szCs w:val="22"/>
              </w:rPr>
              <w:tab/>
            </w:r>
            <w:r>
              <w:rPr>
                <w:rFonts w:ascii="Arial" w:hAnsi="Arial" w:cs="Arial"/>
                <w:color w:val="000000"/>
                <w:szCs w:val="22"/>
              </w:rPr>
              <w:tab/>
            </w:r>
            <w:r>
              <w:rPr>
                <w:rFonts w:ascii="Arial" w:hAnsi="Arial" w:cs="Arial"/>
                <w:color w:val="000000"/>
                <w:szCs w:val="22"/>
              </w:rPr>
              <w:tab/>
              <w:t>$</w:t>
            </w:r>
            <w:r w:rsidRPr="00264B03">
              <w:rPr>
                <w:rFonts w:ascii="Arial" w:hAnsi="Arial" w:cs="Arial"/>
                <w:color w:val="000000"/>
                <w:szCs w:val="22"/>
              </w:rPr>
              <w:t>1,000.00</w:t>
            </w:r>
          </w:p>
          <w:p w14:paraId="5DD9628C" w14:textId="77777777" w:rsidR="00264B03" w:rsidRPr="00264B03" w:rsidRDefault="00264B03" w:rsidP="00264B03">
            <w:pPr>
              <w:pStyle w:val="ListParagraph"/>
              <w:numPr>
                <w:ilvl w:val="0"/>
                <w:numId w:val="14"/>
              </w:numPr>
              <w:spacing w:after="160" w:line="259" w:lineRule="auto"/>
              <w:contextualSpacing/>
              <w:rPr>
                <w:rFonts w:ascii="Arial" w:hAnsi="Arial" w:cs="Arial"/>
                <w:color w:val="000000"/>
                <w:szCs w:val="22"/>
              </w:rPr>
            </w:pPr>
            <w:r w:rsidRPr="00264B03">
              <w:rPr>
                <w:rFonts w:ascii="Arial" w:hAnsi="Arial" w:cs="Arial"/>
                <w:color w:val="000000"/>
                <w:szCs w:val="22"/>
              </w:rPr>
              <w:t xml:space="preserve">Statistical analysis </w:t>
            </w:r>
            <w:r w:rsidRPr="00264B03">
              <w:rPr>
                <w:rFonts w:ascii="Arial" w:hAnsi="Arial" w:cs="Arial"/>
                <w:color w:val="000000"/>
                <w:szCs w:val="22"/>
              </w:rPr>
              <w:tab/>
            </w:r>
            <w:r w:rsidRPr="00264B03">
              <w:rPr>
                <w:rFonts w:ascii="Arial" w:hAnsi="Arial" w:cs="Arial"/>
                <w:color w:val="000000"/>
                <w:szCs w:val="22"/>
              </w:rPr>
              <w:tab/>
            </w:r>
            <w:r w:rsidRPr="00264B03">
              <w:rPr>
                <w:rFonts w:ascii="Arial" w:hAnsi="Arial" w:cs="Arial"/>
                <w:color w:val="000000"/>
                <w:szCs w:val="22"/>
              </w:rPr>
              <w:tab/>
            </w:r>
            <w:r w:rsidRPr="00264B03">
              <w:rPr>
                <w:rFonts w:ascii="Arial" w:hAnsi="Arial" w:cs="Arial"/>
                <w:color w:val="000000"/>
                <w:szCs w:val="22"/>
              </w:rPr>
              <w:tab/>
            </w:r>
            <w:r w:rsidRPr="00264B03">
              <w:rPr>
                <w:rFonts w:ascii="Arial" w:hAnsi="Arial" w:cs="Arial"/>
                <w:color w:val="000000"/>
                <w:szCs w:val="22"/>
              </w:rPr>
              <w:tab/>
            </w:r>
            <w:r w:rsidRPr="00264B03">
              <w:rPr>
                <w:rFonts w:ascii="Arial" w:hAnsi="Arial" w:cs="Arial"/>
                <w:color w:val="000000"/>
                <w:szCs w:val="22"/>
              </w:rPr>
              <w:tab/>
            </w:r>
            <w:r w:rsidRPr="00264B03">
              <w:rPr>
                <w:rFonts w:ascii="Arial" w:hAnsi="Arial" w:cs="Arial"/>
                <w:color w:val="000000"/>
                <w:szCs w:val="22"/>
              </w:rPr>
              <w:tab/>
            </w:r>
            <w:r w:rsidRPr="00264B03">
              <w:rPr>
                <w:rFonts w:ascii="Arial" w:hAnsi="Arial" w:cs="Arial"/>
                <w:color w:val="000000"/>
                <w:szCs w:val="22"/>
              </w:rPr>
              <w:tab/>
              <w:t xml:space="preserve">        0.00</w:t>
            </w:r>
          </w:p>
          <w:p w14:paraId="77A68181" w14:textId="77777777" w:rsidR="00264B03" w:rsidRPr="00264B03" w:rsidRDefault="00264B03" w:rsidP="00264B03">
            <w:pPr>
              <w:rPr>
                <w:rFonts w:ascii="Arial" w:hAnsi="Arial" w:cs="Arial"/>
                <w:color w:val="000000"/>
                <w:szCs w:val="22"/>
              </w:rPr>
            </w:pPr>
            <w:r w:rsidRPr="00264B03">
              <w:rPr>
                <w:rFonts w:ascii="Arial" w:hAnsi="Arial" w:cs="Arial"/>
                <w:color w:val="000000"/>
                <w:szCs w:val="22"/>
              </w:rPr>
              <w:t xml:space="preserve">4. Other </w:t>
            </w:r>
          </w:p>
          <w:p w14:paraId="49C31A3D" w14:textId="77777777" w:rsidR="00264B03" w:rsidRPr="00264B03" w:rsidRDefault="00264B03" w:rsidP="00264B03">
            <w:pPr>
              <w:pStyle w:val="ListParagraph"/>
              <w:numPr>
                <w:ilvl w:val="0"/>
                <w:numId w:val="15"/>
              </w:numPr>
              <w:spacing w:after="160" w:line="259" w:lineRule="auto"/>
              <w:contextualSpacing/>
              <w:rPr>
                <w:rFonts w:ascii="Arial" w:hAnsi="Arial" w:cs="Arial"/>
                <w:color w:val="000000"/>
                <w:szCs w:val="22"/>
              </w:rPr>
            </w:pPr>
            <w:r w:rsidRPr="00264B03">
              <w:rPr>
                <w:rFonts w:ascii="Arial" w:hAnsi="Arial" w:cs="Arial"/>
                <w:color w:val="000000"/>
                <w:szCs w:val="22"/>
              </w:rPr>
              <w:t xml:space="preserve">Project Management </w:t>
            </w:r>
            <w:r w:rsidRPr="00264B03">
              <w:rPr>
                <w:rFonts w:ascii="Arial" w:hAnsi="Arial" w:cs="Arial"/>
                <w:color w:val="000000"/>
                <w:szCs w:val="22"/>
              </w:rPr>
              <w:tab/>
            </w:r>
            <w:r w:rsidRPr="00264B03">
              <w:rPr>
                <w:rFonts w:ascii="Arial" w:hAnsi="Arial" w:cs="Arial"/>
                <w:color w:val="000000"/>
                <w:szCs w:val="22"/>
              </w:rPr>
              <w:tab/>
            </w:r>
            <w:r w:rsidRPr="00264B03">
              <w:rPr>
                <w:rFonts w:ascii="Arial" w:hAnsi="Arial" w:cs="Arial"/>
                <w:color w:val="000000"/>
                <w:szCs w:val="22"/>
              </w:rPr>
              <w:tab/>
            </w:r>
            <w:r w:rsidRPr="00264B03">
              <w:rPr>
                <w:rFonts w:ascii="Arial" w:hAnsi="Arial" w:cs="Arial"/>
                <w:color w:val="000000"/>
                <w:szCs w:val="22"/>
              </w:rPr>
              <w:tab/>
            </w:r>
            <w:r w:rsidRPr="00264B03">
              <w:rPr>
                <w:rFonts w:ascii="Arial" w:hAnsi="Arial" w:cs="Arial"/>
                <w:color w:val="000000"/>
                <w:szCs w:val="22"/>
              </w:rPr>
              <w:tab/>
            </w:r>
            <w:r w:rsidRPr="00264B03">
              <w:rPr>
                <w:rFonts w:ascii="Arial" w:hAnsi="Arial" w:cs="Arial"/>
                <w:color w:val="000000"/>
                <w:szCs w:val="22"/>
              </w:rPr>
              <w:tab/>
            </w:r>
            <w:r w:rsidRPr="00264B03">
              <w:rPr>
                <w:rFonts w:ascii="Arial" w:hAnsi="Arial" w:cs="Arial"/>
                <w:color w:val="000000"/>
                <w:szCs w:val="22"/>
              </w:rPr>
              <w:tab/>
            </w:r>
            <w:r w:rsidRPr="00264B03">
              <w:rPr>
                <w:rFonts w:ascii="Arial" w:hAnsi="Arial" w:cs="Arial"/>
                <w:color w:val="000000"/>
                <w:szCs w:val="22"/>
              </w:rPr>
              <w:tab/>
              <w:t xml:space="preserve">   300.00</w:t>
            </w:r>
          </w:p>
          <w:p w14:paraId="5CD2710C" w14:textId="4CE835B1" w:rsidR="00264B03" w:rsidRPr="00264B03" w:rsidRDefault="00264B03" w:rsidP="00264B03">
            <w:pPr>
              <w:ind w:left="3600"/>
              <w:rPr>
                <w:rFonts w:ascii="Arial" w:hAnsi="Arial" w:cs="Arial"/>
                <w:b/>
                <w:bCs/>
              </w:rPr>
            </w:pPr>
            <w:r w:rsidRPr="00264B03">
              <w:rPr>
                <w:rFonts w:ascii="Arial" w:hAnsi="Arial" w:cs="Arial"/>
                <w:b/>
                <w:bCs/>
              </w:rPr>
              <w:t>Total payable to CCFA partners</w:t>
            </w:r>
            <w:r>
              <w:rPr>
                <w:rFonts w:ascii="Arial" w:hAnsi="Arial" w:cs="Arial"/>
                <w:b/>
                <w:bCs/>
              </w:rPr>
              <w:t xml:space="preserve">           </w:t>
            </w:r>
            <w:r w:rsidRPr="00264B03">
              <w:rPr>
                <w:rFonts w:ascii="Arial" w:hAnsi="Arial" w:cs="Arial"/>
                <w:b/>
                <w:bCs/>
              </w:rPr>
              <w:t>$6,800.00</w:t>
            </w:r>
          </w:p>
          <w:p w14:paraId="1047BFDD" w14:textId="77777777" w:rsidR="00264B03" w:rsidRPr="00264B03" w:rsidRDefault="00264B03" w:rsidP="00264B03">
            <w:pPr>
              <w:rPr>
                <w:rFonts w:ascii="Arial" w:hAnsi="Arial" w:cs="Arial"/>
              </w:rPr>
            </w:pPr>
            <w:r w:rsidRPr="00264B03">
              <w:rPr>
                <w:rFonts w:ascii="Arial" w:hAnsi="Arial" w:cs="Arial"/>
              </w:rPr>
              <w:t xml:space="preserve">CCFA DATABASE ACCESS FEES (billed by and payable to CCFA) </w:t>
            </w:r>
          </w:p>
          <w:p w14:paraId="2B984758" w14:textId="2D4C312A" w:rsidR="00264B03" w:rsidRPr="00264B03" w:rsidRDefault="00264B03" w:rsidP="00264B03">
            <w:pPr>
              <w:rPr>
                <w:rFonts w:ascii="Arial" w:hAnsi="Arial" w:cs="Arial"/>
              </w:rPr>
            </w:pPr>
            <w:r w:rsidRPr="00264B03">
              <w:rPr>
                <w:rFonts w:ascii="Arial" w:hAnsi="Arial" w:cs="Arial"/>
              </w:rPr>
              <w:tab/>
              <w:t>10</w:t>
            </w:r>
            <w:r>
              <w:rPr>
                <w:rFonts w:ascii="Arial" w:hAnsi="Arial" w:cs="Arial"/>
              </w:rPr>
              <w:t xml:space="preserve">% of direct project costs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264B03">
              <w:rPr>
                <w:rFonts w:ascii="Arial" w:hAnsi="Arial" w:cs="Arial"/>
                <w:b/>
                <w:bCs/>
              </w:rPr>
              <w:t xml:space="preserve">total </w:t>
            </w:r>
            <w:r w:rsidRPr="00264B03">
              <w:rPr>
                <w:rFonts w:ascii="Arial" w:hAnsi="Arial" w:cs="Arial"/>
                <w:b/>
                <w:bCs/>
              </w:rPr>
              <w:tab/>
              <w:t>$680.00</w:t>
            </w:r>
          </w:p>
          <w:p w14:paraId="1E89AA17" w14:textId="1770363C" w:rsidR="00E813FE" w:rsidRPr="009E4E49" w:rsidRDefault="00E813FE" w:rsidP="00960CE6">
            <w:pPr>
              <w:pStyle w:val="BodyText"/>
              <w:keepNext/>
              <w:rPr>
                <w:rFonts w:ascii="Arial" w:eastAsia="MS Mincho" w:hAnsi="Arial" w:cs="Arial"/>
                <w:b/>
                <w:color w:val="0070C0"/>
                <w:lang w:eastAsia="ja-JP"/>
              </w:rPr>
            </w:pPr>
          </w:p>
        </w:tc>
      </w:tr>
    </w:tbl>
    <w:p w14:paraId="4A768D27" w14:textId="77777777" w:rsidR="002A6B58" w:rsidRPr="009E187D" w:rsidRDefault="002A6B58" w:rsidP="00960CE6">
      <w:pPr>
        <w:pStyle w:val="FootnoteText"/>
        <w:rPr>
          <w:rFonts w:ascii="Arial" w:hAnsi="Arial" w:cs="Arial"/>
        </w:rPr>
      </w:pPr>
    </w:p>
    <w:sectPr w:rsidR="002A6B58" w:rsidRPr="009E187D" w:rsidSect="00E813FE">
      <w:footerReference w:type="default" r:id="rId13"/>
      <w:headerReference w:type="first" r:id="rId14"/>
      <w:footerReference w:type="first" r:id="rId15"/>
      <w:pgSz w:w="12240" w:h="15840" w:code="1"/>
      <w:pgMar w:top="990" w:right="1440" w:bottom="1440" w:left="1440" w:header="810" w:footer="1152"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BA77C9" w14:textId="77777777" w:rsidR="006D18D3" w:rsidRDefault="006D18D3" w:rsidP="00A96C0B">
      <w:pPr>
        <w:spacing w:after="0"/>
      </w:pPr>
      <w:r>
        <w:separator/>
      </w:r>
    </w:p>
  </w:endnote>
  <w:endnote w:type="continuationSeparator" w:id="0">
    <w:p w14:paraId="585C26FC" w14:textId="77777777" w:rsidR="006D18D3" w:rsidRDefault="006D18D3" w:rsidP="00A96C0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7813A3" w14:textId="2C53E5E9" w:rsidR="006D18D3" w:rsidRPr="004E58CD" w:rsidRDefault="006D18D3" w:rsidP="000F34D9">
    <w:pPr>
      <w:pStyle w:val="Footer"/>
      <w:pBdr>
        <w:top w:val="single" w:sz="12" w:space="1" w:color="808080"/>
      </w:pBdr>
      <w:tabs>
        <w:tab w:val="clear" w:pos="4320"/>
      </w:tabs>
      <w:rPr>
        <w:b w:val="0"/>
      </w:rPr>
    </w:pPr>
    <w:r>
      <w:rPr>
        <w:rFonts w:eastAsia="MS Mincho" w:hint="eastAsia"/>
        <w:b w:val="0"/>
        <w:lang w:eastAsia="ja-JP"/>
      </w:rPr>
      <w:t>updated 14APR2015</w:t>
    </w:r>
    <w:r>
      <w:rPr>
        <w:b w:val="0"/>
      </w:rPr>
      <w:tab/>
    </w:r>
    <w:r w:rsidRPr="009C6D2B">
      <w:rPr>
        <w:b w:val="0"/>
      </w:rPr>
      <w:t xml:space="preserve">Page </w:t>
    </w:r>
    <w:r w:rsidRPr="009C6D2B">
      <w:rPr>
        <w:b w:val="0"/>
      </w:rPr>
      <w:fldChar w:fldCharType="begin"/>
    </w:r>
    <w:r w:rsidRPr="009C6D2B">
      <w:rPr>
        <w:b w:val="0"/>
      </w:rPr>
      <w:instrText xml:space="preserve"> PAGE </w:instrText>
    </w:r>
    <w:r w:rsidRPr="009C6D2B">
      <w:rPr>
        <w:b w:val="0"/>
      </w:rPr>
      <w:fldChar w:fldCharType="separate"/>
    </w:r>
    <w:r w:rsidR="00DB419E">
      <w:rPr>
        <w:b w:val="0"/>
        <w:noProof/>
      </w:rPr>
      <w:t>4</w:t>
    </w:r>
    <w:r w:rsidRPr="009C6D2B">
      <w:rPr>
        <w:b w:val="0"/>
      </w:rPr>
      <w:fldChar w:fldCharType="end"/>
    </w:r>
    <w:r w:rsidRPr="009C6D2B">
      <w:rPr>
        <w:b w:val="0"/>
      </w:rPr>
      <w:t xml:space="preserve"> of </w:t>
    </w:r>
    <w:r w:rsidRPr="009C6D2B">
      <w:rPr>
        <w:b w:val="0"/>
      </w:rPr>
      <w:fldChar w:fldCharType="begin"/>
    </w:r>
    <w:r w:rsidRPr="009C6D2B">
      <w:rPr>
        <w:b w:val="0"/>
      </w:rPr>
      <w:instrText xml:space="preserve"> NUMPAGES </w:instrText>
    </w:r>
    <w:r w:rsidRPr="009C6D2B">
      <w:rPr>
        <w:b w:val="0"/>
      </w:rPr>
      <w:fldChar w:fldCharType="separate"/>
    </w:r>
    <w:r w:rsidR="00DB419E">
      <w:rPr>
        <w:b w:val="0"/>
        <w:noProof/>
      </w:rPr>
      <w:t>15</w:t>
    </w:r>
    <w:r w:rsidRPr="009C6D2B">
      <w:rPr>
        <w:b w:val="0"/>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A9A3A5" w14:textId="317397A4" w:rsidR="006D18D3" w:rsidRDefault="006D18D3">
    <w:pPr>
      <w:pStyle w:val="Footer"/>
      <w:jc w:val="center"/>
    </w:pPr>
    <w:r>
      <w:fldChar w:fldCharType="begin"/>
    </w:r>
    <w:r>
      <w:instrText xml:space="preserve"> PAGE   \* MERGEFORMAT </w:instrText>
    </w:r>
    <w:r>
      <w:fldChar w:fldCharType="separate"/>
    </w:r>
    <w:r w:rsidR="00DB419E">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C9C29E" w14:textId="77777777" w:rsidR="006D18D3" w:rsidRDefault="006D18D3" w:rsidP="00A96C0B">
      <w:pPr>
        <w:spacing w:after="0"/>
      </w:pPr>
      <w:r>
        <w:separator/>
      </w:r>
    </w:p>
  </w:footnote>
  <w:footnote w:type="continuationSeparator" w:id="0">
    <w:p w14:paraId="2B1A6B9C" w14:textId="77777777" w:rsidR="006D18D3" w:rsidRDefault="006D18D3" w:rsidP="00A96C0B">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23E40" w14:textId="77777777" w:rsidR="006D18D3" w:rsidRDefault="006D18D3" w:rsidP="005A4351">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3A16CE00"/>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FFFFFF88"/>
    <w:multiLevelType w:val="singleLevel"/>
    <w:tmpl w:val="88A0D4AE"/>
    <w:lvl w:ilvl="0">
      <w:start w:val="1"/>
      <w:numFmt w:val="bullet"/>
      <w:pStyle w:val="ListBullet2"/>
      <w:lvlText w:val="–"/>
      <w:lvlJc w:val="left"/>
      <w:pPr>
        <w:tabs>
          <w:tab w:val="num" w:pos="0"/>
        </w:tabs>
        <w:ind w:left="720" w:hanging="360"/>
      </w:pPr>
      <w:rPr>
        <w:rFonts w:ascii="Times New Roman" w:hAnsi="Times New Roman" w:cs="Times New Roman" w:hint="default"/>
      </w:rPr>
    </w:lvl>
  </w:abstractNum>
  <w:abstractNum w:abstractNumId="2" w15:restartNumberingAfterBreak="0">
    <w:nsid w:val="FFFFFF89"/>
    <w:multiLevelType w:val="singleLevel"/>
    <w:tmpl w:val="7BA274E6"/>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D33895"/>
    <w:multiLevelType w:val="hybridMultilevel"/>
    <w:tmpl w:val="6CD46CF8"/>
    <w:lvl w:ilvl="0" w:tplc="02EC7D0E">
      <w:start w:val="1"/>
      <w:numFmt w:val="decimal"/>
      <w:lvlText w:val="%1."/>
      <w:lvlJc w:val="left"/>
      <w:pPr>
        <w:tabs>
          <w:tab w:val="num" w:pos="720"/>
        </w:tabs>
        <w:ind w:left="720" w:hanging="72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0E8A66F6"/>
    <w:multiLevelType w:val="hybridMultilevel"/>
    <w:tmpl w:val="7FBE2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F33894"/>
    <w:multiLevelType w:val="hybridMultilevel"/>
    <w:tmpl w:val="79C62198"/>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D23EC7"/>
    <w:multiLevelType w:val="multilevel"/>
    <w:tmpl w:val="9A287966"/>
    <w:lvl w:ilvl="0">
      <w:start w:val="1"/>
      <w:numFmt w:val="decimal"/>
      <w:pStyle w:val="Heading1"/>
      <w:isLgl/>
      <w:lvlText w:val="%1.0"/>
      <w:lvlJc w:val="left"/>
      <w:pPr>
        <w:tabs>
          <w:tab w:val="num" w:pos="720"/>
        </w:tabs>
        <w:ind w:left="720" w:hanging="720"/>
      </w:pPr>
      <w:rPr>
        <w:rFonts w:hint="default"/>
      </w:rPr>
    </w:lvl>
    <w:lvl w:ilvl="1">
      <w:start w:val="1"/>
      <w:numFmt w:val="decimal"/>
      <w:pStyle w:val="Heading2"/>
      <w:isLgl/>
      <w:lvlText w:val="%1.%2"/>
      <w:lvlJc w:val="left"/>
      <w:pPr>
        <w:tabs>
          <w:tab w:val="num" w:pos="720"/>
        </w:tabs>
        <w:ind w:left="720" w:hanging="720"/>
      </w:pPr>
      <w:rPr>
        <w:rFonts w:hint="default"/>
      </w:rPr>
    </w:lvl>
    <w:lvl w:ilvl="2">
      <w:start w:val="1"/>
      <w:numFmt w:val="decimal"/>
      <w:pStyle w:val="Heading3"/>
      <w:isLg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7" w15:restartNumberingAfterBreak="0">
    <w:nsid w:val="2F4D4802"/>
    <w:multiLevelType w:val="multilevel"/>
    <w:tmpl w:val="79F0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584B1A"/>
    <w:multiLevelType w:val="hybridMultilevel"/>
    <w:tmpl w:val="BD7A7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13481E"/>
    <w:multiLevelType w:val="hybridMultilevel"/>
    <w:tmpl w:val="D45A2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1412FA"/>
    <w:multiLevelType w:val="hybridMultilevel"/>
    <w:tmpl w:val="4E406446"/>
    <w:lvl w:ilvl="0" w:tplc="BBAADCBE">
      <w:start w:val="1"/>
      <w:numFmt w:val="lowerLetter"/>
      <w:pStyle w:val="ListAlpha"/>
      <w:lvlText w:val="%1)"/>
      <w:lvlJc w:val="left"/>
      <w:pPr>
        <w:tabs>
          <w:tab w:val="num" w:pos="360"/>
        </w:tabs>
        <w:ind w:left="36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459F342B"/>
    <w:multiLevelType w:val="multilevel"/>
    <w:tmpl w:val="07DCD458"/>
    <w:lvl w:ilvl="0">
      <w:start w:val="1"/>
      <w:numFmt w:val="bullet"/>
      <w:lvlText w:val=""/>
      <w:lvlJc w:val="left"/>
      <w:pPr>
        <w:ind w:left="720" w:firstLine="360"/>
      </w:pPr>
      <w:rPr>
        <w:color w:val="777777"/>
        <w:sz w:val="22"/>
        <w:szCs w:val="22"/>
        <w:highlight w:val="white"/>
        <w:u w:val="none"/>
      </w:rPr>
    </w:lvl>
    <w:lvl w:ilvl="1">
      <w:start w:val="1"/>
      <w:numFmt w:val="bullet"/>
      <w:lvlText w:val="○"/>
      <w:lvlJc w:val="left"/>
      <w:pPr>
        <w:ind w:left="1440" w:firstLine="1080"/>
      </w:pPr>
      <w:rPr>
        <w:color w:val="777777"/>
        <w:sz w:val="22"/>
        <w:szCs w:val="22"/>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4650252F"/>
    <w:multiLevelType w:val="multilevel"/>
    <w:tmpl w:val="B1D485C2"/>
    <w:lvl w:ilvl="0">
      <w:start w:val="1"/>
      <w:numFmt w:val="bullet"/>
      <w:lvlText w:val=""/>
      <w:lvlJc w:val="left"/>
      <w:pPr>
        <w:tabs>
          <w:tab w:val="num" w:pos="720"/>
        </w:tabs>
        <w:ind w:left="720" w:hanging="360"/>
      </w:pPr>
      <w:rPr>
        <w:rFonts w:ascii="Symbol" w:hAnsi="Symbol" w:hint="default"/>
        <w:sz w:val="20"/>
      </w:rPr>
    </w:lvl>
    <w:lvl w:ilvl="1">
      <w:start w:val="7"/>
      <w:numFmt w:val="bullet"/>
      <w:lvlText w:val="-"/>
      <w:lvlJc w:val="left"/>
      <w:pPr>
        <w:ind w:left="1440" w:hanging="360"/>
      </w:pPr>
      <w:rPr>
        <w:rFonts w:ascii="Arial" w:eastAsia="Times New Roman" w:hAnsi="Arial" w:cs="Arial" w:hint="default"/>
        <w:color w:val="0070C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596D53"/>
    <w:multiLevelType w:val="multilevel"/>
    <w:tmpl w:val="C09834F0"/>
    <w:lvl w:ilvl="0">
      <w:start w:val="1"/>
      <w:numFmt w:val="decimal"/>
      <w:pStyle w:val="ListNumber"/>
      <w:lvlText w:val="%1."/>
      <w:lvlJc w:val="left"/>
      <w:pPr>
        <w:tabs>
          <w:tab w:val="num" w:pos="360"/>
        </w:tabs>
        <w:ind w:left="36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15:restartNumberingAfterBreak="0">
    <w:nsid w:val="56FD7254"/>
    <w:multiLevelType w:val="multilevel"/>
    <w:tmpl w:val="96B8A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10"/>
  </w:num>
  <w:num w:numId="4">
    <w:abstractNumId w:val="2"/>
  </w:num>
  <w:num w:numId="5">
    <w:abstractNumId w:val="1"/>
  </w:num>
  <w:num w:numId="6">
    <w:abstractNumId w:val="13"/>
  </w:num>
  <w:num w:numId="7">
    <w:abstractNumId w:val="12"/>
  </w:num>
  <w:num w:numId="8">
    <w:abstractNumId w:val="7"/>
  </w:num>
  <w:num w:numId="9">
    <w:abstractNumId w:val="14"/>
  </w:num>
  <w:num w:numId="10">
    <w:abstractNumId w:val="5"/>
  </w:num>
  <w:num w:numId="11">
    <w:abstractNumId w:val="0"/>
  </w:num>
  <w:num w:numId="12">
    <w:abstractNumId w:val="9"/>
  </w:num>
  <w:num w:numId="13">
    <w:abstractNumId w:val="11"/>
  </w:num>
  <w:num w:numId="14">
    <w:abstractNumId w:val="4"/>
  </w:num>
  <w:num w:numId="15">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characterSpacingControl w:val="doNotCompress"/>
  <w:hdrShapeDefaults>
    <o:shapedefaults v:ext="edit" spidmax="921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BAC"/>
    <w:rsid w:val="000011F7"/>
    <w:rsid w:val="00003035"/>
    <w:rsid w:val="00003C06"/>
    <w:rsid w:val="00006E61"/>
    <w:rsid w:val="00010352"/>
    <w:rsid w:val="00016BAB"/>
    <w:rsid w:val="00020A63"/>
    <w:rsid w:val="00034916"/>
    <w:rsid w:val="00036314"/>
    <w:rsid w:val="00036503"/>
    <w:rsid w:val="00036615"/>
    <w:rsid w:val="000378C2"/>
    <w:rsid w:val="0004410D"/>
    <w:rsid w:val="00046C80"/>
    <w:rsid w:val="00062D42"/>
    <w:rsid w:val="00062D7D"/>
    <w:rsid w:val="000660B2"/>
    <w:rsid w:val="00067127"/>
    <w:rsid w:val="00073F36"/>
    <w:rsid w:val="000A488B"/>
    <w:rsid w:val="000A4EB3"/>
    <w:rsid w:val="000A7D24"/>
    <w:rsid w:val="000C23AD"/>
    <w:rsid w:val="000C32F9"/>
    <w:rsid w:val="000D089B"/>
    <w:rsid w:val="000D0A99"/>
    <w:rsid w:val="000D1224"/>
    <w:rsid w:val="000D46A6"/>
    <w:rsid w:val="000D51BD"/>
    <w:rsid w:val="000E41D4"/>
    <w:rsid w:val="000F34D9"/>
    <w:rsid w:val="000F4BF7"/>
    <w:rsid w:val="00107378"/>
    <w:rsid w:val="00114A27"/>
    <w:rsid w:val="001207FA"/>
    <w:rsid w:val="00123051"/>
    <w:rsid w:val="00131BF6"/>
    <w:rsid w:val="00140013"/>
    <w:rsid w:val="00150194"/>
    <w:rsid w:val="0016032C"/>
    <w:rsid w:val="00163598"/>
    <w:rsid w:val="00165050"/>
    <w:rsid w:val="00170A31"/>
    <w:rsid w:val="00173C3B"/>
    <w:rsid w:val="00176921"/>
    <w:rsid w:val="0019375E"/>
    <w:rsid w:val="001A0B0B"/>
    <w:rsid w:val="001A3BF0"/>
    <w:rsid w:val="001B472B"/>
    <w:rsid w:val="001C251B"/>
    <w:rsid w:val="001C475B"/>
    <w:rsid w:val="001E1600"/>
    <w:rsid w:val="001E5E22"/>
    <w:rsid w:val="001F3BF5"/>
    <w:rsid w:val="001F71B4"/>
    <w:rsid w:val="00214EE7"/>
    <w:rsid w:val="00215603"/>
    <w:rsid w:val="00220BEE"/>
    <w:rsid w:val="00224CE8"/>
    <w:rsid w:val="00250012"/>
    <w:rsid w:val="002532A0"/>
    <w:rsid w:val="00256620"/>
    <w:rsid w:val="00264B03"/>
    <w:rsid w:val="00266295"/>
    <w:rsid w:val="00274DC6"/>
    <w:rsid w:val="00276EC9"/>
    <w:rsid w:val="00286BCD"/>
    <w:rsid w:val="00293D15"/>
    <w:rsid w:val="002965FC"/>
    <w:rsid w:val="002A14DC"/>
    <w:rsid w:val="002A3F35"/>
    <w:rsid w:val="002A6B58"/>
    <w:rsid w:val="002B024F"/>
    <w:rsid w:val="002B749F"/>
    <w:rsid w:val="002C4CFF"/>
    <w:rsid w:val="002C7D42"/>
    <w:rsid w:val="002D497F"/>
    <w:rsid w:val="002E0120"/>
    <w:rsid w:val="002E0768"/>
    <w:rsid w:val="002F30F5"/>
    <w:rsid w:val="003050F5"/>
    <w:rsid w:val="003054BA"/>
    <w:rsid w:val="00306D15"/>
    <w:rsid w:val="00310D76"/>
    <w:rsid w:val="003330BC"/>
    <w:rsid w:val="00336A10"/>
    <w:rsid w:val="003416C1"/>
    <w:rsid w:val="003458D4"/>
    <w:rsid w:val="00346A56"/>
    <w:rsid w:val="003503B1"/>
    <w:rsid w:val="00351AFF"/>
    <w:rsid w:val="0035525B"/>
    <w:rsid w:val="00356021"/>
    <w:rsid w:val="00366A98"/>
    <w:rsid w:val="00371ABC"/>
    <w:rsid w:val="003737C8"/>
    <w:rsid w:val="00384770"/>
    <w:rsid w:val="003870E9"/>
    <w:rsid w:val="003A1EE0"/>
    <w:rsid w:val="003D4447"/>
    <w:rsid w:val="003E174A"/>
    <w:rsid w:val="00400B41"/>
    <w:rsid w:val="00406A76"/>
    <w:rsid w:val="00413B95"/>
    <w:rsid w:val="00416CB9"/>
    <w:rsid w:val="00427C2B"/>
    <w:rsid w:val="0043566F"/>
    <w:rsid w:val="00441A66"/>
    <w:rsid w:val="00450074"/>
    <w:rsid w:val="00456615"/>
    <w:rsid w:val="004669BD"/>
    <w:rsid w:val="00477C2D"/>
    <w:rsid w:val="00486B47"/>
    <w:rsid w:val="00486DA1"/>
    <w:rsid w:val="00490ECC"/>
    <w:rsid w:val="004939D3"/>
    <w:rsid w:val="004A1314"/>
    <w:rsid w:val="004B0260"/>
    <w:rsid w:val="004B2BB4"/>
    <w:rsid w:val="004C2809"/>
    <w:rsid w:val="004E24B5"/>
    <w:rsid w:val="004E320F"/>
    <w:rsid w:val="004E43AC"/>
    <w:rsid w:val="004E58CD"/>
    <w:rsid w:val="004E77B6"/>
    <w:rsid w:val="004F02D0"/>
    <w:rsid w:val="004F16A7"/>
    <w:rsid w:val="005159CB"/>
    <w:rsid w:val="0051644F"/>
    <w:rsid w:val="00521B38"/>
    <w:rsid w:val="00525548"/>
    <w:rsid w:val="00530ACC"/>
    <w:rsid w:val="00544805"/>
    <w:rsid w:val="0055118F"/>
    <w:rsid w:val="00562EB2"/>
    <w:rsid w:val="00565301"/>
    <w:rsid w:val="00575634"/>
    <w:rsid w:val="00577155"/>
    <w:rsid w:val="00577D22"/>
    <w:rsid w:val="00581894"/>
    <w:rsid w:val="00585BA3"/>
    <w:rsid w:val="0059700E"/>
    <w:rsid w:val="005A0FE7"/>
    <w:rsid w:val="005A35F8"/>
    <w:rsid w:val="005A4351"/>
    <w:rsid w:val="005A6682"/>
    <w:rsid w:val="005B1B0B"/>
    <w:rsid w:val="005B1B6E"/>
    <w:rsid w:val="005B5A6F"/>
    <w:rsid w:val="005C6EFA"/>
    <w:rsid w:val="005D76C8"/>
    <w:rsid w:val="005D7830"/>
    <w:rsid w:val="005E6CA0"/>
    <w:rsid w:val="005E706A"/>
    <w:rsid w:val="005F122E"/>
    <w:rsid w:val="005F309B"/>
    <w:rsid w:val="005F6082"/>
    <w:rsid w:val="006108CD"/>
    <w:rsid w:val="00612ACB"/>
    <w:rsid w:val="00614151"/>
    <w:rsid w:val="00614603"/>
    <w:rsid w:val="0062372F"/>
    <w:rsid w:val="00632985"/>
    <w:rsid w:val="006473B8"/>
    <w:rsid w:val="00647AD0"/>
    <w:rsid w:val="0065143B"/>
    <w:rsid w:val="00652CFB"/>
    <w:rsid w:val="006557BC"/>
    <w:rsid w:val="00661CEC"/>
    <w:rsid w:val="00667AAD"/>
    <w:rsid w:val="006756F6"/>
    <w:rsid w:val="00677393"/>
    <w:rsid w:val="00677C9F"/>
    <w:rsid w:val="00681C6A"/>
    <w:rsid w:val="00682082"/>
    <w:rsid w:val="00682289"/>
    <w:rsid w:val="0068741A"/>
    <w:rsid w:val="00687AC2"/>
    <w:rsid w:val="00691CB3"/>
    <w:rsid w:val="00691CF3"/>
    <w:rsid w:val="006931D9"/>
    <w:rsid w:val="006972DD"/>
    <w:rsid w:val="006A0036"/>
    <w:rsid w:val="006A152A"/>
    <w:rsid w:val="006A3709"/>
    <w:rsid w:val="006A72A6"/>
    <w:rsid w:val="006B1A75"/>
    <w:rsid w:val="006B7DAB"/>
    <w:rsid w:val="006D1714"/>
    <w:rsid w:val="006D18D3"/>
    <w:rsid w:val="006E18F6"/>
    <w:rsid w:val="006E1EA3"/>
    <w:rsid w:val="00702C98"/>
    <w:rsid w:val="00707E65"/>
    <w:rsid w:val="00727A40"/>
    <w:rsid w:val="00750BC5"/>
    <w:rsid w:val="00753342"/>
    <w:rsid w:val="00771CF9"/>
    <w:rsid w:val="00774EDA"/>
    <w:rsid w:val="0078077E"/>
    <w:rsid w:val="00791E4A"/>
    <w:rsid w:val="00794F49"/>
    <w:rsid w:val="007A1EED"/>
    <w:rsid w:val="007A512A"/>
    <w:rsid w:val="007A72F0"/>
    <w:rsid w:val="007B659C"/>
    <w:rsid w:val="007C3A57"/>
    <w:rsid w:val="007C4764"/>
    <w:rsid w:val="007C50C9"/>
    <w:rsid w:val="007C55C9"/>
    <w:rsid w:val="007C5D4E"/>
    <w:rsid w:val="007E2C2F"/>
    <w:rsid w:val="007E467A"/>
    <w:rsid w:val="007F498D"/>
    <w:rsid w:val="007F5F2D"/>
    <w:rsid w:val="008015B4"/>
    <w:rsid w:val="00815711"/>
    <w:rsid w:val="008248EE"/>
    <w:rsid w:val="0083138A"/>
    <w:rsid w:val="00835818"/>
    <w:rsid w:val="00840FFA"/>
    <w:rsid w:val="00844ABF"/>
    <w:rsid w:val="00850CE6"/>
    <w:rsid w:val="00854798"/>
    <w:rsid w:val="00860572"/>
    <w:rsid w:val="00866BAC"/>
    <w:rsid w:val="008679D6"/>
    <w:rsid w:val="00883D80"/>
    <w:rsid w:val="008949DB"/>
    <w:rsid w:val="008969B2"/>
    <w:rsid w:val="00897A37"/>
    <w:rsid w:val="008A44AF"/>
    <w:rsid w:val="008A6963"/>
    <w:rsid w:val="008B081F"/>
    <w:rsid w:val="008B6851"/>
    <w:rsid w:val="008E0DCA"/>
    <w:rsid w:val="008E1A1A"/>
    <w:rsid w:val="008E2AC1"/>
    <w:rsid w:val="008E3C47"/>
    <w:rsid w:val="008E493E"/>
    <w:rsid w:val="008F0FA2"/>
    <w:rsid w:val="008F5522"/>
    <w:rsid w:val="008F562E"/>
    <w:rsid w:val="008F6B13"/>
    <w:rsid w:val="008F6C50"/>
    <w:rsid w:val="00904977"/>
    <w:rsid w:val="00905E3D"/>
    <w:rsid w:val="00927DF0"/>
    <w:rsid w:val="009451BE"/>
    <w:rsid w:val="0095378E"/>
    <w:rsid w:val="00960CE6"/>
    <w:rsid w:val="00964E35"/>
    <w:rsid w:val="0096687C"/>
    <w:rsid w:val="00966BA1"/>
    <w:rsid w:val="00971C64"/>
    <w:rsid w:val="00971CD5"/>
    <w:rsid w:val="0099279E"/>
    <w:rsid w:val="00994907"/>
    <w:rsid w:val="009966AA"/>
    <w:rsid w:val="0099797F"/>
    <w:rsid w:val="009B2814"/>
    <w:rsid w:val="009B637E"/>
    <w:rsid w:val="009C0F75"/>
    <w:rsid w:val="009C343D"/>
    <w:rsid w:val="009C3C2B"/>
    <w:rsid w:val="009C6D2B"/>
    <w:rsid w:val="009E187D"/>
    <w:rsid w:val="009E2A92"/>
    <w:rsid w:val="009E4E49"/>
    <w:rsid w:val="00A01D10"/>
    <w:rsid w:val="00A03DDA"/>
    <w:rsid w:val="00A12B34"/>
    <w:rsid w:val="00A13842"/>
    <w:rsid w:val="00A2151A"/>
    <w:rsid w:val="00A264DD"/>
    <w:rsid w:val="00A51482"/>
    <w:rsid w:val="00A67E0C"/>
    <w:rsid w:val="00A81FD9"/>
    <w:rsid w:val="00A96096"/>
    <w:rsid w:val="00A96C0B"/>
    <w:rsid w:val="00AA041F"/>
    <w:rsid w:val="00AA1636"/>
    <w:rsid w:val="00AA24AD"/>
    <w:rsid w:val="00AA49E4"/>
    <w:rsid w:val="00AA67E1"/>
    <w:rsid w:val="00AA6935"/>
    <w:rsid w:val="00AB40D5"/>
    <w:rsid w:val="00AB5FAA"/>
    <w:rsid w:val="00AC46F4"/>
    <w:rsid w:val="00AD037A"/>
    <w:rsid w:val="00AD1291"/>
    <w:rsid w:val="00AD5458"/>
    <w:rsid w:val="00AF0801"/>
    <w:rsid w:val="00B0365F"/>
    <w:rsid w:val="00B05C10"/>
    <w:rsid w:val="00B07AD6"/>
    <w:rsid w:val="00B138FF"/>
    <w:rsid w:val="00B17185"/>
    <w:rsid w:val="00B241C7"/>
    <w:rsid w:val="00B24464"/>
    <w:rsid w:val="00B41B87"/>
    <w:rsid w:val="00B41D47"/>
    <w:rsid w:val="00B431F9"/>
    <w:rsid w:val="00B606BA"/>
    <w:rsid w:val="00B74963"/>
    <w:rsid w:val="00B83934"/>
    <w:rsid w:val="00B90575"/>
    <w:rsid w:val="00B94E50"/>
    <w:rsid w:val="00B95428"/>
    <w:rsid w:val="00BA1107"/>
    <w:rsid w:val="00BA23A7"/>
    <w:rsid w:val="00BA4412"/>
    <w:rsid w:val="00BB4ABE"/>
    <w:rsid w:val="00BB5D1D"/>
    <w:rsid w:val="00BC2A9D"/>
    <w:rsid w:val="00BC6548"/>
    <w:rsid w:val="00BC7C2A"/>
    <w:rsid w:val="00BD1AB2"/>
    <w:rsid w:val="00BD42D6"/>
    <w:rsid w:val="00BE6F26"/>
    <w:rsid w:val="00BF08BF"/>
    <w:rsid w:val="00BF4B20"/>
    <w:rsid w:val="00BF7C29"/>
    <w:rsid w:val="00C03B97"/>
    <w:rsid w:val="00C06E0A"/>
    <w:rsid w:val="00C12D71"/>
    <w:rsid w:val="00C218B4"/>
    <w:rsid w:val="00C2495F"/>
    <w:rsid w:val="00C419CC"/>
    <w:rsid w:val="00C455B0"/>
    <w:rsid w:val="00C55BA5"/>
    <w:rsid w:val="00C5727D"/>
    <w:rsid w:val="00C60EF3"/>
    <w:rsid w:val="00C629DB"/>
    <w:rsid w:val="00C65481"/>
    <w:rsid w:val="00C82920"/>
    <w:rsid w:val="00C84DE6"/>
    <w:rsid w:val="00C87486"/>
    <w:rsid w:val="00C91ABC"/>
    <w:rsid w:val="00C939E9"/>
    <w:rsid w:val="00CB007A"/>
    <w:rsid w:val="00CB0AE3"/>
    <w:rsid w:val="00CB15E3"/>
    <w:rsid w:val="00CB3B4D"/>
    <w:rsid w:val="00CB48E8"/>
    <w:rsid w:val="00CB4BC3"/>
    <w:rsid w:val="00CB74E3"/>
    <w:rsid w:val="00CC3589"/>
    <w:rsid w:val="00CC6A55"/>
    <w:rsid w:val="00CC712D"/>
    <w:rsid w:val="00CD157E"/>
    <w:rsid w:val="00CD2E8E"/>
    <w:rsid w:val="00CD475F"/>
    <w:rsid w:val="00CD6180"/>
    <w:rsid w:val="00CE2271"/>
    <w:rsid w:val="00CE2724"/>
    <w:rsid w:val="00CF30F0"/>
    <w:rsid w:val="00CF40F2"/>
    <w:rsid w:val="00CF5D93"/>
    <w:rsid w:val="00D04940"/>
    <w:rsid w:val="00D1127F"/>
    <w:rsid w:val="00D15361"/>
    <w:rsid w:val="00D25535"/>
    <w:rsid w:val="00D326CC"/>
    <w:rsid w:val="00D36785"/>
    <w:rsid w:val="00D40EE9"/>
    <w:rsid w:val="00D45ACE"/>
    <w:rsid w:val="00D515A0"/>
    <w:rsid w:val="00D5502E"/>
    <w:rsid w:val="00D6763E"/>
    <w:rsid w:val="00D72F94"/>
    <w:rsid w:val="00D757D9"/>
    <w:rsid w:val="00D76801"/>
    <w:rsid w:val="00D7796F"/>
    <w:rsid w:val="00D77C68"/>
    <w:rsid w:val="00D82C86"/>
    <w:rsid w:val="00D858F6"/>
    <w:rsid w:val="00D9484C"/>
    <w:rsid w:val="00D960A6"/>
    <w:rsid w:val="00DB2145"/>
    <w:rsid w:val="00DB419E"/>
    <w:rsid w:val="00DB5D27"/>
    <w:rsid w:val="00DD6A1E"/>
    <w:rsid w:val="00DE1621"/>
    <w:rsid w:val="00DF0FC3"/>
    <w:rsid w:val="00E0753F"/>
    <w:rsid w:val="00E11007"/>
    <w:rsid w:val="00E15A14"/>
    <w:rsid w:val="00E15C7F"/>
    <w:rsid w:val="00E207DF"/>
    <w:rsid w:val="00E2397E"/>
    <w:rsid w:val="00E25F88"/>
    <w:rsid w:val="00E26608"/>
    <w:rsid w:val="00E273B6"/>
    <w:rsid w:val="00E3726B"/>
    <w:rsid w:val="00E40341"/>
    <w:rsid w:val="00E41773"/>
    <w:rsid w:val="00E4312F"/>
    <w:rsid w:val="00E46B32"/>
    <w:rsid w:val="00E47D8A"/>
    <w:rsid w:val="00E521C5"/>
    <w:rsid w:val="00E71A0E"/>
    <w:rsid w:val="00E72539"/>
    <w:rsid w:val="00E813FE"/>
    <w:rsid w:val="00E8141C"/>
    <w:rsid w:val="00E817FB"/>
    <w:rsid w:val="00E8686E"/>
    <w:rsid w:val="00E95A51"/>
    <w:rsid w:val="00E97124"/>
    <w:rsid w:val="00EA0842"/>
    <w:rsid w:val="00EA2B91"/>
    <w:rsid w:val="00EB1A9D"/>
    <w:rsid w:val="00EC3090"/>
    <w:rsid w:val="00ED6AD1"/>
    <w:rsid w:val="00EE60EE"/>
    <w:rsid w:val="00EF25F5"/>
    <w:rsid w:val="00EF6B9D"/>
    <w:rsid w:val="00F16CF4"/>
    <w:rsid w:val="00F32586"/>
    <w:rsid w:val="00F45B0A"/>
    <w:rsid w:val="00F66B5F"/>
    <w:rsid w:val="00F81100"/>
    <w:rsid w:val="00F830D5"/>
    <w:rsid w:val="00F83DB7"/>
    <w:rsid w:val="00F95BE3"/>
    <w:rsid w:val="00FA076D"/>
    <w:rsid w:val="00FB487A"/>
    <w:rsid w:val="00FB51CA"/>
    <w:rsid w:val="00FC1271"/>
    <w:rsid w:val="00FD0695"/>
    <w:rsid w:val="00FE1049"/>
    <w:rsid w:val="00FF09BF"/>
    <w:rsid w:val="00FF0BB8"/>
    <w:rsid w:val="00FF58DA"/>
    <w:rsid w:val="00FF5F14"/>
    <w:rsid w:val="00FF6232"/>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oNotEmbedSmartTags/>
  <w:decimalSymbol w:val="."/>
  <w:listSeparator w:val=","/>
  <w14:docId w14:val="6B7693B9"/>
  <w15:docId w15:val="{0CB46C74-6051-4EC1-A15D-0338550C1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MS Mincho" w:hAnsi="Calibri"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link w:val="List"/>
    <w:qFormat/>
    <w:rsid w:val="00D5502E"/>
    <w:pPr>
      <w:spacing w:after="120"/>
    </w:pPr>
    <w:rPr>
      <w:rFonts w:ascii="Times New Roman" w:eastAsia="Times New Roman" w:hAnsi="Times New Roman"/>
      <w:sz w:val="24"/>
      <w:szCs w:val="24"/>
      <w:lang w:eastAsia="en-US"/>
    </w:rPr>
  </w:style>
  <w:style w:type="paragraph" w:styleId="Heading1">
    <w:name w:val="heading 1"/>
    <w:next w:val="BodyText"/>
    <w:qFormat/>
    <w:rsid w:val="004E58CD"/>
    <w:pPr>
      <w:pageBreakBefore/>
      <w:widowControl w:val="0"/>
      <w:numPr>
        <w:numId w:val="2"/>
      </w:numPr>
      <w:spacing w:after="120"/>
      <w:outlineLvl w:val="0"/>
    </w:pPr>
    <w:rPr>
      <w:rFonts w:ascii="Times New Roman" w:eastAsia="Times New Roman" w:hAnsi="Times New Roman"/>
      <w:b/>
      <w:bCs/>
      <w:caps/>
      <w:sz w:val="24"/>
      <w:lang w:eastAsia="en-US"/>
    </w:rPr>
  </w:style>
  <w:style w:type="paragraph" w:styleId="Heading2">
    <w:name w:val="heading 2"/>
    <w:next w:val="BodyText"/>
    <w:qFormat/>
    <w:rsid w:val="004E58CD"/>
    <w:pPr>
      <w:keepNext/>
      <w:numPr>
        <w:ilvl w:val="1"/>
        <w:numId w:val="2"/>
      </w:numPr>
      <w:snapToGrid w:val="0"/>
      <w:spacing w:before="240" w:after="120"/>
      <w:outlineLvl w:val="1"/>
    </w:pPr>
    <w:rPr>
      <w:rFonts w:ascii="Times New Roman" w:eastAsia="Times New Roman" w:hAnsi="Times New Roman"/>
      <w:b/>
      <w:bCs/>
      <w:sz w:val="24"/>
      <w:lang w:eastAsia="en-US"/>
    </w:rPr>
  </w:style>
  <w:style w:type="paragraph" w:styleId="Heading3">
    <w:name w:val="heading 3"/>
    <w:next w:val="BodyText"/>
    <w:qFormat/>
    <w:rsid w:val="004E58CD"/>
    <w:pPr>
      <w:keepNext/>
      <w:numPr>
        <w:ilvl w:val="2"/>
        <w:numId w:val="2"/>
      </w:numPr>
      <w:spacing w:before="240" w:after="120"/>
      <w:outlineLvl w:val="2"/>
    </w:pPr>
    <w:rPr>
      <w:rFonts w:ascii="Times New Roman" w:eastAsia="Times New Roman" w:hAnsi="Times New Roman"/>
      <w:b/>
      <w:bCs/>
      <w:sz w:val="24"/>
      <w:lang w:eastAsia="en-US"/>
    </w:rPr>
  </w:style>
  <w:style w:type="paragraph" w:styleId="Heading4">
    <w:name w:val="heading 4"/>
    <w:next w:val="BodyText"/>
    <w:qFormat/>
    <w:rsid w:val="004E58CD"/>
    <w:pPr>
      <w:keepNext/>
      <w:numPr>
        <w:ilvl w:val="3"/>
        <w:numId w:val="2"/>
      </w:numPr>
      <w:spacing w:before="240" w:after="120"/>
      <w:outlineLvl w:val="3"/>
    </w:pPr>
    <w:rPr>
      <w:rFonts w:ascii="Times New Roman" w:eastAsia="Times New Roman" w:hAnsi="Times New Roman"/>
      <w:i/>
      <w:iCs/>
      <w:sz w:val="24"/>
      <w:lang w:eastAsia="en-US"/>
    </w:rPr>
  </w:style>
  <w:style w:type="paragraph" w:styleId="Heading5">
    <w:name w:val="heading 5"/>
    <w:next w:val="BodyText"/>
    <w:qFormat/>
    <w:rsid w:val="004E58CD"/>
    <w:pPr>
      <w:keepNext/>
      <w:numPr>
        <w:ilvl w:val="4"/>
        <w:numId w:val="2"/>
      </w:numPr>
      <w:spacing w:before="240" w:after="120"/>
      <w:outlineLvl w:val="4"/>
    </w:pPr>
    <w:rPr>
      <w:rFonts w:ascii="Times New Roman" w:eastAsia="Times New Roman" w:hAnsi="Times New Roman"/>
      <w:i/>
      <w:iCs/>
      <w:sz w:val="24"/>
      <w:u w:val="single"/>
      <w:lang w:eastAsia="en-US"/>
    </w:rPr>
  </w:style>
  <w:style w:type="paragraph" w:styleId="Heading6">
    <w:name w:val="heading 6"/>
    <w:next w:val="BodyText"/>
    <w:qFormat/>
    <w:rsid w:val="004E58CD"/>
    <w:pPr>
      <w:numPr>
        <w:ilvl w:val="5"/>
        <w:numId w:val="2"/>
      </w:numPr>
      <w:outlineLvl w:val="5"/>
    </w:pPr>
    <w:rPr>
      <w:rFonts w:ascii="Times New Roman" w:eastAsia="Times New Roman" w:hAnsi="Times New Roman"/>
      <w:sz w:val="24"/>
      <w:lang w:eastAsia="en-US"/>
    </w:rPr>
  </w:style>
  <w:style w:type="paragraph" w:styleId="Heading7">
    <w:name w:val="heading 7"/>
    <w:next w:val="BodyText"/>
    <w:qFormat/>
    <w:rsid w:val="004E58CD"/>
    <w:pPr>
      <w:numPr>
        <w:ilvl w:val="6"/>
        <w:numId w:val="2"/>
      </w:numPr>
      <w:outlineLvl w:val="6"/>
    </w:pPr>
    <w:rPr>
      <w:rFonts w:ascii="Times New Roman" w:eastAsia="Times New Roman" w:hAnsi="Times New Roman"/>
      <w:sz w:val="24"/>
      <w:lang w:eastAsia="en-US"/>
    </w:rPr>
  </w:style>
  <w:style w:type="paragraph" w:styleId="Heading8">
    <w:name w:val="heading 8"/>
    <w:next w:val="BodyText"/>
    <w:qFormat/>
    <w:rsid w:val="004E58CD"/>
    <w:pPr>
      <w:numPr>
        <w:ilvl w:val="7"/>
        <w:numId w:val="2"/>
      </w:numPr>
      <w:outlineLvl w:val="7"/>
    </w:pPr>
    <w:rPr>
      <w:rFonts w:ascii="Times New Roman" w:eastAsia="Times New Roman" w:hAnsi="Times New Roman"/>
      <w:sz w:val="24"/>
      <w:lang w:eastAsia="en-US"/>
    </w:rPr>
  </w:style>
  <w:style w:type="paragraph" w:styleId="Heading9">
    <w:name w:val="heading 9"/>
    <w:next w:val="BodyText"/>
    <w:qFormat/>
    <w:rsid w:val="004E58CD"/>
    <w:pPr>
      <w:numPr>
        <w:ilvl w:val="8"/>
        <w:numId w:val="2"/>
      </w:numPr>
      <w:outlineLvl w:val="8"/>
    </w:pPr>
    <w:rPr>
      <w:rFonts w:ascii="Times New Roman" w:eastAsia="Times New Roman" w:hAnsi="Times New Roman"/>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4E58CD"/>
    <w:pPr>
      <w:widowControl w:val="0"/>
    </w:pPr>
    <w:rPr>
      <w:rFonts w:ascii="Times New Roman" w:eastAsia="Times New Roman" w:hAnsi="Times New Roman"/>
      <w:b/>
      <w:bCs/>
      <w:lang w:eastAsia="en-US"/>
    </w:rPr>
  </w:style>
  <w:style w:type="paragraph" w:styleId="Footer">
    <w:name w:val="footer"/>
    <w:link w:val="FooterChar"/>
    <w:uiPriority w:val="99"/>
    <w:rsid w:val="004E58CD"/>
    <w:pPr>
      <w:widowControl w:val="0"/>
      <w:tabs>
        <w:tab w:val="center" w:pos="4320"/>
        <w:tab w:val="right" w:pos="9360"/>
      </w:tabs>
    </w:pPr>
    <w:rPr>
      <w:rFonts w:ascii="Times New Roman" w:eastAsia="Times New Roman" w:hAnsi="Times New Roman"/>
      <w:b/>
      <w:bCs/>
      <w:lang w:eastAsia="en-US"/>
    </w:rPr>
  </w:style>
  <w:style w:type="paragraph" w:styleId="Title">
    <w:name w:val="Title"/>
    <w:basedOn w:val="Normal"/>
    <w:qFormat/>
    <w:rsid w:val="00866BAC"/>
    <w:pPr>
      <w:widowControl w:val="0"/>
      <w:jc w:val="center"/>
    </w:pPr>
    <w:rPr>
      <w:b/>
    </w:rPr>
  </w:style>
  <w:style w:type="paragraph" w:customStyle="1" w:styleId="Quick1">
    <w:name w:val="Quick 1."/>
    <w:rsid w:val="00866BAC"/>
    <w:pPr>
      <w:autoSpaceDE w:val="0"/>
      <w:autoSpaceDN w:val="0"/>
      <w:adjustRightInd w:val="0"/>
      <w:ind w:left="-1440"/>
    </w:pPr>
    <w:rPr>
      <w:rFonts w:ascii="Times New Roman" w:eastAsia="Times New Roman" w:hAnsi="Times New Roman"/>
      <w:szCs w:val="24"/>
      <w:lang w:eastAsia="en-US"/>
    </w:rPr>
  </w:style>
  <w:style w:type="character" w:styleId="Hyperlink">
    <w:name w:val="Hyperlink"/>
    <w:basedOn w:val="DefaultParagraphFont"/>
    <w:rsid w:val="004E58CD"/>
    <w:rPr>
      <w:color w:val="0000FF"/>
      <w:u w:val="single"/>
    </w:rPr>
  </w:style>
  <w:style w:type="paragraph" w:styleId="BodyText2">
    <w:name w:val="Body Text 2"/>
    <w:basedOn w:val="Normal"/>
    <w:rsid w:val="00866BAC"/>
    <w:pPr>
      <w:tabs>
        <w:tab w:val="left" w:pos="-1080"/>
        <w:tab w:val="left" w:pos="-720"/>
        <w:tab w:val="left" w:pos="0"/>
        <w:tab w:val="left" w:pos="2881"/>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pPr>
    <w:rPr>
      <w:i/>
    </w:rPr>
  </w:style>
  <w:style w:type="paragraph" w:customStyle="1" w:styleId="a">
    <w:name w:val="_"/>
    <w:basedOn w:val="Normal"/>
    <w:rsid w:val="00866BAC"/>
    <w:pPr>
      <w:widowControl w:val="0"/>
      <w:ind w:left="1804" w:hanging="358"/>
    </w:pPr>
  </w:style>
  <w:style w:type="paragraph" w:customStyle="1" w:styleId="Quick">
    <w:name w:val="Quick _"/>
    <w:basedOn w:val="Normal"/>
    <w:rsid w:val="00866BAC"/>
    <w:pPr>
      <w:widowControl w:val="0"/>
      <w:ind w:left="2179" w:hanging="375"/>
    </w:pPr>
  </w:style>
  <w:style w:type="paragraph" w:styleId="BodyTextIndent3">
    <w:name w:val="Body Text Indent 3"/>
    <w:basedOn w:val="Normal"/>
    <w:rsid w:val="00866BAC"/>
    <w:pPr>
      <w:widowControl w:val="0"/>
      <w:numPr>
        <w:ilvl w:val="12"/>
      </w:numPr>
      <w:tabs>
        <w:tab w:val="left" w:pos="-1068"/>
        <w:tab w:val="left" w:pos="-720"/>
        <w:tab w:val="left" w:pos="0"/>
        <w:tab w:val="left" w:pos="372"/>
        <w:tab w:val="left" w:pos="720"/>
        <w:tab w:val="left" w:pos="1440"/>
        <w:tab w:val="left" w:pos="1812"/>
        <w:tab w:val="left" w:pos="2160"/>
        <w:tab w:val="left" w:pos="2532"/>
        <w:tab w:val="left" w:pos="2880"/>
        <w:tab w:val="left" w:pos="3252"/>
        <w:tab w:val="left" w:pos="3600"/>
        <w:tab w:val="left" w:pos="3972"/>
        <w:tab w:val="left" w:pos="4320"/>
        <w:tab w:val="left" w:pos="4692"/>
        <w:tab w:val="left" w:pos="5040"/>
        <w:tab w:val="left" w:pos="5760"/>
        <w:tab w:val="left" w:pos="6480"/>
        <w:tab w:val="left" w:pos="7200"/>
        <w:tab w:val="left" w:pos="7920"/>
        <w:tab w:val="left" w:pos="8640"/>
        <w:tab w:val="left" w:pos="9360"/>
      </w:tabs>
      <w:ind w:left="1440" w:hanging="360"/>
    </w:pPr>
  </w:style>
  <w:style w:type="paragraph" w:styleId="BodyTextIndent">
    <w:name w:val="Body Text Indent"/>
    <w:basedOn w:val="Normal"/>
    <w:rsid w:val="00866BAC"/>
    <w:pPr>
      <w:tabs>
        <w:tab w:val="left" w:pos="360"/>
        <w:tab w:val="left" w:pos="720"/>
        <w:tab w:val="left" w:pos="1080"/>
        <w:tab w:val="left" w:pos="1440"/>
        <w:tab w:val="left" w:pos="1800"/>
        <w:tab w:val="left" w:pos="2160"/>
        <w:tab w:val="left" w:pos="2851"/>
        <w:tab w:val="left" w:pos="3600"/>
      </w:tabs>
      <w:ind w:left="1080"/>
    </w:pPr>
    <w:rPr>
      <w:i/>
    </w:rPr>
  </w:style>
  <w:style w:type="paragraph" w:styleId="BodyTextIndent2">
    <w:name w:val="Body Text Indent 2"/>
    <w:basedOn w:val="Normal"/>
    <w:rsid w:val="004E58CD"/>
    <w:pPr>
      <w:spacing w:line="480" w:lineRule="auto"/>
      <w:ind w:left="360"/>
    </w:pPr>
  </w:style>
  <w:style w:type="paragraph" w:styleId="BodyText">
    <w:name w:val="Body Text"/>
    <w:link w:val="BodyTextChar"/>
    <w:rsid w:val="004E58CD"/>
    <w:pPr>
      <w:spacing w:after="120"/>
    </w:pPr>
    <w:rPr>
      <w:rFonts w:ascii="Times New Roman" w:eastAsia="Times New Roman" w:hAnsi="Times New Roman"/>
      <w:sz w:val="24"/>
      <w:lang w:eastAsia="en-US"/>
    </w:rPr>
  </w:style>
  <w:style w:type="character" w:styleId="PageNumber">
    <w:name w:val="page number"/>
    <w:basedOn w:val="DefaultParagraphFont"/>
    <w:rsid w:val="004E58CD"/>
  </w:style>
  <w:style w:type="character" w:styleId="FollowedHyperlink">
    <w:name w:val="FollowedHyperlink"/>
    <w:basedOn w:val="DefaultParagraphFont"/>
    <w:rsid w:val="004E58CD"/>
    <w:rPr>
      <w:color w:val="800080"/>
      <w:u w:val="single"/>
    </w:rPr>
  </w:style>
  <w:style w:type="paragraph" w:styleId="BodyText3">
    <w:name w:val="Body Text 3"/>
    <w:basedOn w:val="Normal"/>
    <w:rsid w:val="00866BAC"/>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pPr>
    <w:rPr>
      <w:color w:val="FF0000"/>
    </w:rPr>
  </w:style>
  <w:style w:type="character" w:customStyle="1" w:styleId="Subhead">
    <w:name w:val="Subhead"/>
    <w:rsid w:val="00866BAC"/>
    <w:rPr>
      <w:sz w:val="32"/>
    </w:rPr>
  </w:style>
  <w:style w:type="paragraph" w:customStyle="1" w:styleId="TableText">
    <w:name w:val="Table Text"/>
    <w:basedOn w:val="Normal"/>
    <w:rsid w:val="00866BAC"/>
  </w:style>
  <w:style w:type="paragraph" w:customStyle="1" w:styleId="TableHeaderText">
    <w:name w:val="Table Header Text"/>
    <w:basedOn w:val="TableText"/>
    <w:rsid w:val="00866BAC"/>
    <w:pPr>
      <w:jc w:val="center"/>
    </w:pPr>
    <w:rPr>
      <w:b/>
      <w:bCs/>
    </w:rPr>
  </w:style>
  <w:style w:type="paragraph" w:styleId="Subtitle">
    <w:name w:val="Subtitle"/>
    <w:basedOn w:val="Normal"/>
    <w:qFormat/>
    <w:rsid w:val="00866BAC"/>
    <w:pPr>
      <w:spacing w:line="240" w:lineRule="atLeast"/>
      <w:jc w:val="center"/>
    </w:pPr>
    <w:rPr>
      <w:b/>
    </w:rPr>
  </w:style>
  <w:style w:type="paragraph" w:styleId="DocumentMap">
    <w:name w:val="Document Map"/>
    <w:rsid w:val="004E58CD"/>
    <w:pPr>
      <w:shd w:val="clear" w:color="auto" w:fill="000080"/>
    </w:pPr>
    <w:rPr>
      <w:rFonts w:ascii="Tahoma" w:eastAsia="Times New Roman" w:hAnsi="Tahoma"/>
      <w:sz w:val="24"/>
      <w:lang w:eastAsia="en-US"/>
    </w:rPr>
  </w:style>
  <w:style w:type="paragraph" w:customStyle="1" w:styleId="H2">
    <w:name w:val="H2"/>
    <w:basedOn w:val="Normal"/>
    <w:next w:val="Normal"/>
    <w:rsid w:val="00866BAC"/>
    <w:pPr>
      <w:keepNext/>
      <w:spacing w:before="100" w:after="100"/>
      <w:outlineLvl w:val="2"/>
    </w:pPr>
    <w:rPr>
      <w:b/>
      <w:sz w:val="36"/>
    </w:rPr>
  </w:style>
  <w:style w:type="paragraph" w:customStyle="1" w:styleId="H3">
    <w:name w:val="H3"/>
    <w:basedOn w:val="Normal"/>
    <w:next w:val="Normal"/>
    <w:rsid w:val="00866BAC"/>
    <w:pPr>
      <w:keepNext/>
      <w:spacing w:before="100" w:after="100"/>
      <w:outlineLvl w:val="3"/>
    </w:pPr>
    <w:rPr>
      <w:b/>
      <w:sz w:val="28"/>
    </w:rPr>
  </w:style>
  <w:style w:type="paragraph" w:customStyle="1" w:styleId="H4">
    <w:name w:val="H4"/>
    <w:basedOn w:val="Normal"/>
    <w:next w:val="Normal"/>
    <w:rsid w:val="00866BAC"/>
    <w:pPr>
      <w:keepNext/>
      <w:spacing w:before="100" w:after="100"/>
      <w:outlineLvl w:val="4"/>
    </w:pPr>
    <w:rPr>
      <w:b/>
    </w:rPr>
  </w:style>
  <w:style w:type="paragraph" w:styleId="PlainText">
    <w:name w:val="Plain Text"/>
    <w:basedOn w:val="Normal"/>
    <w:rsid w:val="00866BAC"/>
    <w:pPr>
      <w:spacing w:line="240" w:lineRule="atLeast"/>
      <w:jc w:val="both"/>
    </w:pPr>
    <w:rPr>
      <w:rFonts w:ascii="Courier New" w:hAnsi="Courier New"/>
    </w:rPr>
  </w:style>
  <w:style w:type="paragraph" w:styleId="NormalWeb">
    <w:name w:val="Normal (Web)"/>
    <w:basedOn w:val="Normal"/>
    <w:rsid w:val="004E58CD"/>
    <w:pPr>
      <w:spacing w:before="100" w:beforeAutospacing="1" w:after="100" w:afterAutospacing="1"/>
    </w:pPr>
    <w:rPr>
      <w:rFonts w:ascii="Arial Unicode MS" w:eastAsia="Arial Unicode MS" w:hAnsi="Arial Unicode MS" w:cs="Arial Unicode MS"/>
    </w:rPr>
  </w:style>
  <w:style w:type="paragraph" w:styleId="BalloonText">
    <w:name w:val="Balloon Text"/>
    <w:basedOn w:val="Normal"/>
    <w:rsid w:val="004E58CD"/>
    <w:rPr>
      <w:rFonts w:ascii="Tahoma" w:hAnsi="Tahoma" w:cs="Tahoma"/>
      <w:sz w:val="16"/>
      <w:szCs w:val="16"/>
    </w:rPr>
  </w:style>
  <w:style w:type="paragraph" w:styleId="CommentText">
    <w:name w:val="annotation text"/>
    <w:rsid w:val="004E58CD"/>
    <w:rPr>
      <w:rFonts w:ascii="Times New Roman" w:eastAsia="Times New Roman" w:hAnsi="Times New Roman"/>
      <w:lang w:eastAsia="en-US"/>
    </w:rPr>
  </w:style>
  <w:style w:type="paragraph" w:styleId="CommentSubject">
    <w:name w:val="annotation subject"/>
    <w:basedOn w:val="CommentText"/>
    <w:next w:val="CommentText"/>
    <w:rsid w:val="004E58CD"/>
    <w:pPr>
      <w:spacing w:after="120"/>
    </w:pPr>
    <w:rPr>
      <w:b/>
      <w:bCs/>
    </w:rPr>
  </w:style>
  <w:style w:type="character" w:customStyle="1" w:styleId="textloudlarge">
    <w:name w:val="textloud large"/>
    <w:basedOn w:val="DefaultParagraphFont"/>
    <w:rsid w:val="00866BAC"/>
    <w:rPr>
      <w:rFonts w:cs="Times New Roman"/>
    </w:rPr>
  </w:style>
  <w:style w:type="paragraph" w:styleId="ListParagraph">
    <w:name w:val="List Paragraph"/>
    <w:basedOn w:val="Normal"/>
    <w:uiPriority w:val="34"/>
    <w:qFormat/>
    <w:rsid w:val="00866BAC"/>
    <w:pPr>
      <w:ind w:left="720"/>
    </w:pPr>
  </w:style>
  <w:style w:type="character" w:customStyle="1" w:styleId="Instruction">
    <w:name w:val="Instruction"/>
    <w:rsid w:val="004E58CD"/>
    <w:rPr>
      <w:color w:val="0000FF"/>
      <w:sz w:val="20"/>
      <w:szCs w:val="20"/>
    </w:rPr>
  </w:style>
  <w:style w:type="paragraph" w:styleId="ListBullet">
    <w:name w:val="List Bullet"/>
    <w:rsid w:val="004E58CD"/>
    <w:pPr>
      <w:numPr>
        <w:numId w:val="4"/>
      </w:numPr>
      <w:spacing w:after="120"/>
    </w:pPr>
    <w:rPr>
      <w:rFonts w:ascii="Times New Roman" w:eastAsia="Times New Roman" w:hAnsi="Times New Roman"/>
      <w:sz w:val="24"/>
      <w:lang w:eastAsia="en-US"/>
    </w:rPr>
  </w:style>
  <w:style w:type="paragraph" w:styleId="ListBullet2">
    <w:name w:val="List Bullet 2"/>
    <w:basedOn w:val="ListBullet"/>
    <w:rsid w:val="004E58CD"/>
    <w:pPr>
      <w:numPr>
        <w:numId w:val="5"/>
      </w:numPr>
    </w:pPr>
  </w:style>
  <w:style w:type="paragraph" w:styleId="ListNumber">
    <w:name w:val="List Number"/>
    <w:rsid w:val="004E58CD"/>
    <w:pPr>
      <w:numPr>
        <w:numId w:val="6"/>
      </w:numPr>
      <w:spacing w:after="120"/>
    </w:pPr>
    <w:rPr>
      <w:rFonts w:ascii="Times New Roman" w:eastAsia="Times New Roman" w:hAnsi="Times New Roman"/>
      <w:sz w:val="24"/>
      <w:lang w:eastAsia="en-US"/>
    </w:rPr>
  </w:style>
  <w:style w:type="character" w:styleId="CommentReference">
    <w:name w:val="annotation reference"/>
    <w:basedOn w:val="DefaultParagraphFont"/>
    <w:rsid w:val="004E58CD"/>
    <w:rPr>
      <w:sz w:val="16"/>
      <w:szCs w:val="16"/>
    </w:rPr>
  </w:style>
  <w:style w:type="paragraph" w:styleId="Caption">
    <w:name w:val="caption"/>
    <w:next w:val="BodyText"/>
    <w:qFormat/>
    <w:rsid w:val="004E58CD"/>
    <w:pPr>
      <w:keepNext/>
      <w:widowControl w:val="0"/>
      <w:spacing w:before="240" w:after="80"/>
      <w:ind w:left="1440" w:hanging="1440"/>
    </w:pPr>
    <w:rPr>
      <w:rFonts w:ascii="Times New Roman" w:eastAsia="Times New Roman" w:hAnsi="Times New Roman"/>
      <w:b/>
      <w:bCs/>
      <w:sz w:val="24"/>
      <w:lang w:eastAsia="en-US"/>
    </w:rPr>
  </w:style>
  <w:style w:type="paragraph" w:customStyle="1" w:styleId="Appendix">
    <w:name w:val="Appendix"/>
    <w:basedOn w:val="Caption"/>
    <w:next w:val="BodyText"/>
    <w:rsid w:val="004E58CD"/>
    <w:pPr>
      <w:pageBreakBefore/>
    </w:pPr>
  </w:style>
  <w:style w:type="paragraph" w:styleId="List">
    <w:name w:val="List"/>
    <w:rsid w:val="004E58CD"/>
    <w:pPr>
      <w:ind w:left="360"/>
    </w:pPr>
    <w:rPr>
      <w:rFonts w:ascii="Times New Roman" w:eastAsia="Times New Roman" w:hAnsi="Times New Roman"/>
      <w:sz w:val="24"/>
      <w:lang w:eastAsia="en-US"/>
    </w:rPr>
  </w:style>
  <w:style w:type="paragraph" w:customStyle="1" w:styleId="CaptionFigure">
    <w:name w:val="Caption Figure"/>
    <w:basedOn w:val="Caption"/>
    <w:rsid w:val="004E58CD"/>
  </w:style>
  <w:style w:type="paragraph" w:customStyle="1" w:styleId="CaptionTable">
    <w:name w:val="Caption Table"/>
    <w:basedOn w:val="Caption"/>
    <w:next w:val="BodyText"/>
    <w:rsid w:val="004E58CD"/>
  </w:style>
  <w:style w:type="paragraph" w:customStyle="1" w:styleId="Default">
    <w:name w:val="Default"/>
    <w:rsid w:val="004E58CD"/>
    <w:pPr>
      <w:autoSpaceDE w:val="0"/>
      <w:autoSpaceDN w:val="0"/>
      <w:adjustRightInd w:val="0"/>
    </w:pPr>
    <w:rPr>
      <w:rFonts w:ascii="Times New Roman" w:eastAsia="Times New Roman" w:hAnsi="Times New Roman"/>
      <w:color w:val="000000"/>
      <w:sz w:val="24"/>
      <w:szCs w:val="24"/>
      <w:lang w:eastAsia="en-US"/>
    </w:rPr>
  </w:style>
  <w:style w:type="character" w:styleId="Emphasis">
    <w:name w:val="Emphasis"/>
    <w:basedOn w:val="DefaultParagraphFont"/>
    <w:uiPriority w:val="20"/>
    <w:qFormat/>
    <w:rsid w:val="004E58CD"/>
    <w:rPr>
      <w:i/>
      <w:iCs/>
    </w:rPr>
  </w:style>
  <w:style w:type="paragraph" w:styleId="EndnoteText">
    <w:name w:val="endnote text"/>
    <w:rsid w:val="004E58CD"/>
    <w:rPr>
      <w:rFonts w:ascii="Times New Roman" w:eastAsia="Times New Roman" w:hAnsi="Times New Roman"/>
      <w:lang w:eastAsia="en-US"/>
    </w:rPr>
  </w:style>
  <w:style w:type="paragraph" w:styleId="FootnoteText">
    <w:name w:val="footnote text"/>
    <w:rsid w:val="004E58CD"/>
    <w:pPr>
      <w:keepLines/>
      <w:widowControl w:val="0"/>
      <w:spacing w:after="120"/>
    </w:pPr>
    <w:rPr>
      <w:rFonts w:ascii="Times New Roman" w:eastAsia="Times New Roman" w:hAnsi="Times New Roman"/>
      <w:lang w:eastAsia="en-US"/>
    </w:rPr>
  </w:style>
  <w:style w:type="paragraph" w:customStyle="1" w:styleId="ListAlpha">
    <w:name w:val="List Alpha"/>
    <w:rsid w:val="004E58CD"/>
    <w:pPr>
      <w:numPr>
        <w:numId w:val="3"/>
      </w:numPr>
      <w:spacing w:after="120"/>
    </w:pPr>
    <w:rPr>
      <w:rFonts w:ascii="Times New Roman" w:eastAsia="Times New Roman" w:hAnsi="Times New Roman"/>
      <w:sz w:val="24"/>
      <w:lang w:eastAsia="en-US"/>
    </w:rPr>
  </w:style>
  <w:style w:type="paragraph" w:customStyle="1" w:styleId="LoFHead">
    <w:name w:val="LoF Head"/>
    <w:rsid w:val="004E58CD"/>
    <w:pPr>
      <w:keepNext/>
      <w:spacing w:before="240" w:after="120"/>
    </w:pPr>
    <w:rPr>
      <w:rFonts w:ascii="Times New Roman" w:eastAsia="Times New Roman" w:hAnsi="Times New Roman"/>
      <w:b/>
      <w:bCs/>
      <w:caps/>
      <w:sz w:val="24"/>
      <w:lang w:eastAsia="en-US"/>
    </w:rPr>
  </w:style>
  <w:style w:type="paragraph" w:customStyle="1" w:styleId="LoAHead">
    <w:name w:val="LoA Head"/>
    <w:basedOn w:val="LoFHead"/>
    <w:rsid w:val="004E58CD"/>
  </w:style>
  <w:style w:type="paragraph" w:customStyle="1" w:styleId="LoTHead">
    <w:name w:val="LoT Head"/>
    <w:rsid w:val="004E58CD"/>
    <w:pPr>
      <w:keepNext/>
      <w:spacing w:before="240" w:after="120"/>
    </w:pPr>
    <w:rPr>
      <w:rFonts w:ascii="Times New Roman" w:eastAsia="Times New Roman" w:hAnsi="Times New Roman"/>
      <w:b/>
      <w:bCs/>
      <w:caps/>
      <w:sz w:val="24"/>
      <w:lang w:eastAsia="en-US"/>
    </w:rPr>
  </w:style>
  <w:style w:type="paragraph" w:customStyle="1" w:styleId="NumberedList">
    <w:name w:val="Numbered List"/>
    <w:basedOn w:val="Normal"/>
    <w:rsid w:val="004E58CD"/>
    <w:pPr>
      <w:tabs>
        <w:tab w:val="num" w:pos="720"/>
      </w:tabs>
      <w:spacing w:before="120" w:line="360" w:lineRule="auto"/>
      <w:ind w:left="720" w:hanging="720"/>
    </w:pPr>
    <w:rPr>
      <w:szCs w:val="20"/>
    </w:rPr>
  </w:style>
  <w:style w:type="character" w:styleId="Strong">
    <w:name w:val="Strong"/>
    <w:basedOn w:val="DefaultParagraphFont"/>
    <w:qFormat/>
    <w:rsid w:val="004E58CD"/>
    <w:rPr>
      <w:b/>
      <w:bCs/>
    </w:rPr>
  </w:style>
  <w:style w:type="table" w:styleId="TableGrid">
    <w:name w:val="Table Grid"/>
    <w:basedOn w:val="TableNormal"/>
    <w:rsid w:val="004E58CD"/>
    <w:pPr>
      <w:spacing w:after="120"/>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next w:val="BodyText"/>
    <w:rsid w:val="004E58CD"/>
    <w:pPr>
      <w:keepLines/>
      <w:tabs>
        <w:tab w:val="left" w:pos="1440"/>
        <w:tab w:val="right" w:leader="dot" w:pos="9360"/>
      </w:tabs>
      <w:spacing w:after="60"/>
      <w:ind w:left="1440" w:right="360" w:hanging="1440"/>
    </w:pPr>
    <w:rPr>
      <w:rFonts w:ascii="Times New Roman" w:eastAsia="Times New Roman" w:hAnsi="Times New Roman"/>
      <w:sz w:val="24"/>
      <w:lang w:eastAsia="en-US"/>
    </w:rPr>
  </w:style>
  <w:style w:type="table" w:styleId="TableSimple1">
    <w:name w:val="Table Simple 1"/>
    <w:basedOn w:val="TableNormal"/>
    <w:rsid w:val="004E58CD"/>
    <w:rPr>
      <w:rFonts w:ascii="Times New Roman" w:eastAsia="Times New Roman" w:hAnsi="Times New Roman"/>
    </w:rPr>
    <w:tblPr>
      <w:tblBorders>
        <w:top w:val="single" w:sz="12" w:space="0" w:color="808080"/>
        <w:bottom w:val="single" w:sz="12" w:space="0" w:color="808080"/>
      </w:tblBorders>
    </w:tblPr>
    <w:tcPr>
      <w:shd w:val="clear" w:color="auto" w:fill="auto"/>
    </w:tcPr>
    <w:tblStylePr w:type="firstRow">
      <w:tblPr/>
      <w:tcPr>
        <w:tcBorders>
          <w:bottom w:val="single" w:sz="6" w:space="0" w:color="808080"/>
        </w:tcBorders>
        <w:shd w:val="clear" w:color="auto" w:fill="auto"/>
      </w:tcPr>
    </w:tblStylePr>
    <w:tblStylePr w:type="lastRow">
      <w:tblPr/>
      <w:tcPr>
        <w:tcBorders>
          <w:top w:val="nil"/>
        </w:tcBorders>
        <w:shd w:val="clear" w:color="auto" w:fill="auto"/>
      </w:tcPr>
    </w:tblStylePr>
  </w:style>
  <w:style w:type="paragraph" w:customStyle="1" w:styleId="TableHeaderC">
    <w:name w:val="Table:Header C"/>
    <w:rsid w:val="004E58CD"/>
    <w:pPr>
      <w:widowControl w:val="0"/>
      <w:spacing w:after="60"/>
      <w:jc w:val="center"/>
    </w:pPr>
    <w:rPr>
      <w:rFonts w:ascii="Times New Roman" w:eastAsia="Times New Roman" w:hAnsi="Times New Roman"/>
      <w:b/>
      <w:bCs/>
      <w:lang w:eastAsia="en-US"/>
    </w:rPr>
  </w:style>
  <w:style w:type="paragraph" w:customStyle="1" w:styleId="TableHeaderL">
    <w:name w:val="Table:Header L"/>
    <w:rsid w:val="004E58CD"/>
    <w:pPr>
      <w:spacing w:after="60"/>
    </w:pPr>
    <w:rPr>
      <w:rFonts w:ascii="Times New Roman" w:eastAsia="Times New Roman" w:hAnsi="Times New Roman"/>
      <w:b/>
      <w:lang w:eastAsia="en-US"/>
    </w:rPr>
  </w:style>
  <w:style w:type="paragraph" w:customStyle="1" w:styleId="TableIndent">
    <w:name w:val="Table:Indent"/>
    <w:rsid w:val="004E58CD"/>
    <w:pPr>
      <w:tabs>
        <w:tab w:val="left" w:pos="360"/>
      </w:tabs>
      <w:spacing w:after="60"/>
      <w:ind w:left="288"/>
    </w:pPr>
    <w:rPr>
      <w:rFonts w:ascii="Times New Roman" w:eastAsia="Times New Roman" w:hAnsi="Times New Roman"/>
      <w:lang w:eastAsia="en-US"/>
    </w:rPr>
  </w:style>
  <w:style w:type="paragraph" w:customStyle="1" w:styleId="TableNumbers">
    <w:name w:val="Table:Numbers"/>
    <w:rsid w:val="004E58CD"/>
    <w:pPr>
      <w:widowControl w:val="0"/>
      <w:tabs>
        <w:tab w:val="decimal" w:pos="432"/>
      </w:tabs>
      <w:spacing w:after="60"/>
    </w:pPr>
    <w:rPr>
      <w:rFonts w:ascii="Times New Roman" w:eastAsia="Times New Roman" w:hAnsi="Times New Roman"/>
      <w:lang w:eastAsia="en-US"/>
    </w:rPr>
  </w:style>
  <w:style w:type="paragraph" w:customStyle="1" w:styleId="TableText0">
    <w:name w:val="Table:Text"/>
    <w:rsid w:val="004E58CD"/>
    <w:pPr>
      <w:widowControl w:val="0"/>
      <w:spacing w:after="60"/>
    </w:pPr>
    <w:rPr>
      <w:rFonts w:ascii="Times New Roman" w:eastAsia="Times New Roman" w:hAnsi="Times New Roman"/>
      <w:lang w:eastAsia="en-US"/>
    </w:rPr>
  </w:style>
  <w:style w:type="paragraph" w:customStyle="1" w:styleId="Text1">
    <w:name w:val="Text1"/>
    <w:basedOn w:val="Normal"/>
    <w:rsid w:val="004E58CD"/>
    <w:pPr>
      <w:spacing w:before="120" w:line="360" w:lineRule="auto"/>
    </w:pPr>
  </w:style>
  <w:style w:type="paragraph" w:customStyle="1" w:styleId="TITLEPAGE">
    <w:name w:val="TITLE PAGE"/>
    <w:next w:val="Header"/>
    <w:rsid w:val="004E58CD"/>
    <w:rPr>
      <w:rFonts w:ascii="Times New Roman" w:eastAsia="Times New Roman" w:hAnsi="Times New Roman"/>
      <w:b/>
      <w:bCs/>
      <w:caps/>
      <w:color w:val="FFFFFF"/>
      <w:sz w:val="24"/>
      <w:lang w:eastAsia="en-US"/>
    </w:rPr>
  </w:style>
  <w:style w:type="paragraph" w:styleId="TOC1">
    <w:name w:val="toc 1"/>
    <w:next w:val="BodyText"/>
    <w:rsid w:val="004E58CD"/>
    <w:pPr>
      <w:keepLines/>
      <w:widowControl w:val="0"/>
      <w:tabs>
        <w:tab w:val="left" w:pos="720"/>
        <w:tab w:val="right" w:leader="dot" w:pos="9360"/>
      </w:tabs>
      <w:spacing w:after="60"/>
      <w:ind w:left="720" w:right="360" w:hanging="720"/>
    </w:pPr>
    <w:rPr>
      <w:rFonts w:ascii="Times New Roman" w:eastAsia="Times New Roman" w:hAnsi="Times New Roman"/>
      <w:caps/>
      <w:noProof/>
      <w:sz w:val="24"/>
      <w:lang w:eastAsia="en-US"/>
    </w:rPr>
  </w:style>
  <w:style w:type="paragraph" w:styleId="TOC2">
    <w:name w:val="toc 2"/>
    <w:next w:val="BodyText"/>
    <w:rsid w:val="004E58CD"/>
    <w:pPr>
      <w:keepLines/>
      <w:widowControl w:val="0"/>
      <w:tabs>
        <w:tab w:val="left" w:pos="1152"/>
        <w:tab w:val="right" w:leader="dot" w:pos="9360"/>
      </w:tabs>
      <w:spacing w:after="60"/>
      <w:ind w:left="1080" w:right="360" w:hanging="720"/>
    </w:pPr>
    <w:rPr>
      <w:rFonts w:ascii="Times New Roman" w:eastAsia="Times New Roman" w:hAnsi="Times New Roman"/>
      <w:noProof/>
      <w:sz w:val="24"/>
      <w:lang w:eastAsia="en-US"/>
    </w:rPr>
  </w:style>
  <w:style w:type="paragraph" w:styleId="TOC3">
    <w:name w:val="toc 3"/>
    <w:next w:val="BodyText"/>
    <w:rsid w:val="004E58CD"/>
    <w:pPr>
      <w:keepLines/>
      <w:widowControl w:val="0"/>
      <w:tabs>
        <w:tab w:val="left" w:pos="1872"/>
        <w:tab w:val="right" w:leader="dot" w:pos="9360"/>
      </w:tabs>
      <w:spacing w:after="60"/>
      <w:ind w:left="1872" w:right="360" w:hanging="1152"/>
    </w:pPr>
    <w:rPr>
      <w:rFonts w:ascii="Times New Roman" w:eastAsia="Times New Roman" w:hAnsi="Times New Roman"/>
      <w:noProof/>
      <w:sz w:val="24"/>
      <w:lang w:eastAsia="en-US"/>
    </w:rPr>
  </w:style>
  <w:style w:type="paragraph" w:styleId="TOC4">
    <w:name w:val="toc 4"/>
    <w:next w:val="BodyText"/>
    <w:rsid w:val="004E58CD"/>
    <w:pPr>
      <w:keepLines/>
      <w:widowControl w:val="0"/>
      <w:tabs>
        <w:tab w:val="left" w:pos="2160"/>
        <w:tab w:val="right" w:leader="dot" w:pos="9360"/>
      </w:tabs>
      <w:spacing w:after="60"/>
      <w:ind w:left="2160" w:right="360" w:hanging="1080"/>
    </w:pPr>
    <w:rPr>
      <w:rFonts w:ascii="Times New Roman" w:eastAsia="Times New Roman" w:hAnsi="Times New Roman"/>
      <w:noProof/>
      <w:sz w:val="24"/>
      <w:lang w:eastAsia="en-US"/>
    </w:rPr>
  </w:style>
  <w:style w:type="paragraph" w:styleId="TOC5">
    <w:name w:val="toc 5"/>
    <w:basedOn w:val="TOC4"/>
    <w:next w:val="BodyText"/>
    <w:rsid w:val="004E58CD"/>
  </w:style>
  <w:style w:type="paragraph" w:styleId="TOC6">
    <w:name w:val="toc 6"/>
    <w:basedOn w:val="TOC5"/>
    <w:next w:val="BodyText"/>
    <w:rsid w:val="004E58CD"/>
  </w:style>
  <w:style w:type="paragraph" w:styleId="TOC7">
    <w:name w:val="toc 7"/>
    <w:basedOn w:val="TOC6"/>
    <w:next w:val="BodyText"/>
    <w:rsid w:val="004E58CD"/>
  </w:style>
  <w:style w:type="paragraph" w:styleId="TOC8">
    <w:name w:val="toc 8"/>
    <w:basedOn w:val="TOC7"/>
    <w:next w:val="BodyText"/>
    <w:rsid w:val="004E58CD"/>
  </w:style>
  <w:style w:type="paragraph" w:styleId="TOC9">
    <w:name w:val="toc 9"/>
    <w:basedOn w:val="TOC8"/>
    <w:next w:val="BodyText"/>
    <w:rsid w:val="004E58CD"/>
  </w:style>
  <w:style w:type="paragraph" w:customStyle="1" w:styleId="Unnumberedheading">
    <w:name w:val="Unnumbered heading"/>
    <w:next w:val="BodyText"/>
    <w:rsid w:val="004E58CD"/>
    <w:pPr>
      <w:keepNext/>
      <w:keepLines/>
      <w:widowControl w:val="0"/>
      <w:spacing w:before="240" w:after="120"/>
    </w:pPr>
    <w:rPr>
      <w:rFonts w:ascii="Times New Roman" w:eastAsia="Times New Roman" w:hAnsi="Times New Roman"/>
      <w:b/>
      <w:bCs/>
      <w:caps/>
      <w:sz w:val="24"/>
      <w:szCs w:val="24"/>
      <w:lang w:eastAsia="en-US"/>
    </w:rPr>
  </w:style>
  <w:style w:type="character" w:customStyle="1" w:styleId="FooterChar">
    <w:name w:val="Footer Char"/>
    <w:basedOn w:val="DefaultParagraphFont"/>
    <w:link w:val="Footer"/>
    <w:uiPriority w:val="99"/>
    <w:rsid w:val="00C03B97"/>
    <w:rPr>
      <w:rFonts w:ascii="Times New Roman" w:eastAsia="Times New Roman" w:hAnsi="Times New Roman"/>
      <w:b/>
      <w:bCs/>
      <w:lang w:val="en-US" w:eastAsia="en-US" w:bidi="ar-SA"/>
    </w:rPr>
  </w:style>
  <w:style w:type="paragraph" w:customStyle="1" w:styleId="mgb10">
    <w:name w:val="mgb10"/>
    <w:basedOn w:val="Normal"/>
    <w:rsid w:val="00661CEC"/>
    <w:pPr>
      <w:spacing w:before="100" w:beforeAutospacing="1"/>
    </w:pPr>
    <w:rPr>
      <w:lang w:eastAsia="ja-JP"/>
    </w:rPr>
  </w:style>
  <w:style w:type="paragraph" w:customStyle="1" w:styleId="InstrTxtParaLevel">
    <w:name w:val="Instr Txt Para Level"/>
    <w:basedOn w:val="Normal"/>
    <w:link w:val="InstrTxtParaLevelCharChar"/>
    <w:rsid w:val="00927DF0"/>
    <w:pPr>
      <w:spacing w:before="120"/>
    </w:pPr>
    <w:rPr>
      <w:i/>
      <w:snapToGrid w:val="0"/>
      <w:color w:val="008000"/>
      <w:szCs w:val="20"/>
    </w:rPr>
  </w:style>
  <w:style w:type="character" w:customStyle="1" w:styleId="InstrTxtParaLevelCharChar">
    <w:name w:val="Instr Txt Para Level Char Char"/>
    <w:basedOn w:val="DefaultParagraphFont"/>
    <w:link w:val="InstrTxtParaLevel"/>
    <w:rsid w:val="00927DF0"/>
    <w:rPr>
      <w:rFonts w:ascii="Times New Roman" w:eastAsia="Times New Roman" w:hAnsi="Times New Roman"/>
      <w:i/>
      <w:snapToGrid w:val="0"/>
      <w:color w:val="008000"/>
      <w:sz w:val="24"/>
      <w:lang w:eastAsia="en-US"/>
    </w:rPr>
  </w:style>
  <w:style w:type="character" w:customStyle="1" w:styleId="BodyTextChar">
    <w:name w:val="Body Text Char"/>
    <w:link w:val="BodyText"/>
    <w:rsid w:val="002532A0"/>
    <w:rPr>
      <w:rFonts w:ascii="Times New Roman" w:eastAsia="Times New Roman" w:hAnsi="Times New Roman"/>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256307">
      <w:bodyDiv w:val="1"/>
      <w:marLeft w:val="0"/>
      <w:marRight w:val="0"/>
      <w:marTop w:val="0"/>
      <w:marBottom w:val="0"/>
      <w:divBdr>
        <w:top w:val="none" w:sz="0" w:space="0" w:color="auto"/>
        <w:left w:val="none" w:sz="0" w:space="0" w:color="auto"/>
        <w:bottom w:val="none" w:sz="0" w:space="0" w:color="auto"/>
        <w:right w:val="none" w:sz="0" w:space="0" w:color="auto"/>
      </w:divBdr>
      <w:divsChild>
        <w:div w:id="581331932">
          <w:marLeft w:val="0"/>
          <w:marRight w:val="0"/>
          <w:marTop w:val="0"/>
          <w:marBottom w:val="120"/>
          <w:divBdr>
            <w:top w:val="none" w:sz="0" w:space="0" w:color="auto"/>
            <w:left w:val="none" w:sz="0" w:space="0" w:color="auto"/>
            <w:bottom w:val="none" w:sz="0" w:space="0" w:color="auto"/>
            <w:right w:val="none" w:sz="0" w:space="0" w:color="auto"/>
          </w:divBdr>
          <w:divsChild>
            <w:div w:id="2002658868">
              <w:marLeft w:val="0"/>
              <w:marRight w:val="0"/>
              <w:marTop w:val="0"/>
              <w:marBottom w:val="0"/>
              <w:divBdr>
                <w:top w:val="none" w:sz="0" w:space="0" w:color="auto"/>
                <w:left w:val="none" w:sz="0" w:space="0" w:color="auto"/>
                <w:bottom w:val="none" w:sz="0" w:space="0" w:color="auto"/>
                <w:right w:val="none" w:sz="0" w:space="0" w:color="auto"/>
              </w:divBdr>
              <w:divsChild>
                <w:div w:id="178796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14618">
          <w:marLeft w:val="0"/>
          <w:marRight w:val="0"/>
          <w:marTop w:val="0"/>
          <w:marBottom w:val="120"/>
          <w:divBdr>
            <w:top w:val="none" w:sz="0" w:space="0" w:color="auto"/>
            <w:left w:val="none" w:sz="0" w:space="0" w:color="auto"/>
            <w:bottom w:val="none" w:sz="0" w:space="0" w:color="auto"/>
            <w:right w:val="none" w:sz="0" w:space="0" w:color="auto"/>
          </w:divBdr>
          <w:divsChild>
            <w:div w:id="897011877">
              <w:marLeft w:val="0"/>
              <w:marRight w:val="0"/>
              <w:marTop w:val="0"/>
              <w:marBottom w:val="0"/>
              <w:divBdr>
                <w:top w:val="none" w:sz="0" w:space="0" w:color="auto"/>
                <w:left w:val="none" w:sz="0" w:space="0" w:color="auto"/>
                <w:bottom w:val="none" w:sz="0" w:space="0" w:color="auto"/>
                <w:right w:val="none" w:sz="0" w:space="0" w:color="auto"/>
              </w:divBdr>
              <w:divsChild>
                <w:div w:id="13896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513806">
          <w:marLeft w:val="0"/>
          <w:marRight w:val="0"/>
          <w:marTop w:val="0"/>
          <w:marBottom w:val="120"/>
          <w:divBdr>
            <w:top w:val="none" w:sz="0" w:space="0" w:color="auto"/>
            <w:left w:val="none" w:sz="0" w:space="0" w:color="auto"/>
            <w:bottom w:val="none" w:sz="0" w:space="0" w:color="auto"/>
            <w:right w:val="none" w:sz="0" w:space="0" w:color="auto"/>
          </w:divBdr>
          <w:divsChild>
            <w:div w:id="1975519237">
              <w:marLeft w:val="0"/>
              <w:marRight w:val="45"/>
              <w:marTop w:val="0"/>
              <w:marBottom w:val="0"/>
              <w:divBdr>
                <w:top w:val="none" w:sz="0" w:space="0" w:color="auto"/>
                <w:left w:val="none" w:sz="0" w:space="0" w:color="auto"/>
                <w:bottom w:val="none" w:sz="0" w:space="0" w:color="auto"/>
                <w:right w:val="none" w:sz="0" w:space="0" w:color="auto"/>
              </w:divBdr>
              <w:divsChild>
                <w:div w:id="212699688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562209182">
          <w:marLeft w:val="0"/>
          <w:marRight w:val="0"/>
          <w:marTop w:val="0"/>
          <w:marBottom w:val="120"/>
          <w:divBdr>
            <w:top w:val="none" w:sz="0" w:space="0" w:color="auto"/>
            <w:left w:val="none" w:sz="0" w:space="0" w:color="auto"/>
            <w:bottom w:val="none" w:sz="0" w:space="0" w:color="auto"/>
            <w:right w:val="none" w:sz="0" w:space="0" w:color="auto"/>
          </w:divBdr>
          <w:divsChild>
            <w:div w:id="1733188750">
              <w:marLeft w:val="0"/>
              <w:marRight w:val="45"/>
              <w:marTop w:val="0"/>
              <w:marBottom w:val="0"/>
              <w:divBdr>
                <w:top w:val="none" w:sz="0" w:space="0" w:color="auto"/>
                <w:left w:val="none" w:sz="0" w:space="0" w:color="auto"/>
                <w:bottom w:val="none" w:sz="0" w:space="0" w:color="auto"/>
                <w:right w:val="none" w:sz="0" w:space="0" w:color="auto"/>
              </w:divBdr>
              <w:divsChild>
                <w:div w:id="179594914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662855381">
          <w:marLeft w:val="0"/>
          <w:marRight w:val="0"/>
          <w:marTop w:val="0"/>
          <w:marBottom w:val="120"/>
          <w:divBdr>
            <w:top w:val="none" w:sz="0" w:space="0" w:color="auto"/>
            <w:left w:val="none" w:sz="0" w:space="0" w:color="auto"/>
            <w:bottom w:val="none" w:sz="0" w:space="0" w:color="auto"/>
            <w:right w:val="none" w:sz="0" w:space="0" w:color="auto"/>
          </w:divBdr>
          <w:divsChild>
            <w:div w:id="1789116">
              <w:marLeft w:val="0"/>
              <w:marRight w:val="45"/>
              <w:marTop w:val="0"/>
              <w:marBottom w:val="0"/>
              <w:divBdr>
                <w:top w:val="none" w:sz="0" w:space="0" w:color="auto"/>
                <w:left w:val="none" w:sz="0" w:space="0" w:color="auto"/>
                <w:bottom w:val="none" w:sz="0" w:space="0" w:color="auto"/>
                <w:right w:val="none" w:sz="0" w:space="0" w:color="auto"/>
              </w:divBdr>
              <w:divsChild>
                <w:div w:id="103712630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657541265">
      <w:bodyDiv w:val="1"/>
      <w:marLeft w:val="0"/>
      <w:marRight w:val="0"/>
      <w:marTop w:val="0"/>
      <w:marBottom w:val="0"/>
      <w:divBdr>
        <w:top w:val="none" w:sz="0" w:space="0" w:color="auto"/>
        <w:left w:val="none" w:sz="0" w:space="0" w:color="auto"/>
        <w:bottom w:val="none" w:sz="0" w:space="0" w:color="auto"/>
        <w:right w:val="none" w:sz="0" w:space="0" w:color="auto"/>
      </w:divBdr>
    </w:div>
    <w:div w:id="819469616">
      <w:bodyDiv w:val="1"/>
      <w:marLeft w:val="0"/>
      <w:marRight w:val="0"/>
      <w:marTop w:val="0"/>
      <w:marBottom w:val="0"/>
      <w:divBdr>
        <w:top w:val="none" w:sz="0" w:space="0" w:color="auto"/>
        <w:left w:val="none" w:sz="0" w:space="0" w:color="auto"/>
        <w:bottom w:val="none" w:sz="0" w:space="0" w:color="auto"/>
        <w:right w:val="none" w:sz="0" w:space="0" w:color="auto"/>
      </w:divBdr>
    </w:div>
    <w:div w:id="1108625443">
      <w:bodyDiv w:val="1"/>
      <w:marLeft w:val="0"/>
      <w:marRight w:val="0"/>
      <w:marTop w:val="0"/>
      <w:marBottom w:val="0"/>
      <w:divBdr>
        <w:top w:val="none" w:sz="0" w:space="0" w:color="auto"/>
        <w:left w:val="none" w:sz="0" w:space="0" w:color="auto"/>
        <w:bottom w:val="none" w:sz="0" w:space="0" w:color="auto"/>
        <w:right w:val="none" w:sz="0" w:space="0" w:color="auto"/>
      </w:divBdr>
    </w:div>
    <w:div w:id="1130787832">
      <w:bodyDiv w:val="1"/>
      <w:marLeft w:val="0"/>
      <w:marRight w:val="0"/>
      <w:marTop w:val="0"/>
      <w:marBottom w:val="0"/>
      <w:divBdr>
        <w:top w:val="none" w:sz="0" w:space="0" w:color="auto"/>
        <w:left w:val="none" w:sz="0" w:space="0" w:color="auto"/>
        <w:bottom w:val="none" w:sz="0" w:space="0" w:color="auto"/>
        <w:right w:val="none" w:sz="0" w:space="0" w:color="auto"/>
      </w:divBdr>
    </w:div>
    <w:div w:id="1590309691">
      <w:bodyDiv w:val="1"/>
      <w:marLeft w:val="0"/>
      <w:marRight w:val="0"/>
      <w:marTop w:val="0"/>
      <w:marBottom w:val="0"/>
      <w:divBdr>
        <w:top w:val="single" w:sz="4" w:space="0" w:color="CCCCCC"/>
        <w:left w:val="none" w:sz="0" w:space="0" w:color="auto"/>
        <w:bottom w:val="none" w:sz="0" w:space="0" w:color="auto"/>
        <w:right w:val="none" w:sz="0" w:space="0" w:color="auto"/>
      </w:divBdr>
      <w:divsChild>
        <w:div w:id="1151172503">
          <w:marLeft w:val="0"/>
          <w:marRight w:val="0"/>
          <w:marTop w:val="0"/>
          <w:marBottom w:val="0"/>
          <w:divBdr>
            <w:top w:val="none" w:sz="0" w:space="0" w:color="auto"/>
            <w:left w:val="none" w:sz="0" w:space="0" w:color="auto"/>
            <w:bottom w:val="none" w:sz="0" w:space="0" w:color="auto"/>
            <w:right w:val="none" w:sz="0" w:space="0" w:color="auto"/>
          </w:divBdr>
          <w:divsChild>
            <w:div w:id="1674800080">
              <w:marLeft w:val="0"/>
              <w:marRight w:val="0"/>
              <w:marTop w:val="0"/>
              <w:marBottom w:val="0"/>
              <w:divBdr>
                <w:top w:val="none" w:sz="0" w:space="0" w:color="auto"/>
                <w:left w:val="none" w:sz="0" w:space="0" w:color="auto"/>
                <w:bottom w:val="none" w:sz="0" w:space="0" w:color="auto"/>
                <w:right w:val="none" w:sz="0" w:space="0" w:color="auto"/>
              </w:divBdr>
              <w:divsChild>
                <w:div w:id="1058743378">
                  <w:marLeft w:val="0"/>
                  <w:marRight w:val="0"/>
                  <w:marTop w:val="0"/>
                  <w:marBottom w:val="0"/>
                  <w:divBdr>
                    <w:top w:val="none" w:sz="0" w:space="0" w:color="auto"/>
                    <w:left w:val="single" w:sz="4" w:space="21" w:color="F2F2F2"/>
                    <w:bottom w:val="none" w:sz="0" w:space="0" w:color="auto"/>
                    <w:right w:val="single" w:sz="4" w:space="21" w:color="F2F2F2"/>
                  </w:divBdr>
                  <w:divsChild>
                    <w:div w:id="33653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504057">
      <w:bodyDiv w:val="1"/>
      <w:marLeft w:val="0"/>
      <w:marRight w:val="0"/>
      <w:marTop w:val="0"/>
      <w:marBottom w:val="0"/>
      <w:divBdr>
        <w:top w:val="none" w:sz="0" w:space="0" w:color="auto"/>
        <w:left w:val="none" w:sz="0" w:space="0" w:color="auto"/>
        <w:bottom w:val="none" w:sz="0" w:space="0" w:color="auto"/>
        <w:right w:val="none" w:sz="0" w:space="0" w:color="auto"/>
      </w:divBdr>
    </w:div>
    <w:div w:id="1750033525">
      <w:bodyDiv w:val="1"/>
      <w:marLeft w:val="0"/>
      <w:marRight w:val="0"/>
      <w:marTop w:val="0"/>
      <w:marBottom w:val="0"/>
      <w:divBdr>
        <w:top w:val="none" w:sz="0" w:space="0" w:color="auto"/>
        <w:left w:val="none" w:sz="0" w:space="0" w:color="auto"/>
        <w:bottom w:val="none" w:sz="0" w:space="0" w:color="auto"/>
        <w:right w:val="none" w:sz="0" w:space="0" w:color="auto"/>
      </w:divBdr>
      <w:divsChild>
        <w:div w:id="763497489">
          <w:marLeft w:val="0"/>
          <w:marRight w:val="0"/>
          <w:marTop w:val="0"/>
          <w:marBottom w:val="480"/>
          <w:divBdr>
            <w:top w:val="none" w:sz="0" w:space="0" w:color="auto"/>
            <w:left w:val="none" w:sz="0" w:space="0" w:color="auto"/>
            <w:bottom w:val="none" w:sz="0" w:space="0" w:color="auto"/>
            <w:right w:val="none" w:sz="0" w:space="0" w:color="auto"/>
          </w:divBdr>
        </w:div>
      </w:divsChild>
    </w:div>
    <w:div w:id="1979996808">
      <w:bodyDiv w:val="1"/>
      <w:marLeft w:val="0"/>
      <w:marRight w:val="0"/>
      <w:marTop w:val="0"/>
      <w:marBottom w:val="0"/>
      <w:divBdr>
        <w:top w:val="none" w:sz="0" w:space="0" w:color="auto"/>
        <w:left w:val="none" w:sz="0" w:space="0" w:color="auto"/>
        <w:bottom w:val="none" w:sz="0" w:space="0" w:color="auto"/>
        <w:right w:val="none" w:sz="0" w:space="0" w:color="auto"/>
      </w:divBdr>
      <w:divsChild>
        <w:div w:id="90440174">
          <w:marLeft w:val="0"/>
          <w:marRight w:val="0"/>
          <w:marTop w:val="0"/>
          <w:marBottom w:val="120"/>
          <w:divBdr>
            <w:top w:val="none" w:sz="0" w:space="0" w:color="auto"/>
            <w:left w:val="none" w:sz="0" w:space="0" w:color="auto"/>
            <w:bottom w:val="none" w:sz="0" w:space="0" w:color="auto"/>
            <w:right w:val="none" w:sz="0" w:space="0" w:color="auto"/>
          </w:divBdr>
          <w:divsChild>
            <w:div w:id="1387949758">
              <w:marLeft w:val="0"/>
              <w:marRight w:val="0"/>
              <w:marTop w:val="0"/>
              <w:marBottom w:val="0"/>
              <w:divBdr>
                <w:top w:val="none" w:sz="0" w:space="0" w:color="auto"/>
                <w:left w:val="none" w:sz="0" w:space="0" w:color="auto"/>
                <w:bottom w:val="none" w:sz="0" w:space="0" w:color="auto"/>
                <w:right w:val="none" w:sz="0" w:space="0" w:color="auto"/>
              </w:divBdr>
              <w:divsChild>
                <w:div w:id="17708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70419">
          <w:marLeft w:val="0"/>
          <w:marRight w:val="0"/>
          <w:marTop w:val="0"/>
          <w:marBottom w:val="120"/>
          <w:divBdr>
            <w:top w:val="none" w:sz="0" w:space="0" w:color="auto"/>
            <w:left w:val="none" w:sz="0" w:space="0" w:color="auto"/>
            <w:bottom w:val="none" w:sz="0" w:space="0" w:color="auto"/>
            <w:right w:val="none" w:sz="0" w:space="0" w:color="auto"/>
          </w:divBdr>
          <w:divsChild>
            <w:div w:id="944534753">
              <w:marLeft w:val="0"/>
              <w:marRight w:val="0"/>
              <w:marTop w:val="0"/>
              <w:marBottom w:val="0"/>
              <w:divBdr>
                <w:top w:val="none" w:sz="0" w:space="0" w:color="auto"/>
                <w:left w:val="none" w:sz="0" w:space="0" w:color="auto"/>
                <w:bottom w:val="none" w:sz="0" w:space="0" w:color="auto"/>
                <w:right w:val="none" w:sz="0" w:space="0" w:color="auto"/>
              </w:divBdr>
              <w:divsChild>
                <w:div w:id="45457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54467">
          <w:marLeft w:val="0"/>
          <w:marRight w:val="0"/>
          <w:marTop w:val="0"/>
          <w:marBottom w:val="120"/>
          <w:divBdr>
            <w:top w:val="none" w:sz="0" w:space="0" w:color="auto"/>
            <w:left w:val="none" w:sz="0" w:space="0" w:color="auto"/>
            <w:bottom w:val="none" w:sz="0" w:space="0" w:color="auto"/>
            <w:right w:val="none" w:sz="0" w:space="0" w:color="auto"/>
          </w:divBdr>
          <w:divsChild>
            <w:div w:id="82072537">
              <w:marLeft w:val="0"/>
              <w:marRight w:val="45"/>
              <w:marTop w:val="0"/>
              <w:marBottom w:val="0"/>
              <w:divBdr>
                <w:top w:val="none" w:sz="0" w:space="0" w:color="auto"/>
                <w:left w:val="none" w:sz="0" w:space="0" w:color="auto"/>
                <w:bottom w:val="none" w:sz="0" w:space="0" w:color="auto"/>
                <w:right w:val="none" w:sz="0" w:space="0" w:color="auto"/>
              </w:divBdr>
              <w:divsChild>
                <w:div w:id="155531617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662345327">
          <w:marLeft w:val="0"/>
          <w:marRight w:val="0"/>
          <w:marTop w:val="0"/>
          <w:marBottom w:val="120"/>
          <w:divBdr>
            <w:top w:val="none" w:sz="0" w:space="0" w:color="auto"/>
            <w:left w:val="none" w:sz="0" w:space="0" w:color="auto"/>
            <w:bottom w:val="none" w:sz="0" w:space="0" w:color="auto"/>
            <w:right w:val="none" w:sz="0" w:space="0" w:color="auto"/>
          </w:divBdr>
          <w:divsChild>
            <w:div w:id="1674334893">
              <w:marLeft w:val="0"/>
              <w:marRight w:val="45"/>
              <w:marTop w:val="0"/>
              <w:marBottom w:val="0"/>
              <w:divBdr>
                <w:top w:val="none" w:sz="0" w:space="0" w:color="auto"/>
                <w:left w:val="none" w:sz="0" w:space="0" w:color="auto"/>
                <w:bottom w:val="none" w:sz="0" w:space="0" w:color="auto"/>
                <w:right w:val="none" w:sz="0" w:space="0" w:color="auto"/>
              </w:divBdr>
              <w:divsChild>
                <w:div w:id="26006817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500466988">
          <w:marLeft w:val="0"/>
          <w:marRight w:val="0"/>
          <w:marTop w:val="0"/>
          <w:marBottom w:val="120"/>
          <w:divBdr>
            <w:top w:val="none" w:sz="0" w:space="0" w:color="auto"/>
            <w:left w:val="none" w:sz="0" w:space="0" w:color="auto"/>
            <w:bottom w:val="none" w:sz="0" w:space="0" w:color="auto"/>
            <w:right w:val="none" w:sz="0" w:space="0" w:color="auto"/>
          </w:divBdr>
          <w:divsChild>
            <w:div w:id="562181566">
              <w:marLeft w:val="0"/>
              <w:marRight w:val="45"/>
              <w:marTop w:val="0"/>
              <w:marBottom w:val="0"/>
              <w:divBdr>
                <w:top w:val="none" w:sz="0" w:space="0" w:color="auto"/>
                <w:left w:val="none" w:sz="0" w:space="0" w:color="auto"/>
                <w:bottom w:val="none" w:sz="0" w:space="0" w:color="auto"/>
                <w:right w:val="none" w:sz="0" w:space="0" w:color="auto"/>
              </w:divBdr>
              <w:divsChild>
                <w:div w:id="89555584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medicalinformation@tpna.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takeda.com/research/iisr"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11A0902C708D43BA1508675E594482" ma:contentTypeVersion="3" ma:contentTypeDescription="Create a new document." ma:contentTypeScope="" ma:versionID="f27d3364463feaee333d712addba0992">
  <xsd:schema xmlns:xsd="http://www.w3.org/2001/XMLSchema" xmlns:xs="http://www.w3.org/2001/XMLSchema" xmlns:p="http://schemas.microsoft.com/office/2006/metadata/properties" xmlns:ns2="64123a1f-658f-4e12-aa4e-4aab7730be57" targetNamespace="http://schemas.microsoft.com/office/2006/metadata/properties" ma:root="true" ma:fieldsID="a729561f300f079666c61b3e10c1774d" ns2:_="">
    <xsd:import namespace="64123a1f-658f-4e12-aa4e-4aab7730be57"/>
    <xsd:element name="properties">
      <xsd:complexType>
        <xsd:sequence>
          <xsd:element name="documentManagement">
            <xsd:complexType>
              <xsd:all>
                <xsd:element ref="ns2:Category" minOccurs="0"/>
                <xsd:element ref="ns2:Sub_x002d_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23a1f-658f-4e12-aa4e-4aab7730be57" elementFormDefault="qualified">
    <xsd:import namespace="http://schemas.microsoft.com/office/2006/documentManagement/types"/>
    <xsd:import namespace="http://schemas.microsoft.com/office/infopath/2007/PartnerControls"/>
    <xsd:element name="Category" ma:index="8" nillable="true" ma:displayName="Category" ma:internalName="Category">
      <xsd:simpleType>
        <xsd:restriction base="dms:Text">
          <xsd:maxLength value="255"/>
        </xsd:restriction>
      </xsd:simpleType>
    </xsd:element>
    <xsd:element name="Sub_x002d_Category" ma:index="9" nillable="true" ma:displayName="Sub-Category" ma:internalName="Sub_x002d_Category">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opic"/>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Sub_x002d_Category xmlns="64123a1f-658f-4e12-aa4e-4aab7730be57" xsi:nil="true"/>
    <Category xmlns="64123a1f-658f-4e12-aa4e-4aab7730be57">IISR Templates and Resources</Category>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6079C5-37C1-475F-9851-0472BAD718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23a1f-658f-4e12-aa4e-4aab7730be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32A8F3-D109-4E89-9E24-56C3C4E252E5}">
  <ds:schemaRefs>
    <ds:schemaRef ds:uri="http://schemas.microsoft.com/sharepoint/v3/contenttype/forms"/>
  </ds:schemaRefs>
</ds:datastoreItem>
</file>

<file path=customXml/itemProps3.xml><?xml version="1.0" encoding="utf-8"?>
<ds:datastoreItem xmlns:ds="http://schemas.openxmlformats.org/officeDocument/2006/customXml" ds:itemID="{E3E7EF7F-40CB-470F-9935-B2776B6C2188}">
  <ds:schemaRefs>
    <ds:schemaRef ds:uri="64123a1f-658f-4e12-aa4e-4aab7730be57"/>
    <ds:schemaRef ds:uri="http://schemas.microsoft.com/office/2006/documentManagement/types"/>
    <ds:schemaRef ds:uri="http://purl.org/dc/dcmitype/"/>
    <ds:schemaRef ds:uri="http://schemas.openxmlformats.org/package/2006/metadata/core-properties"/>
    <ds:schemaRef ds:uri="http://www.w3.org/XML/1998/namespace"/>
    <ds:schemaRef ds:uri="http://purl.org/dc/terms/"/>
    <ds:schemaRef ds:uri="http://schemas.microsoft.com/office/infopath/2007/PartnerControls"/>
    <ds:schemaRef ds:uri="http://purl.org/dc/elements/1.1/"/>
    <ds:schemaRef ds:uri="http://schemas.microsoft.com/office/2006/metadata/properties"/>
  </ds:schemaRefs>
</ds:datastoreItem>
</file>

<file path=customXml/itemProps4.xml><?xml version="1.0" encoding="utf-8"?>
<ds:datastoreItem xmlns:ds="http://schemas.openxmlformats.org/officeDocument/2006/customXml" ds:itemID="{F0FD31A3-1941-4066-A86D-1F17066AC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3736</Words>
  <Characters>21301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Investigator Initiated Sponsored Research (IISR)</vt:lpstr>
    </vt:vector>
  </TitlesOfParts>
  <Company>Takeda Pharmaceuticals North America, Inc.</Company>
  <LinksUpToDate>false</LinksUpToDate>
  <CharactersWithSpaces>24988</CharactersWithSpaces>
  <SharedDoc>false</SharedDoc>
  <HLinks>
    <vt:vector size="12" baseType="variant">
      <vt:variant>
        <vt:i4>4980839</vt:i4>
      </vt:variant>
      <vt:variant>
        <vt:i4>3</vt:i4>
      </vt:variant>
      <vt:variant>
        <vt:i4>0</vt:i4>
      </vt:variant>
      <vt:variant>
        <vt:i4>5</vt:i4>
      </vt:variant>
      <vt:variant>
        <vt:lpwstr>mailto:medicalinformation@tpna.com</vt:lpwstr>
      </vt:variant>
      <vt:variant>
        <vt:lpwstr/>
      </vt:variant>
      <vt:variant>
        <vt:i4>196617</vt:i4>
      </vt:variant>
      <vt:variant>
        <vt:i4>0</vt:i4>
      </vt:variant>
      <vt:variant>
        <vt:i4>0</vt:i4>
      </vt:variant>
      <vt:variant>
        <vt:i4>5</vt:i4>
      </vt:variant>
      <vt:variant>
        <vt:lpwstr/>
      </vt:variant>
      <vt:variant>
        <vt:lpwstr>PlannedHospAdmiss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Investigator Initiated Sponsored Research (IISR)</dc:title>
  <dc:creator>Registered User</dc:creator>
  <cp:lastModifiedBy>Higgins, Peter (Peter)</cp:lastModifiedBy>
  <cp:revision>3</cp:revision>
  <cp:lastPrinted>2015-03-30T15:42:00Z</cp:lastPrinted>
  <dcterms:created xsi:type="dcterms:W3CDTF">2018-11-07T18:53:00Z</dcterms:created>
  <dcterms:modified xsi:type="dcterms:W3CDTF">2018-11-07T18:53:00Z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0x010100DA11A0902C708D43BA1508675E594482</vt:lpwstr>
  </property>
</Properties>
</file>