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4D134" w14:textId="6246AE78" w:rsidR="00B278A3" w:rsidRDefault="00B278A3" w:rsidP="00B278A3">
      <w:pPr>
        <w:pStyle w:val="Default"/>
        <w:jc w:val="center"/>
        <w:rPr>
          <w:rFonts w:ascii="Verdana" w:hAnsi="Verdana"/>
          <w:b/>
          <w:bCs/>
          <w:sz w:val="26"/>
          <w:szCs w:val="26"/>
        </w:rPr>
      </w:pPr>
      <w:r>
        <w:rPr>
          <w:rFonts w:ascii="Verdana" w:hAnsi="Verdana"/>
          <w:b/>
          <w:bCs/>
          <w:sz w:val="26"/>
          <w:szCs w:val="26"/>
        </w:rPr>
        <w:t>Animesh Parab T2-T21 88</w:t>
      </w:r>
    </w:p>
    <w:p w14:paraId="35AC52ED" w14:textId="77777777" w:rsidR="00B278A3" w:rsidRDefault="00B278A3" w:rsidP="00B278A3">
      <w:pPr>
        <w:pStyle w:val="Default"/>
        <w:jc w:val="center"/>
        <w:rPr>
          <w:rFonts w:ascii="Verdana" w:hAnsi="Verdana"/>
          <w:b/>
          <w:bCs/>
          <w:sz w:val="26"/>
          <w:szCs w:val="26"/>
        </w:rPr>
      </w:pPr>
    </w:p>
    <w:p w14:paraId="30A6DF0E" w14:textId="77777777" w:rsidR="00B278A3" w:rsidRDefault="00B278A3" w:rsidP="00B278A3">
      <w:pPr>
        <w:pStyle w:val="Default"/>
        <w:jc w:val="center"/>
        <w:rPr>
          <w:rFonts w:ascii="Verdana" w:hAnsi="Verdana"/>
          <w:b/>
          <w:bCs/>
          <w:sz w:val="26"/>
          <w:szCs w:val="26"/>
        </w:rPr>
      </w:pPr>
      <w:r w:rsidRPr="00B278A3">
        <w:rPr>
          <w:rFonts w:ascii="Verdana" w:hAnsi="Verdana"/>
          <w:b/>
          <w:bCs/>
          <w:sz w:val="26"/>
          <w:szCs w:val="26"/>
        </w:rPr>
        <w:t>ASSIGNMENT-9</w:t>
      </w:r>
    </w:p>
    <w:p w14:paraId="35B3F8D4" w14:textId="0CC7F0D5" w:rsidR="00B278A3" w:rsidRDefault="00B278A3" w:rsidP="00B278A3">
      <w:pPr>
        <w:pStyle w:val="Default"/>
        <w:jc w:val="center"/>
        <w:rPr>
          <w:rFonts w:ascii="Verdana" w:hAnsi="Verdana"/>
          <w:b/>
          <w:bCs/>
          <w:sz w:val="26"/>
          <w:szCs w:val="26"/>
        </w:rPr>
      </w:pPr>
    </w:p>
    <w:p w14:paraId="0BD49197" w14:textId="77777777" w:rsidR="00B278A3" w:rsidRPr="00B278A3" w:rsidRDefault="00B278A3" w:rsidP="00B278A3">
      <w:pPr>
        <w:pStyle w:val="Default"/>
        <w:rPr>
          <w:rFonts w:ascii="Verdana" w:hAnsi="Verdana"/>
          <w:sz w:val="26"/>
          <w:szCs w:val="26"/>
        </w:rPr>
      </w:pPr>
    </w:p>
    <w:p w14:paraId="1D0F2EEA" w14:textId="77777777" w:rsidR="00B278A3" w:rsidRDefault="00B278A3" w:rsidP="00B278A3">
      <w:pPr>
        <w:pStyle w:val="Default"/>
        <w:rPr>
          <w:rFonts w:ascii="Verdana" w:hAnsi="Verdana"/>
          <w:b/>
          <w:bCs/>
          <w:color w:val="232323"/>
          <w:sz w:val="26"/>
          <w:szCs w:val="26"/>
        </w:rPr>
      </w:pPr>
      <w:proofErr w:type="gramStart"/>
      <w:r w:rsidRPr="00B278A3">
        <w:rPr>
          <w:rFonts w:ascii="Verdana" w:hAnsi="Verdana"/>
          <w:b/>
          <w:bCs/>
          <w:sz w:val="26"/>
          <w:szCs w:val="26"/>
        </w:rPr>
        <w:t>AIM:-</w:t>
      </w:r>
      <w:proofErr w:type="gramEnd"/>
      <w:r w:rsidRPr="00B278A3">
        <w:rPr>
          <w:rFonts w:ascii="Verdana" w:hAnsi="Verdana"/>
          <w:b/>
          <w:bCs/>
          <w:sz w:val="26"/>
          <w:szCs w:val="26"/>
        </w:rPr>
        <w:t xml:space="preserve"> </w:t>
      </w:r>
      <w:r w:rsidRPr="00B278A3">
        <w:rPr>
          <w:rFonts w:ascii="Verdana" w:hAnsi="Verdana"/>
          <w:b/>
          <w:bCs/>
          <w:color w:val="232323"/>
          <w:sz w:val="26"/>
          <w:szCs w:val="26"/>
        </w:rPr>
        <w:t>To understand AWS Lambda functions</w:t>
      </w:r>
    </w:p>
    <w:p w14:paraId="545DA71E" w14:textId="74E1FF61" w:rsidR="00B278A3" w:rsidRPr="00B278A3" w:rsidRDefault="00B278A3" w:rsidP="00B278A3">
      <w:pPr>
        <w:pStyle w:val="Default"/>
        <w:rPr>
          <w:rFonts w:ascii="Verdana" w:hAnsi="Verdana"/>
          <w:color w:val="232323"/>
          <w:sz w:val="26"/>
          <w:szCs w:val="26"/>
        </w:rPr>
      </w:pPr>
      <w:r w:rsidRPr="00B278A3">
        <w:rPr>
          <w:rFonts w:ascii="Verdana" w:hAnsi="Verdana"/>
          <w:b/>
          <w:bCs/>
          <w:color w:val="232323"/>
          <w:sz w:val="26"/>
          <w:szCs w:val="26"/>
        </w:rPr>
        <w:t xml:space="preserve"> </w:t>
      </w:r>
    </w:p>
    <w:p w14:paraId="27E11C64" w14:textId="77777777" w:rsidR="00B278A3" w:rsidRDefault="00B278A3" w:rsidP="00B278A3">
      <w:pPr>
        <w:pStyle w:val="Default"/>
        <w:rPr>
          <w:rFonts w:ascii="Verdana" w:hAnsi="Verdana"/>
          <w:b/>
          <w:bCs/>
          <w:color w:val="232323"/>
          <w:sz w:val="26"/>
          <w:szCs w:val="26"/>
        </w:rPr>
      </w:pPr>
      <w:r w:rsidRPr="00B278A3">
        <w:rPr>
          <w:rFonts w:ascii="Verdana" w:hAnsi="Verdana"/>
          <w:b/>
          <w:bCs/>
          <w:color w:val="232323"/>
          <w:sz w:val="26"/>
          <w:szCs w:val="26"/>
        </w:rPr>
        <w:t xml:space="preserve">LO MAPPED: LO1, LO5 </w:t>
      </w:r>
    </w:p>
    <w:p w14:paraId="6EF084FC" w14:textId="77777777" w:rsidR="00B278A3" w:rsidRPr="00B278A3" w:rsidRDefault="00B278A3" w:rsidP="00B278A3">
      <w:pPr>
        <w:pStyle w:val="Default"/>
        <w:rPr>
          <w:rFonts w:ascii="Verdana" w:hAnsi="Verdana"/>
          <w:color w:val="232323"/>
          <w:sz w:val="26"/>
          <w:szCs w:val="26"/>
        </w:rPr>
      </w:pPr>
    </w:p>
    <w:p w14:paraId="020AF0CA"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THEORY: </w:t>
      </w:r>
    </w:p>
    <w:p w14:paraId="78C41B4B"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AWS Lambda is a serverless compute service provided by Amazon Web Services (AWS) that enables you to run code in response to various events without the need to manage servers. It's a key component of AWS's serverless computing offerings. To understand the theory behind AWS Lambda functions, let's break it down into its core concepts: </w:t>
      </w:r>
    </w:p>
    <w:p w14:paraId="16580902"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Serverless Computing: </w:t>
      </w:r>
    </w:p>
    <w:p w14:paraId="4A5E4667"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Serverless computing is a cloud computing model where cloud providers (like AWS) manage the infrastructure for you, allowing you to focus solely on your code. </w:t>
      </w:r>
    </w:p>
    <w:p w14:paraId="1DBFAB7F"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Lambda Function: </w:t>
      </w:r>
    </w:p>
    <w:p w14:paraId="5D22E4F3"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A Lambda function is the fundamental unit of execution in AWS Lambda. It is a piece of code that can be executed in response to events such as HTTP requests, file uploads, database changes, etc. Lambda supports multiple programming languages, including Node.js, Python, Java, and more. </w:t>
      </w:r>
    </w:p>
    <w:p w14:paraId="1EB638DD"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Event Sources: </w:t>
      </w:r>
    </w:p>
    <w:p w14:paraId="4FB0300E"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Lambda functions are triggered by events. These events can come from various AWS services, like Amazon S3, Amazon DynamoDB, Amazon API Gateway, or custom events from your applications. Lambda listens to these event sources and automatically executes the code you've configured. </w:t>
      </w:r>
    </w:p>
    <w:p w14:paraId="49D512FE" w14:textId="353064A6" w:rsidR="00E44AF7" w:rsidRPr="00B278A3" w:rsidRDefault="00B278A3" w:rsidP="00B278A3">
      <w:pPr>
        <w:rPr>
          <w:rFonts w:ascii="Verdana" w:hAnsi="Verdana"/>
          <w:b/>
          <w:bCs/>
          <w:sz w:val="26"/>
          <w:szCs w:val="26"/>
        </w:rPr>
      </w:pPr>
      <w:r w:rsidRPr="00B278A3">
        <w:rPr>
          <w:rFonts w:ascii="Verdana" w:hAnsi="Verdana"/>
          <w:b/>
          <w:bCs/>
          <w:sz w:val="26"/>
          <w:szCs w:val="26"/>
        </w:rPr>
        <w:t>Stateless Execution:</w:t>
      </w:r>
    </w:p>
    <w:p w14:paraId="4DF88AD5"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Lambda functions are stateless, meaning they don't maintain any server-specific state between invocations. Each invocation of a Lambda function is independent and isolated from the others. </w:t>
      </w:r>
    </w:p>
    <w:p w14:paraId="52F2D9A8"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Scaling and Concurrency: </w:t>
      </w:r>
    </w:p>
    <w:p w14:paraId="4994D86C"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AWS Lambda automatically scales based on the number of incoming events. If there are more events, AWS will create more instances of your Lambda function to handle the load, and if there are fewer events, it will scale down accordingly. You pay only for the compute time your code consumes. </w:t>
      </w:r>
    </w:p>
    <w:p w14:paraId="6E3F91A1"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Execution Environment: </w:t>
      </w:r>
    </w:p>
    <w:p w14:paraId="17C2CAFF" w14:textId="77777777" w:rsidR="00B278A3" w:rsidRPr="00B278A3" w:rsidRDefault="00B278A3" w:rsidP="00B278A3">
      <w:pPr>
        <w:pStyle w:val="Default"/>
        <w:rPr>
          <w:rFonts w:ascii="Verdana" w:hAnsi="Verdana"/>
          <w:sz w:val="26"/>
          <w:szCs w:val="26"/>
        </w:rPr>
      </w:pPr>
      <w:r w:rsidRPr="00B278A3">
        <w:rPr>
          <w:rFonts w:ascii="Verdana" w:hAnsi="Verdana"/>
          <w:sz w:val="26"/>
          <w:szCs w:val="26"/>
        </w:rPr>
        <w:lastRenderedPageBreak/>
        <w:t xml:space="preserve">Each Lambda function runs in an execution environment provided by AWS. You can't control or manage this environment, but you can specify its configuration, including the amount of memory allocated to the function. </w:t>
      </w:r>
    </w:p>
    <w:p w14:paraId="26F255B5"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Function Versioning and Aliases: </w:t>
      </w:r>
    </w:p>
    <w:p w14:paraId="39CEB5A7"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You can create multiple versions of a Lambda function. This is useful for deploying and managing different versions of your code. You can also create aliases to point to specific versions, allowing you to easily switch between them. </w:t>
      </w:r>
    </w:p>
    <w:p w14:paraId="4A1BAAA6"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IAM Roles: </w:t>
      </w:r>
    </w:p>
    <w:p w14:paraId="226E7A1F"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Lambda functions can assume AWS Identity and Access Management (IAM) roles. These roles define what AWS services and resources the function can interact with, ensuring proper security and access control. </w:t>
      </w:r>
    </w:p>
    <w:p w14:paraId="034FCC9C"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Logging and Monitoring: </w:t>
      </w:r>
    </w:p>
    <w:p w14:paraId="27692BE1" w14:textId="77777777" w:rsidR="00B278A3" w:rsidRPr="00B278A3" w:rsidRDefault="00B278A3" w:rsidP="00B278A3">
      <w:pPr>
        <w:pStyle w:val="Default"/>
        <w:rPr>
          <w:rFonts w:ascii="Verdana" w:hAnsi="Verdana"/>
          <w:sz w:val="26"/>
          <w:szCs w:val="26"/>
        </w:rPr>
      </w:pPr>
      <w:r w:rsidRPr="00B278A3">
        <w:rPr>
          <w:rFonts w:ascii="Verdana" w:hAnsi="Verdana"/>
          <w:sz w:val="26"/>
          <w:szCs w:val="26"/>
        </w:rPr>
        <w:t xml:space="preserve">AWS Lambda provides built-in logging to capture function execution details. You can also integrate it with AWS CloudWatch for monitoring and creating custom metrics. </w:t>
      </w:r>
    </w:p>
    <w:p w14:paraId="08C51ADB"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Triggers and Destinations: </w:t>
      </w:r>
    </w:p>
    <w:p w14:paraId="2935C6AD" w14:textId="0CA3EBF3" w:rsidR="00B278A3" w:rsidRPr="00B278A3" w:rsidRDefault="00B278A3" w:rsidP="00B278A3">
      <w:pPr>
        <w:rPr>
          <w:rFonts w:ascii="Verdana" w:hAnsi="Verdana"/>
          <w:sz w:val="26"/>
          <w:szCs w:val="26"/>
        </w:rPr>
      </w:pPr>
      <w:r w:rsidRPr="00B278A3">
        <w:rPr>
          <w:rFonts w:ascii="Verdana" w:hAnsi="Verdana"/>
          <w:sz w:val="26"/>
          <w:szCs w:val="26"/>
        </w:rPr>
        <w:t>Lambda can be triggered by various event sources and can send the results to destinations such as other AWS services, like S3, DynamoDB, SNS, and more.</w:t>
      </w:r>
    </w:p>
    <w:p w14:paraId="7C3B6143"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STEPS: </w:t>
      </w:r>
    </w:p>
    <w:p w14:paraId="0D0F3F87"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Login to Aws account- </w:t>
      </w:r>
    </w:p>
    <w:p w14:paraId="0BF4F020" w14:textId="1D04DF02" w:rsidR="00B278A3" w:rsidRPr="00B278A3" w:rsidRDefault="00B278A3" w:rsidP="00B278A3">
      <w:pPr>
        <w:rPr>
          <w:rFonts w:ascii="Verdana" w:hAnsi="Verdana"/>
          <w:b/>
          <w:bCs/>
          <w:sz w:val="26"/>
          <w:szCs w:val="26"/>
        </w:rPr>
      </w:pPr>
      <w:r w:rsidRPr="00B278A3">
        <w:rPr>
          <w:rFonts w:ascii="Verdana" w:hAnsi="Verdana"/>
          <w:b/>
          <w:bCs/>
          <w:sz w:val="26"/>
          <w:szCs w:val="26"/>
        </w:rPr>
        <w:t>Search S</w:t>
      </w:r>
      <w:proofErr w:type="gramStart"/>
      <w:r w:rsidRPr="00B278A3">
        <w:rPr>
          <w:rFonts w:ascii="Verdana" w:hAnsi="Verdana"/>
          <w:b/>
          <w:bCs/>
          <w:sz w:val="26"/>
          <w:szCs w:val="26"/>
        </w:rPr>
        <w:t>3 ,click</w:t>
      </w:r>
      <w:proofErr w:type="gramEnd"/>
      <w:r w:rsidRPr="00B278A3">
        <w:rPr>
          <w:rFonts w:ascii="Verdana" w:hAnsi="Verdana"/>
          <w:b/>
          <w:bCs/>
          <w:sz w:val="26"/>
          <w:szCs w:val="26"/>
        </w:rPr>
        <w:t xml:space="preserve"> on the option below shown-</w:t>
      </w:r>
    </w:p>
    <w:p w14:paraId="2209B39F" w14:textId="07901B3C"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4C37AA09" wp14:editId="0D4EBFC4">
            <wp:extent cx="5731510" cy="3221990"/>
            <wp:effectExtent l="0" t="0" r="2540" b="0"/>
            <wp:docPr id="62585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FB5DD17" w14:textId="1669C5CA" w:rsidR="00B278A3" w:rsidRPr="00B278A3" w:rsidRDefault="00B278A3" w:rsidP="00B278A3">
      <w:pPr>
        <w:rPr>
          <w:rFonts w:ascii="Verdana" w:hAnsi="Verdana"/>
          <w:b/>
          <w:bCs/>
          <w:sz w:val="26"/>
          <w:szCs w:val="26"/>
        </w:rPr>
      </w:pPr>
      <w:r w:rsidRPr="00B278A3">
        <w:rPr>
          <w:rFonts w:ascii="Verdana" w:hAnsi="Verdana"/>
          <w:b/>
          <w:bCs/>
          <w:sz w:val="26"/>
          <w:szCs w:val="26"/>
        </w:rPr>
        <w:t>Create an S3 bucket by giving it a name</w:t>
      </w:r>
    </w:p>
    <w:p w14:paraId="075574BB" w14:textId="01F56E6D"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2454CB30" wp14:editId="6FB1D725">
            <wp:extent cx="5731510" cy="2708275"/>
            <wp:effectExtent l="0" t="0" r="2540" b="0"/>
            <wp:docPr id="176598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1565C1C8" w14:textId="5B08E5C6"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50171A00" wp14:editId="1924C925">
            <wp:extent cx="5731510" cy="2669540"/>
            <wp:effectExtent l="0" t="0" r="2540" b="0"/>
            <wp:docPr id="325936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04DAEE12" w14:textId="3CB7B360" w:rsidR="00B278A3" w:rsidRPr="00B278A3" w:rsidRDefault="00B278A3" w:rsidP="00B278A3">
      <w:pPr>
        <w:rPr>
          <w:rFonts w:ascii="Verdana" w:hAnsi="Verdana"/>
          <w:b/>
          <w:bCs/>
          <w:sz w:val="26"/>
          <w:szCs w:val="26"/>
        </w:rPr>
      </w:pPr>
      <w:r w:rsidRPr="00B278A3">
        <w:rPr>
          <w:rFonts w:ascii="Verdana" w:hAnsi="Verdana"/>
          <w:b/>
          <w:bCs/>
          <w:sz w:val="26"/>
          <w:szCs w:val="26"/>
        </w:rPr>
        <w:t>Click on upload button after the s3 bucket is created in the object section</w:t>
      </w:r>
    </w:p>
    <w:p w14:paraId="569CBD8F" w14:textId="37F097AD"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01415CB6" wp14:editId="5A520D24">
            <wp:extent cx="5731510" cy="3094355"/>
            <wp:effectExtent l="0" t="0" r="2540" b="0"/>
            <wp:docPr id="2123466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7F28D51E"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Add any .</w:t>
      </w:r>
      <w:proofErr w:type="spellStart"/>
      <w:r w:rsidRPr="00B278A3">
        <w:rPr>
          <w:rFonts w:ascii="Verdana" w:hAnsi="Verdana"/>
          <w:b/>
          <w:bCs/>
          <w:sz w:val="26"/>
          <w:szCs w:val="26"/>
        </w:rPr>
        <w:t>py</w:t>
      </w:r>
      <w:proofErr w:type="spellEnd"/>
      <w:r w:rsidRPr="00B278A3">
        <w:rPr>
          <w:rFonts w:ascii="Verdana" w:hAnsi="Verdana"/>
          <w:b/>
          <w:bCs/>
          <w:sz w:val="26"/>
          <w:szCs w:val="26"/>
        </w:rPr>
        <w:t xml:space="preserve"> or .java </w:t>
      </w:r>
      <w:proofErr w:type="spellStart"/>
      <w:r w:rsidRPr="00B278A3">
        <w:rPr>
          <w:rFonts w:ascii="Verdana" w:hAnsi="Verdana"/>
          <w:b/>
          <w:bCs/>
          <w:sz w:val="26"/>
          <w:szCs w:val="26"/>
        </w:rPr>
        <w:t>extenstion</w:t>
      </w:r>
      <w:proofErr w:type="spellEnd"/>
      <w:r w:rsidRPr="00B278A3">
        <w:rPr>
          <w:rFonts w:ascii="Verdana" w:hAnsi="Verdana"/>
          <w:b/>
          <w:bCs/>
          <w:sz w:val="26"/>
          <w:szCs w:val="26"/>
        </w:rPr>
        <w:t xml:space="preserve"> file and click on upload </w:t>
      </w:r>
    </w:p>
    <w:p w14:paraId="57D8BABB" w14:textId="5C84DED3" w:rsidR="00B278A3" w:rsidRPr="00B278A3" w:rsidRDefault="00B278A3" w:rsidP="00B278A3">
      <w:pPr>
        <w:rPr>
          <w:rFonts w:ascii="Verdana" w:hAnsi="Verdana"/>
          <w:b/>
          <w:bCs/>
          <w:sz w:val="26"/>
          <w:szCs w:val="26"/>
        </w:rPr>
      </w:pPr>
      <w:r w:rsidRPr="00B278A3">
        <w:rPr>
          <w:rFonts w:ascii="Verdana" w:hAnsi="Verdana"/>
          <w:b/>
          <w:bCs/>
          <w:sz w:val="26"/>
          <w:szCs w:val="26"/>
        </w:rPr>
        <w:t>Now search</w:t>
      </w:r>
    </w:p>
    <w:p w14:paraId="765A6AE3" w14:textId="4CB88E87"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29AED845" wp14:editId="7F9A56FC">
            <wp:extent cx="5731510" cy="2327275"/>
            <wp:effectExtent l="0" t="0" r="2540" b="0"/>
            <wp:docPr id="293701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51CD6DC5" w14:textId="7DB9F8C8" w:rsidR="00B278A3" w:rsidRPr="00B278A3" w:rsidRDefault="00B278A3" w:rsidP="00B278A3">
      <w:pPr>
        <w:rPr>
          <w:rFonts w:ascii="Verdana" w:hAnsi="Verdana"/>
          <w:b/>
          <w:bCs/>
          <w:sz w:val="26"/>
          <w:szCs w:val="26"/>
        </w:rPr>
      </w:pPr>
      <w:r w:rsidRPr="00B278A3">
        <w:rPr>
          <w:rFonts w:ascii="Verdana" w:hAnsi="Verdana"/>
          <w:b/>
          <w:bCs/>
          <w:sz w:val="26"/>
          <w:szCs w:val="26"/>
        </w:rPr>
        <w:t xml:space="preserve">Now search </w:t>
      </w:r>
      <w:proofErr w:type="spellStart"/>
      <w:r w:rsidRPr="00B278A3">
        <w:rPr>
          <w:rFonts w:ascii="Verdana" w:hAnsi="Verdana"/>
          <w:b/>
          <w:bCs/>
          <w:sz w:val="26"/>
          <w:szCs w:val="26"/>
        </w:rPr>
        <w:t>Lamda</w:t>
      </w:r>
      <w:proofErr w:type="spellEnd"/>
    </w:p>
    <w:p w14:paraId="64F50242" w14:textId="6E9CCEE3"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5A539DF2" wp14:editId="26D996E7">
            <wp:extent cx="5731510" cy="3216910"/>
            <wp:effectExtent l="0" t="0" r="2540" b="2540"/>
            <wp:docPr id="1792890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1384BDB9" w14:textId="50EA11DD" w:rsidR="00B278A3" w:rsidRPr="00B278A3" w:rsidRDefault="00B278A3" w:rsidP="00B278A3">
      <w:pPr>
        <w:rPr>
          <w:rFonts w:ascii="Verdana" w:hAnsi="Verdana"/>
          <w:b/>
          <w:bCs/>
          <w:sz w:val="26"/>
          <w:szCs w:val="26"/>
        </w:rPr>
      </w:pPr>
      <w:r w:rsidRPr="00B278A3">
        <w:rPr>
          <w:rFonts w:ascii="Verdana" w:hAnsi="Verdana"/>
          <w:b/>
          <w:bCs/>
          <w:sz w:val="26"/>
          <w:szCs w:val="26"/>
        </w:rPr>
        <w:t>Click create function</w:t>
      </w:r>
    </w:p>
    <w:p w14:paraId="53564962" w14:textId="1E3F2309"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37BBC213" wp14:editId="2374FFCE">
            <wp:extent cx="5731510" cy="1172210"/>
            <wp:effectExtent l="0" t="0" r="2540" b="8890"/>
            <wp:docPr id="1159287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72210"/>
                    </a:xfrm>
                    <a:prstGeom prst="rect">
                      <a:avLst/>
                    </a:prstGeom>
                    <a:noFill/>
                    <a:ln>
                      <a:noFill/>
                    </a:ln>
                  </pic:spPr>
                </pic:pic>
              </a:graphicData>
            </a:graphic>
          </wp:inline>
        </w:drawing>
      </w:r>
    </w:p>
    <w:p w14:paraId="6ECB5547" w14:textId="782061E3" w:rsidR="00B278A3" w:rsidRPr="00B278A3" w:rsidRDefault="00B278A3" w:rsidP="00B278A3">
      <w:pPr>
        <w:rPr>
          <w:rFonts w:ascii="Verdana" w:hAnsi="Verdana"/>
          <w:b/>
          <w:bCs/>
          <w:sz w:val="26"/>
          <w:szCs w:val="26"/>
        </w:rPr>
      </w:pPr>
      <w:r w:rsidRPr="00B278A3">
        <w:rPr>
          <w:rFonts w:ascii="Verdana" w:hAnsi="Verdana"/>
          <w:b/>
          <w:bCs/>
          <w:sz w:val="26"/>
          <w:szCs w:val="26"/>
        </w:rPr>
        <w:t>Click on below options and click on configure</w:t>
      </w:r>
    </w:p>
    <w:p w14:paraId="09F69BAC" w14:textId="6DD507B6"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72E7A3C7" wp14:editId="12AC38EE">
            <wp:extent cx="5731510" cy="2680335"/>
            <wp:effectExtent l="0" t="0" r="2540" b="5715"/>
            <wp:docPr id="1832706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43EC1E26" w14:textId="3570D7BD"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4694FA92" wp14:editId="6B83854C">
            <wp:extent cx="5731510" cy="2525395"/>
            <wp:effectExtent l="0" t="0" r="2540" b="8255"/>
            <wp:docPr id="1199374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3A7C1484"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Select the bucket created and create </w:t>
      </w:r>
      <w:proofErr w:type="gramStart"/>
      <w:r w:rsidRPr="00B278A3">
        <w:rPr>
          <w:rFonts w:ascii="Verdana" w:hAnsi="Verdana"/>
          <w:b/>
          <w:bCs/>
          <w:sz w:val="26"/>
          <w:szCs w:val="26"/>
        </w:rPr>
        <w:t>trigger ,click</w:t>
      </w:r>
      <w:proofErr w:type="gramEnd"/>
      <w:r w:rsidRPr="00B278A3">
        <w:rPr>
          <w:rFonts w:ascii="Verdana" w:hAnsi="Verdana"/>
          <w:b/>
          <w:bCs/>
          <w:sz w:val="26"/>
          <w:szCs w:val="26"/>
        </w:rPr>
        <w:t xml:space="preserve"> on create function- </w:t>
      </w:r>
    </w:p>
    <w:p w14:paraId="452BCC9E"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Check the given trigger is created </w:t>
      </w:r>
    </w:p>
    <w:p w14:paraId="4D5A01E6" w14:textId="3C5599DF" w:rsidR="00B278A3" w:rsidRPr="00B278A3" w:rsidRDefault="00B278A3" w:rsidP="00B278A3">
      <w:pPr>
        <w:rPr>
          <w:rFonts w:ascii="Verdana" w:hAnsi="Verdana"/>
          <w:b/>
          <w:bCs/>
          <w:sz w:val="26"/>
          <w:szCs w:val="26"/>
        </w:rPr>
      </w:pPr>
      <w:r w:rsidRPr="00B278A3">
        <w:rPr>
          <w:rFonts w:ascii="Verdana" w:hAnsi="Verdana"/>
          <w:b/>
          <w:bCs/>
          <w:sz w:val="26"/>
          <w:szCs w:val="26"/>
        </w:rPr>
        <w:t>Click on</w:t>
      </w:r>
    </w:p>
    <w:p w14:paraId="11B70C70" w14:textId="186EE839"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7660B5E4" wp14:editId="2AC8095F">
            <wp:extent cx="5731510" cy="2708275"/>
            <wp:effectExtent l="0" t="0" r="2540" b="0"/>
            <wp:docPr id="145294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6AB2E02B"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Check the given trigger is created </w:t>
      </w:r>
    </w:p>
    <w:p w14:paraId="755C83B4" w14:textId="6B4EB0C7" w:rsidR="00B278A3" w:rsidRPr="00B278A3" w:rsidRDefault="00B278A3" w:rsidP="00B278A3">
      <w:pPr>
        <w:rPr>
          <w:rFonts w:ascii="Verdana" w:hAnsi="Verdana"/>
          <w:b/>
          <w:bCs/>
          <w:sz w:val="26"/>
          <w:szCs w:val="26"/>
        </w:rPr>
      </w:pPr>
      <w:r w:rsidRPr="00B278A3">
        <w:rPr>
          <w:rFonts w:ascii="Verdana" w:hAnsi="Verdana"/>
          <w:b/>
          <w:bCs/>
          <w:sz w:val="26"/>
          <w:szCs w:val="26"/>
        </w:rPr>
        <w:t>Click on</w:t>
      </w:r>
    </w:p>
    <w:p w14:paraId="5E88046E" w14:textId="77777777" w:rsidR="00B278A3" w:rsidRPr="00B278A3" w:rsidRDefault="00B278A3" w:rsidP="00B278A3">
      <w:pPr>
        <w:rPr>
          <w:rFonts w:ascii="Verdana" w:hAnsi="Verdana"/>
          <w:sz w:val="26"/>
          <w:szCs w:val="26"/>
        </w:rPr>
      </w:pPr>
    </w:p>
    <w:p w14:paraId="7BC0A8D5" w14:textId="0704CF0E"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5781C91A" wp14:editId="0AABBE02">
            <wp:extent cx="5731510" cy="2287905"/>
            <wp:effectExtent l="0" t="0" r="2540" b="0"/>
            <wp:docPr id="1484516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7905"/>
                    </a:xfrm>
                    <a:prstGeom prst="rect">
                      <a:avLst/>
                    </a:prstGeom>
                    <a:noFill/>
                    <a:ln>
                      <a:noFill/>
                    </a:ln>
                  </pic:spPr>
                </pic:pic>
              </a:graphicData>
            </a:graphic>
          </wp:inline>
        </w:drawing>
      </w:r>
    </w:p>
    <w:p w14:paraId="4A8CEED4" w14:textId="434783CC" w:rsidR="00B278A3" w:rsidRPr="00B278A3" w:rsidRDefault="00B278A3" w:rsidP="00B278A3">
      <w:pPr>
        <w:rPr>
          <w:rFonts w:ascii="Verdana" w:hAnsi="Verdana"/>
          <w:b/>
          <w:bCs/>
          <w:sz w:val="26"/>
          <w:szCs w:val="26"/>
        </w:rPr>
      </w:pPr>
      <w:r w:rsidRPr="00B278A3">
        <w:rPr>
          <w:rFonts w:ascii="Verdana" w:hAnsi="Verdana"/>
          <w:b/>
          <w:bCs/>
          <w:sz w:val="26"/>
          <w:szCs w:val="26"/>
        </w:rPr>
        <w:t>Click on the orange test button-</w:t>
      </w:r>
    </w:p>
    <w:p w14:paraId="4526936F" w14:textId="04E932F4"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3A578D4D" wp14:editId="618A0593">
            <wp:extent cx="5731510" cy="1505585"/>
            <wp:effectExtent l="0" t="0" r="2540" b="0"/>
            <wp:docPr id="213104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05585"/>
                    </a:xfrm>
                    <a:prstGeom prst="rect">
                      <a:avLst/>
                    </a:prstGeom>
                    <a:noFill/>
                    <a:ln>
                      <a:noFill/>
                    </a:ln>
                  </pic:spPr>
                </pic:pic>
              </a:graphicData>
            </a:graphic>
          </wp:inline>
        </w:drawing>
      </w:r>
    </w:p>
    <w:p w14:paraId="56A20653" w14:textId="509B2B6E" w:rsidR="00B278A3" w:rsidRPr="00B278A3" w:rsidRDefault="00B278A3" w:rsidP="00B278A3">
      <w:pPr>
        <w:rPr>
          <w:rFonts w:ascii="Verdana" w:hAnsi="Verdana"/>
          <w:b/>
          <w:bCs/>
          <w:sz w:val="26"/>
          <w:szCs w:val="26"/>
        </w:rPr>
      </w:pPr>
      <w:r w:rsidRPr="00B278A3">
        <w:rPr>
          <w:rFonts w:ascii="Verdana" w:hAnsi="Verdana"/>
          <w:b/>
          <w:bCs/>
          <w:sz w:val="26"/>
          <w:szCs w:val="26"/>
        </w:rPr>
        <w:t>Now,</w:t>
      </w:r>
    </w:p>
    <w:p w14:paraId="3D21ECDA" w14:textId="3C430064"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7DF2BFDA" wp14:editId="698098FA">
            <wp:extent cx="5731510" cy="2122170"/>
            <wp:effectExtent l="0" t="0" r="2540" b="0"/>
            <wp:docPr id="1600455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26BDFC0E" w14:textId="5596ABC0" w:rsidR="00B278A3" w:rsidRPr="00B278A3" w:rsidRDefault="00B278A3" w:rsidP="00B278A3">
      <w:pPr>
        <w:rPr>
          <w:rFonts w:ascii="Verdana" w:hAnsi="Verdana"/>
          <w:b/>
          <w:bCs/>
          <w:sz w:val="26"/>
          <w:szCs w:val="26"/>
        </w:rPr>
      </w:pPr>
      <w:r w:rsidRPr="00B278A3">
        <w:rPr>
          <w:rFonts w:ascii="Verdana" w:hAnsi="Verdana"/>
          <w:b/>
          <w:bCs/>
          <w:sz w:val="26"/>
          <w:szCs w:val="26"/>
        </w:rPr>
        <w:t>Check the logs of the test-</w:t>
      </w:r>
    </w:p>
    <w:p w14:paraId="2A7EA301" w14:textId="46642C20"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19051F61" wp14:editId="59011965">
            <wp:extent cx="5731510" cy="2559050"/>
            <wp:effectExtent l="0" t="0" r="2540" b="0"/>
            <wp:docPr id="2094549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6E9EEDC7"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Now terminate- </w:t>
      </w:r>
    </w:p>
    <w:p w14:paraId="7607E8ED" w14:textId="6214D829" w:rsidR="00B278A3" w:rsidRPr="00B278A3" w:rsidRDefault="00B278A3" w:rsidP="00B278A3">
      <w:pPr>
        <w:rPr>
          <w:rFonts w:ascii="Verdana" w:hAnsi="Verdana"/>
          <w:b/>
          <w:bCs/>
          <w:sz w:val="26"/>
          <w:szCs w:val="26"/>
        </w:rPr>
      </w:pPr>
      <w:r w:rsidRPr="00B278A3">
        <w:rPr>
          <w:rFonts w:ascii="Verdana" w:hAnsi="Verdana"/>
          <w:b/>
          <w:bCs/>
          <w:sz w:val="26"/>
          <w:szCs w:val="26"/>
        </w:rPr>
        <w:t>Click on delete function.</w:t>
      </w:r>
    </w:p>
    <w:p w14:paraId="55EB5EAB" w14:textId="471040E8"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09ACD2B5" wp14:editId="09DCBC92">
            <wp:extent cx="5731510" cy="2315845"/>
            <wp:effectExtent l="0" t="0" r="2540" b="8255"/>
            <wp:docPr id="1910324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15845"/>
                    </a:xfrm>
                    <a:prstGeom prst="rect">
                      <a:avLst/>
                    </a:prstGeom>
                    <a:noFill/>
                    <a:ln>
                      <a:noFill/>
                    </a:ln>
                  </pic:spPr>
                </pic:pic>
              </a:graphicData>
            </a:graphic>
          </wp:inline>
        </w:drawing>
      </w:r>
    </w:p>
    <w:p w14:paraId="0FA4B212" w14:textId="557ADBC1"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6243AA17" wp14:editId="760F701A">
            <wp:extent cx="5731510" cy="1608455"/>
            <wp:effectExtent l="0" t="0" r="2540" b="0"/>
            <wp:docPr id="1150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608455"/>
                    </a:xfrm>
                    <a:prstGeom prst="rect">
                      <a:avLst/>
                    </a:prstGeom>
                    <a:noFill/>
                    <a:ln>
                      <a:noFill/>
                    </a:ln>
                  </pic:spPr>
                </pic:pic>
              </a:graphicData>
            </a:graphic>
          </wp:inline>
        </w:drawing>
      </w:r>
    </w:p>
    <w:p w14:paraId="1A29F239" w14:textId="2D0ADD0B" w:rsidR="00B278A3" w:rsidRPr="00B278A3" w:rsidRDefault="00B278A3" w:rsidP="00B278A3">
      <w:pPr>
        <w:rPr>
          <w:rFonts w:ascii="Verdana" w:hAnsi="Verdana"/>
          <w:b/>
          <w:bCs/>
          <w:sz w:val="26"/>
          <w:szCs w:val="26"/>
        </w:rPr>
      </w:pPr>
      <w:r w:rsidRPr="00B278A3">
        <w:rPr>
          <w:rFonts w:ascii="Verdana" w:hAnsi="Verdana"/>
          <w:b/>
          <w:bCs/>
          <w:sz w:val="26"/>
          <w:szCs w:val="26"/>
        </w:rPr>
        <w:t>Empty bucket</w:t>
      </w:r>
    </w:p>
    <w:p w14:paraId="5C09EAC4" w14:textId="2A248312" w:rsidR="00B278A3" w:rsidRPr="00B278A3" w:rsidRDefault="00B278A3" w:rsidP="00B278A3">
      <w:pPr>
        <w:rPr>
          <w:rFonts w:ascii="Verdana" w:hAnsi="Verdana"/>
          <w:sz w:val="26"/>
          <w:szCs w:val="26"/>
        </w:rPr>
      </w:pPr>
      <w:r w:rsidRPr="00B278A3">
        <w:rPr>
          <w:rFonts w:ascii="Verdana" w:hAnsi="Verdana"/>
          <w:noProof/>
          <w:sz w:val="26"/>
          <w:szCs w:val="26"/>
        </w:rPr>
        <w:lastRenderedPageBreak/>
        <w:drawing>
          <wp:inline distT="0" distB="0" distL="0" distR="0" wp14:anchorId="3DBC59A8" wp14:editId="20D97110">
            <wp:extent cx="5731510" cy="2487295"/>
            <wp:effectExtent l="0" t="0" r="2540" b="8255"/>
            <wp:docPr id="1642952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87295"/>
                    </a:xfrm>
                    <a:prstGeom prst="rect">
                      <a:avLst/>
                    </a:prstGeom>
                    <a:noFill/>
                    <a:ln>
                      <a:noFill/>
                    </a:ln>
                  </pic:spPr>
                </pic:pic>
              </a:graphicData>
            </a:graphic>
          </wp:inline>
        </w:drawing>
      </w:r>
    </w:p>
    <w:p w14:paraId="5305AD4D" w14:textId="034CBBBB" w:rsidR="00B278A3" w:rsidRPr="00B278A3" w:rsidRDefault="00B278A3" w:rsidP="00B278A3">
      <w:pPr>
        <w:rPr>
          <w:rFonts w:ascii="Verdana" w:hAnsi="Verdana"/>
          <w:b/>
          <w:bCs/>
          <w:sz w:val="26"/>
          <w:szCs w:val="26"/>
        </w:rPr>
      </w:pPr>
      <w:r w:rsidRPr="00B278A3">
        <w:rPr>
          <w:rFonts w:ascii="Verdana" w:hAnsi="Verdana"/>
          <w:b/>
          <w:bCs/>
          <w:sz w:val="26"/>
          <w:szCs w:val="26"/>
        </w:rPr>
        <w:t>Delete bucket-</w:t>
      </w:r>
    </w:p>
    <w:p w14:paraId="48AE1EAB" w14:textId="76E40EA2" w:rsidR="00B278A3" w:rsidRPr="00B278A3" w:rsidRDefault="00B278A3" w:rsidP="00B278A3">
      <w:pPr>
        <w:rPr>
          <w:rFonts w:ascii="Verdana" w:hAnsi="Verdana"/>
          <w:sz w:val="26"/>
          <w:szCs w:val="26"/>
        </w:rPr>
      </w:pPr>
      <w:r w:rsidRPr="00B278A3">
        <w:rPr>
          <w:rFonts w:ascii="Verdana" w:hAnsi="Verdana"/>
          <w:noProof/>
          <w:sz w:val="26"/>
          <w:szCs w:val="26"/>
        </w:rPr>
        <w:drawing>
          <wp:inline distT="0" distB="0" distL="0" distR="0" wp14:anchorId="7E09F0B6" wp14:editId="5ABF4D58">
            <wp:extent cx="5731510" cy="1508760"/>
            <wp:effectExtent l="0" t="0" r="2540" b="0"/>
            <wp:docPr id="17632256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08760"/>
                    </a:xfrm>
                    <a:prstGeom prst="rect">
                      <a:avLst/>
                    </a:prstGeom>
                    <a:noFill/>
                    <a:ln>
                      <a:noFill/>
                    </a:ln>
                  </pic:spPr>
                </pic:pic>
              </a:graphicData>
            </a:graphic>
          </wp:inline>
        </w:drawing>
      </w:r>
    </w:p>
    <w:p w14:paraId="12A134F2" w14:textId="77777777" w:rsidR="00B278A3" w:rsidRPr="00B278A3" w:rsidRDefault="00B278A3" w:rsidP="00B278A3">
      <w:pPr>
        <w:pStyle w:val="Default"/>
        <w:rPr>
          <w:rFonts w:ascii="Verdana" w:hAnsi="Verdana"/>
          <w:sz w:val="26"/>
          <w:szCs w:val="26"/>
        </w:rPr>
      </w:pPr>
      <w:r w:rsidRPr="00B278A3">
        <w:rPr>
          <w:rFonts w:ascii="Verdana" w:hAnsi="Verdana"/>
          <w:b/>
          <w:bCs/>
          <w:sz w:val="26"/>
          <w:szCs w:val="26"/>
        </w:rPr>
        <w:t xml:space="preserve">CONCLUSION: </w:t>
      </w:r>
    </w:p>
    <w:p w14:paraId="42D2308A" w14:textId="4D78E940" w:rsidR="00B278A3" w:rsidRPr="00B278A3" w:rsidRDefault="00B278A3" w:rsidP="00B278A3">
      <w:pPr>
        <w:rPr>
          <w:rFonts w:ascii="Verdana" w:hAnsi="Verdana"/>
          <w:sz w:val="26"/>
          <w:szCs w:val="26"/>
        </w:rPr>
      </w:pPr>
      <w:r w:rsidRPr="00B278A3">
        <w:rPr>
          <w:rFonts w:ascii="Verdana" w:hAnsi="Verdana"/>
          <w:sz w:val="26"/>
          <w:szCs w:val="26"/>
        </w:rPr>
        <w:t>In this assignment, we covered the core concepts and terminologies of AWS Lambda, explored its practical applications, and gained an understanding of how it integrates with various AWS services.</w:t>
      </w:r>
    </w:p>
    <w:sectPr w:rsidR="00B278A3" w:rsidRPr="00B278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A3"/>
    <w:rsid w:val="00B278A3"/>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CCDB1"/>
  <w15:chartTrackingRefBased/>
  <w15:docId w15:val="{806B3FDD-2E05-4F57-ADC6-67C8EBD8B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78A3"/>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578</Words>
  <Characters>3097</Characters>
  <Application>Microsoft Office Word</Application>
  <DocSecurity>0</DocSecurity>
  <Lines>112</Lines>
  <Paragraphs>50</Paragraphs>
  <ScaleCrop>false</ScaleCrop>
  <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1</cp:revision>
  <dcterms:created xsi:type="dcterms:W3CDTF">2023-10-21T03:11:00Z</dcterms:created>
  <dcterms:modified xsi:type="dcterms:W3CDTF">2023-10-21T03:22:00Z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d56c7243-890e-4886-a373-989636d2c719</vt:lpwstr>
  </property>
</Properties>
</file>