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6DE7270" w14:textId="77777777" w:rsidR="0061734A" w:rsidRPr="00730C2A" w:rsidRDefault="00286EB0">
      <w:pPr>
        <w:pStyle w:val="Normal1"/>
        <w:tabs>
          <w:tab w:val="left" w:pos="6480"/>
        </w:tabs>
        <w:jc w:val="center"/>
      </w:pPr>
      <w:bookmarkStart w:id="0" w:name="_GoBack"/>
      <w:bookmarkEnd w:id="0"/>
      <w:r w:rsidRPr="00730C2A">
        <w:rPr>
          <w:rFonts w:eastAsia="Garamond"/>
          <w:b/>
          <w:sz w:val="32"/>
          <w:szCs w:val="32"/>
        </w:rPr>
        <w:t>JOANNA BARRETTO</w:t>
      </w:r>
    </w:p>
    <w:p w14:paraId="0ED9051D" w14:textId="5F199A00" w:rsidR="0061734A" w:rsidRPr="00730C2A" w:rsidRDefault="00286EB0" w:rsidP="00730C2A">
      <w:pPr>
        <w:pStyle w:val="Normal1"/>
        <w:tabs>
          <w:tab w:val="left" w:pos="6480"/>
        </w:tabs>
        <w:ind w:left="142" w:right="157"/>
      </w:pPr>
      <w:r w:rsidRPr="00CE5425">
        <w:rPr>
          <w:rFonts w:eastAsia="Garamond"/>
          <w:sz w:val="22"/>
          <w:szCs w:val="22"/>
        </w:rPr>
        <w:t xml:space="preserve">601, Silver Niche, St. Francis </w:t>
      </w:r>
      <w:proofErr w:type="gramStart"/>
      <w:r w:rsidRPr="00CE5425">
        <w:rPr>
          <w:rFonts w:eastAsia="Garamond"/>
          <w:sz w:val="22"/>
          <w:szCs w:val="22"/>
        </w:rPr>
        <w:t>Avenue,</w:t>
      </w:r>
      <w:r w:rsidRPr="00730C2A">
        <w:rPr>
          <w:rFonts w:eastAsia="Garamond"/>
          <w:sz w:val="22"/>
          <w:szCs w:val="22"/>
        </w:rPr>
        <w:t xml:space="preserve">   </w:t>
      </w:r>
      <w:proofErr w:type="gramEnd"/>
      <w:r w:rsidRPr="00730C2A">
        <w:rPr>
          <w:rFonts w:eastAsia="Garamond"/>
          <w:sz w:val="22"/>
          <w:szCs w:val="22"/>
        </w:rPr>
        <w:t xml:space="preserve">                           </w:t>
      </w:r>
      <w:r w:rsidR="00730C2A">
        <w:rPr>
          <w:rFonts w:eastAsia="Garamond"/>
          <w:sz w:val="22"/>
          <w:szCs w:val="22"/>
        </w:rPr>
        <w:t xml:space="preserve">                        </w:t>
      </w:r>
      <w:r w:rsidR="00CE5425">
        <w:rPr>
          <w:rFonts w:eastAsia="Garamond"/>
          <w:sz w:val="22"/>
          <w:szCs w:val="22"/>
        </w:rPr>
        <w:t xml:space="preserve">      </w:t>
      </w:r>
      <w:r w:rsidR="00730C2A">
        <w:rPr>
          <w:rFonts w:eastAsia="Garamond"/>
          <w:sz w:val="22"/>
          <w:szCs w:val="22"/>
        </w:rPr>
        <w:t xml:space="preserve"> </w:t>
      </w:r>
      <w:r w:rsidRPr="00730C2A">
        <w:rPr>
          <w:rFonts w:ascii="Menlo Regular" w:eastAsia="Wingdings" w:hAnsi="Menlo Regular" w:cs="Menlo Regular"/>
          <w:sz w:val="22"/>
          <w:szCs w:val="22"/>
        </w:rPr>
        <w:t>✆</w:t>
      </w:r>
      <w:r w:rsidRPr="00730C2A">
        <w:rPr>
          <w:rFonts w:eastAsia="Garamond"/>
          <w:sz w:val="22"/>
          <w:szCs w:val="22"/>
        </w:rPr>
        <w:t xml:space="preserve"> : +91 9870205051/ 9050621253</w:t>
      </w:r>
    </w:p>
    <w:p w14:paraId="4DEC4098" w14:textId="1F84F8A8" w:rsidR="00ED7876" w:rsidRDefault="00286EB0" w:rsidP="00F14548">
      <w:pPr>
        <w:pStyle w:val="Normal1"/>
        <w:pBdr>
          <w:bottom w:val="single" w:sz="4" w:space="1" w:color="auto"/>
        </w:pBdr>
        <w:tabs>
          <w:tab w:val="left" w:pos="6480"/>
        </w:tabs>
        <w:ind w:left="142" w:right="157"/>
        <w:rPr>
          <w:rStyle w:val="Hyperlink"/>
          <w:rFonts w:eastAsia="Garamond"/>
          <w:sz w:val="22"/>
          <w:szCs w:val="22"/>
        </w:rPr>
      </w:pPr>
      <w:proofErr w:type="spellStart"/>
      <w:r w:rsidRPr="00730C2A">
        <w:rPr>
          <w:rFonts w:eastAsia="Garamond"/>
          <w:sz w:val="22"/>
          <w:szCs w:val="22"/>
        </w:rPr>
        <w:t>San</w:t>
      </w:r>
      <w:r w:rsidR="00730C2A">
        <w:rPr>
          <w:rFonts w:eastAsia="Garamond"/>
          <w:sz w:val="22"/>
          <w:szCs w:val="22"/>
        </w:rPr>
        <w:t>tacruz</w:t>
      </w:r>
      <w:proofErr w:type="spellEnd"/>
      <w:r w:rsidR="00730C2A">
        <w:rPr>
          <w:rFonts w:eastAsia="Garamond"/>
          <w:sz w:val="22"/>
          <w:szCs w:val="22"/>
        </w:rPr>
        <w:t xml:space="preserve"> West, Mumbai- 400 </w:t>
      </w:r>
      <w:proofErr w:type="gramStart"/>
      <w:r w:rsidR="00730C2A">
        <w:rPr>
          <w:rFonts w:eastAsia="Garamond"/>
          <w:sz w:val="22"/>
          <w:szCs w:val="22"/>
        </w:rPr>
        <w:t xml:space="preserve">054  </w:t>
      </w:r>
      <w:r w:rsidR="00730C2A">
        <w:rPr>
          <w:rFonts w:eastAsia="Garamond"/>
          <w:sz w:val="22"/>
          <w:szCs w:val="22"/>
        </w:rPr>
        <w:tab/>
      </w:r>
      <w:proofErr w:type="gramEnd"/>
      <w:r w:rsidR="00730C2A">
        <w:rPr>
          <w:rFonts w:eastAsia="Garamond"/>
          <w:sz w:val="22"/>
          <w:szCs w:val="22"/>
        </w:rPr>
        <w:t xml:space="preserve">       </w:t>
      </w:r>
      <w:r w:rsidRPr="00730C2A">
        <w:rPr>
          <w:rFonts w:eastAsia="Garamond"/>
          <w:sz w:val="22"/>
          <w:szCs w:val="22"/>
        </w:rPr>
        <w:t xml:space="preserve"> </w:t>
      </w:r>
      <w:r w:rsidRPr="00730C2A">
        <w:rPr>
          <w:rFonts w:ascii="Menlo Regular" w:eastAsia="Wingdings" w:hAnsi="Menlo Regular" w:cs="Menlo Regular"/>
          <w:sz w:val="22"/>
          <w:szCs w:val="22"/>
        </w:rPr>
        <w:t>✉</w:t>
      </w:r>
      <w:r w:rsidRPr="00730C2A">
        <w:rPr>
          <w:rFonts w:eastAsia="Garamond"/>
          <w:sz w:val="22"/>
          <w:szCs w:val="22"/>
        </w:rPr>
        <w:t xml:space="preserve"> : </w:t>
      </w:r>
      <w:hyperlink r:id="rId7" w:history="1">
        <w:r w:rsidR="00730C2A" w:rsidRPr="004D797A">
          <w:rPr>
            <w:rStyle w:val="Hyperlink"/>
            <w:rFonts w:eastAsia="Garamond"/>
            <w:sz w:val="22"/>
            <w:szCs w:val="22"/>
          </w:rPr>
          <w:t>12jgls-jbarretto@jgu.edu.in</w:t>
        </w:r>
      </w:hyperlink>
    </w:p>
    <w:p w14:paraId="0EDC0766" w14:textId="1DC43F96" w:rsidR="00ED7876" w:rsidRDefault="00ED7876" w:rsidP="00F14548">
      <w:pPr>
        <w:pStyle w:val="Normal1"/>
        <w:pBdr>
          <w:bottom w:val="single" w:sz="4" w:space="1" w:color="auto"/>
        </w:pBdr>
        <w:tabs>
          <w:tab w:val="left" w:pos="6480"/>
        </w:tabs>
        <w:ind w:left="142" w:right="157"/>
        <w:jc w:val="right"/>
        <w:rPr>
          <w:rStyle w:val="Hyperlink"/>
          <w:rFonts w:eastAsia="Garamond"/>
          <w:color w:val="auto"/>
          <w:sz w:val="22"/>
          <w:szCs w:val="22"/>
          <w:u w:val="none"/>
        </w:rPr>
      </w:pPr>
      <w:r w:rsidRPr="00ED7876">
        <w:rPr>
          <w:rStyle w:val="Hyperlink"/>
          <w:rFonts w:eastAsia="Garamond"/>
          <w:color w:val="auto"/>
          <w:sz w:val="22"/>
          <w:szCs w:val="22"/>
          <w:u w:val="none"/>
        </w:rPr>
        <w:t>Area of interest: Competition Law and Intellectual Property Law</w:t>
      </w:r>
    </w:p>
    <w:p w14:paraId="6E60D940" w14:textId="76DD369C" w:rsidR="00ED7876" w:rsidRPr="00ED7876" w:rsidRDefault="00F14548" w:rsidP="00F14548">
      <w:pPr>
        <w:pStyle w:val="Normal1"/>
        <w:pBdr>
          <w:bottom w:val="single" w:sz="4" w:space="1" w:color="auto"/>
        </w:pBdr>
        <w:tabs>
          <w:tab w:val="left" w:pos="6480"/>
        </w:tabs>
        <w:ind w:left="142" w:right="157"/>
        <w:rPr>
          <w:rFonts w:eastAsia="Garamond"/>
          <w:color w:val="auto"/>
          <w:sz w:val="22"/>
          <w:szCs w:val="22"/>
        </w:rPr>
      </w:pPr>
      <w:r>
        <w:rPr>
          <w:rStyle w:val="Hyperlink"/>
          <w:rFonts w:eastAsia="Garamond"/>
          <w:color w:val="auto"/>
          <w:sz w:val="22"/>
          <w:szCs w:val="22"/>
          <w:u w:val="none"/>
        </w:rPr>
        <w:t xml:space="preserve">                                                                                            </w:t>
      </w:r>
      <w:r w:rsidR="00ED7876">
        <w:rPr>
          <w:rStyle w:val="Hyperlink"/>
          <w:rFonts w:eastAsia="Garamond"/>
          <w:color w:val="auto"/>
          <w:sz w:val="22"/>
          <w:szCs w:val="22"/>
          <w:u w:val="none"/>
        </w:rPr>
        <w:t>Preferred location: Mumbai</w:t>
      </w:r>
      <w:r>
        <w:rPr>
          <w:rStyle w:val="Hyperlink"/>
          <w:rFonts w:eastAsia="Garamond"/>
          <w:color w:val="auto"/>
          <w:sz w:val="22"/>
          <w:szCs w:val="22"/>
          <w:u w:val="none"/>
        </w:rPr>
        <w:t xml:space="preserve">; </w:t>
      </w:r>
      <w:r w:rsidR="00ED7876">
        <w:rPr>
          <w:rStyle w:val="Hyperlink"/>
          <w:rFonts w:eastAsia="Garamond"/>
          <w:color w:val="auto"/>
          <w:sz w:val="22"/>
          <w:szCs w:val="22"/>
          <w:u w:val="none"/>
        </w:rPr>
        <w:t>Start date</w:t>
      </w:r>
      <w:r w:rsidR="006471FA">
        <w:rPr>
          <w:rStyle w:val="Hyperlink"/>
          <w:rFonts w:eastAsia="Garamond"/>
          <w:color w:val="auto"/>
          <w:sz w:val="22"/>
          <w:szCs w:val="22"/>
          <w:u w:val="none"/>
        </w:rPr>
        <w:t>: 1</w:t>
      </w:r>
      <w:r w:rsidR="006471FA" w:rsidRPr="006471FA">
        <w:rPr>
          <w:rStyle w:val="Hyperlink"/>
          <w:rFonts w:eastAsia="Garamond"/>
          <w:color w:val="auto"/>
          <w:sz w:val="22"/>
          <w:szCs w:val="22"/>
          <w:u w:val="none"/>
          <w:vertAlign w:val="superscript"/>
        </w:rPr>
        <w:t>st</w:t>
      </w:r>
      <w:r w:rsidR="006471FA">
        <w:rPr>
          <w:rStyle w:val="Hyperlink"/>
          <w:rFonts w:eastAsia="Garamond"/>
          <w:color w:val="auto"/>
          <w:sz w:val="22"/>
          <w:szCs w:val="22"/>
          <w:u w:val="none"/>
        </w:rPr>
        <w:t xml:space="preserve"> July, 201</w:t>
      </w:r>
      <w:r>
        <w:rPr>
          <w:rStyle w:val="Hyperlink"/>
          <w:rFonts w:eastAsia="Garamond"/>
          <w:color w:val="auto"/>
          <w:sz w:val="22"/>
          <w:szCs w:val="22"/>
          <w:u w:val="none"/>
        </w:rPr>
        <w:t>7</w:t>
      </w:r>
    </w:p>
    <w:p w14:paraId="12FD1AB3" w14:textId="77777777" w:rsidR="0061734A" w:rsidRPr="00730C2A" w:rsidRDefault="0061734A">
      <w:pPr>
        <w:pStyle w:val="Normal1"/>
        <w:tabs>
          <w:tab w:val="left" w:pos="6480"/>
        </w:tabs>
      </w:pPr>
    </w:p>
    <w:p w14:paraId="12F5EE2B" w14:textId="527EE375" w:rsidR="0061734A" w:rsidRPr="00730C2A" w:rsidRDefault="00730C2A" w:rsidP="00730C2A">
      <w:pPr>
        <w:pStyle w:val="Normal1"/>
        <w:tabs>
          <w:tab w:val="left" w:pos="6480"/>
        </w:tabs>
        <w:ind w:left="142"/>
        <w:rPr>
          <w:sz w:val="25"/>
          <w:szCs w:val="25"/>
        </w:rPr>
      </w:pPr>
      <w:r>
        <w:rPr>
          <w:rFonts w:eastAsia="Garamond"/>
          <w:sz w:val="22"/>
          <w:szCs w:val="22"/>
        </w:rPr>
        <w:t xml:space="preserve"> </w:t>
      </w:r>
      <w:r w:rsidR="00286EB0" w:rsidRPr="00730C2A">
        <w:rPr>
          <w:rFonts w:eastAsia="Garamond"/>
          <w:b/>
          <w:sz w:val="25"/>
          <w:szCs w:val="25"/>
          <w:u w:val="single"/>
        </w:rPr>
        <w:t>EDUCATION</w:t>
      </w:r>
    </w:p>
    <w:p w14:paraId="7FBE9061" w14:textId="77777777" w:rsidR="0061734A" w:rsidRPr="00730C2A" w:rsidRDefault="0061734A">
      <w:pPr>
        <w:pStyle w:val="Normal1"/>
      </w:pPr>
    </w:p>
    <w:p w14:paraId="73C17A32" w14:textId="77777777" w:rsidR="00043BF8" w:rsidRDefault="00286EB0">
      <w:pPr>
        <w:pStyle w:val="Normal1"/>
        <w:ind w:firstLine="180"/>
        <w:rPr>
          <w:rFonts w:eastAsia="Garamond"/>
          <w:b/>
          <w:sz w:val="24"/>
          <w:szCs w:val="24"/>
        </w:rPr>
      </w:pPr>
      <w:r w:rsidRPr="00043BF8">
        <w:rPr>
          <w:rFonts w:eastAsia="Garamond"/>
          <w:b/>
          <w:sz w:val="22"/>
          <w:szCs w:val="22"/>
        </w:rPr>
        <w:t>JINDAL GLOBAL LAW SCHOOL</w:t>
      </w:r>
      <w:r w:rsidRPr="00730C2A">
        <w:rPr>
          <w:rFonts w:eastAsia="Garamond"/>
          <w:sz w:val="22"/>
          <w:szCs w:val="22"/>
        </w:rPr>
        <w:t xml:space="preserve">, </w:t>
      </w:r>
      <w:proofErr w:type="spellStart"/>
      <w:r w:rsidRPr="00730C2A">
        <w:rPr>
          <w:rFonts w:eastAsia="Garamond"/>
          <w:sz w:val="22"/>
          <w:szCs w:val="22"/>
        </w:rPr>
        <w:t>Sonepat</w:t>
      </w:r>
      <w:proofErr w:type="spellEnd"/>
      <w:r w:rsidRPr="00730C2A">
        <w:rPr>
          <w:rFonts w:eastAsia="Garamond"/>
          <w:sz w:val="22"/>
          <w:szCs w:val="22"/>
        </w:rPr>
        <w:t>, NCR of Delhi, India</w:t>
      </w:r>
    </w:p>
    <w:p w14:paraId="4CB5D23F" w14:textId="5C0FA429" w:rsidR="0061734A" w:rsidRPr="00730C2A" w:rsidRDefault="00043BF8">
      <w:pPr>
        <w:pStyle w:val="Normal1"/>
        <w:ind w:firstLine="180"/>
      </w:pPr>
      <w:r w:rsidRPr="00043BF8">
        <w:rPr>
          <w:rFonts w:eastAsia="Garamond"/>
        </w:rPr>
        <w:t>B.A., L.L.B. (Hons</w:t>
      </w:r>
      <w:r w:rsidR="00CE5425">
        <w:rPr>
          <w:rFonts w:eastAsia="Garamond"/>
        </w:rPr>
        <w:t>.</w:t>
      </w:r>
      <w:r w:rsidRPr="00043BF8">
        <w:rPr>
          <w:rFonts w:eastAsia="Garamond"/>
        </w:rPr>
        <w:t>)</w:t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</w:r>
      <w:r>
        <w:rPr>
          <w:rFonts w:eastAsia="Garamond"/>
          <w:b/>
          <w:sz w:val="24"/>
          <w:szCs w:val="24"/>
        </w:rPr>
        <w:tab/>
        <w:t xml:space="preserve">         </w:t>
      </w:r>
      <w:r w:rsidR="00730C2A">
        <w:rPr>
          <w:rFonts w:eastAsia="Garamond"/>
          <w:b/>
          <w:sz w:val="24"/>
          <w:szCs w:val="24"/>
        </w:rPr>
        <w:t xml:space="preserve"> </w:t>
      </w:r>
      <w:r w:rsidR="00286EB0" w:rsidRPr="00730C2A">
        <w:rPr>
          <w:rFonts w:eastAsia="Garamond"/>
          <w:sz w:val="22"/>
          <w:szCs w:val="22"/>
        </w:rPr>
        <w:t>May, 2017 (Anticipated)</w:t>
      </w:r>
    </w:p>
    <w:p w14:paraId="764FA236" w14:textId="77777777" w:rsidR="0061734A" w:rsidRPr="00730C2A" w:rsidRDefault="0061734A">
      <w:pPr>
        <w:pStyle w:val="Normal1"/>
        <w:ind w:firstLine="180"/>
      </w:pPr>
    </w:p>
    <w:p w14:paraId="37677F37" w14:textId="77777777" w:rsidR="00043BF8" w:rsidRDefault="00286EB0" w:rsidP="00672AAD">
      <w:pPr>
        <w:pStyle w:val="Normal1"/>
        <w:ind w:firstLine="142"/>
        <w:rPr>
          <w:rFonts w:eastAsia="Garamond"/>
          <w:sz w:val="22"/>
          <w:szCs w:val="22"/>
        </w:rPr>
      </w:pPr>
      <w:r w:rsidRPr="00730C2A">
        <w:rPr>
          <w:rFonts w:eastAsia="Garamond"/>
          <w:b/>
          <w:sz w:val="22"/>
          <w:szCs w:val="22"/>
        </w:rPr>
        <w:t xml:space="preserve">BUCERIUS LAW SCHOOL, </w:t>
      </w:r>
      <w:r w:rsidRPr="00043BF8">
        <w:rPr>
          <w:rFonts w:eastAsia="Garamond"/>
        </w:rPr>
        <w:t>Ha</w:t>
      </w:r>
      <w:r w:rsidR="00730C2A" w:rsidRPr="00043BF8">
        <w:rPr>
          <w:rFonts w:eastAsia="Garamond"/>
        </w:rPr>
        <w:t xml:space="preserve">mburg, Germany  </w:t>
      </w:r>
      <w:r w:rsidR="00730C2A" w:rsidRPr="00043BF8">
        <w:rPr>
          <w:rFonts w:eastAsia="Garamond"/>
        </w:rPr>
        <w:tab/>
      </w:r>
      <w:r w:rsidR="00730C2A">
        <w:rPr>
          <w:rFonts w:eastAsia="Garamond"/>
          <w:sz w:val="22"/>
          <w:szCs w:val="22"/>
        </w:rPr>
        <w:tab/>
        <w:t xml:space="preserve">  </w:t>
      </w:r>
      <w:r w:rsidR="00730C2A">
        <w:rPr>
          <w:rFonts w:eastAsia="Garamond"/>
          <w:sz w:val="22"/>
          <w:szCs w:val="22"/>
        </w:rPr>
        <w:tab/>
      </w:r>
      <w:r w:rsidR="00730C2A">
        <w:rPr>
          <w:rFonts w:eastAsia="Garamond"/>
          <w:sz w:val="22"/>
          <w:szCs w:val="22"/>
        </w:rPr>
        <w:tab/>
        <w:t xml:space="preserve">       </w:t>
      </w:r>
    </w:p>
    <w:p w14:paraId="680EDDF6" w14:textId="36E6E518" w:rsidR="0061734A" w:rsidRPr="00672AAD" w:rsidRDefault="006471FA" w:rsidP="00672AAD">
      <w:pPr>
        <w:ind w:left="142"/>
        <w:rPr>
          <w:color w:val="auto"/>
        </w:rPr>
      </w:pPr>
      <w:r w:rsidRPr="006471FA">
        <w:rPr>
          <w:rFonts w:eastAsia="Garamond"/>
        </w:rPr>
        <w:t>Exchange</w:t>
      </w:r>
      <w:r w:rsidR="00672AAD" w:rsidRPr="006471FA">
        <w:rPr>
          <w:rFonts w:eastAsia="Garamond"/>
        </w:rPr>
        <w:t xml:space="preserve"> </w:t>
      </w:r>
      <w:proofErr w:type="spellStart"/>
      <w:r w:rsidR="00672AAD" w:rsidRPr="006471FA">
        <w:rPr>
          <w:rFonts w:eastAsia="Garamond"/>
        </w:rPr>
        <w:t>Programme</w:t>
      </w:r>
      <w:proofErr w:type="spellEnd"/>
      <w:r w:rsidR="00672AAD">
        <w:rPr>
          <w:rFonts w:eastAsia="Garamond"/>
          <w:sz w:val="22"/>
          <w:szCs w:val="22"/>
        </w:rPr>
        <w:t xml:space="preserve"> </w:t>
      </w:r>
      <w:r w:rsidR="00672AAD" w:rsidRPr="00672AAD">
        <w:rPr>
          <w:color w:val="212121"/>
          <w:shd w:val="clear" w:color="auto" w:fill="FFFFFF"/>
        </w:rPr>
        <w:t>in International and Comparative Business Law</w:t>
      </w:r>
      <w:r w:rsidR="00672AAD">
        <w:rPr>
          <w:color w:val="212121"/>
          <w:shd w:val="clear" w:color="auto" w:fill="FFFFFF"/>
        </w:rPr>
        <w:tab/>
      </w:r>
      <w:r w:rsidR="00672AAD">
        <w:rPr>
          <w:color w:val="212121"/>
          <w:shd w:val="clear" w:color="auto" w:fill="FFFFFF"/>
        </w:rPr>
        <w:tab/>
        <w:t xml:space="preserve">      </w:t>
      </w:r>
      <w:r w:rsidR="00610AD6">
        <w:rPr>
          <w:rFonts w:eastAsia="Garamond"/>
          <w:sz w:val="22"/>
          <w:szCs w:val="22"/>
        </w:rPr>
        <w:t>February</w:t>
      </w:r>
      <w:r w:rsidR="00286EB0" w:rsidRPr="00730C2A">
        <w:rPr>
          <w:rFonts w:eastAsia="Garamond"/>
          <w:sz w:val="22"/>
          <w:szCs w:val="22"/>
        </w:rPr>
        <w:t>, 2016 (Anticipated)</w:t>
      </w:r>
    </w:p>
    <w:p w14:paraId="1D661962" w14:textId="77777777" w:rsidR="0061734A" w:rsidRPr="00730C2A" w:rsidRDefault="0061734A">
      <w:pPr>
        <w:pStyle w:val="Normal1"/>
        <w:ind w:firstLine="180"/>
        <w:jc w:val="both"/>
      </w:pPr>
    </w:p>
    <w:p w14:paraId="3740355C" w14:textId="354BC8EA" w:rsidR="00043BF8" w:rsidRPr="00043BF8" w:rsidRDefault="00286EB0" w:rsidP="00043BF8">
      <w:pPr>
        <w:pStyle w:val="Normal1"/>
        <w:ind w:firstLine="180"/>
        <w:jc w:val="both"/>
        <w:rPr>
          <w:rFonts w:eastAsia="Garamond"/>
          <w:i/>
          <w:sz w:val="22"/>
          <w:szCs w:val="22"/>
        </w:rPr>
      </w:pPr>
      <w:r w:rsidRPr="00730C2A">
        <w:rPr>
          <w:rFonts w:eastAsia="Garamond"/>
          <w:b/>
          <w:sz w:val="21"/>
          <w:szCs w:val="21"/>
        </w:rPr>
        <w:t xml:space="preserve">LILAVATIBAI PODAR HIGH SCHOOL, </w:t>
      </w:r>
      <w:proofErr w:type="spellStart"/>
      <w:r w:rsidRPr="00043BF8">
        <w:rPr>
          <w:rFonts w:eastAsia="Garamond"/>
        </w:rPr>
        <w:t>Santacruz</w:t>
      </w:r>
      <w:proofErr w:type="spellEnd"/>
      <w:r w:rsidRPr="00043BF8">
        <w:rPr>
          <w:rFonts w:eastAsia="Garamond"/>
        </w:rPr>
        <w:t>, Mumbai, India</w:t>
      </w:r>
      <w:r w:rsidRPr="00730C2A">
        <w:rPr>
          <w:rFonts w:eastAsia="Garamond"/>
          <w:i/>
          <w:sz w:val="22"/>
          <w:szCs w:val="22"/>
        </w:rPr>
        <w:t xml:space="preserve"> </w:t>
      </w:r>
    </w:p>
    <w:p w14:paraId="2607D2C0" w14:textId="2E225399" w:rsidR="0061734A" w:rsidRPr="00730C2A" w:rsidRDefault="00286EB0">
      <w:pPr>
        <w:pStyle w:val="Normal1"/>
        <w:ind w:left="180"/>
        <w:jc w:val="both"/>
      </w:pPr>
      <w:proofErr w:type="gramStart"/>
      <w:r w:rsidRPr="00043BF8">
        <w:rPr>
          <w:rFonts w:eastAsia="Garamond"/>
          <w:u w:val="single"/>
        </w:rPr>
        <w:t>ISC</w:t>
      </w:r>
      <w:r w:rsidR="00043BF8" w:rsidRPr="00043BF8">
        <w:rPr>
          <w:rFonts w:eastAsia="Garamond"/>
        </w:rPr>
        <w:t>(</w:t>
      </w:r>
      <w:proofErr w:type="gramEnd"/>
      <w:r w:rsidR="00043BF8" w:rsidRPr="00043BF8">
        <w:rPr>
          <w:rFonts w:eastAsia="Garamond"/>
        </w:rPr>
        <w:t>Class XII</w:t>
      </w:r>
      <w:r w:rsidRPr="00043BF8">
        <w:rPr>
          <w:rFonts w:eastAsia="Garamond"/>
        </w:rPr>
        <w:t>)</w:t>
      </w:r>
      <w:r w:rsidRPr="00730C2A">
        <w:rPr>
          <w:rFonts w:eastAsia="Garamond"/>
          <w:i/>
          <w:sz w:val="22"/>
          <w:szCs w:val="22"/>
        </w:rPr>
        <w:t xml:space="preserve"> </w:t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Pr="00730C2A">
        <w:rPr>
          <w:rFonts w:eastAsia="Garamond"/>
          <w:i/>
          <w:sz w:val="22"/>
          <w:szCs w:val="22"/>
        </w:rPr>
        <w:tab/>
      </w:r>
      <w:r w:rsidR="00730C2A">
        <w:rPr>
          <w:rFonts w:eastAsia="Garamond"/>
          <w:sz w:val="22"/>
          <w:szCs w:val="22"/>
        </w:rPr>
        <w:t xml:space="preserve">          May, </w:t>
      </w:r>
      <w:r w:rsidRPr="00730C2A">
        <w:rPr>
          <w:rFonts w:eastAsia="Garamond"/>
          <w:sz w:val="22"/>
          <w:szCs w:val="22"/>
        </w:rPr>
        <w:t xml:space="preserve">2012 (83.5% marks) </w:t>
      </w:r>
    </w:p>
    <w:p w14:paraId="152CE8D8" w14:textId="77777777" w:rsidR="0061734A" w:rsidRPr="00730C2A" w:rsidRDefault="0061734A">
      <w:pPr>
        <w:pStyle w:val="Normal1"/>
        <w:ind w:left="180"/>
        <w:jc w:val="both"/>
      </w:pPr>
    </w:p>
    <w:p w14:paraId="76ED58D1" w14:textId="77777777" w:rsidR="0061734A" w:rsidRPr="00730C2A" w:rsidRDefault="00286EB0">
      <w:pPr>
        <w:pStyle w:val="Normal1"/>
        <w:ind w:left="180"/>
        <w:jc w:val="both"/>
      </w:pPr>
      <w:r w:rsidRPr="00730C2A">
        <w:rPr>
          <w:rFonts w:eastAsia="Garamond"/>
          <w:b/>
          <w:sz w:val="22"/>
          <w:szCs w:val="22"/>
        </w:rPr>
        <w:t xml:space="preserve">JASUDBEN M. L. SCHOOL, </w:t>
      </w:r>
      <w:proofErr w:type="spellStart"/>
      <w:r w:rsidRPr="00043BF8">
        <w:rPr>
          <w:rFonts w:eastAsia="Garamond"/>
        </w:rPr>
        <w:t>Khar</w:t>
      </w:r>
      <w:proofErr w:type="spellEnd"/>
      <w:r w:rsidRPr="00043BF8">
        <w:rPr>
          <w:rFonts w:eastAsia="Garamond"/>
        </w:rPr>
        <w:t xml:space="preserve"> (West), Mumbai, India</w:t>
      </w:r>
      <w:r w:rsidRPr="00730C2A">
        <w:rPr>
          <w:rFonts w:eastAsia="Garamond"/>
          <w:sz w:val="21"/>
          <w:szCs w:val="21"/>
        </w:rPr>
        <w:t xml:space="preserve">                                         </w:t>
      </w:r>
    </w:p>
    <w:p w14:paraId="0A754C88" w14:textId="4A22E79E" w:rsidR="0061734A" w:rsidRPr="00730C2A" w:rsidRDefault="00043BF8">
      <w:pPr>
        <w:pStyle w:val="Normal1"/>
        <w:ind w:left="180"/>
        <w:jc w:val="both"/>
      </w:pPr>
      <w:proofErr w:type="gramStart"/>
      <w:r w:rsidRPr="00043BF8">
        <w:rPr>
          <w:rFonts w:eastAsia="Garamond"/>
        </w:rPr>
        <w:t>ICSE(</w:t>
      </w:r>
      <w:proofErr w:type="gramEnd"/>
      <w:r w:rsidRPr="00043BF8">
        <w:rPr>
          <w:rFonts w:eastAsia="Garamond"/>
        </w:rPr>
        <w:t>Class X</w:t>
      </w:r>
      <w:r w:rsidR="00286EB0" w:rsidRPr="00043BF8">
        <w:rPr>
          <w:rFonts w:eastAsia="Garamond"/>
        </w:rPr>
        <w:t xml:space="preserve">)                                                                                                    </w:t>
      </w:r>
      <w:r w:rsidR="00730C2A" w:rsidRPr="00043BF8">
        <w:rPr>
          <w:rFonts w:eastAsia="Garamond"/>
        </w:rPr>
        <w:t xml:space="preserve">          </w:t>
      </w:r>
      <w:r>
        <w:rPr>
          <w:rFonts w:eastAsia="Garamond"/>
          <w:sz w:val="22"/>
          <w:szCs w:val="22"/>
        </w:rPr>
        <w:tab/>
        <w:t xml:space="preserve">        </w:t>
      </w:r>
      <w:r w:rsidR="00730C2A" w:rsidRPr="00043BF8">
        <w:rPr>
          <w:rFonts w:eastAsia="Garamond"/>
          <w:sz w:val="22"/>
          <w:szCs w:val="22"/>
        </w:rPr>
        <w:t xml:space="preserve"> </w:t>
      </w:r>
      <w:r w:rsidR="00286EB0" w:rsidRPr="00730C2A">
        <w:rPr>
          <w:rFonts w:eastAsia="Garamond"/>
          <w:sz w:val="22"/>
          <w:szCs w:val="22"/>
        </w:rPr>
        <w:t>May, 2010(84.57% marks)</w:t>
      </w:r>
    </w:p>
    <w:p w14:paraId="60153A27" w14:textId="77777777" w:rsidR="0061734A" w:rsidRPr="00730C2A" w:rsidRDefault="0061734A">
      <w:pPr>
        <w:pStyle w:val="Normal1"/>
        <w:tabs>
          <w:tab w:val="left" w:pos="540"/>
          <w:tab w:val="left" w:pos="630"/>
        </w:tabs>
        <w:jc w:val="both"/>
      </w:pPr>
    </w:p>
    <w:p w14:paraId="2964E6A0" w14:textId="77777777" w:rsidR="0061734A" w:rsidRPr="00730C2A" w:rsidRDefault="00286EB0" w:rsidP="00730C2A">
      <w:pPr>
        <w:pStyle w:val="Normal1"/>
        <w:tabs>
          <w:tab w:val="left" w:pos="540"/>
          <w:tab w:val="left" w:pos="630"/>
        </w:tabs>
        <w:ind w:left="142"/>
        <w:jc w:val="both"/>
        <w:rPr>
          <w:sz w:val="25"/>
          <w:szCs w:val="25"/>
        </w:rPr>
      </w:pPr>
      <w:r w:rsidRPr="00730C2A">
        <w:rPr>
          <w:rFonts w:eastAsia="Garamond"/>
          <w:b/>
          <w:sz w:val="25"/>
          <w:szCs w:val="25"/>
          <w:u w:val="single"/>
        </w:rPr>
        <w:t xml:space="preserve">SCHOLARSHIPS </w:t>
      </w:r>
    </w:p>
    <w:p w14:paraId="053905EF" w14:textId="1C9F661F" w:rsidR="0061734A" w:rsidRPr="00043BF8" w:rsidRDefault="00F14548">
      <w:pPr>
        <w:pStyle w:val="Normal1"/>
        <w:tabs>
          <w:tab w:val="left" w:pos="540"/>
          <w:tab w:val="left" w:pos="630"/>
        </w:tabs>
        <w:jc w:val="both"/>
      </w:pPr>
      <w:r>
        <w:t xml:space="preserve">   </w:t>
      </w:r>
      <w:r w:rsidR="00043BF8">
        <w:rPr>
          <w:rFonts w:eastAsia="Garamond"/>
          <w:sz w:val="22"/>
          <w:szCs w:val="22"/>
        </w:rPr>
        <w:t xml:space="preserve">Recipient of </w:t>
      </w:r>
      <w:proofErr w:type="spellStart"/>
      <w:r w:rsidR="00286EB0" w:rsidRPr="00043BF8">
        <w:rPr>
          <w:rFonts w:eastAsia="Garamond"/>
        </w:rPr>
        <w:t>Savitri</w:t>
      </w:r>
      <w:proofErr w:type="spellEnd"/>
      <w:r w:rsidR="00286EB0" w:rsidRPr="00043BF8">
        <w:rPr>
          <w:rFonts w:eastAsia="Garamond"/>
        </w:rPr>
        <w:t xml:space="preserve"> Jindal Studen</w:t>
      </w:r>
      <w:r w:rsidR="00730C2A" w:rsidRPr="00043BF8">
        <w:rPr>
          <w:rFonts w:eastAsia="Garamond"/>
        </w:rPr>
        <w:t>tship, Jindal Global Law School- Merit Based (</w:t>
      </w:r>
      <w:r w:rsidR="00286EB0" w:rsidRPr="00043BF8">
        <w:rPr>
          <w:rFonts w:eastAsia="Garamond"/>
        </w:rPr>
        <w:t>2012- Present</w:t>
      </w:r>
      <w:r w:rsidR="00730C2A" w:rsidRPr="00043BF8">
        <w:rPr>
          <w:rFonts w:eastAsia="Garamond"/>
        </w:rPr>
        <w:t>)</w:t>
      </w:r>
    </w:p>
    <w:p w14:paraId="1DF9CECF" w14:textId="77777777" w:rsidR="0061734A" w:rsidRPr="00043BF8" w:rsidRDefault="0061734A">
      <w:pPr>
        <w:pStyle w:val="Normal1"/>
        <w:tabs>
          <w:tab w:val="left" w:pos="540"/>
          <w:tab w:val="left" w:pos="630"/>
        </w:tabs>
        <w:jc w:val="both"/>
      </w:pPr>
    </w:p>
    <w:p w14:paraId="226B73AC" w14:textId="2A1D6624" w:rsidR="0061734A" w:rsidRDefault="00286EB0" w:rsidP="00F14548">
      <w:pPr>
        <w:pStyle w:val="Normal1"/>
        <w:tabs>
          <w:tab w:val="left" w:pos="540"/>
          <w:tab w:val="left" w:pos="630"/>
        </w:tabs>
        <w:ind w:left="142"/>
        <w:jc w:val="both"/>
        <w:rPr>
          <w:sz w:val="25"/>
          <w:szCs w:val="25"/>
        </w:rPr>
      </w:pPr>
      <w:r w:rsidRPr="00730C2A">
        <w:rPr>
          <w:rFonts w:eastAsia="Garamond"/>
          <w:b/>
          <w:sz w:val="25"/>
          <w:szCs w:val="25"/>
          <w:u w:val="single"/>
        </w:rPr>
        <w:t>WORK EXPERIENCE</w:t>
      </w:r>
    </w:p>
    <w:p w14:paraId="44E4335E" w14:textId="77777777" w:rsidR="00F14548" w:rsidRPr="00730C2A" w:rsidRDefault="00F14548" w:rsidP="00F14548">
      <w:pPr>
        <w:pStyle w:val="Normal1"/>
        <w:tabs>
          <w:tab w:val="left" w:pos="540"/>
          <w:tab w:val="left" w:pos="630"/>
        </w:tabs>
        <w:ind w:left="142"/>
        <w:jc w:val="both"/>
      </w:pPr>
    </w:p>
    <w:p w14:paraId="664F7AD3" w14:textId="534BAFC8" w:rsidR="00610AD6" w:rsidRDefault="00610AD6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  <w:r>
        <w:rPr>
          <w:rFonts w:eastAsia="Garamond"/>
          <w:b/>
          <w:sz w:val="22"/>
          <w:szCs w:val="22"/>
        </w:rPr>
        <w:t xml:space="preserve">HMJ </w:t>
      </w:r>
      <w:proofErr w:type="spellStart"/>
      <w:r>
        <w:rPr>
          <w:rFonts w:eastAsia="Garamond"/>
          <w:b/>
          <w:sz w:val="22"/>
          <w:szCs w:val="22"/>
        </w:rPr>
        <w:t>Vipin</w:t>
      </w:r>
      <w:proofErr w:type="spellEnd"/>
      <w:r w:rsidR="00BA24A9">
        <w:rPr>
          <w:rFonts w:eastAsia="Garamond"/>
          <w:b/>
          <w:sz w:val="22"/>
          <w:szCs w:val="22"/>
        </w:rPr>
        <w:t xml:space="preserve"> </w:t>
      </w:r>
      <w:proofErr w:type="spellStart"/>
      <w:r w:rsidR="00BA24A9">
        <w:rPr>
          <w:rFonts w:eastAsia="Garamond"/>
          <w:b/>
          <w:sz w:val="22"/>
          <w:szCs w:val="22"/>
        </w:rPr>
        <w:t>Sanghi</w:t>
      </w:r>
      <w:proofErr w:type="spellEnd"/>
      <w:r w:rsidR="00BA24A9">
        <w:rPr>
          <w:rFonts w:eastAsia="Garamond"/>
          <w:b/>
          <w:sz w:val="22"/>
          <w:szCs w:val="22"/>
        </w:rPr>
        <w:t>, Delhi High Court (January, 2016)</w:t>
      </w:r>
    </w:p>
    <w:p w14:paraId="228209E7" w14:textId="77777777" w:rsidR="00BA24A9" w:rsidRPr="00730C2A" w:rsidRDefault="00BA24A9" w:rsidP="00BA24A9">
      <w:pPr>
        <w:pStyle w:val="Normal1"/>
        <w:tabs>
          <w:tab w:val="left" w:pos="540"/>
          <w:tab w:val="left" w:pos="630"/>
        </w:tabs>
        <w:ind w:left="142"/>
        <w:rPr>
          <w:i/>
          <w:sz w:val="17"/>
          <w:szCs w:val="17"/>
        </w:rPr>
      </w:pPr>
      <w:r w:rsidRPr="00730C2A">
        <w:rPr>
          <w:rFonts w:eastAsia="Garamond"/>
          <w:b/>
          <w:i/>
          <w:sz w:val="17"/>
          <w:szCs w:val="17"/>
        </w:rPr>
        <w:t>Legal Intern</w:t>
      </w:r>
    </w:p>
    <w:p w14:paraId="6EB10CC6" w14:textId="399C1133" w:rsidR="00BA24A9" w:rsidRPr="00730C2A" w:rsidRDefault="00F14548" w:rsidP="00BA24A9">
      <w:pPr>
        <w:pStyle w:val="Normal1"/>
        <w:numPr>
          <w:ilvl w:val="0"/>
          <w:numId w:val="3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BA24A9">
        <w:rPr>
          <w:rFonts w:eastAsia="Garamond"/>
        </w:rPr>
        <w:t>Assisted in research for matters being heard</w:t>
      </w:r>
      <w:r w:rsidR="00BA24A9" w:rsidRPr="00730C2A">
        <w:rPr>
          <w:rFonts w:eastAsia="Garamond"/>
        </w:rPr>
        <w:t xml:space="preserve"> </w:t>
      </w:r>
    </w:p>
    <w:p w14:paraId="1943FFAB" w14:textId="18EC3AE5" w:rsidR="00BA24A9" w:rsidRPr="00730C2A" w:rsidRDefault="00F14548" w:rsidP="00BA24A9">
      <w:pPr>
        <w:pStyle w:val="Normal1"/>
        <w:numPr>
          <w:ilvl w:val="0"/>
          <w:numId w:val="3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BA24A9">
        <w:rPr>
          <w:rFonts w:eastAsia="Garamond"/>
        </w:rPr>
        <w:t>Participated in briefing sessions for matters to be heard the following day</w:t>
      </w:r>
    </w:p>
    <w:p w14:paraId="19A36499" w14:textId="77777777" w:rsidR="00BA24A9" w:rsidRDefault="00BA24A9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</w:p>
    <w:p w14:paraId="5970C07B" w14:textId="4662AACD" w:rsidR="0061734A" w:rsidRPr="00730C2A" w:rsidRDefault="00286EB0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  <w:proofErr w:type="spellStart"/>
      <w:r w:rsidRPr="00730C2A">
        <w:rPr>
          <w:rFonts w:eastAsia="Garamond"/>
          <w:b/>
          <w:sz w:val="22"/>
          <w:szCs w:val="22"/>
        </w:rPr>
        <w:t>Navdeep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</w:t>
      </w:r>
      <w:proofErr w:type="spellStart"/>
      <w:r w:rsidR="00640A90">
        <w:rPr>
          <w:rFonts w:eastAsia="Garamond"/>
          <w:b/>
          <w:sz w:val="22"/>
          <w:szCs w:val="22"/>
        </w:rPr>
        <w:t>Vora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&amp; Associates</w:t>
      </w:r>
      <w:r w:rsidR="00730C2A" w:rsidRPr="00730C2A">
        <w:rPr>
          <w:rFonts w:eastAsia="Garamond"/>
          <w:b/>
          <w:sz w:val="22"/>
          <w:szCs w:val="22"/>
        </w:rPr>
        <w:t xml:space="preserve"> (</w:t>
      </w:r>
      <w:r w:rsidRPr="00730C2A">
        <w:rPr>
          <w:rFonts w:eastAsia="Garamond"/>
          <w:b/>
          <w:sz w:val="22"/>
          <w:szCs w:val="22"/>
        </w:rPr>
        <w:t>July, 2015</w:t>
      </w:r>
      <w:r w:rsidR="00730C2A" w:rsidRPr="00730C2A">
        <w:rPr>
          <w:rFonts w:eastAsia="Garamond"/>
          <w:b/>
          <w:sz w:val="22"/>
          <w:szCs w:val="22"/>
        </w:rPr>
        <w:t>)</w:t>
      </w:r>
    </w:p>
    <w:p w14:paraId="6B77BE9D" w14:textId="6BD87615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142"/>
        <w:rPr>
          <w:i/>
          <w:sz w:val="17"/>
          <w:szCs w:val="17"/>
        </w:rPr>
      </w:pPr>
      <w:r w:rsidRPr="00730C2A">
        <w:rPr>
          <w:rFonts w:eastAsia="Garamond"/>
          <w:b/>
          <w:i/>
          <w:sz w:val="17"/>
          <w:szCs w:val="17"/>
        </w:rPr>
        <w:t>Legal Intern</w:t>
      </w:r>
    </w:p>
    <w:p w14:paraId="5A6707B7" w14:textId="42E2FC0C" w:rsidR="009F4892" w:rsidRPr="00730C2A" w:rsidRDefault="00F14548" w:rsidP="009F4892">
      <w:pPr>
        <w:pStyle w:val="Normal1"/>
        <w:numPr>
          <w:ilvl w:val="0"/>
          <w:numId w:val="3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286EB0" w:rsidRPr="00730C2A">
        <w:rPr>
          <w:rFonts w:eastAsia="Garamond"/>
        </w:rPr>
        <w:t xml:space="preserve">Attended matters in various Trial </w:t>
      </w:r>
      <w:r w:rsidR="009F4892" w:rsidRPr="00730C2A">
        <w:rPr>
          <w:rFonts w:eastAsia="Garamond"/>
        </w:rPr>
        <w:t xml:space="preserve">Courts and the Bombay High Court </w:t>
      </w:r>
    </w:p>
    <w:p w14:paraId="559514A9" w14:textId="22E83FC4" w:rsidR="0061734A" w:rsidRPr="00730C2A" w:rsidRDefault="00F14548" w:rsidP="009F4892">
      <w:pPr>
        <w:pStyle w:val="Normal1"/>
        <w:numPr>
          <w:ilvl w:val="0"/>
          <w:numId w:val="3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9F4892" w:rsidRPr="00730C2A">
        <w:rPr>
          <w:rFonts w:eastAsia="Garamond"/>
        </w:rPr>
        <w:t>Learnt court procedure</w:t>
      </w:r>
    </w:p>
    <w:p w14:paraId="6EAB194B" w14:textId="2A29DBF6" w:rsidR="009F4892" w:rsidRPr="00730C2A" w:rsidRDefault="00F14548" w:rsidP="009F4892">
      <w:pPr>
        <w:pStyle w:val="Normal1"/>
        <w:numPr>
          <w:ilvl w:val="0"/>
          <w:numId w:val="3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9F4892" w:rsidRPr="00730C2A">
        <w:rPr>
          <w:rFonts w:eastAsia="Garamond"/>
        </w:rPr>
        <w:t>Drafted complaints under the Negotiable Instruments Act</w:t>
      </w:r>
      <w:r w:rsidR="007A50BC">
        <w:rPr>
          <w:rFonts w:eastAsia="Garamond"/>
        </w:rPr>
        <w:t>, 1881</w:t>
      </w:r>
    </w:p>
    <w:p w14:paraId="02AAFB58" w14:textId="77777777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720"/>
        <w:contextualSpacing/>
        <w:rPr>
          <w:sz w:val="22"/>
          <w:szCs w:val="22"/>
        </w:rPr>
      </w:pPr>
    </w:p>
    <w:p w14:paraId="53467966" w14:textId="628F13B9" w:rsidR="0061734A" w:rsidRPr="00730C2A" w:rsidRDefault="00286EB0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  <w:proofErr w:type="spellStart"/>
      <w:r w:rsidRPr="00730C2A">
        <w:rPr>
          <w:rFonts w:eastAsia="Garamond"/>
          <w:b/>
          <w:sz w:val="22"/>
          <w:szCs w:val="22"/>
        </w:rPr>
        <w:t>Bhave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&amp; Company </w:t>
      </w:r>
      <w:r w:rsidR="00730C2A" w:rsidRPr="00730C2A">
        <w:rPr>
          <w:rFonts w:eastAsia="Garamond"/>
          <w:b/>
          <w:sz w:val="22"/>
          <w:szCs w:val="22"/>
        </w:rPr>
        <w:t>(</w:t>
      </w:r>
      <w:r w:rsidRPr="00730C2A">
        <w:rPr>
          <w:rFonts w:eastAsia="Garamond"/>
          <w:b/>
          <w:sz w:val="22"/>
          <w:szCs w:val="22"/>
        </w:rPr>
        <w:t>June, 2014</w:t>
      </w:r>
      <w:r w:rsidR="00730C2A" w:rsidRPr="00730C2A">
        <w:rPr>
          <w:rFonts w:eastAsia="Garamond"/>
          <w:b/>
          <w:sz w:val="22"/>
          <w:szCs w:val="22"/>
        </w:rPr>
        <w:t>)</w:t>
      </w:r>
    </w:p>
    <w:p w14:paraId="3FCE3DC7" w14:textId="2ACCD0A9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142"/>
        <w:rPr>
          <w:i/>
          <w:sz w:val="17"/>
          <w:szCs w:val="17"/>
        </w:rPr>
      </w:pPr>
      <w:r w:rsidRPr="00730C2A">
        <w:rPr>
          <w:rFonts w:eastAsia="Garamond"/>
          <w:b/>
          <w:i/>
          <w:sz w:val="17"/>
          <w:szCs w:val="17"/>
        </w:rPr>
        <w:t>Legal Intern</w:t>
      </w:r>
    </w:p>
    <w:p w14:paraId="018B0562" w14:textId="71717F34" w:rsidR="006471FA" w:rsidRPr="006471FA" w:rsidRDefault="00F14548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286EB0" w:rsidRPr="00730C2A">
        <w:rPr>
          <w:rFonts w:eastAsia="Garamond"/>
        </w:rPr>
        <w:t xml:space="preserve">Assisted in research </w:t>
      </w:r>
      <w:r w:rsidR="007A50BC">
        <w:rPr>
          <w:rFonts w:eastAsia="Garamond"/>
        </w:rPr>
        <w:t>on public p</w:t>
      </w:r>
      <w:r w:rsidR="006471FA">
        <w:rPr>
          <w:rFonts w:eastAsia="Garamond"/>
        </w:rPr>
        <w:t>remises</w:t>
      </w:r>
    </w:p>
    <w:p w14:paraId="51AC2E5F" w14:textId="1DE83CCE" w:rsidR="0061734A" w:rsidRPr="00730C2A" w:rsidRDefault="00F14548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  <w:contextualSpacing/>
      </w:pPr>
      <w:r>
        <w:rPr>
          <w:rFonts w:eastAsia="Garamond"/>
        </w:rPr>
        <w:t xml:space="preserve">  </w:t>
      </w:r>
      <w:r w:rsidR="006471FA">
        <w:rPr>
          <w:rFonts w:eastAsia="Garamond"/>
        </w:rPr>
        <w:t>A</w:t>
      </w:r>
      <w:r w:rsidR="009F4892" w:rsidRPr="00730C2A">
        <w:rPr>
          <w:rFonts w:eastAsia="Garamond"/>
        </w:rPr>
        <w:t xml:space="preserve">ssisted in </w:t>
      </w:r>
      <w:r w:rsidR="00286EB0" w:rsidRPr="00730C2A">
        <w:rPr>
          <w:rFonts w:eastAsia="Garamond"/>
        </w:rPr>
        <w:t>drafting divorce petitions</w:t>
      </w:r>
    </w:p>
    <w:p w14:paraId="747910A5" w14:textId="77777777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720"/>
        <w:contextualSpacing/>
      </w:pPr>
    </w:p>
    <w:p w14:paraId="557BD711" w14:textId="4BAE8ED9" w:rsidR="0061734A" w:rsidRPr="00730C2A" w:rsidRDefault="00286EB0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  <w:r w:rsidRPr="00730C2A">
        <w:rPr>
          <w:rFonts w:eastAsia="Garamond"/>
          <w:b/>
          <w:sz w:val="22"/>
          <w:szCs w:val="22"/>
        </w:rPr>
        <w:t xml:space="preserve">MDP &amp; Partners, Advocates and Solicitors </w:t>
      </w:r>
      <w:r w:rsidR="00730C2A" w:rsidRPr="00730C2A">
        <w:rPr>
          <w:rFonts w:eastAsia="Garamond"/>
          <w:b/>
          <w:sz w:val="22"/>
          <w:szCs w:val="22"/>
        </w:rPr>
        <w:t>(</w:t>
      </w:r>
      <w:r w:rsidRPr="00730C2A">
        <w:rPr>
          <w:rFonts w:eastAsia="Garamond"/>
          <w:b/>
          <w:sz w:val="22"/>
          <w:szCs w:val="22"/>
        </w:rPr>
        <w:t>January, 2014</w:t>
      </w:r>
      <w:r w:rsidR="00730C2A" w:rsidRPr="00730C2A">
        <w:rPr>
          <w:rFonts w:eastAsia="Garamond"/>
          <w:b/>
          <w:sz w:val="22"/>
          <w:szCs w:val="22"/>
        </w:rPr>
        <w:t>)</w:t>
      </w:r>
    </w:p>
    <w:p w14:paraId="0E6DA064" w14:textId="32922D14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142"/>
        <w:rPr>
          <w:i/>
          <w:sz w:val="17"/>
          <w:szCs w:val="17"/>
        </w:rPr>
      </w:pPr>
      <w:r w:rsidRPr="00730C2A">
        <w:rPr>
          <w:rFonts w:eastAsia="Garamond"/>
          <w:b/>
          <w:i/>
          <w:sz w:val="17"/>
          <w:szCs w:val="17"/>
        </w:rPr>
        <w:t>Legal Intern</w:t>
      </w:r>
    </w:p>
    <w:p w14:paraId="73530BA1" w14:textId="2261D2FF" w:rsidR="006471FA" w:rsidRPr="006471FA" w:rsidRDefault="00F14548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</w:pPr>
      <w:r>
        <w:rPr>
          <w:rFonts w:eastAsia="Garamond"/>
        </w:rPr>
        <w:t xml:space="preserve">  </w:t>
      </w:r>
      <w:r w:rsidR="00286EB0" w:rsidRPr="00730C2A">
        <w:rPr>
          <w:rFonts w:eastAsia="Garamond"/>
        </w:rPr>
        <w:t>Assisted in research</w:t>
      </w:r>
      <w:r w:rsidR="009F4892" w:rsidRPr="00730C2A">
        <w:rPr>
          <w:rFonts w:eastAsia="Garamond"/>
        </w:rPr>
        <w:t xml:space="preserve"> on the Transfer of Property Act</w:t>
      </w:r>
      <w:r w:rsidR="007A50BC">
        <w:rPr>
          <w:rFonts w:eastAsia="Garamond"/>
        </w:rPr>
        <w:t>, 1882</w:t>
      </w:r>
      <w:r w:rsidR="006471FA">
        <w:rPr>
          <w:rFonts w:eastAsia="Garamond"/>
        </w:rPr>
        <w:t xml:space="preserve"> </w:t>
      </w:r>
    </w:p>
    <w:p w14:paraId="0AF677E1" w14:textId="678CDF5D" w:rsidR="0061734A" w:rsidRPr="00730C2A" w:rsidRDefault="00F14548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</w:pPr>
      <w:r>
        <w:rPr>
          <w:rFonts w:eastAsia="Garamond"/>
        </w:rPr>
        <w:t xml:space="preserve">  </w:t>
      </w:r>
      <w:r w:rsidR="006471FA">
        <w:rPr>
          <w:rFonts w:eastAsia="Garamond"/>
        </w:rPr>
        <w:t>D</w:t>
      </w:r>
      <w:r w:rsidR="009F4892" w:rsidRPr="00730C2A">
        <w:rPr>
          <w:rFonts w:eastAsia="Garamond"/>
        </w:rPr>
        <w:t>rafted</w:t>
      </w:r>
      <w:r w:rsidR="00286EB0" w:rsidRPr="00730C2A">
        <w:rPr>
          <w:rFonts w:eastAsia="Garamond"/>
        </w:rPr>
        <w:t xml:space="preserve"> consumer complaints</w:t>
      </w:r>
    </w:p>
    <w:p w14:paraId="166B8097" w14:textId="77777777" w:rsidR="00F14548" w:rsidRDefault="00F14548" w:rsidP="00730C2A">
      <w:pPr>
        <w:pStyle w:val="Normal1"/>
        <w:tabs>
          <w:tab w:val="left" w:pos="540"/>
          <w:tab w:val="left" w:pos="630"/>
        </w:tabs>
        <w:ind w:left="142"/>
        <w:jc w:val="both"/>
        <w:rPr>
          <w:rFonts w:eastAsia="Garamond"/>
          <w:b/>
          <w:sz w:val="22"/>
          <w:szCs w:val="22"/>
        </w:rPr>
      </w:pPr>
    </w:p>
    <w:p w14:paraId="15B6A7F2" w14:textId="327B713D" w:rsidR="0061734A" w:rsidRPr="00730C2A" w:rsidRDefault="00286EB0" w:rsidP="00730C2A">
      <w:pPr>
        <w:pStyle w:val="Normal1"/>
        <w:tabs>
          <w:tab w:val="left" w:pos="540"/>
          <w:tab w:val="left" w:pos="630"/>
        </w:tabs>
        <w:ind w:left="142"/>
        <w:jc w:val="both"/>
        <w:rPr>
          <w:rFonts w:eastAsia="Garamond"/>
          <w:b/>
          <w:sz w:val="22"/>
          <w:szCs w:val="22"/>
        </w:rPr>
      </w:pPr>
      <w:r w:rsidRPr="00730C2A">
        <w:rPr>
          <w:rFonts w:eastAsia="Garamond"/>
          <w:b/>
          <w:sz w:val="22"/>
          <w:szCs w:val="22"/>
        </w:rPr>
        <w:t>Conservation Action Trust, Mumbai</w:t>
      </w:r>
      <w:r w:rsidR="00730C2A" w:rsidRPr="00730C2A">
        <w:rPr>
          <w:rFonts w:eastAsia="Garamond"/>
          <w:b/>
          <w:sz w:val="22"/>
          <w:szCs w:val="22"/>
        </w:rPr>
        <w:t xml:space="preserve"> (</w:t>
      </w:r>
      <w:r w:rsidR="009F4892" w:rsidRPr="00730C2A">
        <w:rPr>
          <w:rFonts w:eastAsia="Garamond"/>
          <w:b/>
          <w:sz w:val="22"/>
          <w:szCs w:val="22"/>
        </w:rPr>
        <w:t>June, 2013</w:t>
      </w:r>
      <w:r w:rsidR="00730C2A" w:rsidRPr="00730C2A">
        <w:rPr>
          <w:rFonts w:eastAsia="Garamond"/>
          <w:b/>
          <w:sz w:val="22"/>
          <w:szCs w:val="22"/>
        </w:rPr>
        <w:t>)</w:t>
      </w:r>
    </w:p>
    <w:p w14:paraId="2CD82FB5" w14:textId="48E99692" w:rsidR="00730C2A" w:rsidRPr="00730C2A" w:rsidRDefault="00730C2A" w:rsidP="00730C2A">
      <w:pPr>
        <w:pStyle w:val="Normal1"/>
        <w:tabs>
          <w:tab w:val="left" w:pos="540"/>
          <w:tab w:val="left" w:pos="630"/>
        </w:tabs>
        <w:ind w:left="142"/>
        <w:rPr>
          <w:i/>
          <w:sz w:val="17"/>
          <w:szCs w:val="17"/>
        </w:rPr>
      </w:pPr>
      <w:r w:rsidRPr="00730C2A">
        <w:rPr>
          <w:rFonts w:eastAsia="Garamond"/>
          <w:b/>
          <w:i/>
          <w:sz w:val="17"/>
          <w:szCs w:val="17"/>
        </w:rPr>
        <w:t>Legal Intern</w:t>
      </w:r>
    </w:p>
    <w:p w14:paraId="08B7999C" w14:textId="3530D7EE" w:rsidR="009F4892" w:rsidRPr="00730C2A" w:rsidRDefault="00F14548" w:rsidP="009F4892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</w:pPr>
      <w:r>
        <w:rPr>
          <w:rFonts w:eastAsia="Garamond"/>
        </w:rPr>
        <w:t xml:space="preserve">  </w:t>
      </w:r>
      <w:r w:rsidR="00286EB0" w:rsidRPr="00730C2A">
        <w:rPr>
          <w:rFonts w:eastAsia="Garamond"/>
        </w:rPr>
        <w:t>Assisted in compiling data of thermal power plants on the basis of E</w:t>
      </w:r>
      <w:r w:rsidR="007A50BC">
        <w:rPr>
          <w:rFonts w:eastAsia="Garamond"/>
        </w:rPr>
        <w:t xml:space="preserve">nvironmental </w:t>
      </w:r>
      <w:r w:rsidR="00286EB0" w:rsidRPr="00730C2A">
        <w:rPr>
          <w:rFonts w:eastAsia="Garamond"/>
        </w:rPr>
        <w:t>I</w:t>
      </w:r>
      <w:r w:rsidR="007A50BC">
        <w:rPr>
          <w:rFonts w:eastAsia="Garamond"/>
        </w:rPr>
        <w:t xml:space="preserve">mpact </w:t>
      </w:r>
      <w:r w:rsidR="00286EB0" w:rsidRPr="00730C2A">
        <w:rPr>
          <w:rFonts w:eastAsia="Garamond"/>
        </w:rPr>
        <w:t>A</w:t>
      </w:r>
      <w:r w:rsidR="007A50BC">
        <w:rPr>
          <w:rFonts w:eastAsia="Garamond"/>
        </w:rPr>
        <w:t>ssessment</w:t>
      </w:r>
      <w:r w:rsidR="00286EB0" w:rsidRPr="00730C2A">
        <w:rPr>
          <w:rFonts w:eastAsia="Garamond"/>
        </w:rPr>
        <w:t xml:space="preserve"> Reports</w:t>
      </w:r>
    </w:p>
    <w:p w14:paraId="278DF586" w14:textId="77777777" w:rsidR="00F14548" w:rsidRDefault="00F14548" w:rsidP="00F14548">
      <w:pPr>
        <w:pStyle w:val="Normal1"/>
        <w:numPr>
          <w:ilvl w:val="0"/>
          <w:numId w:val="1"/>
        </w:numPr>
        <w:tabs>
          <w:tab w:val="left" w:pos="540"/>
          <w:tab w:val="left" w:pos="630"/>
        </w:tabs>
        <w:ind w:hanging="360"/>
      </w:pPr>
      <w:r>
        <w:rPr>
          <w:rFonts w:eastAsia="Garamond"/>
        </w:rPr>
        <w:t xml:space="preserve">  </w:t>
      </w:r>
      <w:r w:rsidR="009F4892" w:rsidRPr="00730C2A">
        <w:rPr>
          <w:rFonts w:eastAsia="Garamond"/>
        </w:rPr>
        <w:t>Researched on the Coastal Regulation Zone Notification</w:t>
      </w:r>
      <w:r w:rsidR="007A50BC">
        <w:rPr>
          <w:rFonts w:eastAsia="Garamond"/>
        </w:rPr>
        <w:t>, 2011</w:t>
      </w:r>
      <w:r w:rsidR="00286EB0" w:rsidRPr="00730C2A">
        <w:rPr>
          <w:rFonts w:eastAsia="Garamond"/>
        </w:rPr>
        <w:t xml:space="preserve">   </w:t>
      </w:r>
    </w:p>
    <w:p w14:paraId="600561D8" w14:textId="0C10D3CC" w:rsidR="006471FA" w:rsidRPr="00F14548" w:rsidRDefault="00286EB0" w:rsidP="00F14548">
      <w:pPr>
        <w:pStyle w:val="Normal1"/>
        <w:tabs>
          <w:tab w:val="left" w:pos="540"/>
          <w:tab w:val="left" w:pos="630"/>
        </w:tabs>
        <w:ind w:left="720"/>
      </w:pPr>
      <w:r w:rsidRPr="00F14548">
        <w:rPr>
          <w:rFonts w:eastAsia="Garamond"/>
        </w:rPr>
        <w:t xml:space="preserve">                           </w:t>
      </w:r>
    </w:p>
    <w:p w14:paraId="35453366" w14:textId="746B2529" w:rsidR="006471FA" w:rsidRPr="00F14548" w:rsidRDefault="00286EB0" w:rsidP="00F14548">
      <w:pPr>
        <w:pStyle w:val="Normal1"/>
        <w:tabs>
          <w:tab w:val="left" w:pos="540"/>
          <w:tab w:val="left" w:pos="630"/>
        </w:tabs>
        <w:ind w:left="142"/>
        <w:rPr>
          <w:sz w:val="25"/>
          <w:szCs w:val="25"/>
        </w:rPr>
      </w:pPr>
      <w:r w:rsidRPr="00730C2A">
        <w:rPr>
          <w:rFonts w:eastAsia="Garamond"/>
          <w:b/>
          <w:sz w:val="25"/>
          <w:szCs w:val="25"/>
          <w:u w:val="single"/>
        </w:rPr>
        <w:t>RESEARCH EXPERIENCE</w:t>
      </w:r>
    </w:p>
    <w:p w14:paraId="7A8CD469" w14:textId="518B9F4D" w:rsidR="002E66B5" w:rsidRPr="00F14548" w:rsidRDefault="006471FA" w:rsidP="00F14548">
      <w:pPr>
        <w:pStyle w:val="Normal1"/>
        <w:numPr>
          <w:ilvl w:val="0"/>
          <w:numId w:val="1"/>
        </w:numPr>
        <w:tabs>
          <w:tab w:val="left" w:pos="426"/>
          <w:tab w:val="left" w:pos="540"/>
        </w:tabs>
        <w:ind w:left="-142" w:firstLine="426"/>
        <w:rPr>
          <w:rFonts w:eastAsia="Garamond"/>
        </w:rPr>
      </w:pPr>
      <w:r>
        <w:rPr>
          <w:rFonts w:eastAsia="Garamond"/>
        </w:rPr>
        <w:lastRenderedPageBreak/>
        <w:t xml:space="preserve">      </w:t>
      </w:r>
      <w:r w:rsidR="00286EB0" w:rsidRPr="00672AAD">
        <w:rPr>
          <w:rFonts w:eastAsia="Garamond"/>
        </w:rPr>
        <w:t>Paper presentation, Gender Studies Group, Delhi University</w:t>
      </w:r>
      <w:r w:rsidR="00730C2A" w:rsidRPr="00672AAD">
        <w:rPr>
          <w:rFonts w:eastAsia="Garamond"/>
          <w:b/>
        </w:rPr>
        <w:t xml:space="preserve"> (</w:t>
      </w:r>
      <w:r w:rsidR="00286EB0" w:rsidRPr="00672AAD">
        <w:rPr>
          <w:rFonts w:eastAsia="Garamond"/>
        </w:rPr>
        <w:t>April 18,</w:t>
      </w:r>
      <w:r w:rsidR="00286EB0" w:rsidRPr="00672AAD">
        <w:rPr>
          <w:rFonts w:eastAsia="Garamond"/>
          <w:vertAlign w:val="superscript"/>
        </w:rPr>
        <w:t xml:space="preserve"> </w:t>
      </w:r>
      <w:r w:rsidR="00286EB0" w:rsidRPr="00672AAD">
        <w:rPr>
          <w:rFonts w:eastAsia="Garamond"/>
        </w:rPr>
        <w:t>2015</w:t>
      </w:r>
      <w:r w:rsidR="00730C2A" w:rsidRPr="00672AAD">
        <w:rPr>
          <w:rFonts w:eastAsia="Garamond"/>
        </w:rPr>
        <w:t>)</w:t>
      </w:r>
    </w:p>
    <w:p w14:paraId="03CF443A" w14:textId="77777777" w:rsidR="0061734A" w:rsidRDefault="00286EB0" w:rsidP="00730C2A">
      <w:pPr>
        <w:pStyle w:val="Normal1"/>
        <w:tabs>
          <w:tab w:val="left" w:pos="540"/>
          <w:tab w:val="left" w:pos="630"/>
        </w:tabs>
        <w:ind w:left="142"/>
        <w:rPr>
          <w:rFonts w:eastAsia="Garamond"/>
          <w:b/>
          <w:sz w:val="22"/>
          <w:szCs w:val="22"/>
        </w:rPr>
      </w:pPr>
      <w:r w:rsidRPr="00730C2A">
        <w:rPr>
          <w:rFonts w:eastAsia="Garamond"/>
          <w:b/>
          <w:sz w:val="22"/>
          <w:szCs w:val="22"/>
        </w:rPr>
        <w:t>Centre for Human Rights Studies</w:t>
      </w:r>
    </w:p>
    <w:p w14:paraId="31689FC5" w14:textId="6E40D225" w:rsidR="00730C2A" w:rsidRPr="00672AAD" w:rsidRDefault="00730C2A" w:rsidP="00730C2A">
      <w:pPr>
        <w:pStyle w:val="Normal1"/>
        <w:tabs>
          <w:tab w:val="left" w:pos="720"/>
        </w:tabs>
        <w:ind w:left="142"/>
        <w:contextualSpacing/>
        <w:rPr>
          <w:rFonts w:eastAsia="Garamond"/>
          <w:b/>
          <w:i/>
          <w:sz w:val="17"/>
          <w:szCs w:val="17"/>
        </w:rPr>
      </w:pPr>
      <w:r w:rsidRPr="00672AAD">
        <w:rPr>
          <w:rFonts w:eastAsia="Garamond"/>
          <w:b/>
          <w:i/>
          <w:sz w:val="17"/>
          <w:szCs w:val="17"/>
        </w:rPr>
        <w:t>Student Researcher</w:t>
      </w:r>
    </w:p>
    <w:p w14:paraId="41791E34" w14:textId="6B62AEE5" w:rsidR="0061734A" w:rsidRPr="00672AAD" w:rsidRDefault="00730C2A">
      <w:pPr>
        <w:pStyle w:val="Normal1"/>
        <w:numPr>
          <w:ilvl w:val="0"/>
          <w:numId w:val="12"/>
        </w:numPr>
        <w:tabs>
          <w:tab w:val="left" w:pos="720"/>
        </w:tabs>
        <w:ind w:hanging="360"/>
        <w:contextualSpacing/>
        <w:rPr>
          <w:rFonts w:eastAsia="Garamond"/>
          <w:highlight w:val="white"/>
        </w:rPr>
      </w:pPr>
      <w:r w:rsidRPr="00672AAD">
        <w:rPr>
          <w:rFonts w:eastAsia="Garamond"/>
          <w:highlight w:val="white"/>
        </w:rPr>
        <w:t xml:space="preserve">Assisted in summarizing and compiling cases for the </w:t>
      </w:r>
      <w:r w:rsidR="00286EB0" w:rsidRPr="00672AAD">
        <w:rPr>
          <w:rFonts w:eastAsia="Garamond"/>
          <w:highlight w:val="white"/>
        </w:rPr>
        <w:t xml:space="preserve">Global Health and Human Rights Database </w:t>
      </w:r>
      <w:r w:rsidRPr="00672AAD">
        <w:rPr>
          <w:rFonts w:eastAsia="Garamond"/>
          <w:highlight w:val="white"/>
        </w:rPr>
        <w:t>(</w:t>
      </w:r>
      <w:r w:rsidR="00286EB0" w:rsidRPr="00672AAD">
        <w:rPr>
          <w:rFonts w:eastAsia="Garamond"/>
          <w:highlight w:val="white"/>
        </w:rPr>
        <w:t>August, 2014- Present</w:t>
      </w:r>
      <w:r w:rsidRPr="00672AAD">
        <w:rPr>
          <w:rFonts w:eastAsia="Garamond"/>
          <w:highlight w:val="white"/>
        </w:rPr>
        <w:t>)</w:t>
      </w:r>
    </w:p>
    <w:p w14:paraId="5E888AC4" w14:textId="06E7ADCC" w:rsidR="0061734A" w:rsidRPr="00672AAD" w:rsidRDefault="00286EB0">
      <w:pPr>
        <w:pStyle w:val="Normal1"/>
        <w:numPr>
          <w:ilvl w:val="0"/>
          <w:numId w:val="12"/>
        </w:numPr>
        <w:tabs>
          <w:tab w:val="left" w:pos="720"/>
        </w:tabs>
        <w:ind w:hanging="360"/>
        <w:contextualSpacing/>
        <w:rPr>
          <w:rFonts w:eastAsia="Garamond"/>
          <w:highlight w:val="white"/>
        </w:rPr>
      </w:pPr>
      <w:r w:rsidRPr="00672AAD">
        <w:rPr>
          <w:rFonts w:eastAsia="Garamond"/>
          <w:highlight w:val="white"/>
        </w:rPr>
        <w:t xml:space="preserve">Helped </w:t>
      </w:r>
      <w:r w:rsidR="00730C2A" w:rsidRPr="00672AAD">
        <w:rPr>
          <w:rFonts w:eastAsia="Garamond"/>
          <w:highlight w:val="white"/>
        </w:rPr>
        <w:t>in organizing</w:t>
      </w:r>
      <w:r w:rsidRPr="00672AAD">
        <w:rPr>
          <w:rFonts w:eastAsia="Garamond"/>
          <w:highlight w:val="white"/>
        </w:rPr>
        <w:t xml:space="preserve"> the Asia- Pacific Dialogue on 'National Implementation of </w:t>
      </w:r>
    </w:p>
    <w:p w14:paraId="37406981" w14:textId="463B9799" w:rsidR="0061734A" w:rsidRPr="00672AAD" w:rsidRDefault="00286EB0">
      <w:pPr>
        <w:pStyle w:val="Normal1"/>
        <w:tabs>
          <w:tab w:val="left" w:pos="720"/>
        </w:tabs>
        <w:ind w:firstLine="720"/>
      </w:pPr>
      <w:r w:rsidRPr="00672AAD">
        <w:rPr>
          <w:rFonts w:eastAsia="Garamond"/>
          <w:highlight w:val="white"/>
        </w:rPr>
        <w:t xml:space="preserve">Business and Human Rights Frameworks' </w:t>
      </w:r>
      <w:r w:rsidR="00730C2A" w:rsidRPr="00672AAD">
        <w:rPr>
          <w:rFonts w:eastAsia="Garamond"/>
          <w:highlight w:val="white"/>
        </w:rPr>
        <w:t>(</w:t>
      </w:r>
      <w:r w:rsidRPr="00672AAD">
        <w:rPr>
          <w:rFonts w:eastAsia="Garamond"/>
          <w:highlight w:val="white"/>
        </w:rPr>
        <w:t>April, 2014</w:t>
      </w:r>
      <w:r w:rsidR="00730C2A" w:rsidRPr="00672AAD">
        <w:rPr>
          <w:rFonts w:eastAsia="Garamond"/>
        </w:rPr>
        <w:t>)</w:t>
      </w:r>
    </w:p>
    <w:p w14:paraId="01DDFC6A" w14:textId="77777777" w:rsidR="0061734A" w:rsidRPr="00730C2A" w:rsidRDefault="00286EB0" w:rsidP="00672AAD">
      <w:pPr>
        <w:pStyle w:val="Normal1"/>
        <w:ind w:left="142"/>
      </w:pPr>
      <w:r w:rsidRPr="00730C2A">
        <w:rPr>
          <w:rFonts w:eastAsia="Garamond"/>
          <w:b/>
          <w:sz w:val="22"/>
          <w:szCs w:val="22"/>
          <w:highlight w:val="white"/>
        </w:rPr>
        <w:t xml:space="preserve">Center for Penology, Criminal Justice and Police Studies </w:t>
      </w:r>
      <w:proofErr w:type="gramStart"/>
      <w:r w:rsidRPr="00730C2A">
        <w:rPr>
          <w:rFonts w:eastAsia="Garamond"/>
          <w:b/>
          <w:sz w:val="22"/>
          <w:szCs w:val="22"/>
          <w:highlight w:val="white"/>
        </w:rPr>
        <w:t>( CPCJPS</w:t>
      </w:r>
      <w:proofErr w:type="gramEnd"/>
      <w:r w:rsidRPr="00730C2A">
        <w:rPr>
          <w:rFonts w:eastAsia="Garamond"/>
          <w:b/>
          <w:sz w:val="22"/>
          <w:szCs w:val="22"/>
          <w:highlight w:val="white"/>
        </w:rPr>
        <w:t>)</w:t>
      </w:r>
    </w:p>
    <w:p w14:paraId="51534EC7" w14:textId="416607C6" w:rsidR="009F4892" w:rsidRPr="00672AAD" w:rsidRDefault="00286EB0" w:rsidP="009F4892">
      <w:pPr>
        <w:pStyle w:val="Normal1"/>
        <w:numPr>
          <w:ilvl w:val="0"/>
          <w:numId w:val="10"/>
        </w:numPr>
        <w:ind w:hanging="360"/>
        <w:contextualSpacing/>
        <w:rPr>
          <w:rFonts w:eastAsia="Garamond"/>
        </w:rPr>
      </w:pPr>
      <w:r w:rsidRPr="00672AAD">
        <w:rPr>
          <w:rFonts w:eastAsia="Garamond"/>
        </w:rPr>
        <w:t xml:space="preserve">Presented a paper on Gender and Criminal Law, CPCJPS </w:t>
      </w:r>
      <w:r w:rsidR="00672AAD">
        <w:rPr>
          <w:rFonts w:eastAsia="Garamond"/>
        </w:rPr>
        <w:t>(</w:t>
      </w:r>
      <w:r w:rsidRPr="00672AAD">
        <w:rPr>
          <w:rFonts w:eastAsia="Garamond"/>
        </w:rPr>
        <w:t>September, 2014</w:t>
      </w:r>
      <w:r w:rsidR="00672AAD">
        <w:rPr>
          <w:rFonts w:eastAsia="Garamond"/>
        </w:rPr>
        <w:t>)</w:t>
      </w:r>
    </w:p>
    <w:p w14:paraId="07BDABAC" w14:textId="77777777" w:rsidR="002E66B5" w:rsidRDefault="002E66B5" w:rsidP="00672AAD">
      <w:pPr>
        <w:pStyle w:val="Normal1"/>
        <w:ind w:left="142"/>
        <w:rPr>
          <w:rFonts w:eastAsia="Garamond"/>
          <w:b/>
          <w:sz w:val="22"/>
          <w:szCs w:val="22"/>
        </w:rPr>
      </w:pPr>
    </w:p>
    <w:p w14:paraId="0EA26DE6" w14:textId="77777777" w:rsidR="0061734A" w:rsidRPr="00730C2A" w:rsidRDefault="00286EB0" w:rsidP="002609E7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>Centre for International Legal Studies</w:t>
      </w:r>
    </w:p>
    <w:p w14:paraId="0C5308B1" w14:textId="2EDEA651" w:rsidR="00286EB0" w:rsidRPr="00672AAD" w:rsidRDefault="00286EB0" w:rsidP="009F4892">
      <w:pPr>
        <w:pStyle w:val="Normal1"/>
        <w:numPr>
          <w:ilvl w:val="0"/>
          <w:numId w:val="1"/>
        </w:numPr>
        <w:ind w:hanging="360"/>
      </w:pPr>
      <w:r w:rsidRPr="00672AAD">
        <w:rPr>
          <w:rFonts w:eastAsia="Garamond"/>
        </w:rPr>
        <w:t>Participated in the 1</w:t>
      </w:r>
      <w:r w:rsidRPr="00672AAD">
        <w:rPr>
          <w:rFonts w:eastAsia="Garamond"/>
          <w:vertAlign w:val="superscript"/>
        </w:rPr>
        <w:t>st</w:t>
      </w:r>
      <w:r w:rsidRPr="00672AAD">
        <w:rPr>
          <w:rFonts w:eastAsia="Garamond"/>
        </w:rPr>
        <w:t xml:space="preserve"> Annual International Legal Studies Student Research                                                                 Colloquium: The Responsibility to Protect </w:t>
      </w:r>
      <w:r w:rsidR="00672AAD">
        <w:rPr>
          <w:rFonts w:eastAsia="Garamond"/>
        </w:rPr>
        <w:t>(</w:t>
      </w:r>
      <w:r w:rsidRPr="00672AAD">
        <w:rPr>
          <w:rFonts w:eastAsia="Garamond"/>
        </w:rPr>
        <w:t>November, 2013</w:t>
      </w:r>
      <w:r w:rsidR="00672AAD">
        <w:rPr>
          <w:rFonts w:eastAsia="Garamond"/>
        </w:rPr>
        <w:t>)</w:t>
      </w:r>
    </w:p>
    <w:p w14:paraId="5C1264E6" w14:textId="77777777" w:rsidR="0061734A" w:rsidRPr="00730C2A" w:rsidRDefault="0061734A">
      <w:pPr>
        <w:pStyle w:val="Normal1"/>
      </w:pPr>
    </w:p>
    <w:p w14:paraId="48B5BB93" w14:textId="77777777" w:rsidR="0061734A" w:rsidRPr="00672AAD" w:rsidRDefault="00286EB0" w:rsidP="00672AAD">
      <w:pPr>
        <w:pStyle w:val="Normal1"/>
        <w:ind w:left="142"/>
        <w:rPr>
          <w:sz w:val="25"/>
          <w:szCs w:val="25"/>
        </w:rPr>
      </w:pPr>
      <w:r w:rsidRPr="00672AAD">
        <w:rPr>
          <w:rFonts w:eastAsia="Garamond"/>
          <w:b/>
          <w:sz w:val="25"/>
          <w:szCs w:val="25"/>
          <w:u w:val="single"/>
        </w:rPr>
        <w:t>EXTRA-CURRICULAR ACTIVITIES</w:t>
      </w:r>
    </w:p>
    <w:p w14:paraId="7EE9BF14" w14:textId="77777777" w:rsidR="0061734A" w:rsidRPr="00730C2A" w:rsidRDefault="0061734A">
      <w:pPr>
        <w:pStyle w:val="Normal1"/>
      </w:pPr>
    </w:p>
    <w:p w14:paraId="685469CF" w14:textId="44FAB9F9" w:rsidR="0061734A" w:rsidRPr="00730C2A" w:rsidRDefault="00286EB0" w:rsidP="00672AAD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Member of the Jindal Moot Court Society </w:t>
      </w:r>
      <w:r w:rsidR="00672AAD" w:rsidRPr="00672AAD">
        <w:rPr>
          <w:rFonts w:eastAsia="Garamond"/>
          <w:b/>
          <w:sz w:val="22"/>
          <w:szCs w:val="22"/>
        </w:rPr>
        <w:t>(</w:t>
      </w:r>
      <w:r w:rsidRPr="00672AAD">
        <w:rPr>
          <w:rFonts w:eastAsia="Garamond"/>
          <w:b/>
          <w:sz w:val="22"/>
          <w:szCs w:val="22"/>
        </w:rPr>
        <w:t>May, 2014- Present</w:t>
      </w:r>
      <w:r w:rsidR="00672AAD" w:rsidRPr="00672AAD">
        <w:rPr>
          <w:rFonts w:eastAsia="Garamond"/>
          <w:b/>
          <w:sz w:val="22"/>
          <w:szCs w:val="22"/>
        </w:rPr>
        <w:t>)</w:t>
      </w:r>
    </w:p>
    <w:p w14:paraId="096C1AAC" w14:textId="3803D186" w:rsidR="0061734A" w:rsidRPr="007A50BC" w:rsidRDefault="00286EB0">
      <w:pPr>
        <w:pStyle w:val="Normal1"/>
        <w:numPr>
          <w:ilvl w:val="0"/>
          <w:numId w:val="13"/>
        </w:numPr>
        <w:ind w:hanging="360"/>
        <w:contextualSpacing/>
        <w:rPr>
          <w:rFonts w:eastAsia="Garamond"/>
        </w:rPr>
      </w:pPr>
      <w:r w:rsidRPr="007A50BC">
        <w:rPr>
          <w:rFonts w:eastAsia="Garamond"/>
        </w:rPr>
        <w:t xml:space="preserve">Participated in the </w:t>
      </w:r>
      <w:proofErr w:type="spellStart"/>
      <w:r w:rsidRPr="007A50BC">
        <w:rPr>
          <w:rFonts w:eastAsia="Garamond"/>
        </w:rPr>
        <w:t>XI</w:t>
      </w:r>
      <w:r w:rsidRPr="007A50BC">
        <w:rPr>
          <w:rFonts w:eastAsia="Garamond"/>
          <w:vertAlign w:val="superscript"/>
        </w:rPr>
        <w:t>th</w:t>
      </w:r>
      <w:proofErr w:type="spellEnd"/>
      <w:r w:rsidRPr="007A50BC">
        <w:rPr>
          <w:rFonts w:eastAsia="Garamond"/>
        </w:rPr>
        <w:t xml:space="preserve"> K.K.</w:t>
      </w:r>
      <w:r w:rsidR="007A50BC">
        <w:rPr>
          <w:rFonts w:eastAsia="Garamond"/>
        </w:rPr>
        <w:t xml:space="preserve"> Luthra Moot Court Competition (</w:t>
      </w:r>
      <w:r w:rsidRPr="007A50BC">
        <w:rPr>
          <w:rFonts w:eastAsia="Garamond"/>
        </w:rPr>
        <w:t>January, 2015</w:t>
      </w:r>
      <w:r w:rsidR="007A50BC">
        <w:rPr>
          <w:rFonts w:eastAsia="Garamond"/>
        </w:rPr>
        <w:t>)</w:t>
      </w:r>
    </w:p>
    <w:p w14:paraId="1347DE40" w14:textId="128AAF40" w:rsidR="0061734A" w:rsidRPr="007A50BC" w:rsidRDefault="00286EB0">
      <w:pPr>
        <w:pStyle w:val="Normal1"/>
        <w:numPr>
          <w:ilvl w:val="0"/>
          <w:numId w:val="13"/>
        </w:numPr>
        <w:ind w:hanging="360"/>
        <w:contextualSpacing/>
        <w:rPr>
          <w:rFonts w:eastAsia="Garamond"/>
        </w:rPr>
      </w:pPr>
      <w:r w:rsidRPr="007A50BC">
        <w:rPr>
          <w:rFonts w:eastAsia="Garamond"/>
        </w:rPr>
        <w:t>Semi Finalist in the 5</w:t>
      </w:r>
      <w:r w:rsidRPr="007A50BC">
        <w:rPr>
          <w:rFonts w:eastAsia="Garamond"/>
          <w:vertAlign w:val="superscript"/>
        </w:rPr>
        <w:t>th</w:t>
      </w:r>
      <w:r w:rsidRPr="007A50BC">
        <w:rPr>
          <w:rFonts w:eastAsia="Garamond"/>
        </w:rPr>
        <w:t xml:space="preserve"> Intra</w:t>
      </w:r>
      <w:r w:rsidR="007A50BC">
        <w:rPr>
          <w:rFonts w:eastAsia="Garamond"/>
        </w:rPr>
        <w:t xml:space="preserve"> Jindal Moot Court Competition</w:t>
      </w:r>
      <w:r w:rsidRPr="007A50BC">
        <w:rPr>
          <w:rFonts w:eastAsia="Garamond"/>
        </w:rPr>
        <w:t xml:space="preserve"> </w:t>
      </w:r>
      <w:r w:rsidR="007A50BC">
        <w:rPr>
          <w:rFonts w:eastAsia="Garamond"/>
        </w:rPr>
        <w:t>(</w:t>
      </w:r>
      <w:r w:rsidRPr="007A50BC">
        <w:rPr>
          <w:rFonts w:eastAsia="Garamond"/>
        </w:rPr>
        <w:t>May, 2014</w:t>
      </w:r>
      <w:r w:rsidR="007A50BC">
        <w:rPr>
          <w:rFonts w:eastAsia="Garamond"/>
        </w:rPr>
        <w:t>)</w:t>
      </w:r>
    </w:p>
    <w:p w14:paraId="472605B5" w14:textId="77777777" w:rsidR="0061734A" w:rsidRPr="00730C2A" w:rsidRDefault="0061734A">
      <w:pPr>
        <w:pStyle w:val="Normal1"/>
      </w:pPr>
    </w:p>
    <w:p w14:paraId="37FDF3DB" w14:textId="031396E5" w:rsidR="00672AAD" w:rsidRPr="00672AAD" w:rsidRDefault="00286EB0" w:rsidP="00780062">
      <w:pPr>
        <w:pStyle w:val="Normal1"/>
        <w:ind w:left="142"/>
        <w:rPr>
          <w:rFonts w:eastAsia="Garamond"/>
          <w:sz w:val="22"/>
          <w:szCs w:val="22"/>
        </w:rPr>
      </w:pPr>
      <w:r w:rsidRPr="00730C2A">
        <w:rPr>
          <w:rFonts w:eastAsia="Garamond"/>
          <w:b/>
          <w:sz w:val="22"/>
          <w:szCs w:val="22"/>
        </w:rPr>
        <w:t>Board Member of the Jindal Women’s Law Society, Jindal Global Law School</w:t>
      </w:r>
      <w:r w:rsidR="00672AAD">
        <w:rPr>
          <w:rFonts w:eastAsia="Garamond"/>
          <w:b/>
          <w:sz w:val="22"/>
          <w:szCs w:val="22"/>
        </w:rPr>
        <w:t xml:space="preserve"> </w:t>
      </w:r>
      <w:r w:rsidR="00672AAD" w:rsidRPr="00672AAD">
        <w:rPr>
          <w:rFonts w:eastAsia="Garamond"/>
          <w:b/>
          <w:sz w:val="22"/>
          <w:szCs w:val="22"/>
        </w:rPr>
        <w:t>(</w:t>
      </w:r>
      <w:r w:rsidRPr="00672AAD">
        <w:rPr>
          <w:rFonts w:eastAsia="Garamond"/>
          <w:b/>
          <w:sz w:val="22"/>
          <w:szCs w:val="22"/>
        </w:rPr>
        <w:t>May, 2014- Present</w:t>
      </w:r>
      <w:r w:rsidR="00672AAD" w:rsidRPr="00672AAD">
        <w:rPr>
          <w:rFonts w:eastAsia="Garamond"/>
          <w:b/>
          <w:sz w:val="22"/>
          <w:szCs w:val="22"/>
        </w:rPr>
        <w:t>)</w:t>
      </w:r>
    </w:p>
    <w:p w14:paraId="0F21B24D" w14:textId="77777777" w:rsidR="0061734A" w:rsidRPr="00730C2A" w:rsidRDefault="0061734A">
      <w:pPr>
        <w:pStyle w:val="Normal1"/>
      </w:pPr>
    </w:p>
    <w:p w14:paraId="1AC1F803" w14:textId="4843B4B8" w:rsidR="0061734A" w:rsidRPr="007A50BC" w:rsidRDefault="00286EB0" w:rsidP="00780062">
      <w:pPr>
        <w:pStyle w:val="Normal1"/>
        <w:ind w:left="142"/>
        <w:rPr>
          <w:b/>
        </w:rPr>
      </w:pPr>
      <w:r w:rsidRPr="00730C2A">
        <w:rPr>
          <w:rFonts w:eastAsia="Garamond"/>
          <w:b/>
          <w:sz w:val="22"/>
          <w:szCs w:val="22"/>
        </w:rPr>
        <w:t xml:space="preserve">Member of the Debate Society, </w:t>
      </w:r>
      <w:r w:rsidR="00672AAD">
        <w:rPr>
          <w:rFonts w:eastAsia="Garamond"/>
          <w:b/>
          <w:sz w:val="22"/>
          <w:szCs w:val="22"/>
        </w:rPr>
        <w:t xml:space="preserve">Jindal Global Law School </w:t>
      </w:r>
      <w:r w:rsidR="00672AAD" w:rsidRPr="007A50BC">
        <w:rPr>
          <w:rFonts w:eastAsia="Garamond"/>
          <w:b/>
          <w:sz w:val="22"/>
          <w:szCs w:val="22"/>
        </w:rPr>
        <w:t>(</w:t>
      </w:r>
      <w:r w:rsidRPr="007A50BC">
        <w:rPr>
          <w:rFonts w:eastAsia="Garamond"/>
          <w:b/>
          <w:sz w:val="22"/>
          <w:szCs w:val="22"/>
        </w:rPr>
        <w:t>October, 2013- Present</w:t>
      </w:r>
      <w:r w:rsidR="00672AAD" w:rsidRPr="007A50BC">
        <w:rPr>
          <w:rFonts w:eastAsia="Garamond"/>
          <w:b/>
          <w:sz w:val="22"/>
          <w:szCs w:val="22"/>
        </w:rPr>
        <w:t>)</w:t>
      </w:r>
    </w:p>
    <w:p w14:paraId="1E543BDF" w14:textId="31AC51F0" w:rsidR="0061734A" w:rsidRPr="007A50BC" w:rsidRDefault="00286EB0">
      <w:pPr>
        <w:pStyle w:val="Normal1"/>
        <w:numPr>
          <w:ilvl w:val="0"/>
          <w:numId w:val="4"/>
        </w:numPr>
        <w:ind w:hanging="360"/>
        <w:contextualSpacing/>
        <w:rPr>
          <w:rFonts w:eastAsia="Garamond"/>
        </w:rPr>
      </w:pPr>
      <w:r w:rsidRPr="007A50BC">
        <w:rPr>
          <w:rFonts w:eastAsia="Garamond"/>
        </w:rPr>
        <w:t xml:space="preserve">Participated in the </w:t>
      </w:r>
      <w:proofErr w:type="spellStart"/>
      <w:r w:rsidRPr="007A50BC">
        <w:rPr>
          <w:rFonts w:eastAsia="Garamond"/>
        </w:rPr>
        <w:t>X</w:t>
      </w:r>
      <w:r w:rsidRPr="007A50BC">
        <w:rPr>
          <w:rFonts w:eastAsia="Garamond"/>
          <w:vertAlign w:val="superscript"/>
        </w:rPr>
        <w:t>th</w:t>
      </w:r>
      <w:proofErr w:type="spellEnd"/>
      <w:r w:rsidRPr="007A50BC">
        <w:rPr>
          <w:rFonts w:eastAsia="Garamond"/>
        </w:rPr>
        <w:t xml:space="preserve"> IIT Delhi Parliamentary Debate Tournament, Delhi </w:t>
      </w:r>
      <w:r w:rsidR="007A50BC">
        <w:rPr>
          <w:rFonts w:eastAsia="Garamond"/>
        </w:rPr>
        <w:t>(</w:t>
      </w:r>
      <w:r w:rsidRPr="007A50BC">
        <w:rPr>
          <w:rFonts w:eastAsia="Garamond"/>
        </w:rPr>
        <w:t>February, 2015</w:t>
      </w:r>
      <w:r w:rsidR="007A50BC">
        <w:rPr>
          <w:rFonts w:eastAsia="Garamond"/>
        </w:rPr>
        <w:t>)</w:t>
      </w:r>
    </w:p>
    <w:p w14:paraId="20899701" w14:textId="03F959EC" w:rsidR="0061734A" w:rsidRPr="007A50BC" w:rsidRDefault="00286EB0">
      <w:pPr>
        <w:pStyle w:val="Normal1"/>
        <w:numPr>
          <w:ilvl w:val="0"/>
          <w:numId w:val="4"/>
        </w:numPr>
        <w:ind w:hanging="360"/>
        <w:contextualSpacing/>
        <w:rPr>
          <w:rFonts w:eastAsia="Garamond"/>
        </w:rPr>
      </w:pPr>
      <w:r w:rsidRPr="007A50BC">
        <w:rPr>
          <w:rFonts w:eastAsia="Garamond"/>
        </w:rPr>
        <w:t xml:space="preserve">Participated in the Parliamentary Debate Competition, KMC, Delhi </w:t>
      </w:r>
      <w:proofErr w:type="gramStart"/>
      <w:r w:rsidRPr="007A50BC">
        <w:rPr>
          <w:rFonts w:eastAsia="Garamond"/>
        </w:rPr>
        <w:t>University</w:t>
      </w:r>
      <w:r w:rsidR="007A50BC">
        <w:rPr>
          <w:rFonts w:eastAsia="Garamond"/>
        </w:rPr>
        <w:t>(</w:t>
      </w:r>
      <w:proofErr w:type="gramEnd"/>
      <w:r w:rsidRPr="007A50BC">
        <w:rPr>
          <w:rFonts w:eastAsia="Garamond"/>
        </w:rPr>
        <w:t>February, 2014</w:t>
      </w:r>
      <w:r w:rsidR="007A50BC">
        <w:rPr>
          <w:rFonts w:eastAsia="Garamond"/>
        </w:rPr>
        <w:t>)</w:t>
      </w:r>
    </w:p>
    <w:p w14:paraId="257B7522" w14:textId="644A44EF" w:rsidR="0061734A" w:rsidRPr="007A50BC" w:rsidRDefault="00286EB0" w:rsidP="007A50BC">
      <w:pPr>
        <w:pStyle w:val="Normal1"/>
        <w:numPr>
          <w:ilvl w:val="0"/>
          <w:numId w:val="4"/>
        </w:numPr>
        <w:ind w:hanging="360"/>
        <w:contextualSpacing/>
      </w:pPr>
      <w:r w:rsidRPr="007A50BC">
        <w:rPr>
          <w:rFonts w:eastAsia="Garamond"/>
        </w:rPr>
        <w:t xml:space="preserve">Participated in the British Parliamentary Debate Competition, St. </w:t>
      </w:r>
      <w:r w:rsidR="002E66B5" w:rsidRPr="007A50BC">
        <w:rPr>
          <w:rFonts w:eastAsia="Garamond"/>
        </w:rPr>
        <w:t>Xavier’s</w:t>
      </w:r>
      <w:r w:rsidRPr="007A50BC">
        <w:rPr>
          <w:rFonts w:eastAsia="Garamond"/>
        </w:rPr>
        <w:t xml:space="preserve"> College, </w:t>
      </w:r>
      <w:r w:rsidR="007A50BC">
        <w:rPr>
          <w:rFonts w:eastAsia="Garamond"/>
        </w:rPr>
        <w:t>Mumbai (</w:t>
      </w:r>
      <w:r w:rsidRPr="007A50BC">
        <w:rPr>
          <w:rFonts w:eastAsia="Garamond"/>
        </w:rPr>
        <w:t>December, 2014</w:t>
      </w:r>
      <w:r w:rsidR="007A50BC">
        <w:rPr>
          <w:rFonts w:eastAsia="Garamond"/>
        </w:rPr>
        <w:t>)</w:t>
      </w:r>
    </w:p>
    <w:p w14:paraId="0C4970CC" w14:textId="14B3A8BA" w:rsidR="0061734A" w:rsidRPr="007A50BC" w:rsidRDefault="00286EB0">
      <w:pPr>
        <w:pStyle w:val="Normal1"/>
        <w:numPr>
          <w:ilvl w:val="0"/>
          <w:numId w:val="9"/>
        </w:numPr>
        <w:ind w:hanging="360"/>
        <w:contextualSpacing/>
        <w:rPr>
          <w:rFonts w:eastAsia="Garamond"/>
        </w:rPr>
      </w:pPr>
      <w:r w:rsidRPr="007A50BC">
        <w:rPr>
          <w:rFonts w:eastAsia="Garamond"/>
        </w:rPr>
        <w:t xml:space="preserve">Participated in the annual debate and lit festival by </w:t>
      </w:r>
      <w:proofErr w:type="spellStart"/>
      <w:r w:rsidRPr="007A50BC">
        <w:rPr>
          <w:rFonts w:eastAsia="Garamond"/>
        </w:rPr>
        <w:t>Nirma</w:t>
      </w:r>
      <w:proofErr w:type="spellEnd"/>
      <w:r w:rsidRPr="007A50BC">
        <w:rPr>
          <w:rFonts w:eastAsia="Garamond"/>
        </w:rPr>
        <w:t xml:space="preserve"> Universit</w:t>
      </w:r>
      <w:r w:rsidR="007A50BC">
        <w:rPr>
          <w:rFonts w:eastAsia="Garamond"/>
        </w:rPr>
        <w:t>y, Ahmedabad (</w:t>
      </w:r>
      <w:r w:rsidRPr="007A50BC">
        <w:rPr>
          <w:rFonts w:eastAsia="Garamond"/>
        </w:rPr>
        <w:t>October, 2013</w:t>
      </w:r>
      <w:r w:rsidR="007A50BC">
        <w:rPr>
          <w:rFonts w:eastAsia="Garamond"/>
        </w:rPr>
        <w:t>)</w:t>
      </w:r>
    </w:p>
    <w:p w14:paraId="534CEED8" w14:textId="3477E003" w:rsidR="0061734A" w:rsidRPr="007A50BC" w:rsidRDefault="00286EB0" w:rsidP="007A50BC">
      <w:pPr>
        <w:pStyle w:val="Normal1"/>
        <w:numPr>
          <w:ilvl w:val="0"/>
          <w:numId w:val="9"/>
        </w:numPr>
        <w:ind w:hanging="360"/>
        <w:contextualSpacing/>
      </w:pPr>
      <w:r w:rsidRPr="007A50BC">
        <w:rPr>
          <w:rFonts w:eastAsia="Garamond"/>
        </w:rPr>
        <w:t>Participated in the 1</w:t>
      </w:r>
      <w:proofErr w:type="gramStart"/>
      <w:r w:rsidRPr="007A50BC">
        <w:rPr>
          <w:rFonts w:eastAsia="Garamond"/>
          <w:vertAlign w:val="superscript"/>
        </w:rPr>
        <w:t>st</w:t>
      </w:r>
      <w:r w:rsidRPr="007A50BC">
        <w:rPr>
          <w:rFonts w:eastAsia="Garamond"/>
        </w:rPr>
        <w:t xml:space="preserve">  J.</w:t>
      </w:r>
      <w:proofErr w:type="gramEnd"/>
      <w:r w:rsidRPr="007A50BC">
        <w:rPr>
          <w:rFonts w:eastAsia="Garamond"/>
        </w:rPr>
        <w:t xml:space="preserve"> S. Verma Memorial Parliamentary Debate,</w:t>
      </w:r>
      <w:r w:rsidR="007A50BC" w:rsidRPr="007A50BC">
        <w:rPr>
          <w:rFonts w:eastAsia="Garamond"/>
        </w:rPr>
        <w:t xml:space="preserve"> RMLNLU, Lucknow (</w:t>
      </w:r>
      <w:r w:rsidRPr="007A50BC">
        <w:rPr>
          <w:rFonts w:eastAsia="Garamond"/>
        </w:rPr>
        <w:t>October, 2013</w:t>
      </w:r>
      <w:r w:rsidR="007A50BC" w:rsidRPr="007A50BC">
        <w:rPr>
          <w:rFonts w:eastAsia="Garamond"/>
        </w:rPr>
        <w:t>)</w:t>
      </w:r>
    </w:p>
    <w:p w14:paraId="4973BD25" w14:textId="77777777" w:rsidR="0061734A" w:rsidRPr="00730C2A" w:rsidRDefault="0061734A">
      <w:pPr>
        <w:pStyle w:val="Normal1"/>
      </w:pPr>
    </w:p>
    <w:p w14:paraId="782C04C3" w14:textId="144573DF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Member of the Football team, Jindal Global Law </w:t>
      </w:r>
      <w:r w:rsidRPr="00780062">
        <w:rPr>
          <w:rFonts w:eastAsia="Garamond"/>
          <w:b/>
          <w:sz w:val="22"/>
          <w:szCs w:val="22"/>
        </w:rPr>
        <w:t>School</w:t>
      </w:r>
      <w:r w:rsidR="00780062" w:rsidRPr="00780062">
        <w:rPr>
          <w:rFonts w:eastAsia="Garamond"/>
          <w:b/>
          <w:sz w:val="22"/>
          <w:szCs w:val="22"/>
        </w:rPr>
        <w:t xml:space="preserve"> (</w:t>
      </w:r>
      <w:r w:rsidRPr="00780062">
        <w:rPr>
          <w:rFonts w:eastAsia="Garamond"/>
          <w:b/>
          <w:sz w:val="22"/>
          <w:szCs w:val="22"/>
        </w:rPr>
        <w:t>March, 2015- Present</w:t>
      </w:r>
      <w:r w:rsidR="00780062" w:rsidRPr="00780062">
        <w:rPr>
          <w:rFonts w:eastAsia="Garamond"/>
          <w:b/>
          <w:sz w:val="22"/>
          <w:szCs w:val="22"/>
        </w:rPr>
        <w:t>)</w:t>
      </w:r>
    </w:p>
    <w:p w14:paraId="4BBFA241" w14:textId="7CC102F1" w:rsidR="0061734A" w:rsidRPr="00780062" w:rsidRDefault="00286EB0">
      <w:pPr>
        <w:pStyle w:val="Normal1"/>
        <w:numPr>
          <w:ilvl w:val="0"/>
          <w:numId w:val="14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>Runners up in Girls Football, Intramurals’ 15, Jindal Global Law School</w:t>
      </w:r>
      <w:proofErr w:type="gramStart"/>
      <w:r w:rsidRPr="00780062">
        <w:rPr>
          <w:rFonts w:eastAsia="Garamond"/>
        </w:rPr>
        <w:t xml:space="preserve">   </w:t>
      </w:r>
      <w:r w:rsidR="00780062">
        <w:rPr>
          <w:rFonts w:eastAsia="Garamond"/>
        </w:rPr>
        <w:t>(</w:t>
      </w:r>
      <w:proofErr w:type="gramEnd"/>
      <w:r w:rsidRPr="00780062">
        <w:rPr>
          <w:rFonts w:eastAsia="Garamond"/>
        </w:rPr>
        <w:t>April, 2015</w:t>
      </w:r>
      <w:r w:rsidR="00780062">
        <w:rPr>
          <w:rFonts w:eastAsia="Garamond"/>
        </w:rPr>
        <w:t>)</w:t>
      </w:r>
    </w:p>
    <w:p w14:paraId="11C0635E" w14:textId="2DE53D5B" w:rsidR="0061734A" w:rsidRPr="00780062" w:rsidRDefault="00286EB0">
      <w:pPr>
        <w:pStyle w:val="Normal1"/>
        <w:numPr>
          <w:ilvl w:val="0"/>
          <w:numId w:val="14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>Runners up in Girls Football, Magnus</w:t>
      </w:r>
      <w:r w:rsidR="00780062" w:rsidRPr="00780062">
        <w:rPr>
          <w:rFonts w:eastAsia="Garamond"/>
        </w:rPr>
        <w:t>’ 15, Jindal Global Law School (</w:t>
      </w:r>
      <w:r w:rsidRPr="00780062">
        <w:rPr>
          <w:rFonts w:eastAsia="Garamond"/>
        </w:rPr>
        <w:t>March, 2015</w:t>
      </w:r>
      <w:r w:rsidR="00780062" w:rsidRPr="00780062">
        <w:rPr>
          <w:rFonts w:eastAsia="Garamond"/>
        </w:rPr>
        <w:t>)</w:t>
      </w:r>
    </w:p>
    <w:p w14:paraId="1CB0D921" w14:textId="77777777" w:rsidR="0061734A" w:rsidRPr="00730C2A" w:rsidRDefault="0061734A">
      <w:pPr>
        <w:pStyle w:val="Normal1"/>
      </w:pPr>
    </w:p>
    <w:p w14:paraId="47868182" w14:textId="4956BC6C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Award </w:t>
      </w:r>
      <w:r w:rsidR="0065233E" w:rsidRPr="00730C2A">
        <w:rPr>
          <w:rFonts w:eastAsia="Garamond"/>
          <w:b/>
          <w:sz w:val="22"/>
          <w:szCs w:val="22"/>
        </w:rPr>
        <w:t>Recipient</w:t>
      </w:r>
    </w:p>
    <w:p w14:paraId="76787107" w14:textId="47633DDB" w:rsidR="0061734A" w:rsidRPr="00780062" w:rsidRDefault="00286EB0" w:rsidP="00780062">
      <w:pPr>
        <w:pStyle w:val="Normal1"/>
        <w:numPr>
          <w:ilvl w:val="0"/>
          <w:numId w:val="8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>For ‘Article of the Newsletter’, for an article on Business and Human Rights,</w:t>
      </w:r>
      <w:r w:rsidR="00780062">
        <w:rPr>
          <w:rFonts w:eastAsia="Garamond"/>
        </w:rPr>
        <w:t xml:space="preserve"> Asia- Pacific Dialogue </w:t>
      </w:r>
      <w:r w:rsidR="00780062" w:rsidRPr="00780062">
        <w:rPr>
          <w:rFonts w:eastAsia="Garamond"/>
        </w:rPr>
        <w:t>(</w:t>
      </w:r>
      <w:r w:rsidRPr="00780062">
        <w:rPr>
          <w:rFonts w:eastAsia="Garamond"/>
        </w:rPr>
        <w:t>May, 2014</w:t>
      </w:r>
      <w:r w:rsidR="00780062" w:rsidRPr="00780062">
        <w:rPr>
          <w:rFonts w:eastAsia="Garamond"/>
        </w:rPr>
        <w:t>)</w:t>
      </w:r>
      <w:r w:rsidRPr="00780062">
        <w:rPr>
          <w:rFonts w:eastAsia="Garamond"/>
        </w:rPr>
        <w:t xml:space="preserve"> </w:t>
      </w:r>
    </w:p>
    <w:p w14:paraId="05950AFD" w14:textId="77777777" w:rsidR="0061734A" w:rsidRPr="00730C2A" w:rsidRDefault="0061734A">
      <w:pPr>
        <w:pStyle w:val="Normal1"/>
        <w:ind w:left="720"/>
      </w:pPr>
    </w:p>
    <w:p w14:paraId="41D33FB0" w14:textId="47DE8751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>Member of the Social Service Society, Jinda</w:t>
      </w:r>
      <w:r w:rsidR="00780062">
        <w:rPr>
          <w:rFonts w:eastAsia="Garamond"/>
          <w:b/>
          <w:sz w:val="22"/>
          <w:szCs w:val="22"/>
        </w:rPr>
        <w:t>l Global Law School</w:t>
      </w:r>
      <w:r w:rsidRPr="00730C2A">
        <w:rPr>
          <w:rFonts w:eastAsia="Garamond"/>
          <w:b/>
          <w:sz w:val="22"/>
          <w:szCs w:val="22"/>
        </w:rPr>
        <w:t xml:space="preserve"> </w:t>
      </w:r>
      <w:r w:rsidR="00780062" w:rsidRPr="00780062">
        <w:rPr>
          <w:rFonts w:eastAsia="Garamond"/>
          <w:b/>
          <w:sz w:val="22"/>
          <w:szCs w:val="22"/>
        </w:rPr>
        <w:t>(</w:t>
      </w:r>
      <w:r w:rsidRPr="00780062">
        <w:rPr>
          <w:rFonts w:eastAsia="Garamond"/>
          <w:b/>
          <w:sz w:val="22"/>
          <w:szCs w:val="22"/>
        </w:rPr>
        <w:t>September, 2012- Present</w:t>
      </w:r>
      <w:r w:rsidR="00780062" w:rsidRPr="00780062">
        <w:rPr>
          <w:rFonts w:eastAsia="Garamond"/>
          <w:b/>
          <w:sz w:val="22"/>
          <w:szCs w:val="22"/>
        </w:rPr>
        <w:t>)</w:t>
      </w:r>
    </w:p>
    <w:p w14:paraId="6D74102A" w14:textId="7A0E013E" w:rsidR="0061734A" w:rsidRPr="00780062" w:rsidRDefault="00286EB0" w:rsidP="00780062">
      <w:pPr>
        <w:pStyle w:val="Normal1"/>
        <w:numPr>
          <w:ilvl w:val="0"/>
          <w:numId w:val="5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 xml:space="preserve">Participated in the Cycle Rally organized by Participatory Research in Asia (PRIA)for the </w:t>
      </w:r>
      <w:r w:rsidRPr="00780062">
        <w:rPr>
          <w:rFonts w:eastAsia="Garamond"/>
          <w:highlight w:val="white"/>
        </w:rPr>
        <w:t>promotion of gender rights</w:t>
      </w:r>
      <w:r w:rsidR="00780062" w:rsidRPr="00780062">
        <w:rPr>
          <w:rFonts w:eastAsia="Garamond"/>
          <w:highlight w:val="white"/>
        </w:rPr>
        <w:t xml:space="preserve"> (</w:t>
      </w:r>
      <w:r w:rsidRPr="00780062">
        <w:rPr>
          <w:rFonts w:eastAsia="Garamond"/>
          <w:highlight w:val="white"/>
        </w:rPr>
        <w:t>February, 2014</w:t>
      </w:r>
      <w:r w:rsidR="00780062" w:rsidRPr="00780062">
        <w:rPr>
          <w:rFonts w:eastAsia="Garamond"/>
        </w:rPr>
        <w:t>)</w:t>
      </w:r>
    </w:p>
    <w:p w14:paraId="189D1159" w14:textId="6359C05D" w:rsidR="0061734A" w:rsidRPr="00780062" w:rsidRDefault="00286EB0">
      <w:pPr>
        <w:pStyle w:val="Normal1"/>
        <w:numPr>
          <w:ilvl w:val="0"/>
          <w:numId w:val="15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 xml:space="preserve">Part </w:t>
      </w:r>
      <w:proofErr w:type="gramStart"/>
      <w:r w:rsidRPr="00780062">
        <w:rPr>
          <w:rFonts w:eastAsia="Garamond"/>
        </w:rPr>
        <w:t>of  the</w:t>
      </w:r>
      <w:proofErr w:type="gramEnd"/>
      <w:r w:rsidRPr="00780062">
        <w:rPr>
          <w:rFonts w:eastAsia="Garamond"/>
        </w:rPr>
        <w:t xml:space="preserve"> ‘Sp</w:t>
      </w:r>
      <w:r w:rsidR="00780062">
        <w:rPr>
          <w:rFonts w:eastAsia="Garamond"/>
        </w:rPr>
        <w:t>orts for Development’ team (</w:t>
      </w:r>
      <w:r w:rsidRPr="00780062">
        <w:rPr>
          <w:rFonts w:eastAsia="Garamond"/>
        </w:rPr>
        <w:t>August, 2013- Present</w:t>
      </w:r>
      <w:r w:rsidR="00780062">
        <w:rPr>
          <w:rFonts w:eastAsia="Garamond"/>
        </w:rPr>
        <w:t>)</w:t>
      </w:r>
    </w:p>
    <w:p w14:paraId="5CAF40FF" w14:textId="32477A79" w:rsidR="0061734A" w:rsidRPr="00780062" w:rsidRDefault="00286EB0">
      <w:pPr>
        <w:pStyle w:val="Normal1"/>
        <w:numPr>
          <w:ilvl w:val="0"/>
          <w:numId w:val="15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>Assisted in</w:t>
      </w:r>
      <w:r w:rsidR="00780062">
        <w:rPr>
          <w:rFonts w:eastAsia="Garamond"/>
        </w:rPr>
        <w:t xml:space="preserve"> the blood donation drive (</w:t>
      </w:r>
      <w:r w:rsidRPr="00780062">
        <w:rPr>
          <w:rFonts w:eastAsia="Garamond"/>
        </w:rPr>
        <w:t>October, 2012</w:t>
      </w:r>
      <w:r w:rsidR="00780062">
        <w:rPr>
          <w:rFonts w:eastAsia="Garamond"/>
        </w:rPr>
        <w:t>)</w:t>
      </w:r>
    </w:p>
    <w:p w14:paraId="4A5D6348" w14:textId="77777777" w:rsidR="0061734A" w:rsidRPr="00730C2A" w:rsidRDefault="0061734A">
      <w:pPr>
        <w:pStyle w:val="Normal1"/>
      </w:pPr>
    </w:p>
    <w:p w14:paraId="7BB6A987" w14:textId="64DF9A9E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Member of the Clinical Legal Aid Society </w:t>
      </w:r>
      <w:r w:rsidR="00780062" w:rsidRPr="00780062">
        <w:rPr>
          <w:rFonts w:eastAsia="Garamond"/>
          <w:sz w:val="22"/>
          <w:szCs w:val="22"/>
        </w:rPr>
        <w:t>(</w:t>
      </w:r>
      <w:r w:rsidRPr="00780062">
        <w:rPr>
          <w:rFonts w:eastAsia="Garamond"/>
          <w:b/>
          <w:sz w:val="22"/>
          <w:szCs w:val="22"/>
        </w:rPr>
        <w:t>August, 2013- Present</w:t>
      </w:r>
      <w:r w:rsidR="00780062" w:rsidRPr="00780062">
        <w:rPr>
          <w:rFonts w:eastAsia="Garamond"/>
          <w:b/>
          <w:sz w:val="22"/>
          <w:szCs w:val="22"/>
        </w:rPr>
        <w:t>)</w:t>
      </w:r>
    </w:p>
    <w:p w14:paraId="2992A139" w14:textId="77777777" w:rsidR="0061734A" w:rsidRPr="00730C2A" w:rsidRDefault="0061734A">
      <w:pPr>
        <w:pStyle w:val="Normal1"/>
        <w:ind w:left="720"/>
      </w:pPr>
    </w:p>
    <w:p w14:paraId="793FC0E0" w14:textId="77777777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Member of the MUN team, </w:t>
      </w:r>
      <w:proofErr w:type="spellStart"/>
      <w:r w:rsidRPr="00730C2A">
        <w:rPr>
          <w:rFonts w:eastAsia="Garamond"/>
          <w:b/>
          <w:sz w:val="22"/>
          <w:szCs w:val="22"/>
        </w:rPr>
        <w:t>Lilavatibai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</w:t>
      </w:r>
      <w:proofErr w:type="spellStart"/>
      <w:r w:rsidRPr="00730C2A">
        <w:rPr>
          <w:rFonts w:eastAsia="Garamond"/>
          <w:b/>
          <w:sz w:val="22"/>
          <w:szCs w:val="22"/>
        </w:rPr>
        <w:t>Podar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High School</w:t>
      </w:r>
    </w:p>
    <w:p w14:paraId="1DD741EB" w14:textId="3EFA19B9" w:rsidR="0061734A" w:rsidRPr="00780062" w:rsidRDefault="00286EB0">
      <w:pPr>
        <w:pStyle w:val="Normal1"/>
        <w:numPr>
          <w:ilvl w:val="0"/>
          <w:numId w:val="7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 xml:space="preserve">Harvard Model United Nation 2011, India </w:t>
      </w:r>
      <w:r w:rsidR="00780062">
        <w:rPr>
          <w:rFonts w:eastAsia="Garamond"/>
        </w:rPr>
        <w:t>(</w:t>
      </w:r>
      <w:r w:rsidRPr="00780062">
        <w:rPr>
          <w:rFonts w:eastAsia="Garamond"/>
        </w:rPr>
        <w:t>August, 2011</w:t>
      </w:r>
      <w:r w:rsidR="00780062">
        <w:rPr>
          <w:rFonts w:eastAsia="Garamond"/>
        </w:rPr>
        <w:t>)</w:t>
      </w:r>
    </w:p>
    <w:p w14:paraId="6608A79D" w14:textId="77777777" w:rsidR="0061734A" w:rsidRPr="00730C2A" w:rsidRDefault="0061734A">
      <w:pPr>
        <w:pStyle w:val="Normal1"/>
        <w:ind w:left="1440"/>
      </w:pPr>
    </w:p>
    <w:p w14:paraId="75132AAB" w14:textId="77777777" w:rsidR="0061734A" w:rsidRPr="00730C2A" w:rsidRDefault="00286EB0" w:rsidP="00780062">
      <w:pPr>
        <w:pStyle w:val="Normal1"/>
        <w:ind w:left="142"/>
      </w:pPr>
      <w:r w:rsidRPr="00730C2A">
        <w:rPr>
          <w:rFonts w:eastAsia="Garamond"/>
          <w:b/>
          <w:sz w:val="22"/>
          <w:szCs w:val="22"/>
        </w:rPr>
        <w:t xml:space="preserve">Member of the Track team, </w:t>
      </w:r>
      <w:proofErr w:type="spellStart"/>
      <w:r w:rsidRPr="00730C2A">
        <w:rPr>
          <w:rFonts w:eastAsia="Garamond"/>
          <w:b/>
          <w:sz w:val="22"/>
          <w:szCs w:val="22"/>
        </w:rPr>
        <w:t>Jasudben</w:t>
      </w:r>
      <w:proofErr w:type="spellEnd"/>
      <w:r w:rsidRPr="00730C2A">
        <w:rPr>
          <w:rFonts w:eastAsia="Garamond"/>
          <w:b/>
          <w:sz w:val="22"/>
          <w:szCs w:val="22"/>
        </w:rPr>
        <w:t xml:space="preserve"> M. L. School</w:t>
      </w:r>
    </w:p>
    <w:p w14:paraId="7B58CCE4" w14:textId="7A2BFADF" w:rsidR="0061734A" w:rsidRPr="00780062" w:rsidRDefault="00286EB0">
      <w:pPr>
        <w:pStyle w:val="Normal1"/>
        <w:numPr>
          <w:ilvl w:val="0"/>
          <w:numId w:val="2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 xml:space="preserve">Awarded Third place at the All India Schools Athletic Meet, Jamshedpur </w:t>
      </w:r>
      <w:r w:rsidR="00780062">
        <w:rPr>
          <w:rFonts w:eastAsia="Garamond"/>
        </w:rPr>
        <w:t>(</w:t>
      </w:r>
      <w:r w:rsidRPr="00780062">
        <w:rPr>
          <w:rFonts w:eastAsia="Garamond"/>
        </w:rPr>
        <w:t>November, 2010</w:t>
      </w:r>
      <w:r w:rsidR="00780062">
        <w:rPr>
          <w:rFonts w:eastAsia="Garamond"/>
        </w:rPr>
        <w:t>)</w:t>
      </w:r>
    </w:p>
    <w:p w14:paraId="18B940E4" w14:textId="04443A12" w:rsidR="0061734A" w:rsidRPr="00780062" w:rsidRDefault="00286EB0">
      <w:pPr>
        <w:pStyle w:val="Normal1"/>
        <w:numPr>
          <w:ilvl w:val="0"/>
          <w:numId w:val="2"/>
        </w:numPr>
        <w:ind w:hanging="360"/>
        <w:contextualSpacing/>
        <w:rPr>
          <w:rFonts w:eastAsia="Garamond"/>
        </w:rPr>
      </w:pPr>
      <w:r w:rsidRPr="00780062">
        <w:rPr>
          <w:rFonts w:eastAsia="Garamond"/>
        </w:rPr>
        <w:t>Awarded First place at the All India Sc</w:t>
      </w:r>
      <w:r w:rsidR="00780062">
        <w:rPr>
          <w:rFonts w:eastAsia="Garamond"/>
        </w:rPr>
        <w:t>hools Athletic Meet, Hyderabad (</w:t>
      </w:r>
      <w:r w:rsidRPr="00780062">
        <w:rPr>
          <w:rFonts w:eastAsia="Garamond"/>
        </w:rPr>
        <w:t>November, 2009</w:t>
      </w:r>
      <w:r w:rsidR="00780062">
        <w:rPr>
          <w:rFonts w:eastAsia="Garamond"/>
        </w:rPr>
        <w:t>)</w:t>
      </w:r>
    </w:p>
    <w:p w14:paraId="5D2B2EFD" w14:textId="54CF15A4" w:rsidR="0061734A" w:rsidRPr="00730C2A" w:rsidRDefault="00F46131" w:rsidP="00F14548">
      <w:pPr>
        <w:pStyle w:val="Normal1"/>
      </w:pPr>
      <w:r>
        <w:rPr>
          <w:rFonts w:eastAsia="Garamond"/>
          <w:b/>
          <w:sz w:val="22"/>
          <w:szCs w:val="22"/>
        </w:rPr>
        <w:t xml:space="preserve"> </w:t>
      </w:r>
      <w:r w:rsidR="00286EB0" w:rsidRPr="00730C2A">
        <w:rPr>
          <w:rFonts w:eastAsia="Garamond"/>
          <w:b/>
          <w:sz w:val="22"/>
          <w:szCs w:val="22"/>
        </w:rPr>
        <w:t xml:space="preserve">Assistant Head of Students’ Council, </w:t>
      </w:r>
      <w:proofErr w:type="spellStart"/>
      <w:r w:rsidR="00286EB0" w:rsidRPr="00730C2A">
        <w:rPr>
          <w:rFonts w:eastAsia="Garamond"/>
          <w:b/>
          <w:sz w:val="22"/>
          <w:szCs w:val="22"/>
        </w:rPr>
        <w:t>Jasudben</w:t>
      </w:r>
      <w:proofErr w:type="spellEnd"/>
      <w:r w:rsidR="00286EB0" w:rsidRPr="00730C2A">
        <w:rPr>
          <w:rFonts w:eastAsia="Garamond"/>
          <w:b/>
          <w:sz w:val="22"/>
          <w:szCs w:val="22"/>
        </w:rPr>
        <w:t xml:space="preserve"> M. L. School</w:t>
      </w:r>
      <w:r w:rsidR="00780062">
        <w:rPr>
          <w:rFonts w:eastAsia="Garamond"/>
          <w:sz w:val="22"/>
          <w:szCs w:val="22"/>
        </w:rPr>
        <w:t xml:space="preserve"> </w:t>
      </w:r>
      <w:r w:rsidR="00780062" w:rsidRPr="00780062">
        <w:rPr>
          <w:rFonts w:eastAsia="Garamond"/>
          <w:sz w:val="22"/>
          <w:szCs w:val="22"/>
        </w:rPr>
        <w:t>(</w:t>
      </w:r>
      <w:r w:rsidR="00286EB0" w:rsidRPr="00780062">
        <w:rPr>
          <w:rFonts w:eastAsia="Garamond"/>
          <w:b/>
          <w:sz w:val="22"/>
          <w:szCs w:val="22"/>
        </w:rPr>
        <w:t>2009- 2010</w:t>
      </w:r>
      <w:r w:rsidR="00780062" w:rsidRPr="00780062">
        <w:rPr>
          <w:rFonts w:eastAsia="Garamond"/>
          <w:b/>
          <w:sz w:val="22"/>
          <w:szCs w:val="22"/>
        </w:rPr>
        <w:t>)</w:t>
      </w:r>
    </w:p>
    <w:p w14:paraId="5CB69805" w14:textId="77777777" w:rsidR="0061734A" w:rsidRPr="00730C2A" w:rsidRDefault="0061734A">
      <w:pPr>
        <w:pStyle w:val="Normal1"/>
      </w:pPr>
    </w:p>
    <w:p w14:paraId="63F2D82C" w14:textId="77777777" w:rsidR="0061734A" w:rsidRPr="00780062" w:rsidRDefault="00286EB0" w:rsidP="00780062">
      <w:pPr>
        <w:pStyle w:val="Normal1"/>
        <w:ind w:left="142"/>
        <w:rPr>
          <w:sz w:val="25"/>
          <w:szCs w:val="25"/>
        </w:rPr>
      </w:pPr>
      <w:r w:rsidRPr="00780062">
        <w:rPr>
          <w:rFonts w:eastAsia="Garamond"/>
          <w:b/>
          <w:sz w:val="25"/>
          <w:szCs w:val="25"/>
          <w:u w:val="single"/>
        </w:rPr>
        <w:t>LANGUAGES</w:t>
      </w:r>
    </w:p>
    <w:p w14:paraId="765C0073" w14:textId="77777777" w:rsidR="0061734A" w:rsidRPr="00780062" w:rsidRDefault="00286EB0">
      <w:pPr>
        <w:pStyle w:val="Normal1"/>
        <w:numPr>
          <w:ilvl w:val="0"/>
          <w:numId w:val="11"/>
        </w:numPr>
        <w:ind w:hanging="360"/>
        <w:contextualSpacing/>
        <w:jc w:val="both"/>
      </w:pPr>
      <w:r w:rsidRPr="00780062">
        <w:rPr>
          <w:rFonts w:eastAsia="Garamond"/>
        </w:rPr>
        <w:t>Fluent in English, Hindi and Spanish.</w:t>
      </w:r>
    </w:p>
    <w:p w14:paraId="4A1DD586" w14:textId="77777777" w:rsidR="0061734A" w:rsidRPr="00730C2A" w:rsidRDefault="0061734A" w:rsidP="00F14548">
      <w:pPr>
        <w:pStyle w:val="Normal1"/>
      </w:pPr>
    </w:p>
    <w:sectPr w:rsidR="0061734A" w:rsidRPr="00730C2A" w:rsidSect="002609E7">
      <w:headerReference w:type="default" r:id="rId8"/>
      <w:pgSz w:w="12240" w:h="15840"/>
      <w:pgMar w:top="810" w:right="1170" w:bottom="993" w:left="99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9C141" w14:textId="77777777" w:rsidR="006471FA" w:rsidRDefault="006471FA">
      <w:r>
        <w:separator/>
      </w:r>
    </w:p>
  </w:endnote>
  <w:endnote w:type="continuationSeparator" w:id="0">
    <w:p w14:paraId="485E27D9" w14:textId="77777777" w:rsidR="006471FA" w:rsidRDefault="0064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GE Inspira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541F4" w14:textId="77777777" w:rsidR="006471FA" w:rsidRDefault="006471FA">
      <w:r>
        <w:separator/>
      </w:r>
    </w:p>
  </w:footnote>
  <w:footnote w:type="continuationSeparator" w:id="0">
    <w:p w14:paraId="59374F2A" w14:textId="77777777" w:rsidR="006471FA" w:rsidRDefault="00647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94877" w14:textId="77777777" w:rsidR="006471FA" w:rsidRDefault="006471FA">
    <w:pPr>
      <w:pStyle w:val="Normal1"/>
      <w:tabs>
        <w:tab w:val="center" w:pos="4513"/>
        <w:tab w:val="right" w:pos="9026"/>
      </w:tabs>
      <w:spacing w:before="720"/>
      <w:jc w:val="right"/>
    </w:pPr>
    <w:r>
      <w:rPr>
        <w:rFonts w:ascii="GE Inspira" w:eastAsia="GE Inspira" w:hAnsi="GE Inspira" w:cs="GE Inspira"/>
        <w:color w:val="0000FF"/>
      </w:rPr>
      <w:t xml:space="preserve">                                                                                                                                                                  </w:t>
    </w:r>
  </w:p>
  <w:p w14:paraId="32FDCF6E" w14:textId="77777777" w:rsidR="006471FA" w:rsidRDefault="006471FA">
    <w:pPr>
      <w:pStyle w:val="Normal1"/>
      <w:tabs>
        <w:tab w:val="center" w:pos="4513"/>
        <w:tab w:val="right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3E8"/>
    <w:multiLevelType w:val="multilevel"/>
    <w:tmpl w:val="33B065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BF2D85"/>
    <w:multiLevelType w:val="multilevel"/>
    <w:tmpl w:val="019AB7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5C85C96"/>
    <w:multiLevelType w:val="multilevel"/>
    <w:tmpl w:val="6B3A1954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A73E25"/>
    <w:multiLevelType w:val="multilevel"/>
    <w:tmpl w:val="82B866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64F627F"/>
    <w:multiLevelType w:val="multilevel"/>
    <w:tmpl w:val="C1463D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AC525F"/>
    <w:multiLevelType w:val="multilevel"/>
    <w:tmpl w:val="ABF0A2BA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3C3F74A4"/>
    <w:multiLevelType w:val="multilevel"/>
    <w:tmpl w:val="19A8955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A24751"/>
    <w:multiLevelType w:val="multilevel"/>
    <w:tmpl w:val="754E9D1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57C5E32"/>
    <w:multiLevelType w:val="multilevel"/>
    <w:tmpl w:val="F1E223B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4BC509DD"/>
    <w:multiLevelType w:val="hybridMultilevel"/>
    <w:tmpl w:val="1C4E567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5799487F"/>
    <w:multiLevelType w:val="multilevel"/>
    <w:tmpl w:val="F20AFC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618C7D33"/>
    <w:multiLevelType w:val="multilevel"/>
    <w:tmpl w:val="E05CD3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690356D2"/>
    <w:multiLevelType w:val="multilevel"/>
    <w:tmpl w:val="EA4A9C84"/>
    <w:lvl w:ilvl="0"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2B56647"/>
    <w:multiLevelType w:val="multilevel"/>
    <w:tmpl w:val="E210123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F85E97"/>
    <w:multiLevelType w:val="multilevel"/>
    <w:tmpl w:val="1CDA4BE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7E3762C0"/>
    <w:multiLevelType w:val="multilevel"/>
    <w:tmpl w:val="34E8F80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3"/>
  </w:num>
  <w:num w:numId="5">
    <w:abstractNumId w:val="11"/>
  </w:num>
  <w:num w:numId="6">
    <w:abstractNumId w:val="13"/>
  </w:num>
  <w:num w:numId="7">
    <w:abstractNumId w:val="1"/>
  </w:num>
  <w:num w:numId="8">
    <w:abstractNumId w:val="14"/>
  </w:num>
  <w:num w:numId="9">
    <w:abstractNumId w:val="10"/>
  </w:num>
  <w:num w:numId="10">
    <w:abstractNumId w:val="6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4A"/>
    <w:rsid w:val="00043BF8"/>
    <w:rsid w:val="002609E7"/>
    <w:rsid w:val="00285377"/>
    <w:rsid w:val="00286EB0"/>
    <w:rsid w:val="002E66B5"/>
    <w:rsid w:val="00515F23"/>
    <w:rsid w:val="00610AD6"/>
    <w:rsid w:val="0061734A"/>
    <w:rsid w:val="00640A90"/>
    <w:rsid w:val="006471FA"/>
    <w:rsid w:val="0065233E"/>
    <w:rsid w:val="00672AAD"/>
    <w:rsid w:val="00730C2A"/>
    <w:rsid w:val="00780062"/>
    <w:rsid w:val="007A50BC"/>
    <w:rsid w:val="008A296F"/>
    <w:rsid w:val="009F4892"/>
    <w:rsid w:val="00AB69F3"/>
    <w:rsid w:val="00B62ACF"/>
    <w:rsid w:val="00BA24A9"/>
    <w:rsid w:val="00CE5425"/>
    <w:rsid w:val="00ED7876"/>
    <w:rsid w:val="00F14548"/>
    <w:rsid w:val="00F4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4352C1"/>
  <w15:docId w15:val="{CA31912F-7B84-4D20-AAF0-3F6A6F4B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30C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45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4548"/>
  </w:style>
  <w:style w:type="paragraph" w:styleId="Footer">
    <w:name w:val="footer"/>
    <w:basedOn w:val="Normal"/>
    <w:link w:val="FooterChar"/>
    <w:uiPriority w:val="99"/>
    <w:unhideWhenUsed/>
    <w:rsid w:val="00F145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12jgls-jbarretto@jgu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Srivalli Velan</dc:creator>
  <cp:lastModifiedBy>Srivalli Velan</cp:lastModifiedBy>
  <cp:revision>2</cp:revision>
  <cp:lastPrinted>2015-12-10T23:28:00Z</cp:lastPrinted>
  <dcterms:created xsi:type="dcterms:W3CDTF">2017-01-15T10:52:00Z</dcterms:created>
  <dcterms:modified xsi:type="dcterms:W3CDTF">2017-01-15T10:52:00Z</dcterms:modified>
</cp:coreProperties>
</file>