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68"/>
        <w:gridCol w:w="6974"/>
      </w:tblGrid>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r w:rsidRPr="00375451">
              <w:rPr>
                <w:rFonts w:ascii="Times New Roman" w:hAnsi="Times New Roman"/>
                <w:b/>
                <w:sz w:val="24"/>
                <w:szCs w:val="24"/>
              </w:rPr>
              <w:t>Personal Details</w:t>
            </w:r>
          </w:p>
        </w:tc>
        <w:tc>
          <w:tcPr>
            <w:tcW w:w="6974" w:type="dxa"/>
          </w:tcPr>
          <w:p w:rsidR="007361DC" w:rsidRPr="00375451" w:rsidRDefault="007361DC" w:rsidP="00CA298D">
            <w:pPr>
              <w:spacing w:before="120" w:after="120" w:line="276" w:lineRule="auto"/>
              <w:ind w:left="720"/>
              <w:rPr>
                <w:rFonts w:ascii="Times New Roman" w:hAnsi="Times New Roman"/>
                <w:b/>
                <w:sz w:val="24"/>
                <w:szCs w:val="24"/>
              </w:rPr>
            </w:pPr>
            <w:proofErr w:type="spellStart"/>
            <w:r w:rsidRPr="00375451">
              <w:rPr>
                <w:rFonts w:ascii="Times New Roman" w:hAnsi="Times New Roman"/>
                <w:b/>
                <w:sz w:val="24"/>
                <w:szCs w:val="24"/>
              </w:rPr>
              <w:t>Advaith</w:t>
            </w:r>
            <w:proofErr w:type="spellEnd"/>
            <w:r w:rsidRPr="00375451">
              <w:rPr>
                <w:rFonts w:ascii="Times New Roman" w:hAnsi="Times New Roman"/>
                <w:b/>
                <w:sz w:val="24"/>
                <w:szCs w:val="24"/>
              </w:rPr>
              <w:t xml:space="preserve"> </w:t>
            </w:r>
            <w:proofErr w:type="spellStart"/>
            <w:r w:rsidRPr="00375451">
              <w:rPr>
                <w:rFonts w:ascii="Times New Roman" w:hAnsi="Times New Roman"/>
                <w:b/>
                <w:sz w:val="24"/>
                <w:szCs w:val="24"/>
              </w:rPr>
              <w:t>Govind</w:t>
            </w:r>
            <w:proofErr w:type="spellEnd"/>
          </w:p>
          <w:p w:rsidR="007361DC" w:rsidRPr="00375451" w:rsidRDefault="005543E7" w:rsidP="00CA298D">
            <w:pPr>
              <w:spacing w:before="120" w:after="120" w:line="276" w:lineRule="auto"/>
              <w:ind w:left="720"/>
              <w:rPr>
                <w:rFonts w:ascii="Times New Roman" w:hAnsi="Times New Roman"/>
                <w:sz w:val="24"/>
                <w:szCs w:val="24"/>
              </w:rPr>
            </w:pPr>
            <w:proofErr w:type="spellStart"/>
            <w:r w:rsidRPr="00375451">
              <w:rPr>
                <w:rFonts w:ascii="Times New Roman" w:hAnsi="Times New Roman"/>
                <w:sz w:val="24"/>
                <w:szCs w:val="24"/>
              </w:rPr>
              <w:t>Govind</w:t>
            </w:r>
            <w:proofErr w:type="spellEnd"/>
            <w:r w:rsidRPr="00375451">
              <w:rPr>
                <w:rFonts w:ascii="Times New Roman" w:hAnsi="Times New Roman"/>
                <w:sz w:val="24"/>
                <w:szCs w:val="24"/>
              </w:rPr>
              <w:t xml:space="preserve"> </w:t>
            </w:r>
            <w:proofErr w:type="spellStart"/>
            <w:r w:rsidRPr="00375451">
              <w:rPr>
                <w:rFonts w:ascii="Times New Roman" w:hAnsi="Times New Roman"/>
                <w:sz w:val="24"/>
                <w:szCs w:val="24"/>
              </w:rPr>
              <w:t>Vihar</w:t>
            </w:r>
            <w:proofErr w:type="spellEnd"/>
            <w:r w:rsidR="007361DC" w:rsidRPr="00375451">
              <w:rPr>
                <w:rFonts w:ascii="Times New Roman" w:hAnsi="Times New Roman"/>
                <w:sz w:val="24"/>
                <w:szCs w:val="24"/>
              </w:rPr>
              <w:t xml:space="preserve"> UR-68, </w:t>
            </w:r>
            <w:proofErr w:type="spellStart"/>
            <w:r w:rsidR="007361DC" w:rsidRPr="00375451">
              <w:rPr>
                <w:rFonts w:ascii="Times New Roman" w:hAnsi="Times New Roman"/>
                <w:sz w:val="24"/>
                <w:szCs w:val="24"/>
              </w:rPr>
              <w:t>Uppalam</w:t>
            </w:r>
            <w:proofErr w:type="spellEnd"/>
            <w:r w:rsidR="007361DC" w:rsidRPr="00375451">
              <w:rPr>
                <w:rFonts w:ascii="Times New Roman" w:hAnsi="Times New Roman"/>
                <w:sz w:val="24"/>
                <w:szCs w:val="24"/>
              </w:rPr>
              <w:t xml:space="preserve"> Road,, TC-25/3460,, Thir</w:t>
            </w:r>
            <w:r w:rsidR="00834484" w:rsidRPr="00375451">
              <w:rPr>
                <w:rFonts w:ascii="Times New Roman" w:hAnsi="Times New Roman"/>
                <w:sz w:val="24"/>
                <w:szCs w:val="24"/>
              </w:rPr>
              <w:t>uvananthapuram-695001</w:t>
            </w:r>
            <w:r w:rsidR="001B25E2" w:rsidRPr="00375451">
              <w:rPr>
                <w:rFonts w:ascii="Times New Roman" w:hAnsi="Times New Roman"/>
                <w:sz w:val="24"/>
                <w:szCs w:val="24"/>
              </w:rPr>
              <w:t xml:space="preserve">, </w:t>
            </w:r>
          </w:p>
          <w:p w:rsidR="007361DC" w:rsidRPr="00375451" w:rsidRDefault="005543E7"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Tel: 0</w:t>
            </w:r>
            <w:r w:rsidR="007361DC" w:rsidRPr="00375451">
              <w:rPr>
                <w:rFonts w:ascii="Times New Roman" w:hAnsi="Times New Roman"/>
                <w:sz w:val="24"/>
                <w:szCs w:val="24"/>
              </w:rPr>
              <w:t>9400773461</w:t>
            </w:r>
          </w:p>
          <w:p w:rsidR="007361DC" w:rsidRPr="00375451" w:rsidRDefault="001F5726"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E-</w:t>
            </w:r>
            <w:r w:rsidR="007B3521" w:rsidRPr="00375451">
              <w:rPr>
                <w:rFonts w:ascii="Times New Roman" w:hAnsi="Times New Roman"/>
                <w:sz w:val="24"/>
                <w:szCs w:val="24"/>
              </w:rPr>
              <w:t xml:space="preserve">mail: </w:t>
            </w:r>
            <w:r w:rsidR="007361DC" w:rsidRPr="00375451">
              <w:rPr>
                <w:rFonts w:ascii="Times New Roman" w:hAnsi="Times New Roman"/>
                <w:sz w:val="24"/>
                <w:szCs w:val="24"/>
              </w:rPr>
              <w:t>govind.advaith@gmail.com</w:t>
            </w:r>
          </w:p>
        </w:tc>
      </w:tr>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p>
        </w:tc>
        <w:tc>
          <w:tcPr>
            <w:tcW w:w="6974" w:type="dxa"/>
          </w:tcPr>
          <w:p w:rsidR="007361DC" w:rsidRPr="00375451" w:rsidRDefault="007361DC" w:rsidP="00CA298D">
            <w:pPr>
              <w:spacing w:before="120" w:after="120" w:line="276" w:lineRule="auto"/>
              <w:ind w:left="720"/>
              <w:rPr>
                <w:rFonts w:ascii="Times New Roman" w:hAnsi="Times New Roman"/>
                <w:sz w:val="24"/>
                <w:szCs w:val="24"/>
              </w:rPr>
            </w:pPr>
          </w:p>
        </w:tc>
      </w:tr>
      <w:tr w:rsidR="007361DC" w:rsidRPr="00375451" w:rsidTr="00AC5A10">
        <w:tc>
          <w:tcPr>
            <w:tcW w:w="2268" w:type="dxa"/>
          </w:tcPr>
          <w:p w:rsidR="007361DC" w:rsidRPr="00375451" w:rsidRDefault="007B3521" w:rsidP="00CA298D">
            <w:pPr>
              <w:spacing w:before="120" w:after="120" w:line="276" w:lineRule="auto"/>
              <w:rPr>
                <w:rFonts w:ascii="Times New Roman" w:hAnsi="Times New Roman"/>
                <w:b/>
                <w:sz w:val="24"/>
                <w:szCs w:val="24"/>
              </w:rPr>
            </w:pPr>
            <w:r w:rsidRPr="00375451">
              <w:rPr>
                <w:rFonts w:ascii="Times New Roman" w:hAnsi="Times New Roman"/>
                <w:b/>
                <w:sz w:val="24"/>
                <w:szCs w:val="24"/>
              </w:rPr>
              <w:t>Inter</w:t>
            </w:r>
            <w:r w:rsidR="00AC5A10" w:rsidRPr="00375451">
              <w:rPr>
                <w:rFonts w:ascii="Times New Roman" w:hAnsi="Times New Roman"/>
                <w:b/>
                <w:sz w:val="24"/>
                <w:szCs w:val="24"/>
              </w:rPr>
              <w:t>n</w:t>
            </w:r>
            <w:r w:rsidRPr="00375451">
              <w:rPr>
                <w:rFonts w:ascii="Times New Roman" w:hAnsi="Times New Roman"/>
                <w:b/>
                <w:sz w:val="24"/>
                <w:szCs w:val="24"/>
              </w:rPr>
              <w:t>ship</w:t>
            </w:r>
            <w:r w:rsidR="007361DC" w:rsidRPr="00375451">
              <w:rPr>
                <w:rFonts w:ascii="Times New Roman" w:hAnsi="Times New Roman"/>
                <w:b/>
                <w:sz w:val="24"/>
                <w:szCs w:val="24"/>
              </w:rPr>
              <w:t xml:space="preserve"> History</w:t>
            </w:r>
          </w:p>
        </w:tc>
        <w:tc>
          <w:tcPr>
            <w:tcW w:w="6974" w:type="dxa"/>
          </w:tcPr>
          <w:p w:rsidR="006F5340" w:rsidRPr="00375451" w:rsidRDefault="006F5340" w:rsidP="00CA298D">
            <w:pPr>
              <w:pStyle w:val="ListParagraph"/>
              <w:numPr>
                <w:ilvl w:val="0"/>
                <w:numId w:val="1"/>
              </w:numPr>
              <w:spacing w:before="120" w:after="120" w:line="276" w:lineRule="auto"/>
              <w:rPr>
                <w:rFonts w:ascii="Times New Roman" w:hAnsi="Times New Roman"/>
                <w:b/>
                <w:sz w:val="24"/>
                <w:szCs w:val="24"/>
              </w:rPr>
            </w:pPr>
            <w:proofErr w:type="spellStart"/>
            <w:r w:rsidRPr="00375451">
              <w:rPr>
                <w:rFonts w:ascii="Times New Roman" w:hAnsi="Times New Roman"/>
                <w:b/>
                <w:sz w:val="24"/>
                <w:szCs w:val="24"/>
              </w:rPr>
              <w:t>Taxaide</w:t>
            </w:r>
            <w:proofErr w:type="spellEnd"/>
            <w:r w:rsidR="001605AB" w:rsidRPr="00375451">
              <w:rPr>
                <w:rFonts w:ascii="Times New Roman" w:hAnsi="Times New Roman"/>
                <w:b/>
                <w:sz w:val="24"/>
                <w:szCs w:val="24"/>
              </w:rPr>
              <w:t>, Thiruvananthapuram</w:t>
            </w:r>
          </w:p>
          <w:p w:rsidR="006F5340" w:rsidRPr="00375451" w:rsidRDefault="006F5340"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November 2015 to Current</w:t>
            </w:r>
          </w:p>
          <w:p w:rsidR="006F5340" w:rsidRPr="00375451" w:rsidRDefault="006F5340" w:rsidP="00CA298D">
            <w:pPr>
              <w:pStyle w:val="ListParagraph"/>
              <w:spacing w:before="120" w:after="120" w:line="276" w:lineRule="auto"/>
              <w:ind w:left="732"/>
              <w:rPr>
                <w:rFonts w:ascii="Times New Roman" w:hAnsi="Times New Roman"/>
                <w:sz w:val="24"/>
                <w:szCs w:val="24"/>
              </w:rPr>
            </w:pPr>
            <w:r w:rsidRPr="00375451">
              <w:rPr>
                <w:rFonts w:ascii="Times New Roman" w:hAnsi="Times New Roman"/>
                <w:sz w:val="24"/>
                <w:szCs w:val="24"/>
              </w:rPr>
              <w:t>I was mainly exposed to</w:t>
            </w:r>
            <w:r w:rsidR="00996689" w:rsidRPr="00375451">
              <w:rPr>
                <w:rFonts w:ascii="Times New Roman" w:hAnsi="Times New Roman"/>
                <w:sz w:val="24"/>
                <w:szCs w:val="24"/>
              </w:rPr>
              <w:t xml:space="preserve"> the</w:t>
            </w:r>
            <w:r w:rsidRPr="00375451">
              <w:rPr>
                <w:rFonts w:ascii="Times New Roman" w:hAnsi="Times New Roman"/>
                <w:sz w:val="24"/>
                <w:szCs w:val="24"/>
              </w:rPr>
              <w:t xml:space="preserve"> due diligence and research works here. I assisted </w:t>
            </w:r>
            <w:proofErr w:type="spellStart"/>
            <w:r w:rsidRPr="00375451">
              <w:rPr>
                <w:rFonts w:ascii="Times New Roman" w:hAnsi="Times New Roman"/>
                <w:sz w:val="24"/>
                <w:szCs w:val="24"/>
              </w:rPr>
              <w:t>Mr.</w:t>
            </w:r>
            <w:proofErr w:type="spellEnd"/>
            <w:r w:rsidRPr="00375451">
              <w:rPr>
                <w:rFonts w:ascii="Times New Roman" w:hAnsi="Times New Roman"/>
                <w:sz w:val="24"/>
                <w:szCs w:val="24"/>
              </w:rPr>
              <w:t xml:space="preserve"> Manoj </w:t>
            </w:r>
            <w:proofErr w:type="spellStart"/>
            <w:r w:rsidRPr="00375451">
              <w:rPr>
                <w:rFonts w:ascii="Times New Roman" w:hAnsi="Times New Roman"/>
                <w:sz w:val="24"/>
                <w:szCs w:val="24"/>
              </w:rPr>
              <w:t>Pillai</w:t>
            </w:r>
            <w:proofErr w:type="spellEnd"/>
            <w:r w:rsidRPr="00375451">
              <w:rPr>
                <w:rFonts w:ascii="Times New Roman" w:hAnsi="Times New Roman"/>
                <w:sz w:val="24"/>
                <w:szCs w:val="24"/>
              </w:rPr>
              <w:t xml:space="preserve">, who is a practicing lawyer at the High Court as well as the Supreme Court. </w:t>
            </w:r>
            <w:r w:rsidRPr="00375451">
              <w:rPr>
                <w:rFonts w:ascii="Times New Roman" w:hAnsi="Times New Roman"/>
                <w:sz w:val="24"/>
                <w:szCs w:val="24"/>
              </w:rPr>
              <w:br/>
            </w:r>
          </w:p>
          <w:p w:rsidR="00E47ECC" w:rsidRPr="00375451" w:rsidRDefault="007361DC" w:rsidP="00CA298D">
            <w:pPr>
              <w:pStyle w:val="ListParagraph"/>
              <w:numPr>
                <w:ilvl w:val="0"/>
                <w:numId w:val="1"/>
              </w:numPr>
              <w:spacing w:before="120" w:after="120" w:line="276" w:lineRule="auto"/>
              <w:rPr>
                <w:rFonts w:ascii="Times New Roman" w:hAnsi="Times New Roman"/>
                <w:sz w:val="24"/>
                <w:szCs w:val="24"/>
              </w:rPr>
            </w:pPr>
            <w:r w:rsidRPr="00375451">
              <w:rPr>
                <w:rFonts w:ascii="Times New Roman" w:hAnsi="Times New Roman"/>
                <w:b/>
                <w:sz w:val="24"/>
                <w:szCs w:val="24"/>
              </w:rPr>
              <w:t>King &amp; Partridge, Chennai</w:t>
            </w:r>
            <w:r w:rsidR="00E47ECC" w:rsidRPr="00375451">
              <w:rPr>
                <w:rFonts w:ascii="Times New Roman" w:hAnsi="Times New Roman"/>
                <w:b/>
                <w:sz w:val="24"/>
                <w:szCs w:val="24"/>
              </w:rPr>
              <w:br/>
            </w:r>
            <w:r w:rsidR="00E47ECC" w:rsidRPr="00375451">
              <w:rPr>
                <w:rFonts w:ascii="Times New Roman" w:hAnsi="Times New Roman"/>
                <w:sz w:val="24"/>
                <w:szCs w:val="24"/>
              </w:rPr>
              <w:br/>
            </w:r>
            <w:r w:rsidR="007B3521" w:rsidRPr="00375451">
              <w:rPr>
                <w:rFonts w:ascii="Times New Roman" w:hAnsi="Times New Roman"/>
                <w:sz w:val="24"/>
                <w:szCs w:val="24"/>
              </w:rPr>
              <w:t>J</w:t>
            </w:r>
            <w:r w:rsidRPr="00375451">
              <w:rPr>
                <w:rFonts w:ascii="Times New Roman" w:hAnsi="Times New Roman"/>
                <w:sz w:val="24"/>
                <w:szCs w:val="24"/>
              </w:rPr>
              <w:t>une 2015 to July 2015</w:t>
            </w:r>
            <w:r w:rsidR="00C348A9">
              <w:rPr>
                <w:rFonts w:ascii="Times New Roman" w:hAnsi="Times New Roman"/>
                <w:sz w:val="24"/>
                <w:szCs w:val="24"/>
              </w:rPr>
              <w:br/>
            </w:r>
            <w:r w:rsidR="00C348A9">
              <w:rPr>
                <w:rFonts w:ascii="Times New Roman" w:hAnsi="Times New Roman"/>
                <w:sz w:val="24"/>
                <w:szCs w:val="24"/>
              </w:rPr>
              <w:br/>
            </w:r>
            <w:r w:rsidRPr="00375451">
              <w:rPr>
                <w:rFonts w:ascii="Times New Roman" w:hAnsi="Times New Roman"/>
                <w:sz w:val="24"/>
                <w:szCs w:val="24"/>
              </w:rPr>
              <w:t xml:space="preserve">Here, I assisted the Partners and Associates with their research works. Predominantly I worked on The Tamil Nadu Urban Land (Ceiling and Regulation) Act 1978, The Companies Act 1956 and 2013, The Indian Contract Act, The Negotiable Instruments Act 1881 and The Limitation Act 1963. I assisted in drafting winding up petitions and in land due diligence matters. </w:t>
            </w:r>
            <w:r w:rsidR="00173D55" w:rsidRPr="00375451">
              <w:rPr>
                <w:rFonts w:ascii="Times New Roman" w:hAnsi="Times New Roman"/>
                <w:sz w:val="24"/>
                <w:szCs w:val="24"/>
              </w:rPr>
              <w:br/>
            </w:r>
          </w:p>
          <w:p w:rsidR="007361DC" w:rsidRPr="00375451" w:rsidRDefault="007361DC" w:rsidP="00CA298D">
            <w:pPr>
              <w:pStyle w:val="ListParagraph"/>
              <w:numPr>
                <w:ilvl w:val="0"/>
                <w:numId w:val="1"/>
              </w:numPr>
              <w:spacing w:before="120" w:after="120" w:line="276" w:lineRule="auto"/>
              <w:rPr>
                <w:rFonts w:ascii="Times New Roman" w:hAnsi="Times New Roman"/>
                <w:sz w:val="24"/>
                <w:szCs w:val="24"/>
              </w:rPr>
            </w:pPr>
            <w:proofErr w:type="spellStart"/>
            <w:r w:rsidRPr="00375451">
              <w:rPr>
                <w:rFonts w:ascii="Times New Roman" w:hAnsi="Times New Roman"/>
                <w:b/>
                <w:sz w:val="24"/>
                <w:szCs w:val="24"/>
              </w:rPr>
              <w:t>Menon</w:t>
            </w:r>
            <w:proofErr w:type="spellEnd"/>
            <w:r w:rsidRPr="00375451">
              <w:rPr>
                <w:rFonts w:ascii="Times New Roman" w:hAnsi="Times New Roman"/>
                <w:b/>
                <w:sz w:val="24"/>
                <w:szCs w:val="24"/>
              </w:rPr>
              <w:t xml:space="preserve"> &amp; </w:t>
            </w:r>
            <w:proofErr w:type="spellStart"/>
            <w:r w:rsidRPr="00375451">
              <w:rPr>
                <w:rFonts w:ascii="Times New Roman" w:hAnsi="Times New Roman"/>
                <w:b/>
                <w:sz w:val="24"/>
                <w:szCs w:val="24"/>
              </w:rPr>
              <w:t>Pai</w:t>
            </w:r>
            <w:proofErr w:type="spellEnd"/>
            <w:r w:rsidRPr="00375451">
              <w:rPr>
                <w:rFonts w:ascii="Times New Roman" w:hAnsi="Times New Roman"/>
                <w:b/>
                <w:sz w:val="24"/>
                <w:szCs w:val="24"/>
              </w:rPr>
              <w:t>, Kochi.</w:t>
            </w:r>
          </w:p>
          <w:p w:rsidR="007361DC"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November 2014 to December 2014</w:t>
            </w:r>
          </w:p>
          <w:p w:rsidR="00282CBE"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In </w:t>
            </w:r>
            <w:proofErr w:type="spellStart"/>
            <w:r w:rsidRPr="00375451">
              <w:rPr>
                <w:rFonts w:ascii="Times New Roman" w:hAnsi="Times New Roman"/>
                <w:sz w:val="24"/>
                <w:szCs w:val="24"/>
              </w:rPr>
              <w:t>Menon</w:t>
            </w:r>
            <w:proofErr w:type="spellEnd"/>
            <w:r w:rsidRPr="00375451">
              <w:rPr>
                <w:rFonts w:ascii="Times New Roman" w:hAnsi="Times New Roman"/>
                <w:sz w:val="24"/>
                <w:szCs w:val="24"/>
              </w:rPr>
              <w:t xml:space="preserve"> &amp; </w:t>
            </w:r>
            <w:proofErr w:type="spellStart"/>
            <w:r w:rsidRPr="00375451">
              <w:rPr>
                <w:rFonts w:ascii="Times New Roman" w:hAnsi="Times New Roman"/>
                <w:sz w:val="24"/>
                <w:szCs w:val="24"/>
              </w:rPr>
              <w:t>Pai</w:t>
            </w:r>
            <w:proofErr w:type="spellEnd"/>
            <w:r w:rsidRPr="00375451">
              <w:rPr>
                <w:rFonts w:ascii="Times New Roman" w:hAnsi="Times New Roman"/>
                <w:sz w:val="24"/>
                <w:szCs w:val="24"/>
              </w:rPr>
              <w:t xml:space="preserve">, I did research works on Banking laws, service matters and Land Acts. The Securitisation and Reconstruction of Financial Assets and Enforcement of Security Interest Act 2002, Recovery of Debts Due to Banking and Financial Institutions 1993, Kerala Buildings (Lease and Rent Control) Act 1965 are some of the few matters that I had researched on. </w:t>
            </w:r>
          </w:p>
          <w:p w:rsidR="007361DC" w:rsidRPr="00375451" w:rsidRDefault="007361DC" w:rsidP="00CA298D">
            <w:pPr>
              <w:pStyle w:val="ListParagraph"/>
              <w:numPr>
                <w:ilvl w:val="0"/>
                <w:numId w:val="1"/>
              </w:numPr>
              <w:spacing w:before="120" w:after="120" w:line="276" w:lineRule="auto"/>
              <w:rPr>
                <w:rFonts w:ascii="Times New Roman" w:hAnsi="Times New Roman"/>
                <w:b/>
                <w:sz w:val="24"/>
                <w:szCs w:val="24"/>
              </w:rPr>
            </w:pPr>
            <w:proofErr w:type="spellStart"/>
            <w:r w:rsidRPr="00375451">
              <w:rPr>
                <w:rFonts w:ascii="Times New Roman" w:hAnsi="Times New Roman"/>
                <w:b/>
                <w:sz w:val="24"/>
                <w:szCs w:val="24"/>
              </w:rPr>
              <w:t>Sreekumar</w:t>
            </w:r>
            <w:proofErr w:type="spellEnd"/>
            <w:r w:rsidRPr="00375451">
              <w:rPr>
                <w:rFonts w:ascii="Times New Roman" w:hAnsi="Times New Roman"/>
                <w:b/>
                <w:sz w:val="24"/>
                <w:szCs w:val="24"/>
              </w:rPr>
              <w:t xml:space="preserve"> Associates</w:t>
            </w:r>
          </w:p>
          <w:p w:rsidR="007361DC"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June 2014 to June 2014</w:t>
            </w:r>
          </w:p>
          <w:p w:rsidR="00504474"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M/s </w:t>
            </w:r>
            <w:proofErr w:type="spellStart"/>
            <w:r w:rsidRPr="00375451">
              <w:rPr>
                <w:rFonts w:ascii="Times New Roman" w:hAnsi="Times New Roman"/>
                <w:sz w:val="24"/>
                <w:szCs w:val="24"/>
              </w:rPr>
              <w:t>Sreekumar</w:t>
            </w:r>
            <w:proofErr w:type="spellEnd"/>
            <w:r w:rsidRPr="00375451">
              <w:rPr>
                <w:rFonts w:ascii="Times New Roman" w:hAnsi="Times New Roman"/>
                <w:sz w:val="24"/>
                <w:szCs w:val="24"/>
              </w:rPr>
              <w:t xml:space="preserve"> Associates is one of the leading legal firms in Thiruvananthapuram handling both civil and criminal cases. The internship gave enough exposure in Family laws and </w:t>
            </w:r>
            <w:r w:rsidRPr="00375451">
              <w:rPr>
                <w:rFonts w:ascii="Times New Roman" w:hAnsi="Times New Roman"/>
                <w:sz w:val="24"/>
                <w:szCs w:val="24"/>
              </w:rPr>
              <w:lastRenderedPageBreak/>
              <w:t xml:space="preserve">Consumer Protection Laws. The office was more systematic and their guidance helped me to learn procedures in filing cases including drafting. </w:t>
            </w:r>
            <w:r w:rsidR="00504474" w:rsidRPr="00375451">
              <w:rPr>
                <w:rFonts w:ascii="Times New Roman" w:hAnsi="Times New Roman"/>
                <w:sz w:val="24"/>
                <w:szCs w:val="24"/>
              </w:rPr>
              <w:br/>
            </w:r>
          </w:p>
          <w:p w:rsidR="007361DC" w:rsidRPr="00375451" w:rsidRDefault="007361DC" w:rsidP="00CA298D">
            <w:pPr>
              <w:pStyle w:val="ListParagraph"/>
              <w:numPr>
                <w:ilvl w:val="0"/>
                <w:numId w:val="1"/>
              </w:numPr>
              <w:spacing w:before="120" w:after="120" w:line="276" w:lineRule="auto"/>
              <w:rPr>
                <w:rFonts w:ascii="Times New Roman" w:hAnsi="Times New Roman"/>
                <w:b/>
                <w:sz w:val="24"/>
                <w:szCs w:val="24"/>
              </w:rPr>
            </w:pPr>
            <w:proofErr w:type="spellStart"/>
            <w:r w:rsidRPr="00375451">
              <w:rPr>
                <w:rFonts w:ascii="Times New Roman" w:hAnsi="Times New Roman"/>
                <w:b/>
                <w:sz w:val="24"/>
                <w:szCs w:val="24"/>
              </w:rPr>
              <w:t>Sasthamangalam</w:t>
            </w:r>
            <w:proofErr w:type="spellEnd"/>
            <w:r w:rsidRPr="00375451">
              <w:rPr>
                <w:rFonts w:ascii="Times New Roman" w:hAnsi="Times New Roman"/>
                <w:b/>
                <w:sz w:val="24"/>
                <w:szCs w:val="24"/>
              </w:rPr>
              <w:t xml:space="preserve"> Chambers</w:t>
            </w:r>
          </w:p>
          <w:p w:rsidR="007361DC"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May 2014 to June 2014</w:t>
            </w:r>
          </w:p>
          <w:p w:rsidR="003F789C" w:rsidRPr="00375451" w:rsidRDefault="007361DC" w:rsidP="00CA298D">
            <w:pPr>
              <w:pStyle w:val="ListParagraph"/>
              <w:spacing w:before="120" w:after="120" w:line="276" w:lineRule="auto"/>
              <w:ind w:left="732"/>
              <w:rPr>
                <w:rFonts w:ascii="Times New Roman" w:hAnsi="Times New Roman"/>
                <w:sz w:val="24"/>
                <w:szCs w:val="24"/>
              </w:rPr>
            </w:pPr>
            <w:r w:rsidRPr="00375451">
              <w:rPr>
                <w:rFonts w:ascii="Times New Roman" w:hAnsi="Times New Roman"/>
                <w:sz w:val="24"/>
                <w:szCs w:val="24"/>
              </w:rPr>
              <w:t xml:space="preserve">I worked under Advocate </w:t>
            </w:r>
            <w:proofErr w:type="spellStart"/>
            <w:r w:rsidRPr="00375451">
              <w:rPr>
                <w:rFonts w:ascii="Times New Roman" w:hAnsi="Times New Roman"/>
                <w:sz w:val="24"/>
                <w:szCs w:val="24"/>
              </w:rPr>
              <w:t>Sasthamangalam</w:t>
            </w:r>
            <w:proofErr w:type="spellEnd"/>
            <w:r w:rsidRPr="00375451">
              <w:rPr>
                <w:rFonts w:ascii="Times New Roman" w:hAnsi="Times New Roman"/>
                <w:sz w:val="24"/>
                <w:szCs w:val="24"/>
              </w:rPr>
              <w:t xml:space="preserve"> R. </w:t>
            </w:r>
            <w:proofErr w:type="spellStart"/>
            <w:r w:rsidRPr="00375451">
              <w:rPr>
                <w:rFonts w:ascii="Times New Roman" w:hAnsi="Times New Roman"/>
                <w:sz w:val="24"/>
                <w:szCs w:val="24"/>
              </w:rPr>
              <w:t>Jayakrishnan</w:t>
            </w:r>
            <w:proofErr w:type="spellEnd"/>
            <w:r w:rsidRPr="00375451">
              <w:rPr>
                <w:rFonts w:ascii="Times New Roman" w:hAnsi="Times New Roman"/>
                <w:sz w:val="24"/>
                <w:szCs w:val="24"/>
              </w:rPr>
              <w:t xml:space="preserve"> at the Thiruvananthapuram Sessions Court. </w:t>
            </w:r>
            <w:proofErr w:type="spellStart"/>
            <w:r w:rsidRPr="00375451">
              <w:rPr>
                <w:rFonts w:ascii="Times New Roman" w:hAnsi="Times New Roman"/>
                <w:sz w:val="24"/>
                <w:szCs w:val="24"/>
              </w:rPr>
              <w:t>Mr.</w:t>
            </w:r>
            <w:proofErr w:type="spellEnd"/>
            <w:r w:rsidRPr="00375451">
              <w:rPr>
                <w:rFonts w:ascii="Times New Roman" w:hAnsi="Times New Roman"/>
                <w:sz w:val="24"/>
                <w:szCs w:val="24"/>
              </w:rPr>
              <w:t xml:space="preserve"> </w:t>
            </w:r>
            <w:proofErr w:type="spellStart"/>
            <w:r w:rsidRPr="00375451">
              <w:rPr>
                <w:rFonts w:ascii="Times New Roman" w:hAnsi="Times New Roman"/>
                <w:sz w:val="24"/>
                <w:szCs w:val="24"/>
              </w:rPr>
              <w:t>Jayakrishnan</w:t>
            </w:r>
            <w:proofErr w:type="spellEnd"/>
            <w:r w:rsidRPr="00375451">
              <w:rPr>
                <w:rFonts w:ascii="Times New Roman" w:hAnsi="Times New Roman"/>
                <w:sz w:val="24"/>
                <w:szCs w:val="24"/>
              </w:rPr>
              <w:t xml:space="preserve"> specializes in Vigilance and Criminal litigations. I did my internship at the Vigilance and the C.B.I Court where I familiarized with the court procedures. I had the opportunity to study the case files very closely, and it helped me to gain quite a few experience in Court as well as observing the seniors performing their cases.</w:t>
            </w:r>
            <w:r w:rsidR="003F789C" w:rsidRPr="00375451">
              <w:rPr>
                <w:rFonts w:ascii="Times New Roman" w:hAnsi="Times New Roman"/>
                <w:sz w:val="24"/>
                <w:szCs w:val="24"/>
              </w:rPr>
              <w:br/>
            </w:r>
          </w:p>
          <w:p w:rsidR="007361DC" w:rsidRPr="00375451" w:rsidRDefault="007361DC" w:rsidP="00CA298D">
            <w:pPr>
              <w:pStyle w:val="ListParagraph"/>
              <w:numPr>
                <w:ilvl w:val="0"/>
                <w:numId w:val="1"/>
              </w:numPr>
              <w:spacing w:before="120" w:after="120" w:line="276" w:lineRule="auto"/>
              <w:rPr>
                <w:rFonts w:ascii="Times New Roman" w:hAnsi="Times New Roman"/>
                <w:b/>
                <w:sz w:val="24"/>
                <w:szCs w:val="24"/>
              </w:rPr>
            </w:pPr>
            <w:r w:rsidRPr="00375451">
              <w:rPr>
                <w:rFonts w:ascii="Times New Roman" w:hAnsi="Times New Roman"/>
                <w:b/>
                <w:sz w:val="24"/>
                <w:szCs w:val="24"/>
              </w:rPr>
              <w:t>Kerala State Human Rights Commission</w:t>
            </w:r>
          </w:p>
          <w:p w:rsidR="007361DC"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December 2013 to January 2014</w:t>
            </w:r>
          </w:p>
          <w:p w:rsidR="007361DC" w:rsidRPr="00375451" w:rsidRDefault="007361DC" w:rsidP="003B046B">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I worked under the guidance of </w:t>
            </w:r>
            <w:proofErr w:type="spellStart"/>
            <w:r w:rsidRPr="00375451">
              <w:rPr>
                <w:rFonts w:ascii="Times New Roman" w:hAnsi="Times New Roman"/>
                <w:sz w:val="24"/>
                <w:szCs w:val="24"/>
              </w:rPr>
              <w:t>Hon°e</w:t>
            </w:r>
            <w:proofErr w:type="spellEnd"/>
            <w:r w:rsidRPr="00375451">
              <w:rPr>
                <w:rFonts w:ascii="Times New Roman" w:hAnsi="Times New Roman"/>
                <w:sz w:val="24"/>
                <w:szCs w:val="24"/>
              </w:rPr>
              <w:t xml:space="preserve"> Justice </w:t>
            </w:r>
            <w:proofErr w:type="spellStart"/>
            <w:r w:rsidRPr="00375451">
              <w:rPr>
                <w:rFonts w:ascii="Times New Roman" w:hAnsi="Times New Roman"/>
                <w:sz w:val="24"/>
                <w:szCs w:val="24"/>
              </w:rPr>
              <w:t>J.B.Koshy</w:t>
            </w:r>
            <w:proofErr w:type="spellEnd"/>
            <w:r w:rsidRPr="00375451">
              <w:rPr>
                <w:rFonts w:ascii="Times New Roman" w:hAnsi="Times New Roman"/>
                <w:sz w:val="24"/>
                <w:szCs w:val="24"/>
              </w:rPr>
              <w:t xml:space="preserve"> (Former Chief Justice, Bihar). We were a group of three there. We read many cases regarding human rights violation. We </w:t>
            </w:r>
            <w:bookmarkStart w:id="0" w:name="_GoBack"/>
            <w:bookmarkEnd w:id="0"/>
            <w:r w:rsidRPr="00375451">
              <w:rPr>
                <w:rFonts w:ascii="Times New Roman" w:hAnsi="Times New Roman"/>
                <w:sz w:val="24"/>
                <w:szCs w:val="24"/>
              </w:rPr>
              <w:t xml:space="preserve">visited the Investigation Wing of the Commission. And at the end I prepared a 30 Pages report on the work done. Moreover I was fortunate enough to attend the Human Rights Day celebration on December 10.  </w:t>
            </w:r>
          </w:p>
        </w:tc>
      </w:tr>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p>
        </w:tc>
        <w:tc>
          <w:tcPr>
            <w:tcW w:w="6974" w:type="dxa"/>
          </w:tcPr>
          <w:p w:rsidR="007361DC" w:rsidRPr="00375451" w:rsidRDefault="007361DC" w:rsidP="00CA298D">
            <w:pPr>
              <w:spacing w:before="120" w:after="120" w:line="276" w:lineRule="auto"/>
              <w:rPr>
                <w:rFonts w:ascii="Times New Roman" w:hAnsi="Times New Roman"/>
                <w:sz w:val="24"/>
                <w:szCs w:val="24"/>
              </w:rPr>
            </w:pPr>
          </w:p>
        </w:tc>
      </w:tr>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r w:rsidRPr="00375451">
              <w:rPr>
                <w:rFonts w:ascii="Times New Roman" w:hAnsi="Times New Roman"/>
                <w:b/>
                <w:sz w:val="24"/>
                <w:szCs w:val="24"/>
              </w:rPr>
              <w:t>Education History</w:t>
            </w:r>
          </w:p>
        </w:tc>
        <w:tc>
          <w:tcPr>
            <w:tcW w:w="6974" w:type="dxa"/>
          </w:tcPr>
          <w:p w:rsidR="00322EB7" w:rsidRPr="00375451" w:rsidRDefault="007361DC" w:rsidP="00CA298D">
            <w:pPr>
              <w:spacing w:before="120" w:after="120" w:line="276" w:lineRule="auto"/>
              <w:ind w:left="720"/>
              <w:rPr>
                <w:rFonts w:ascii="Times New Roman" w:hAnsi="Times New Roman"/>
                <w:sz w:val="24"/>
                <w:szCs w:val="24"/>
              </w:rPr>
            </w:pPr>
            <w:proofErr w:type="spellStart"/>
            <w:r w:rsidRPr="00375451">
              <w:rPr>
                <w:rFonts w:ascii="Times New Roman" w:hAnsi="Times New Roman"/>
                <w:b/>
                <w:sz w:val="24"/>
                <w:szCs w:val="24"/>
              </w:rPr>
              <w:t>St.Thomas</w:t>
            </w:r>
            <w:proofErr w:type="spellEnd"/>
            <w:r w:rsidRPr="00375451">
              <w:rPr>
                <w:rFonts w:ascii="Times New Roman" w:hAnsi="Times New Roman"/>
                <w:b/>
                <w:sz w:val="24"/>
                <w:szCs w:val="24"/>
              </w:rPr>
              <w:t xml:space="preserve"> Central School</w:t>
            </w:r>
            <w:r w:rsidR="00CE1D7E" w:rsidRPr="00375451">
              <w:rPr>
                <w:rFonts w:ascii="Times New Roman" w:hAnsi="Times New Roman"/>
                <w:b/>
                <w:sz w:val="24"/>
                <w:szCs w:val="24"/>
              </w:rPr>
              <w:t xml:space="preserve">, </w:t>
            </w:r>
            <w:r w:rsidR="00CE1D7E" w:rsidRPr="00375451">
              <w:rPr>
                <w:rFonts w:ascii="Times New Roman" w:hAnsi="Times New Roman"/>
                <w:sz w:val="24"/>
                <w:szCs w:val="24"/>
              </w:rPr>
              <w:t>Thiruvananthapuram</w:t>
            </w:r>
          </w:p>
          <w:p w:rsidR="007361DC"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June 1999 to March 2012 </w:t>
            </w:r>
            <w:r w:rsidR="005908C0" w:rsidRPr="00375451">
              <w:rPr>
                <w:rFonts w:ascii="Times New Roman" w:hAnsi="Times New Roman"/>
                <w:sz w:val="24"/>
                <w:szCs w:val="24"/>
              </w:rPr>
              <w:br/>
            </w:r>
            <w:r w:rsidR="005908C0" w:rsidRPr="00375451">
              <w:rPr>
                <w:rFonts w:ascii="Times New Roman" w:hAnsi="Times New Roman"/>
                <w:sz w:val="24"/>
                <w:szCs w:val="24"/>
              </w:rPr>
              <w:br/>
            </w:r>
            <w:r w:rsidRPr="00375451">
              <w:rPr>
                <w:rFonts w:ascii="Times New Roman" w:hAnsi="Times New Roman"/>
                <w:b/>
                <w:sz w:val="24"/>
                <w:szCs w:val="24"/>
              </w:rPr>
              <w:t>National University O</w:t>
            </w:r>
            <w:r w:rsidR="005908C0" w:rsidRPr="00375451">
              <w:rPr>
                <w:rFonts w:ascii="Times New Roman" w:hAnsi="Times New Roman"/>
                <w:b/>
                <w:sz w:val="24"/>
                <w:szCs w:val="24"/>
              </w:rPr>
              <w:t>f Advanced Legal Studies, NUALS</w:t>
            </w:r>
            <w:r w:rsidR="005908C0" w:rsidRPr="00375451">
              <w:rPr>
                <w:rFonts w:ascii="Times New Roman" w:hAnsi="Times New Roman"/>
                <w:b/>
                <w:sz w:val="24"/>
                <w:szCs w:val="24"/>
              </w:rPr>
              <w:br/>
            </w:r>
            <w:r w:rsidRPr="00375451">
              <w:rPr>
                <w:rFonts w:ascii="Times New Roman" w:hAnsi="Times New Roman"/>
                <w:sz w:val="24"/>
                <w:szCs w:val="24"/>
              </w:rPr>
              <w:t xml:space="preserve">July 2013 to Current </w:t>
            </w:r>
          </w:p>
        </w:tc>
      </w:tr>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p>
        </w:tc>
        <w:tc>
          <w:tcPr>
            <w:tcW w:w="6974" w:type="dxa"/>
          </w:tcPr>
          <w:p w:rsidR="007361DC" w:rsidRPr="00375451" w:rsidRDefault="007361DC" w:rsidP="00CA298D">
            <w:pPr>
              <w:spacing w:before="120" w:after="120" w:line="276" w:lineRule="auto"/>
              <w:ind w:left="720"/>
              <w:rPr>
                <w:rFonts w:ascii="Times New Roman" w:hAnsi="Times New Roman"/>
                <w:sz w:val="24"/>
                <w:szCs w:val="24"/>
              </w:rPr>
            </w:pPr>
          </w:p>
        </w:tc>
      </w:tr>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r w:rsidRPr="00375451">
              <w:rPr>
                <w:rFonts w:ascii="Times New Roman" w:hAnsi="Times New Roman"/>
                <w:b/>
                <w:sz w:val="24"/>
                <w:szCs w:val="24"/>
              </w:rPr>
              <w:t>Interests and Achievements</w:t>
            </w:r>
          </w:p>
        </w:tc>
        <w:tc>
          <w:tcPr>
            <w:tcW w:w="6974" w:type="dxa"/>
          </w:tcPr>
          <w:p w:rsidR="00CA298D" w:rsidRPr="00375451" w:rsidRDefault="007361DC" w:rsidP="007B7F04">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Interested in Mooting. Won the Best Runners-up Memorial at the National Moot Court Competition, LITIGATIONS_5 organised by </w:t>
            </w:r>
            <w:proofErr w:type="spellStart"/>
            <w:r w:rsidRPr="00375451">
              <w:rPr>
                <w:rFonts w:ascii="Times New Roman" w:hAnsi="Times New Roman"/>
                <w:sz w:val="24"/>
                <w:szCs w:val="24"/>
              </w:rPr>
              <w:t>Dr.</w:t>
            </w:r>
            <w:proofErr w:type="spellEnd"/>
            <w:r w:rsidRPr="00375451">
              <w:rPr>
                <w:rFonts w:ascii="Times New Roman" w:hAnsi="Times New Roman"/>
                <w:sz w:val="24"/>
                <w:szCs w:val="24"/>
              </w:rPr>
              <w:t xml:space="preserve"> D. Y. </w:t>
            </w:r>
            <w:proofErr w:type="spellStart"/>
            <w:r w:rsidRPr="00375451">
              <w:rPr>
                <w:rFonts w:ascii="Times New Roman" w:hAnsi="Times New Roman"/>
                <w:sz w:val="24"/>
                <w:szCs w:val="24"/>
              </w:rPr>
              <w:t>Patil</w:t>
            </w:r>
            <w:proofErr w:type="spellEnd"/>
            <w:r w:rsidRPr="00375451">
              <w:rPr>
                <w:rFonts w:ascii="Times New Roman" w:hAnsi="Times New Roman"/>
                <w:sz w:val="24"/>
                <w:szCs w:val="24"/>
              </w:rPr>
              <w:t xml:space="preserve"> Law College, </w:t>
            </w:r>
            <w:proofErr w:type="spellStart"/>
            <w:r w:rsidRPr="00375451">
              <w:rPr>
                <w:rFonts w:ascii="Times New Roman" w:hAnsi="Times New Roman"/>
                <w:sz w:val="24"/>
                <w:szCs w:val="24"/>
              </w:rPr>
              <w:t>Navi</w:t>
            </w:r>
            <w:proofErr w:type="spellEnd"/>
            <w:r w:rsidRPr="00375451">
              <w:rPr>
                <w:rFonts w:ascii="Times New Roman" w:hAnsi="Times New Roman"/>
                <w:sz w:val="24"/>
                <w:szCs w:val="24"/>
              </w:rPr>
              <w:t xml:space="preserve"> Mumbai. I have successfully completed _Lecture series in contract drafting_, a course organized by Thomson Reuters and Society of Indian Law Firms (SILF).</w:t>
            </w:r>
            <w:r w:rsidR="0068075C" w:rsidRPr="00375451">
              <w:rPr>
                <w:rFonts w:ascii="Times New Roman" w:hAnsi="Times New Roman"/>
                <w:sz w:val="24"/>
                <w:szCs w:val="24"/>
              </w:rPr>
              <w:t xml:space="preserve"> </w:t>
            </w:r>
            <w:r w:rsidR="00EE7A05" w:rsidRPr="00375451">
              <w:rPr>
                <w:rFonts w:ascii="Times New Roman" w:hAnsi="Times New Roman"/>
                <w:sz w:val="24"/>
                <w:szCs w:val="24"/>
              </w:rPr>
              <w:t xml:space="preserve">Has and </w:t>
            </w:r>
            <w:r w:rsidR="00A53D2B" w:rsidRPr="00375451">
              <w:rPr>
                <w:rFonts w:ascii="Times New Roman" w:hAnsi="Times New Roman"/>
                <w:sz w:val="24"/>
                <w:szCs w:val="24"/>
              </w:rPr>
              <w:t xml:space="preserve">is </w:t>
            </w:r>
            <w:r w:rsidR="00375451" w:rsidRPr="00375451">
              <w:rPr>
                <w:rFonts w:ascii="Times New Roman" w:hAnsi="Times New Roman"/>
                <w:sz w:val="24"/>
                <w:szCs w:val="24"/>
              </w:rPr>
              <w:t xml:space="preserve">currently associating </w:t>
            </w:r>
            <w:r w:rsidR="009B6977" w:rsidRPr="00375451">
              <w:rPr>
                <w:rFonts w:ascii="Times New Roman" w:hAnsi="Times New Roman"/>
                <w:sz w:val="24"/>
                <w:szCs w:val="24"/>
              </w:rPr>
              <w:t xml:space="preserve">with the various centres for excellence in the </w:t>
            </w:r>
            <w:r w:rsidR="009B6977" w:rsidRPr="00375451">
              <w:rPr>
                <w:rFonts w:ascii="Times New Roman" w:hAnsi="Times New Roman"/>
                <w:sz w:val="24"/>
                <w:szCs w:val="24"/>
              </w:rPr>
              <w:lastRenderedPageBreak/>
              <w:t>college</w:t>
            </w:r>
            <w:r w:rsidR="00EE7A05" w:rsidRPr="00375451">
              <w:rPr>
                <w:rFonts w:ascii="Times New Roman" w:hAnsi="Times New Roman"/>
                <w:sz w:val="24"/>
                <w:szCs w:val="24"/>
              </w:rPr>
              <w:t xml:space="preserve">. </w:t>
            </w:r>
          </w:p>
        </w:tc>
      </w:tr>
      <w:tr w:rsidR="007361DC" w:rsidRPr="00375451" w:rsidTr="00AC5A10">
        <w:tc>
          <w:tcPr>
            <w:tcW w:w="2268" w:type="dxa"/>
          </w:tcPr>
          <w:p w:rsidR="007361DC" w:rsidRPr="00375451" w:rsidRDefault="007361DC" w:rsidP="00CA298D">
            <w:pPr>
              <w:spacing w:before="120" w:after="120" w:line="276" w:lineRule="auto"/>
              <w:rPr>
                <w:rFonts w:ascii="Times New Roman" w:hAnsi="Times New Roman"/>
                <w:b/>
                <w:sz w:val="24"/>
                <w:szCs w:val="24"/>
              </w:rPr>
            </w:pPr>
            <w:r w:rsidRPr="00375451">
              <w:rPr>
                <w:rFonts w:ascii="Times New Roman" w:hAnsi="Times New Roman"/>
                <w:b/>
                <w:sz w:val="24"/>
                <w:szCs w:val="24"/>
              </w:rPr>
              <w:lastRenderedPageBreak/>
              <w:t>References</w:t>
            </w:r>
          </w:p>
        </w:tc>
        <w:tc>
          <w:tcPr>
            <w:tcW w:w="6974" w:type="dxa"/>
          </w:tcPr>
          <w:p w:rsidR="007361DC" w:rsidRPr="00375451" w:rsidRDefault="007361DC" w:rsidP="00CA298D">
            <w:pPr>
              <w:spacing w:before="120" w:after="120" w:line="276" w:lineRule="auto"/>
              <w:ind w:left="720"/>
              <w:rPr>
                <w:rFonts w:ascii="Times New Roman" w:hAnsi="Times New Roman"/>
                <w:b/>
                <w:sz w:val="24"/>
                <w:szCs w:val="24"/>
              </w:rPr>
            </w:pPr>
            <w:r w:rsidRPr="00375451">
              <w:rPr>
                <w:rFonts w:ascii="Times New Roman" w:hAnsi="Times New Roman"/>
                <w:b/>
                <w:sz w:val="24"/>
                <w:szCs w:val="24"/>
              </w:rPr>
              <w:t>Advocate Jose John</w:t>
            </w:r>
          </w:p>
          <w:p w:rsidR="007361DC" w:rsidRPr="00375451" w:rsidRDefault="007361DC"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Partner, King and Partridge, 64 II </w:t>
            </w:r>
            <w:proofErr w:type="spellStart"/>
            <w:r w:rsidRPr="00375451">
              <w:rPr>
                <w:rFonts w:ascii="Times New Roman" w:hAnsi="Times New Roman"/>
                <w:sz w:val="24"/>
                <w:szCs w:val="24"/>
              </w:rPr>
              <w:t>nd</w:t>
            </w:r>
            <w:proofErr w:type="spellEnd"/>
            <w:r w:rsidRPr="00375451">
              <w:rPr>
                <w:rFonts w:ascii="Times New Roman" w:hAnsi="Times New Roman"/>
                <w:sz w:val="24"/>
                <w:szCs w:val="24"/>
              </w:rPr>
              <w:t xml:space="preserve"> Floor, Armenian Street, Chennai</w:t>
            </w:r>
            <w:proofErr w:type="gramStart"/>
            <w:r w:rsidRPr="00375451">
              <w:rPr>
                <w:rFonts w:ascii="Times New Roman" w:hAnsi="Times New Roman"/>
                <w:sz w:val="24"/>
                <w:szCs w:val="24"/>
              </w:rPr>
              <w:t>, ,</w:t>
            </w:r>
            <w:proofErr w:type="gramEnd"/>
            <w:r w:rsidRPr="00375451">
              <w:rPr>
                <w:rFonts w:ascii="Times New Roman" w:hAnsi="Times New Roman"/>
                <w:sz w:val="24"/>
                <w:szCs w:val="24"/>
              </w:rPr>
              <w:t xml:space="preserve"> Tamil Nadu 600001, , </w:t>
            </w:r>
            <w:proofErr w:type="spellStart"/>
            <w:r w:rsidRPr="00375451">
              <w:rPr>
                <w:rFonts w:ascii="Times New Roman" w:hAnsi="Times New Roman"/>
                <w:sz w:val="24"/>
                <w:szCs w:val="24"/>
              </w:rPr>
              <w:t>Ph</w:t>
            </w:r>
            <w:proofErr w:type="spellEnd"/>
            <w:r w:rsidRPr="00375451">
              <w:rPr>
                <w:rFonts w:ascii="Times New Roman" w:hAnsi="Times New Roman"/>
                <w:sz w:val="24"/>
                <w:szCs w:val="24"/>
              </w:rPr>
              <w:t xml:space="preserve"> No: 044 2538 9691.</w:t>
            </w:r>
          </w:p>
          <w:p w:rsidR="007361DC" w:rsidRPr="00375451" w:rsidRDefault="007361DC" w:rsidP="00CA298D">
            <w:pPr>
              <w:spacing w:before="120" w:after="120" w:line="276" w:lineRule="auto"/>
              <w:ind w:left="720"/>
              <w:rPr>
                <w:rFonts w:ascii="Times New Roman" w:hAnsi="Times New Roman"/>
                <w:sz w:val="24"/>
                <w:szCs w:val="24"/>
              </w:rPr>
            </w:pPr>
          </w:p>
          <w:p w:rsidR="007361DC" w:rsidRPr="00375451" w:rsidRDefault="00346BCA" w:rsidP="00CA298D">
            <w:pPr>
              <w:spacing w:before="120" w:after="120" w:line="276" w:lineRule="auto"/>
              <w:ind w:left="720"/>
              <w:rPr>
                <w:rFonts w:ascii="Times New Roman" w:hAnsi="Times New Roman"/>
                <w:sz w:val="24"/>
                <w:szCs w:val="24"/>
              </w:rPr>
            </w:pPr>
            <w:proofErr w:type="spellStart"/>
            <w:r w:rsidRPr="00375451">
              <w:rPr>
                <w:rFonts w:ascii="Times New Roman" w:hAnsi="Times New Roman"/>
                <w:b/>
                <w:sz w:val="24"/>
                <w:szCs w:val="24"/>
              </w:rPr>
              <w:t>Adovcate</w:t>
            </w:r>
            <w:proofErr w:type="spellEnd"/>
            <w:r w:rsidRPr="00375451">
              <w:rPr>
                <w:rFonts w:ascii="Times New Roman" w:hAnsi="Times New Roman"/>
                <w:b/>
                <w:sz w:val="24"/>
                <w:szCs w:val="24"/>
              </w:rPr>
              <w:t xml:space="preserve"> Manoj </w:t>
            </w:r>
            <w:proofErr w:type="spellStart"/>
            <w:r w:rsidRPr="00375451">
              <w:rPr>
                <w:rFonts w:ascii="Times New Roman" w:hAnsi="Times New Roman"/>
                <w:b/>
                <w:sz w:val="24"/>
                <w:szCs w:val="24"/>
              </w:rPr>
              <w:t>Pillai</w:t>
            </w:r>
            <w:proofErr w:type="spellEnd"/>
            <w:r w:rsidR="003E786E" w:rsidRPr="00375451">
              <w:rPr>
                <w:rFonts w:ascii="Times New Roman" w:hAnsi="Times New Roman"/>
                <w:b/>
                <w:sz w:val="24"/>
                <w:szCs w:val="24"/>
              </w:rPr>
              <w:br/>
            </w:r>
            <w:r w:rsidR="00F86AE4" w:rsidRPr="00375451">
              <w:rPr>
                <w:rFonts w:ascii="Times New Roman" w:hAnsi="Times New Roman"/>
                <w:b/>
                <w:sz w:val="24"/>
                <w:szCs w:val="24"/>
              </w:rPr>
              <w:br/>
            </w:r>
            <w:r w:rsidR="003E786E" w:rsidRPr="00375451">
              <w:rPr>
                <w:rFonts w:ascii="Times New Roman" w:hAnsi="Times New Roman"/>
                <w:sz w:val="24"/>
                <w:szCs w:val="24"/>
              </w:rPr>
              <w:t xml:space="preserve">Partner, </w:t>
            </w:r>
            <w:proofErr w:type="spellStart"/>
            <w:r w:rsidR="00F86AE4" w:rsidRPr="00375451">
              <w:rPr>
                <w:rFonts w:ascii="Times New Roman" w:hAnsi="Times New Roman"/>
                <w:sz w:val="24"/>
                <w:szCs w:val="24"/>
              </w:rPr>
              <w:t>Taxaide</w:t>
            </w:r>
            <w:proofErr w:type="spellEnd"/>
            <w:r w:rsidR="005047F4" w:rsidRPr="00375451">
              <w:rPr>
                <w:rFonts w:ascii="Times New Roman" w:hAnsi="Times New Roman"/>
                <w:sz w:val="24"/>
                <w:szCs w:val="24"/>
              </w:rPr>
              <w:br/>
            </w:r>
            <w:proofErr w:type="spellStart"/>
            <w:r w:rsidR="005047F4" w:rsidRPr="00375451">
              <w:rPr>
                <w:rFonts w:ascii="Times New Roman" w:hAnsi="Times New Roman"/>
                <w:sz w:val="24"/>
                <w:szCs w:val="24"/>
              </w:rPr>
              <w:t>Uppalam</w:t>
            </w:r>
            <w:proofErr w:type="spellEnd"/>
            <w:r w:rsidR="005047F4" w:rsidRPr="00375451">
              <w:rPr>
                <w:rFonts w:ascii="Times New Roman" w:hAnsi="Times New Roman"/>
                <w:sz w:val="24"/>
                <w:szCs w:val="24"/>
              </w:rPr>
              <w:t xml:space="preserve"> Road,</w:t>
            </w:r>
            <w:r w:rsidR="003E786E" w:rsidRPr="00375451">
              <w:rPr>
                <w:rFonts w:ascii="Times New Roman" w:hAnsi="Times New Roman"/>
                <w:sz w:val="24"/>
                <w:szCs w:val="24"/>
              </w:rPr>
              <w:br/>
            </w:r>
            <w:r w:rsidR="00F86AE4" w:rsidRPr="00375451">
              <w:rPr>
                <w:rFonts w:ascii="Times New Roman" w:hAnsi="Times New Roman"/>
                <w:sz w:val="24"/>
                <w:szCs w:val="24"/>
              </w:rPr>
              <w:t>Thiruvanathapuram</w:t>
            </w:r>
            <w:r w:rsidR="003E786E" w:rsidRPr="00375451">
              <w:rPr>
                <w:rFonts w:ascii="Times New Roman" w:hAnsi="Times New Roman"/>
                <w:sz w:val="24"/>
                <w:szCs w:val="24"/>
              </w:rPr>
              <w:t>-695001</w:t>
            </w:r>
            <w:r w:rsidR="005047F4" w:rsidRPr="00375451">
              <w:rPr>
                <w:rFonts w:ascii="Times New Roman" w:hAnsi="Times New Roman"/>
                <w:sz w:val="24"/>
                <w:szCs w:val="24"/>
              </w:rPr>
              <w:t>,</w:t>
            </w:r>
            <w:r w:rsidR="005047F4" w:rsidRPr="00375451">
              <w:rPr>
                <w:rFonts w:ascii="Times New Roman" w:hAnsi="Times New Roman"/>
                <w:sz w:val="24"/>
                <w:szCs w:val="24"/>
              </w:rPr>
              <w:br/>
            </w:r>
            <w:proofErr w:type="spellStart"/>
            <w:r w:rsidR="00F86AE4" w:rsidRPr="00375451">
              <w:rPr>
                <w:rFonts w:ascii="Times New Roman" w:hAnsi="Times New Roman"/>
                <w:sz w:val="24"/>
                <w:szCs w:val="24"/>
              </w:rPr>
              <w:t>Ph</w:t>
            </w:r>
            <w:proofErr w:type="spellEnd"/>
            <w:r w:rsidR="00F86AE4" w:rsidRPr="00375451">
              <w:rPr>
                <w:rFonts w:ascii="Times New Roman" w:hAnsi="Times New Roman"/>
                <w:sz w:val="24"/>
                <w:szCs w:val="24"/>
              </w:rPr>
              <w:t xml:space="preserve">: </w:t>
            </w:r>
            <w:r w:rsidR="003E786E" w:rsidRPr="00375451">
              <w:rPr>
                <w:rFonts w:ascii="Times New Roman" w:hAnsi="Times New Roman"/>
                <w:sz w:val="24"/>
                <w:szCs w:val="24"/>
              </w:rPr>
              <w:t>09447591938</w:t>
            </w:r>
          </w:p>
          <w:p w:rsidR="005047F4" w:rsidRPr="00375451" w:rsidRDefault="005047F4" w:rsidP="00CA298D">
            <w:pPr>
              <w:spacing w:before="120" w:after="120" w:line="276" w:lineRule="auto"/>
              <w:ind w:left="720"/>
              <w:rPr>
                <w:rFonts w:ascii="Times New Roman" w:hAnsi="Times New Roman"/>
                <w:sz w:val="24"/>
                <w:szCs w:val="24"/>
              </w:rPr>
            </w:pPr>
            <w:r w:rsidRPr="00375451">
              <w:rPr>
                <w:rFonts w:ascii="Times New Roman" w:hAnsi="Times New Roman"/>
                <w:sz w:val="24"/>
                <w:szCs w:val="24"/>
              </w:rPr>
              <w:t xml:space="preserve">Email: </w:t>
            </w:r>
            <w:r w:rsidR="008D6D55" w:rsidRPr="00375451">
              <w:rPr>
                <w:rFonts w:ascii="Times New Roman" w:hAnsi="Times New Roman"/>
                <w:sz w:val="24"/>
                <w:szCs w:val="24"/>
              </w:rPr>
              <w:t>info@manojandchitra.com</w:t>
            </w:r>
          </w:p>
          <w:p w:rsidR="007361DC" w:rsidRPr="00375451" w:rsidRDefault="007361DC" w:rsidP="00CA298D">
            <w:pPr>
              <w:spacing w:before="120" w:after="120" w:line="276" w:lineRule="auto"/>
              <w:ind w:left="720"/>
              <w:rPr>
                <w:rFonts w:ascii="Times New Roman" w:hAnsi="Times New Roman"/>
                <w:sz w:val="24"/>
                <w:szCs w:val="24"/>
              </w:rPr>
            </w:pPr>
          </w:p>
          <w:p w:rsidR="007361DC" w:rsidRPr="00375451" w:rsidRDefault="007361DC" w:rsidP="00CA298D">
            <w:pPr>
              <w:spacing w:before="120" w:after="120" w:line="276" w:lineRule="auto"/>
              <w:ind w:left="720"/>
              <w:rPr>
                <w:rFonts w:ascii="Times New Roman" w:hAnsi="Times New Roman"/>
                <w:b/>
                <w:sz w:val="24"/>
                <w:szCs w:val="24"/>
              </w:rPr>
            </w:pPr>
            <w:r w:rsidRPr="00375451">
              <w:rPr>
                <w:rFonts w:ascii="Times New Roman" w:hAnsi="Times New Roman"/>
                <w:b/>
                <w:sz w:val="24"/>
                <w:szCs w:val="24"/>
              </w:rPr>
              <w:t xml:space="preserve">Advocate </w:t>
            </w:r>
            <w:proofErr w:type="spellStart"/>
            <w:r w:rsidRPr="00375451">
              <w:rPr>
                <w:rFonts w:ascii="Times New Roman" w:hAnsi="Times New Roman"/>
                <w:b/>
                <w:sz w:val="24"/>
                <w:szCs w:val="24"/>
              </w:rPr>
              <w:t>S.Sreekumar</w:t>
            </w:r>
            <w:proofErr w:type="spellEnd"/>
          </w:p>
          <w:p w:rsidR="007361DC" w:rsidRPr="00375451" w:rsidRDefault="007361DC" w:rsidP="00CA298D">
            <w:pPr>
              <w:spacing w:before="120" w:after="120" w:line="276" w:lineRule="auto"/>
              <w:ind w:left="720"/>
              <w:rPr>
                <w:rFonts w:ascii="Times New Roman" w:hAnsi="Times New Roman"/>
                <w:sz w:val="24"/>
                <w:szCs w:val="24"/>
              </w:rPr>
            </w:pPr>
            <w:proofErr w:type="spellStart"/>
            <w:r w:rsidRPr="00375451">
              <w:rPr>
                <w:rFonts w:ascii="Times New Roman" w:hAnsi="Times New Roman"/>
                <w:sz w:val="24"/>
                <w:szCs w:val="24"/>
              </w:rPr>
              <w:t>Sreekumar</w:t>
            </w:r>
            <w:proofErr w:type="spellEnd"/>
            <w:r w:rsidRPr="00375451">
              <w:rPr>
                <w:rFonts w:ascii="Times New Roman" w:hAnsi="Times New Roman"/>
                <w:sz w:val="24"/>
                <w:szCs w:val="24"/>
              </w:rPr>
              <w:t xml:space="preserve"> Associates.,, _NAYAKA_T.C. 82/C-914, ARA 30,, </w:t>
            </w:r>
            <w:proofErr w:type="spellStart"/>
            <w:r w:rsidRPr="00375451">
              <w:rPr>
                <w:rFonts w:ascii="Times New Roman" w:hAnsi="Times New Roman"/>
                <w:sz w:val="24"/>
                <w:szCs w:val="24"/>
              </w:rPr>
              <w:t>Athani</w:t>
            </w:r>
            <w:proofErr w:type="spellEnd"/>
            <w:r w:rsidRPr="00375451">
              <w:rPr>
                <w:rFonts w:ascii="Times New Roman" w:hAnsi="Times New Roman"/>
                <w:sz w:val="24"/>
                <w:szCs w:val="24"/>
              </w:rPr>
              <w:t xml:space="preserve"> Lane, </w:t>
            </w:r>
            <w:proofErr w:type="spellStart"/>
            <w:r w:rsidRPr="00375451">
              <w:rPr>
                <w:rFonts w:ascii="Times New Roman" w:hAnsi="Times New Roman"/>
                <w:sz w:val="24"/>
                <w:szCs w:val="24"/>
              </w:rPr>
              <w:t>Vanchiyoor</w:t>
            </w:r>
            <w:proofErr w:type="spellEnd"/>
            <w:r w:rsidRPr="00375451">
              <w:rPr>
                <w:rFonts w:ascii="Times New Roman" w:hAnsi="Times New Roman"/>
                <w:sz w:val="24"/>
                <w:szCs w:val="24"/>
              </w:rPr>
              <w:t xml:space="preserve">,, Trivandrum 695 035,  ,, </w:t>
            </w:r>
            <w:proofErr w:type="spellStart"/>
            <w:r w:rsidRPr="00375451">
              <w:rPr>
                <w:rFonts w:ascii="Times New Roman" w:hAnsi="Times New Roman"/>
                <w:sz w:val="24"/>
                <w:szCs w:val="24"/>
              </w:rPr>
              <w:t>Ph</w:t>
            </w:r>
            <w:proofErr w:type="spellEnd"/>
            <w:r w:rsidRPr="00375451">
              <w:rPr>
                <w:rFonts w:ascii="Times New Roman" w:hAnsi="Times New Roman"/>
                <w:sz w:val="24"/>
                <w:szCs w:val="24"/>
              </w:rPr>
              <w:t>: 0471 2470278, Mob: 9447070278, 9447170278., email: mail@sreekumarassociates.com,</w:t>
            </w:r>
          </w:p>
        </w:tc>
      </w:tr>
    </w:tbl>
    <w:p w:rsidR="00B71767" w:rsidRPr="00375451" w:rsidRDefault="00B71767" w:rsidP="00CA298D">
      <w:pPr>
        <w:spacing w:before="120" w:after="120"/>
        <w:rPr>
          <w:rFonts w:ascii="Times New Roman" w:hAnsi="Times New Roman"/>
          <w:sz w:val="24"/>
          <w:szCs w:val="24"/>
        </w:rPr>
      </w:pPr>
    </w:p>
    <w:sectPr w:rsidR="00B71767" w:rsidRPr="0037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46C4F"/>
    <w:multiLevelType w:val="hybridMultilevel"/>
    <w:tmpl w:val="E4A6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F6086"/>
    <w:multiLevelType w:val="hybridMultilevel"/>
    <w:tmpl w:val="2B7EE4E0"/>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DC"/>
    <w:rsid w:val="00023AA5"/>
    <w:rsid w:val="000F1F5B"/>
    <w:rsid w:val="001605AB"/>
    <w:rsid w:val="00173D55"/>
    <w:rsid w:val="001B25E2"/>
    <w:rsid w:val="001D2ED5"/>
    <w:rsid w:val="001F5545"/>
    <w:rsid w:val="001F5726"/>
    <w:rsid w:val="00282CBE"/>
    <w:rsid w:val="00322EB7"/>
    <w:rsid w:val="00346BCA"/>
    <w:rsid w:val="00375451"/>
    <w:rsid w:val="003862FA"/>
    <w:rsid w:val="003B046B"/>
    <w:rsid w:val="003E786E"/>
    <w:rsid w:val="003F789C"/>
    <w:rsid w:val="00406130"/>
    <w:rsid w:val="00504474"/>
    <w:rsid w:val="005047F4"/>
    <w:rsid w:val="00533746"/>
    <w:rsid w:val="005543E7"/>
    <w:rsid w:val="005908C0"/>
    <w:rsid w:val="0059383B"/>
    <w:rsid w:val="005F0C30"/>
    <w:rsid w:val="0068075C"/>
    <w:rsid w:val="006F5340"/>
    <w:rsid w:val="007361DC"/>
    <w:rsid w:val="007B3521"/>
    <w:rsid w:val="007B7F04"/>
    <w:rsid w:val="00800927"/>
    <w:rsid w:val="00806B54"/>
    <w:rsid w:val="00834484"/>
    <w:rsid w:val="008D6D55"/>
    <w:rsid w:val="00996689"/>
    <w:rsid w:val="009B6977"/>
    <w:rsid w:val="00A53D2B"/>
    <w:rsid w:val="00A646A5"/>
    <w:rsid w:val="00A72E2F"/>
    <w:rsid w:val="00AC5A10"/>
    <w:rsid w:val="00B71767"/>
    <w:rsid w:val="00C348A9"/>
    <w:rsid w:val="00CA298D"/>
    <w:rsid w:val="00CA7DEA"/>
    <w:rsid w:val="00CE1D7E"/>
    <w:rsid w:val="00D2506A"/>
    <w:rsid w:val="00D71582"/>
    <w:rsid w:val="00D71ADA"/>
    <w:rsid w:val="00DF0597"/>
    <w:rsid w:val="00E47ECC"/>
    <w:rsid w:val="00EE7A05"/>
    <w:rsid w:val="00F001B7"/>
    <w:rsid w:val="00F86A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1DC"/>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E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1DC"/>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Woodhouse</dc:creator>
  <cp:lastModifiedBy>USER</cp:lastModifiedBy>
  <cp:revision>25</cp:revision>
  <dcterms:created xsi:type="dcterms:W3CDTF">2016-02-08T20:15:00Z</dcterms:created>
  <dcterms:modified xsi:type="dcterms:W3CDTF">2016-02-09T19:00:00Z</dcterms:modified>
</cp:coreProperties>
</file>