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BA" w:rsidRPr="00685E1D" w:rsidRDefault="00F416BA" w:rsidP="00F416BA">
      <w:pPr>
        <w:spacing w:after="0" w:line="240" w:lineRule="auto"/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Arsh </w:t>
      </w:r>
      <w:r w:rsidRPr="00685E1D">
        <w:rPr>
          <w:rFonts w:ascii="Garamond" w:hAnsi="Garamond" w:cs="Times New Roman"/>
          <w:b/>
        </w:rPr>
        <w:t>Khan</w:t>
      </w:r>
    </w:p>
    <w:p w:rsidR="00F416BA" w:rsidRPr="00685E1D" w:rsidRDefault="00F416BA" w:rsidP="00F416BA">
      <w:pPr>
        <w:spacing w:after="0" w:line="240" w:lineRule="auto"/>
        <w:jc w:val="center"/>
        <w:rPr>
          <w:rFonts w:ascii="Garamond" w:hAnsi="Garamond" w:cs="Times New Roman"/>
        </w:rPr>
      </w:pPr>
      <w:r w:rsidRPr="00685E1D">
        <w:rPr>
          <w:rFonts w:ascii="Garamond" w:hAnsi="Garamond" w:cs="Times New Roman"/>
        </w:rPr>
        <w:t xml:space="preserve">Phone: </w:t>
      </w:r>
      <w:r>
        <w:rPr>
          <w:rFonts w:ascii="Garamond" w:hAnsi="Garamond" w:cs="Times New Roman"/>
        </w:rPr>
        <w:t xml:space="preserve"> </w:t>
      </w:r>
      <w:r w:rsidRPr="00685E1D">
        <w:rPr>
          <w:rFonts w:ascii="Garamond" w:hAnsi="Garamond" w:cs="Times New Roman"/>
        </w:rPr>
        <w:t xml:space="preserve">91-9953402180 </w:t>
      </w:r>
    </w:p>
    <w:p w:rsidR="00F416BA" w:rsidRPr="00685E1D" w:rsidRDefault="00F416BA" w:rsidP="00F416BA">
      <w:pPr>
        <w:spacing w:after="0" w:line="240" w:lineRule="auto"/>
        <w:jc w:val="center"/>
        <w:rPr>
          <w:rFonts w:ascii="Garamond" w:hAnsi="Garamond" w:cs="Times New Roman"/>
        </w:rPr>
      </w:pPr>
      <w:r w:rsidRPr="00685E1D">
        <w:rPr>
          <w:rFonts w:ascii="Garamond" w:hAnsi="Garamond" w:cs="Times New Roman"/>
        </w:rPr>
        <w:t xml:space="preserve">Email: </w:t>
      </w:r>
      <w:hyperlink r:id="rId6" w:history="1">
        <w:r w:rsidRPr="00685E1D">
          <w:rPr>
            <w:rStyle w:val="Hyperlink"/>
            <w:rFonts w:ascii="Garamond" w:hAnsi="Garamond" w:cs="Times New Roman"/>
          </w:rPr>
          <w:t>arsh.9418@gmail.com</w:t>
        </w:r>
      </w:hyperlink>
    </w:p>
    <w:p w:rsidR="00F416BA" w:rsidRPr="00DD10A2" w:rsidRDefault="00F416BA" w:rsidP="00F416BA">
      <w:pPr>
        <w:spacing w:after="0" w:line="240" w:lineRule="auto"/>
        <w:jc w:val="center"/>
        <w:rPr>
          <w:rFonts w:ascii="Garamond" w:hAnsi="Garamond" w:cs="Times New Roman"/>
        </w:rPr>
      </w:pPr>
      <w:r w:rsidRPr="00685E1D">
        <w:rPr>
          <w:rFonts w:ascii="Garamond" w:hAnsi="Garamond" w:cs="Times New Roman"/>
        </w:rPr>
        <w:t>Address: 7143, Prestige Shantiniketan, Whitefield, Bangalore, Karnataka</w:t>
      </w:r>
      <w:r>
        <w:rPr>
          <w:rFonts w:ascii="Garamond" w:hAnsi="Garamond" w:cs="Times New Roman"/>
        </w:rPr>
        <w:t>-560048</w:t>
      </w:r>
      <w:r w:rsidRPr="00685E1D">
        <w:rPr>
          <w:rFonts w:ascii="Garamond" w:hAnsi="Garamond" w:cs="Times New Roman"/>
        </w:rPr>
        <w:t xml:space="preserve"> </w:t>
      </w:r>
    </w:p>
    <w:p w:rsidR="00F416BA" w:rsidRDefault="00F416BA" w:rsidP="00F416BA">
      <w:pPr>
        <w:pStyle w:val="Title"/>
        <w:pBdr>
          <w:bottom w:val="single" w:sz="8" w:space="0" w:color="4F81BD"/>
        </w:pBdr>
        <w:spacing w:after="0"/>
        <w:jc w:val="center"/>
        <w:rPr>
          <w:rFonts w:ascii="Garamond" w:hAnsi="Garamond"/>
          <w:b/>
          <w:bCs/>
          <w:smallCaps/>
          <w:color w:val="auto"/>
          <w:sz w:val="24"/>
          <w:szCs w:val="24"/>
        </w:rPr>
      </w:pPr>
    </w:p>
    <w:p w:rsidR="00F416BA" w:rsidRPr="00DD10A2" w:rsidRDefault="00F416BA" w:rsidP="00F416BA">
      <w:pPr>
        <w:pStyle w:val="Title"/>
        <w:pBdr>
          <w:bottom w:val="single" w:sz="8" w:space="0" w:color="4F81BD"/>
        </w:pBdr>
        <w:spacing w:after="0"/>
        <w:jc w:val="center"/>
        <w:rPr>
          <w:rFonts w:ascii="Garamond" w:hAnsi="Garamond"/>
          <w:b/>
          <w:bCs/>
          <w:smallCaps/>
          <w:color w:val="auto"/>
          <w:sz w:val="24"/>
          <w:szCs w:val="24"/>
        </w:rPr>
      </w:pPr>
      <w:r w:rsidRPr="00DD10A2">
        <w:rPr>
          <w:rFonts w:ascii="Garamond" w:hAnsi="Garamond"/>
          <w:b/>
          <w:bCs/>
          <w:smallCaps/>
          <w:color w:val="auto"/>
          <w:sz w:val="24"/>
          <w:szCs w:val="24"/>
        </w:rPr>
        <w:t>Education</w:t>
      </w:r>
    </w:p>
    <w:p w:rsidR="00F416BA" w:rsidRPr="00A22A96" w:rsidRDefault="00F416BA" w:rsidP="00F416BA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Garamond" w:hAnsi="Garamond" w:cs="Times New Roman"/>
          <w:b/>
          <w:u w:val="single"/>
        </w:rPr>
      </w:pPr>
      <w:r w:rsidRPr="00685E1D">
        <w:rPr>
          <w:rFonts w:ascii="Garamond" w:hAnsi="Garamond" w:cs="Times New Roman"/>
        </w:rPr>
        <w:t>Fourth Year (VII</w:t>
      </w:r>
      <w:r>
        <w:rPr>
          <w:rFonts w:ascii="Garamond" w:hAnsi="Garamond" w:cs="Times New Roman"/>
        </w:rPr>
        <w:t>I Semester) s</w:t>
      </w:r>
      <w:r w:rsidRPr="00685E1D">
        <w:rPr>
          <w:rFonts w:ascii="Garamond" w:hAnsi="Garamond" w:cs="Times New Roman"/>
        </w:rPr>
        <w:t xml:space="preserve">tudent of </w:t>
      </w:r>
      <w:r w:rsidRPr="00915E80">
        <w:rPr>
          <w:rFonts w:ascii="Garamond" w:hAnsi="Garamond" w:cs="Times New Roman"/>
          <w:b/>
          <w:bCs/>
        </w:rPr>
        <w:t>Business Law (Hons.)</w:t>
      </w:r>
      <w:r w:rsidRPr="00685E1D">
        <w:rPr>
          <w:rFonts w:ascii="Garamond" w:hAnsi="Garamond" w:cs="Times New Roman"/>
        </w:rPr>
        <w:t xml:space="preserve"> at National Law University, Jodhpur.</w:t>
      </w:r>
    </w:p>
    <w:p w:rsidR="00F416BA" w:rsidRPr="00A22A96" w:rsidRDefault="00F416BA" w:rsidP="00F416BA">
      <w:pPr>
        <w:pStyle w:val="NormalGaramond"/>
        <w:numPr>
          <w:ilvl w:val="0"/>
          <w:numId w:val="2"/>
        </w:numPr>
        <w:tabs>
          <w:tab w:val="num" w:pos="360"/>
        </w:tabs>
        <w:spacing w:before="0" w:after="0"/>
        <w:ind w:left="360"/>
        <w:rPr>
          <w:sz w:val="24"/>
          <w:szCs w:val="24"/>
        </w:rPr>
      </w:pPr>
      <w:r w:rsidRPr="00685E1D">
        <w:rPr>
          <w:sz w:val="24"/>
          <w:szCs w:val="24"/>
        </w:rPr>
        <w:t xml:space="preserve">Scored a </w:t>
      </w:r>
      <w:r>
        <w:rPr>
          <w:b/>
          <w:sz w:val="24"/>
          <w:szCs w:val="24"/>
        </w:rPr>
        <w:t>CGPA</w:t>
      </w:r>
      <w:r w:rsidRPr="00685E1D">
        <w:rPr>
          <w:b/>
          <w:sz w:val="24"/>
          <w:szCs w:val="24"/>
        </w:rPr>
        <w:t xml:space="preserve"> of 7.49/10 </w:t>
      </w:r>
      <w:r w:rsidRPr="00685E1D">
        <w:rPr>
          <w:sz w:val="24"/>
          <w:szCs w:val="24"/>
        </w:rPr>
        <w:t>at the end of III Year at National Law University, Jodhpur.</w:t>
      </w:r>
    </w:p>
    <w:p w:rsidR="00F416BA" w:rsidRPr="00A22A96" w:rsidRDefault="00F416BA" w:rsidP="00F416BA">
      <w:pPr>
        <w:pStyle w:val="NormalGaramond"/>
        <w:numPr>
          <w:ilvl w:val="0"/>
          <w:numId w:val="2"/>
        </w:numPr>
        <w:tabs>
          <w:tab w:val="num" w:pos="360"/>
        </w:tabs>
        <w:spacing w:before="0" w:after="0"/>
        <w:ind w:left="360"/>
        <w:rPr>
          <w:sz w:val="24"/>
          <w:szCs w:val="24"/>
        </w:rPr>
      </w:pPr>
      <w:r w:rsidRPr="00685E1D">
        <w:rPr>
          <w:sz w:val="24"/>
          <w:szCs w:val="24"/>
        </w:rPr>
        <w:t xml:space="preserve">Scored </w:t>
      </w: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GPA</w:t>
      </w:r>
      <w:r w:rsidRPr="00685E1D">
        <w:rPr>
          <w:b/>
          <w:sz w:val="24"/>
          <w:szCs w:val="24"/>
        </w:rPr>
        <w:t xml:space="preserve"> of 8.13/10 </w:t>
      </w:r>
      <w:r w:rsidRPr="00685E1D">
        <w:rPr>
          <w:sz w:val="24"/>
          <w:szCs w:val="24"/>
        </w:rPr>
        <w:t>in the VII Semester at National Law University, Jodhpur.</w:t>
      </w:r>
    </w:p>
    <w:p w:rsidR="00F416BA" w:rsidRDefault="00F416BA" w:rsidP="00F416BA">
      <w:pPr>
        <w:pStyle w:val="NormalGaramond"/>
        <w:numPr>
          <w:ilvl w:val="0"/>
          <w:numId w:val="2"/>
        </w:numPr>
        <w:tabs>
          <w:tab w:val="num" w:pos="360"/>
        </w:tabs>
        <w:spacing w:before="0" w:after="0"/>
        <w:ind w:left="360"/>
        <w:rPr>
          <w:sz w:val="24"/>
          <w:szCs w:val="24"/>
        </w:rPr>
      </w:pPr>
      <w:r w:rsidRPr="00685E1D">
        <w:rPr>
          <w:sz w:val="24"/>
          <w:szCs w:val="24"/>
        </w:rPr>
        <w:t xml:space="preserve">Scored an </w:t>
      </w:r>
      <w:r w:rsidRPr="00685E1D">
        <w:rPr>
          <w:b/>
          <w:sz w:val="24"/>
          <w:szCs w:val="24"/>
        </w:rPr>
        <w:t xml:space="preserve">aggregate of 93% </w:t>
      </w:r>
      <w:r w:rsidRPr="00685E1D">
        <w:rPr>
          <w:sz w:val="24"/>
          <w:szCs w:val="24"/>
        </w:rPr>
        <w:t>in the commerce stream, Class XII, C.B.S.E. board examination from Delhi Public School, Gurgaon.</w:t>
      </w:r>
    </w:p>
    <w:p w:rsidR="00F416BA" w:rsidRDefault="00F416BA" w:rsidP="00F416BA">
      <w:pPr>
        <w:pStyle w:val="NormalGaramond"/>
        <w:numPr>
          <w:ilvl w:val="0"/>
          <w:numId w:val="2"/>
        </w:numPr>
        <w:tabs>
          <w:tab w:val="num" w:pos="360"/>
        </w:tabs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Scored a </w:t>
      </w:r>
      <w:r>
        <w:rPr>
          <w:b/>
          <w:sz w:val="24"/>
          <w:szCs w:val="24"/>
        </w:rPr>
        <w:t>CGPA of 9.4/10</w:t>
      </w:r>
      <w:r w:rsidRPr="00685E1D">
        <w:rPr>
          <w:b/>
          <w:sz w:val="24"/>
          <w:szCs w:val="24"/>
        </w:rPr>
        <w:t xml:space="preserve"> </w:t>
      </w:r>
      <w:r w:rsidRPr="00685E1D">
        <w:rPr>
          <w:sz w:val="24"/>
          <w:szCs w:val="24"/>
        </w:rPr>
        <w:t xml:space="preserve">in </w:t>
      </w:r>
      <w:r>
        <w:rPr>
          <w:sz w:val="24"/>
          <w:szCs w:val="24"/>
        </w:rPr>
        <w:t>Class X</w:t>
      </w:r>
      <w:r w:rsidRPr="00685E1D">
        <w:rPr>
          <w:sz w:val="24"/>
          <w:szCs w:val="24"/>
        </w:rPr>
        <w:t>, C.B.S.E. board examination from Delhi Public School, Gurgaon.</w:t>
      </w:r>
    </w:p>
    <w:p w:rsidR="00F416BA" w:rsidRDefault="00F416BA" w:rsidP="00F416BA">
      <w:pPr>
        <w:pStyle w:val="Title"/>
        <w:pBdr>
          <w:bottom w:val="single" w:sz="8" w:space="0" w:color="4F81BD"/>
        </w:pBdr>
        <w:spacing w:after="0"/>
        <w:jc w:val="center"/>
        <w:rPr>
          <w:rFonts w:ascii="Garamond" w:hAnsi="Garamond"/>
          <w:b/>
          <w:bCs/>
          <w:smallCaps/>
          <w:color w:val="auto"/>
          <w:sz w:val="24"/>
          <w:szCs w:val="24"/>
        </w:rPr>
      </w:pPr>
    </w:p>
    <w:p w:rsidR="00F416BA" w:rsidRPr="00DD10A2" w:rsidRDefault="00F416BA" w:rsidP="00F416BA">
      <w:pPr>
        <w:pStyle w:val="Title"/>
        <w:pBdr>
          <w:bottom w:val="single" w:sz="8" w:space="0" w:color="4F81BD"/>
        </w:pBdr>
        <w:spacing w:after="0"/>
        <w:jc w:val="center"/>
        <w:rPr>
          <w:rFonts w:ascii="Garamond" w:hAnsi="Garamond"/>
          <w:b/>
          <w:bCs/>
          <w:smallCaps/>
          <w:color w:val="auto"/>
          <w:sz w:val="24"/>
          <w:szCs w:val="24"/>
        </w:rPr>
      </w:pPr>
      <w:r>
        <w:rPr>
          <w:rFonts w:ascii="Garamond" w:hAnsi="Garamond"/>
          <w:b/>
          <w:bCs/>
          <w:smallCaps/>
          <w:color w:val="auto"/>
          <w:sz w:val="24"/>
          <w:szCs w:val="24"/>
        </w:rPr>
        <w:t>Internships</w:t>
      </w:r>
    </w:p>
    <w:p w:rsidR="00F416BA" w:rsidRPr="00685E1D" w:rsidRDefault="00F416BA" w:rsidP="00F416BA">
      <w:pPr>
        <w:spacing w:after="0" w:line="240" w:lineRule="auto"/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[1] </w:t>
      </w:r>
      <w:r w:rsidRPr="00685E1D">
        <w:rPr>
          <w:rFonts w:ascii="Garamond" w:hAnsi="Garamond" w:cs="Times New Roman"/>
          <w:b/>
        </w:rPr>
        <w:t>J. Sagar Associates, Delhi Office</w:t>
      </w:r>
      <w:r w:rsidR="00E65DA7">
        <w:rPr>
          <w:rFonts w:ascii="Garamond" w:hAnsi="Garamond" w:cs="Times New Roman"/>
          <w:b/>
        </w:rPr>
        <w:t xml:space="preserve"> [Litigation team]</w:t>
      </w:r>
      <w:r w:rsidRPr="00685E1D">
        <w:rPr>
          <w:rFonts w:ascii="Garamond" w:hAnsi="Garamond" w:cs="Times New Roman"/>
          <w:b/>
        </w:rPr>
        <w:t xml:space="preserve"> for a period of 3 weeks </w:t>
      </w:r>
      <w:r>
        <w:rPr>
          <w:rFonts w:ascii="Garamond" w:hAnsi="Garamond" w:cs="Times New Roman"/>
          <w:b/>
        </w:rPr>
        <w:t>(</w:t>
      </w:r>
      <w:r w:rsidRPr="00685E1D">
        <w:rPr>
          <w:rFonts w:ascii="Garamond" w:hAnsi="Garamond" w:cs="Times New Roman"/>
          <w:b/>
        </w:rPr>
        <w:t>January, 2017</w:t>
      </w:r>
      <w:r>
        <w:rPr>
          <w:rFonts w:ascii="Garamond" w:hAnsi="Garamond" w:cs="Times New Roman"/>
          <w:b/>
        </w:rPr>
        <w:t>)</w:t>
      </w:r>
      <w:r w:rsidRPr="00685E1D">
        <w:rPr>
          <w:rFonts w:ascii="Garamond" w:hAnsi="Garamond" w:cs="Times New Roman"/>
          <w:b/>
        </w:rPr>
        <w:t>.</w:t>
      </w:r>
    </w:p>
    <w:p w:rsidR="00F416BA" w:rsidRPr="00685E1D" w:rsidRDefault="00F416BA" w:rsidP="00F416BA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  <w:bCs/>
        </w:rPr>
        <w:t>Researched on whether related</w:t>
      </w:r>
      <w:r>
        <w:rPr>
          <w:rFonts w:ascii="Garamond" w:hAnsi="Garamond" w:cs="Times New Roman"/>
          <w:bCs/>
        </w:rPr>
        <w:t>/ connected</w:t>
      </w:r>
      <w:r w:rsidRPr="00685E1D">
        <w:rPr>
          <w:rFonts w:ascii="Garamond" w:hAnsi="Garamond" w:cs="Times New Roman"/>
          <w:bCs/>
        </w:rPr>
        <w:t xml:space="preserve"> agreements with different arbitration clauses could be clubbed together and raised together in one arbitration proceeding.</w:t>
      </w:r>
    </w:p>
    <w:p w:rsidR="00F416BA" w:rsidRPr="00685E1D" w:rsidRDefault="00F416BA" w:rsidP="00F416BA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  <w:bCs/>
        </w:rPr>
        <w:t>Researched on the requirements for the acceptance of an anti-suit injunction petition by a court.</w:t>
      </w:r>
    </w:p>
    <w:p w:rsidR="00F416BA" w:rsidRPr="00685E1D" w:rsidRDefault="00F416BA" w:rsidP="00F416BA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  <w:bCs/>
        </w:rPr>
        <w:t>Researched on the principle of sub-silentio for the extension of contracts.</w:t>
      </w:r>
    </w:p>
    <w:p w:rsidR="00F416BA" w:rsidRPr="00685E1D" w:rsidRDefault="00F416BA" w:rsidP="00F416BA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  <w:bCs/>
        </w:rPr>
        <w:t xml:space="preserve">Researched on whether an Order 7 Rule 11 claim for rejection of </w:t>
      </w:r>
      <w:r>
        <w:rPr>
          <w:rFonts w:ascii="Garamond" w:hAnsi="Garamond" w:cs="Times New Roman"/>
          <w:bCs/>
        </w:rPr>
        <w:t xml:space="preserve">a </w:t>
      </w:r>
      <w:r w:rsidRPr="00685E1D">
        <w:rPr>
          <w:rFonts w:ascii="Garamond" w:hAnsi="Garamond" w:cs="Times New Roman"/>
          <w:bCs/>
        </w:rPr>
        <w:t xml:space="preserve">plaint could be filed on the grounds of an </w:t>
      </w:r>
      <w:r>
        <w:rPr>
          <w:rFonts w:ascii="Garamond" w:hAnsi="Garamond" w:cs="Times New Roman"/>
          <w:bCs/>
        </w:rPr>
        <w:t>exclusive jur</w:t>
      </w:r>
      <w:r w:rsidRPr="00685E1D">
        <w:rPr>
          <w:rFonts w:ascii="Garamond" w:hAnsi="Garamond" w:cs="Times New Roman"/>
          <w:bCs/>
        </w:rPr>
        <w:t>i</w:t>
      </w:r>
      <w:r>
        <w:rPr>
          <w:rFonts w:ascii="Garamond" w:hAnsi="Garamond" w:cs="Times New Roman"/>
          <w:bCs/>
        </w:rPr>
        <w:t>s</w:t>
      </w:r>
      <w:r w:rsidRPr="00685E1D">
        <w:rPr>
          <w:rFonts w:ascii="Garamond" w:hAnsi="Garamond" w:cs="Times New Roman"/>
          <w:bCs/>
        </w:rPr>
        <w:t>diction clause.</w:t>
      </w:r>
    </w:p>
    <w:p w:rsidR="00F416BA" w:rsidRPr="00582B7B" w:rsidRDefault="00F416BA" w:rsidP="00F416BA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  <w:bCs/>
        </w:rPr>
        <w:t>Researched on whether the conversion of a public company to a private company could be brought within the scheme of mergers through Single Window Clearance.</w:t>
      </w:r>
    </w:p>
    <w:p w:rsidR="00F416BA" w:rsidRPr="00685E1D" w:rsidRDefault="00F416BA" w:rsidP="00F416BA">
      <w:pPr>
        <w:spacing w:after="0" w:line="240" w:lineRule="auto"/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[2] </w:t>
      </w:r>
      <w:r w:rsidRPr="00685E1D">
        <w:rPr>
          <w:rFonts w:ascii="Garamond" w:hAnsi="Garamond" w:cs="Times New Roman"/>
          <w:b/>
        </w:rPr>
        <w:t xml:space="preserve">Mr. Rishabh Sancheti, Advocate (Supreme Court) for a period of 4 weeks </w:t>
      </w:r>
      <w:r>
        <w:rPr>
          <w:rFonts w:ascii="Garamond" w:hAnsi="Garamond" w:cs="Times New Roman"/>
          <w:b/>
        </w:rPr>
        <w:t>(</w:t>
      </w:r>
      <w:r w:rsidRPr="00685E1D">
        <w:rPr>
          <w:rFonts w:ascii="Garamond" w:hAnsi="Garamond" w:cs="Times New Roman"/>
          <w:b/>
        </w:rPr>
        <w:t>November-December, 2016</w:t>
      </w:r>
      <w:r>
        <w:rPr>
          <w:rFonts w:ascii="Garamond" w:hAnsi="Garamond" w:cs="Times New Roman"/>
          <w:b/>
        </w:rPr>
        <w:t>):</w:t>
      </w:r>
    </w:p>
    <w:p w:rsidR="00F416BA" w:rsidRPr="00685E1D" w:rsidRDefault="00F416BA" w:rsidP="00F416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  <w:bCs/>
        </w:rPr>
        <w:t>Drafted a Special Leave Petition in a civil case involving non-proper service of summons upon a party under the CPC.</w:t>
      </w:r>
    </w:p>
    <w:p w:rsidR="00F416BA" w:rsidRPr="00685E1D" w:rsidRDefault="00F416BA" w:rsidP="00F416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  <w:bCs/>
        </w:rPr>
        <w:t xml:space="preserve">Drafted a Special Leave Petition in a criminal case involving filing of </w:t>
      </w:r>
      <w:r>
        <w:rPr>
          <w:rFonts w:ascii="Garamond" w:hAnsi="Garamond" w:cs="Times New Roman"/>
          <w:bCs/>
        </w:rPr>
        <w:t xml:space="preserve">a </w:t>
      </w:r>
      <w:r w:rsidRPr="00685E1D">
        <w:rPr>
          <w:rFonts w:ascii="Garamond" w:hAnsi="Garamond" w:cs="Times New Roman"/>
          <w:bCs/>
        </w:rPr>
        <w:t>bail-application under Section 439 of the CrPC.</w:t>
      </w:r>
    </w:p>
    <w:p w:rsidR="00F416BA" w:rsidRPr="00685E1D" w:rsidRDefault="00F416BA" w:rsidP="00F416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aramond" w:hAnsi="Garamond" w:cs="Times New Roman"/>
          <w:bCs/>
        </w:rPr>
      </w:pPr>
      <w:r w:rsidRPr="00685E1D">
        <w:rPr>
          <w:rFonts w:ascii="Garamond" w:hAnsi="Garamond" w:cs="Times New Roman"/>
          <w:bCs/>
        </w:rPr>
        <w:t>Drafted a Rejoinder in a matter involving information gathered by police in course of investigation under Section 154 of the CrPC.</w:t>
      </w:r>
    </w:p>
    <w:p w:rsidR="00F416BA" w:rsidRPr="00DD10A2" w:rsidRDefault="00F416BA" w:rsidP="00F416B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Drafted</w:t>
      </w:r>
      <w:r w:rsidRPr="00685E1D">
        <w:rPr>
          <w:rFonts w:ascii="Garamond" w:hAnsi="Garamond" w:cs="Times New Roman"/>
          <w:bCs/>
        </w:rPr>
        <w:t xml:space="preserve"> a Counter-Affidavit in matter involving multi-state financial fraud for transfer of investigation</w:t>
      </w:r>
      <w:r>
        <w:rPr>
          <w:rFonts w:ascii="Garamond" w:hAnsi="Garamond" w:cs="Times New Roman"/>
          <w:bCs/>
        </w:rPr>
        <w:t xml:space="preserve"> to the CBI</w:t>
      </w:r>
      <w:r w:rsidRPr="00685E1D">
        <w:rPr>
          <w:rFonts w:ascii="Garamond" w:hAnsi="Garamond" w:cs="Times New Roman"/>
          <w:bCs/>
        </w:rPr>
        <w:t>.</w:t>
      </w:r>
    </w:p>
    <w:p w:rsidR="00F416BA" w:rsidRPr="00685E1D" w:rsidRDefault="00F416BA" w:rsidP="00F416BA">
      <w:pPr>
        <w:spacing w:after="0" w:line="240" w:lineRule="auto"/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[3] </w:t>
      </w:r>
      <w:r w:rsidRPr="00685E1D">
        <w:rPr>
          <w:rFonts w:ascii="Garamond" w:hAnsi="Garamond" w:cs="Times New Roman"/>
          <w:b/>
        </w:rPr>
        <w:t>J. Sagar Associates, Delhi Office</w:t>
      </w:r>
      <w:r w:rsidR="00E65DA7">
        <w:rPr>
          <w:rFonts w:ascii="Garamond" w:hAnsi="Garamond" w:cs="Times New Roman"/>
          <w:b/>
        </w:rPr>
        <w:t xml:space="preserve"> [Litigation Team]</w:t>
      </w:r>
      <w:r w:rsidRPr="00685E1D">
        <w:rPr>
          <w:rFonts w:ascii="Garamond" w:hAnsi="Garamond" w:cs="Times New Roman"/>
          <w:b/>
        </w:rPr>
        <w:t xml:space="preserve"> for a period of 4 weeks </w:t>
      </w:r>
      <w:r>
        <w:rPr>
          <w:rFonts w:ascii="Garamond" w:hAnsi="Garamond" w:cs="Times New Roman"/>
          <w:b/>
        </w:rPr>
        <w:t>(</w:t>
      </w:r>
      <w:r w:rsidRPr="00685E1D">
        <w:rPr>
          <w:rFonts w:ascii="Garamond" w:hAnsi="Garamond" w:cs="Times New Roman"/>
          <w:b/>
        </w:rPr>
        <w:t>May-June, 2016</w:t>
      </w:r>
      <w:r>
        <w:rPr>
          <w:rFonts w:ascii="Garamond" w:hAnsi="Garamond" w:cs="Times New Roman"/>
          <w:b/>
        </w:rPr>
        <w:t>)</w:t>
      </w:r>
      <w:r w:rsidRPr="00685E1D">
        <w:rPr>
          <w:rFonts w:ascii="Garamond" w:hAnsi="Garamond" w:cs="Times New Roman"/>
          <w:b/>
        </w:rPr>
        <w:t>:</w:t>
      </w:r>
    </w:p>
    <w:p w:rsidR="00F416BA" w:rsidRPr="00685E1D" w:rsidRDefault="00F416BA" w:rsidP="00F416BA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  <w:bCs/>
        </w:rPr>
        <w:t>Researched on the best efforts and reasonable endeavors clause in relation to a commercial contract.</w:t>
      </w:r>
    </w:p>
    <w:p w:rsidR="00F416BA" w:rsidRPr="00685E1D" w:rsidRDefault="00F416BA" w:rsidP="00F416BA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  <w:bCs/>
        </w:rPr>
        <w:t>Researched on whether the secured creditor could sell the assets of the borrower under the SARFAESI Act when there was an ongoing proceeding before the BIFR.</w:t>
      </w:r>
    </w:p>
    <w:p w:rsidR="00F416BA" w:rsidRPr="00685E1D" w:rsidRDefault="00F416BA" w:rsidP="00F416BA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  <w:bCs/>
        </w:rPr>
        <w:t>Researched on the limitation period for raising an objection as to exercise of excessive jurisdiction by the arbitral tribunal in relation to excepted matters.</w:t>
      </w:r>
    </w:p>
    <w:p w:rsidR="00F416BA" w:rsidRPr="00DD10A2" w:rsidRDefault="00F416BA" w:rsidP="00F416BA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  <w:bCs/>
        </w:rPr>
        <w:t>Researched on whether delay caused due to force majeure</w:t>
      </w:r>
      <w:r>
        <w:rPr>
          <w:rFonts w:ascii="Garamond" w:hAnsi="Garamond" w:cs="Times New Roman"/>
          <w:bCs/>
        </w:rPr>
        <w:t xml:space="preserve"> conditions</w:t>
      </w:r>
      <w:r w:rsidRPr="00685E1D">
        <w:rPr>
          <w:rFonts w:ascii="Garamond" w:hAnsi="Garamond" w:cs="Times New Roman"/>
          <w:bCs/>
        </w:rPr>
        <w:t xml:space="preserve"> would lead to frustration of contract under the Contracts Act.</w:t>
      </w:r>
    </w:p>
    <w:p w:rsidR="00F416BA" w:rsidRPr="00685E1D" w:rsidRDefault="00F416BA" w:rsidP="00F416BA">
      <w:pPr>
        <w:spacing w:after="0" w:line="240" w:lineRule="auto"/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[4] </w:t>
      </w:r>
      <w:r w:rsidRPr="00685E1D">
        <w:rPr>
          <w:rFonts w:ascii="Garamond" w:hAnsi="Garamond" w:cs="Times New Roman"/>
          <w:b/>
        </w:rPr>
        <w:t xml:space="preserve">Hindustan Unilever Limited, Gurgaon Office for a period of 4 weeks </w:t>
      </w:r>
      <w:r>
        <w:rPr>
          <w:rFonts w:ascii="Garamond" w:hAnsi="Garamond" w:cs="Times New Roman"/>
          <w:b/>
        </w:rPr>
        <w:t>(</w:t>
      </w:r>
      <w:r w:rsidRPr="00685E1D">
        <w:rPr>
          <w:rFonts w:ascii="Garamond" w:hAnsi="Garamond" w:cs="Times New Roman"/>
          <w:b/>
        </w:rPr>
        <w:t>November-December, 2015</w:t>
      </w:r>
      <w:r>
        <w:rPr>
          <w:rFonts w:ascii="Garamond" w:hAnsi="Garamond" w:cs="Times New Roman"/>
          <w:b/>
        </w:rPr>
        <w:t>)</w:t>
      </w:r>
      <w:r w:rsidRPr="00685E1D">
        <w:rPr>
          <w:rFonts w:ascii="Garamond" w:hAnsi="Garamond" w:cs="Times New Roman"/>
          <w:b/>
        </w:rPr>
        <w:t>:</w:t>
      </w:r>
    </w:p>
    <w:p w:rsidR="00F416BA" w:rsidRDefault="00F416BA" w:rsidP="00F416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Times New Roman"/>
        </w:rPr>
      </w:pPr>
      <w:r w:rsidRPr="00685E1D">
        <w:rPr>
          <w:rFonts w:ascii="Garamond" w:hAnsi="Garamond" w:cs="Times New Roman"/>
        </w:rPr>
        <w:lastRenderedPageBreak/>
        <w:t xml:space="preserve">Prepared a draft of representation to </w:t>
      </w:r>
      <w:r>
        <w:rPr>
          <w:rFonts w:ascii="Garamond" w:hAnsi="Garamond" w:cs="Times New Roman"/>
        </w:rPr>
        <w:t>be</w:t>
      </w:r>
      <w:r w:rsidRPr="00685E1D">
        <w:rPr>
          <w:rFonts w:ascii="Garamond" w:hAnsi="Garamond" w:cs="Times New Roman"/>
        </w:rPr>
        <w:t xml:space="preserve"> filed before the Designated Officer and Food Safety Appellant Tribunal in the case of misbranding under the FSS Act.</w:t>
      </w:r>
    </w:p>
    <w:p w:rsidR="00F416BA" w:rsidRPr="00114B9E" w:rsidRDefault="00F416BA" w:rsidP="00F416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Times New Roman"/>
        </w:rPr>
      </w:pPr>
      <w:r w:rsidRPr="00114B9E">
        <w:rPr>
          <w:rFonts w:ascii="Garamond" w:hAnsi="Garamond" w:cs="Times New Roman"/>
        </w:rPr>
        <w:t>Analyzed the provisions of Industrial Employees Standing Orders Act and prepared a draft on the requirement to send communications under it in</w:t>
      </w:r>
      <w:r>
        <w:rPr>
          <w:rFonts w:ascii="Garamond" w:hAnsi="Garamond" w:cs="Times New Roman"/>
        </w:rPr>
        <w:t xml:space="preserve"> a</w:t>
      </w:r>
      <w:r w:rsidRPr="00114B9E">
        <w:rPr>
          <w:rFonts w:ascii="Garamond" w:hAnsi="Garamond" w:cs="Times New Roman"/>
        </w:rPr>
        <w:t xml:space="preserve"> vernacular language.</w:t>
      </w:r>
    </w:p>
    <w:p w:rsidR="00F416BA" w:rsidRPr="00DD10A2" w:rsidRDefault="00F416BA" w:rsidP="00F416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Times New Roman"/>
        </w:rPr>
      </w:pPr>
      <w:r w:rsidRPr="00114B9E">
        <w:rPr>
          <w:rFonts w:ascii="Garamond" w:hAnsi="Garamond" w:cs="Times New Roman"/>
        </w:rPr>
        <w:t>Analyzed the procedure for transfer of outstanding amount to be paid to family of an employee in case of nomination</w:t>
      </w:r>
      <w:r>
        <w:rPr>
          <w:rFonts w:ascii="Garamond" w:hAnsi="Garamond" w:cs="Times New Roman"/>
        </w:rPr>
        <w:t>, when such wa</w:t>
      </w:r>
      <w:r w:rsidRPr="00114B9E">
        <w:rPr>
          <w:rFonts w:ascii="Garamond" w:hAnsi="Garamond" w:cs="Times New Roman"/>
        </w:rPr>
        <w:t>s contrary to the succession laws.</w:t>
      </w:r>
    </w:p>
    <w:p w:rsidR="00F416BA" w:rsidRPr="00685E1D" w:rsidRDefault="00F416BA" w:rsidP="00F416BA">
      <w:pPr>
        <w:spacing w:after="0" w:line="240" w:lineRule="auto"/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[5]</w:t>
      </w:r>
      <w:r w:rsidRPr="00582B7B">
        <w:rPr>
          <w:rFonts w:ascii="Garamond" w:hAnsi="Garamond" w:cs="Times New Roman"/>
          <w:b/>
        </w:rPr>
        <w:t xml:space="preserve"> </w:t>
      </w:r>
      <w:r w:rsidRPr="00685E1D">
        <w:rPr>
          <w:rFonts w:ascii="Garamond" w:hAnsi="Garamond" w:cs="Times New Roman"/>
          <w:b/>
        </w:rPr>
        <w:t xml:space="preserve">Wadia Ghandhy and Company, Delhi Office </w:t>
      </w:r>
      <w:r w:rsidR="00E65DA7">
        <w:rPr>
          <w:rFonts w:ascii="Garamond" w:hAnsi="Garamond" w:cs="Times New Roman"/>
          <w:b/>
        </w:rPr>
        <w:t xml:space="preserve">[Litigation Team] </w:t>
      </w:r>
      <w:r w:rsidRPr="00685E1D">
        <w:rPr>
          <w:rFonts w:ascii="Garamond" w:hAnsi="Garamond" w:cs="Times New Roman"/>
          <w:b/>
        </w:rPr>
        <w:t xml:space="preserve">for a period of 3 weeks </w:t>
      </w:r>
      <w:r>
        <w:rPr>
          <w:rFonts w:ascii="Garamond" w:hAnsi="Garamond" w:cs="Times New Roman"/>
          <w:b/>
        </w:rPr>
        <w:t>(</w:t>
      </w:r>
      <w:r w:rsidRPr="00685E1D">
        <w:rPr>
          <w:rFonts w:ascii="Garamond" w:hAnsi="Garamond" w:cs="Times New Roman"/>
          <w:b/>
        </w:rPr>
        <w:t>May-June, 2015</w:t>
      </w:r>
      <w:r>
        <w:rPr>
          <w:rFonts w:ascii="Garamond" w:hAnsi="Garamond" w:cs="Times New Roman"/>
          <w:b/>
        </w:rPr>
        <w:t>)</w:t>
      </w:r>
      <w:r w:rsidRPr="00685E1D">
        <w:rPr>
          <w:rFonts w:ascii="Garamond" w:hAnsi="Garamond" w:cs="Times New Roman"/>
          <w:b/>
        </w:rPr>
        <w:t>:</w:t>
      </w:r>
    </w:p>
    <w:p w:rsidR="00F416BA" w:rsidRPr="00685E1D" w:rsidRDefault="00F416BA" w:rsidP="00F416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Times New Roman"/>
        </w:rPr>
      </w:pPr>
      <w:r w:rsidRPr="00685E1D">
        <w:rPr>
          <w:rFonts w:ascii="Garamond" w:hAnsi="Garamond" w:cs="Times New Roman"/>
        </w:rPr>
        <w:t xml:space="preserve">Researched on whether an Eviction Decree passed against a tenant would be binding </w:t>
      </w:r>
      <w:r>
        <w:rPr>
          <w:rFonts w:ascii="Garamond" w:hAnsi="Garamond" w:cs="Times New Roman"/>
        </w:rPr>
        <w:t>up</w:t>
      </w:r>
      <w:r w:rsidRPr="00685E1D">
        <w:rPr>
          <w:rFonts w:ascii="Garamond" w:hAnsi="Garamond" w:cs="Times New Roman"/>
        </w:rPr>
        <w:t>on the sub-tenant and the licensee under</w:t>
      </w:r>
      <w:r>
        <w:rPr>
          <w:rFonts w:ascii="Garamond" w:hAnsi="Garamond" w:cs="Times New Roman"/>
        </w:rPr>
        <w:t xml:space="preserve"> the</w:t>
      </w:r>
      <w:r w:rsidRPr="00685E1D">
        <w:rPr>
          <w:rFonts w:ascii="Garamond" w:hAnsi="Garamond" w:cs="Times New Roman"/>
        </w:rPr>
        <w:t xml:space="preserve"> various property laws.</w:t>
      </w:r>
    </w:p>
    <w:p w:rsidR="00F416BA" w:rsidRPr="00685E1D" w:rsidRDefault="00F416BA" w:rsidP="00F416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Times New Roman"/>
        </w:rPr>
      </w:pPr>
      <w:r w:rsidRPr="00685E1D">
        <w:rPr>
          <w:rFonts w:ascii="Garamond" w:hAnsi="Garamond" w:cs="Times New Roman"/>
        </w:rPr>
        <w:t xml:space="preserve">Researched on whether </w:t>
      </w:r>
      <w:r>
        <w:rPr>
          <w:rFonts w:ascii="Garamond" w:hAnsi="Garamond" w:cs="Times New Roman"/>
        </w:rPr>
        <w:t>a District Forum had</w:t>
      </w:r>
      <w:r w:rsidRPr="00685E1D">
        <w:rPr>
          <w:rFonts w:ascii="Garamond" w:hAnsi="Garamond" w:cs="Times New Roman"/>
        </w:rPr>
        <w:t xml:space="preserve"> the power to review its own order.</w:t>
      </w:r>
    </w:p>
    <w:p w:rsidR="00F416BA" w:rsidRPr="00685E1D" w:rsidRDefault="00F416BA" w:rsidP="00F416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Times New Roman"/>
        </w:rPr>
      </w:pPr>
      <w:r w:rsidRPr="00685E1D">
        <w:rPr>
          <w:rFonts w:ascii="Garamond" w:hAnsi="Garamond" w:cs="Times New Roman"/>
        </w:rPr>
        <w:t>Researched on the importance of a judicial member in th</w:t>
      </w:r>
      <w:r>
        <w:rPr>
          <w:rFonts w:ascii="Garamond" w:hAnsi="Garamond" w:cs="Times New Roman"/>
        </w:rPr>
        <w:t xml:space="preserve">e adjudicating authorities </w:t>
      </w:r>
      <w:r w:rsidRPr="00685E1D">
        <w:rPr>
          <w:rFonts w:ascii="Garamond" w:hAnsi="Garamond" w:cs="Times New Roman"/>
        </w:rPr>
        <w:t xml:space="preserve">with regards </w:t>
      </w:r>
      <w:r>
        <w:rPr>
          <w:rFonts w:ascii="Garamond" w:hAnsi="Garamond" w:cs="Times New Roman"/>
        </w:rPr>
        <w:t xml:space="preserve">to </w:t>
      </w:r>
      <w:r w:rsidRPr="00685E1D">
        <w:rPr>
          <w:rFonts w:ascii="Garamond" w:hAnsi="Garamond" w:cs="Times New Roman"/>
        </w:rPr>
        <w:t>the principles of natural justice.</w:t>
      </w:r>
    </w:p>
    <w:p w:rsidR="00F416BA" w:rsidRPr="00A03F74" w:rsidRDefault="00F416BA" w:rsidP="00F416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Times New Roman"/>
        </w:rPr>
      </w:pPr>
      <w:r w:rsidRPr="00685E1D">
        <w:rPr>
          <w:rFonts w:ascii="Garamond" w:hAnsi="Garamond" w:cs="Times New Roman"/>
        </w:rPr>
        <w:t>Researched on the concept of lis pendens notice and how</w:t>
      </w:r>
      <w:r>
        <w:rPr>
          <w:rFonts w:ascii="Garamond" w:hAnsi="Garamond" w:cs="Times New Roman"/>
        </w:rPr>
        <w:t xml:space="preserve"> a pending suit was declared in s</w:t>
      </w:r>
      <w:r w:rsidRPr="00685E1D">
        <w:rPr>
          <w:rFonts w:ascii="Garamond" w:hAnsi="Garamond" w:cs="Times New Roman"/>
        </w:rPr>
        <w:t xml:space="preserve">tates where there is no provision for Lis Pendens Notice. </w:t>
      </w:r>
    </w:p>
    <w:p w:rsidR="00F416BA" w:rsidRPr="00685E1D" w:rsidRDefault="00F416BA" w:rsidP="00F416BA">
      <w:pPr>
        <w:spacing w:after="0" w:line="240" w:lineRule="auto"/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[6] </w:t>
      </w:r>
      <w:r w:rsidRPr="00685E1D">
        <w:rPr>
          <w:rFonts w:ascii="Garamond" w:hAnsi="Garamond" w:cs="Times New Roman"/>
          <w:b/>
        </w:rPr>
        <w:t>Kochhar and Company, Gurgaon Office for a period</w:t>
      </w:r>
      <w:r>
        <w:rPr>
          <w:rFonts w:ascii="Garamond" w:hAnsi="Garamond" w:cs="Times New Roman"/>
          <w:b/>
        </w:rPr>
        <w:t xml:space="preserve"> of 1</w:t>
      </w:r>
      <w:r w:rsidRPr="00685E1D">
        <w:rPr>
          <w:rFonts w:ascii="Garamond" w:hAnsi="Garamond" w:cs="Times New Roman"/>
          <w:b/>
        </w:rPr>
        <w:t xml:space="preserve"> month </w:t>
      </w:r>
      <w:r>
        <w:rPr>
          <w:rFonts w:ascii="Garamond" w:hAnsi="Garamond" w:cs="Times New Roman"/>
          <w:b/>
        </w:rPr>
        <w:t>(</w:t>
      </w:r>
      <w:r w:rsidRPr="00685E1D">
        <w:rPr>
          <w:rFonts w:ascii="Garamond" w:hAnsi="Garamond" w:cs="Times New Roman"/>
          <w:b/>
        </w:rPr>
        <w:t>November-December, 2014</w:t>
      </w:r>
      <w:r>
        <w:rPr>
          <w:rFonts w:ascii="Garamond" w:hAnsi="Garamond" w:cs="Times New Roman"/>
          <w:b/>
        </w:rPr>
        <w:t>)</w:t>
      </w:r>
      <w:r w:rsidRPr="00685E1D">
        <w:rPr>
          <w:rFonts w:ascii="Garamond" w:hAnsi="Garamond" w:cs="Times New Roman"/>
          <w:b/>
        </w:rPr>
        <w:t>:</w:t>
      </w:r>
    </w:p>
    <w:p w:rsidR="00F416BA" w:rsidRPr="009E0774" w:rsidRDefault="00F416BA" w:rsidP="00F416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</w:rPr>
        <w:t>Researched on the impact of an on</w:t>
      </w:r>
      <w:r>
        <w:rPr>
          <w:rFonts w:ascii="Garamond" w:hAnsi="Garamond" w:cs="Times New Roman"/>
        </w:rPr>
        <w:t>going criminal proceeding on the matter pending before the</w:t>
      </w:r>
      <w:r w:rsidRPr="00685E1D">
        <w:rPr>
          <w:rFonts w:ascii="Garamond" w:hAnsi="Garamond" w:cs="Times New Roman"/>
        </w:rPr>
        <w:t xml:space="preserve"> Motor Accidents Claims Tribunal.</w:t>
      </w:r>
    </w:p>
    <w:p w:rsidR="00F416BA" w:rsidRPr="009E0774" w:rsidRDefault="00F416BA" w:rsidP="00F416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Researched on</w:t>
      </w:r>
      <w:r w:rsidRPr="00114B9E">
        <w:rPr>
          <w:rFonts w:ascii="Garamond" w:hAnsi="Garamond" w:cs="Times New Roman"/>
        </w:rPr>
        <w:t xml:space="preserve"> the procedure to be followed in preparing the minut</w:t>
      </w:r>
      <w:r>
        <w:rPr>
          <w:rFonts w:ascii="Garamond" w:hAnsi="Garamond" w:cs="Times New Roman"/>
        </w:rPr>
        <w:t>es for a board minutes which had</w:t>
      </w:r>
      <w:r w:rsidRPr="00114B9E">
        <w:rPr>
          <w:rFonts w:ascii="Garamond" w:hAnsi="Garamond" w:cs="Times New Roman"/>
        </w:rPr>
        <w:t xml:space="preserve"> been adjourned for a later date. </w:t>
      </w:r>
    </w:p>
    <w:p w:rsidR="00F416BA" w:rsidRPr="00685E1D" w:rsidRDefault="00F416BA" w:rsidP="00F416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</w:rPr>
        <w:t xml:space="preserve">Researched on </w:t>
      </w:r>
      <w:r>
        <w:rPr>
          <w:rFonts w:ascii="Garamond" w:hAnsi="Garamond" w:cs="Times New Roman"/>
        </w:rPr>
        <w:t xml:space="preserve">the </w:t>
      </w:r>
      <w:r w:rsidRPr="00685E1D">
        <w:rPr>
          <w:rFonts w:ascii="Garamond" w:hAnsi="Garamond" w:cs="Times New Roman"/>
        </w:rPr>
        <w:t>provisions dealing with Slump Sale under the Income Tax Act.</w:t>
      </w:r>
    </w:p>
    <w:p w:rsidR="00F416BA" w:rsidRPr="00DD10A2" w:rsidRDefault="00F416BA" w:rsidP="00F416B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</w:rPr>
        <w:t xml:space="preserve">Researched on </w:t>
      </w:r>
      <w:r>
        <w:rPr>
          <w:rFonts w:ascii="Garamond" w:hAnsi="Garamond" w:cs="Times New Roman"/>
        </w:rPr>
        <w:t xml:space="preserve">the </w:t>
      </w:r>
      <w:r w:rsidRPr="00685E1D">
        <w:rPr>
          <w:rFonts w:ascii="Garamond" w:hAnsi="Garamond" w:cs="Times New Roman"/>
        </w:rPr>
        <w:t xml:space="preserve">Fast Track Exit System and the definition of </w:t>
      </w:r>
      <w:r>
        <w:rPr>
          <w:rFonts w:ascii="Garamond" w:hAnsi="Garamond" w:cs="Times New Roman"/>
        </w:rPr>
        <w:t xml:space="preserve">a </w:t>
      </w:r>
      <w:r w:rsidRPr="00685E1D">
        <w:rPr>
          <w:rFonts w:ascii="Garamond" w:hAnsi="Garamond" w:cs="Times New Roman"/>
        </w:rPr>
        <w:t>nil balance-sheet as required for taking advantage of the scheme.</w:t>
      </w:r>
    </w:p>
    <w:p w:rsidR="00F416BA" w:rsidRPr="00685E1D" w:rsidRDefault="00F416BA" w:rsidP="00F416BA">
      <w:pPr>
        <w:spacing w:after="0" w:line="240" w:lineRule="auto"/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[7]</w:t>
      </w:r>
      <w:r w:rsidRPr="00582B7B">
        <w:rPr>
          <w:rFonts w:ascii="Garamond" w:hAnsi="Garamond" w:cs="Times New Roman"/>
          <w:b/>
        </w:rPr>
        <w:t xml:space="preserve"> </w:t>
      </w:r>
      <w:r w:rsidRPr="00685E1D">
        <w:rPr>
          <w:rFonts w:ascii="Garamond" w:hAnsi="Garamond" w:cs="Times New Roman"/>
          <w:b/>
        </w:rPr>
        <w:t xml:space="preserve">Dua Associates, Gurgaon Office for a period of 4 weeks </w:t>
      </w:r>
      <w:r>
        <w:rPr>
          <w:rFonts w:ascii="Garamond" w:hAnsi="Garamond" w:cs="Times New Roman"/>
          <w:b/>
        </w:rPr>
        <w:t>(</w:t>
      </w:r>
      <w:r w:rsidRPr="00685E1D">
        <w:rPr>
          <w:rFonts w:ascii="Garamond" w:hAnsi="Garamond" w:cs="Times New Roman"/>
          <w:b/>
        </w:rPr>
        <w:t>May-June, 2014</w:t>
      </w:r>
      <w:r>
        <w:rPr>
          <w:rFonts w:ascii="Garamond" w:hAnsi="Garamond" w:cs="Times New Roman"/>
          <w:b/>
        </w:rPr>
        <w:t>)</w:t>
      </w:r>
      <w:r w:rsidRPr="00685E1D">
        <w:rPr>
          <w:rFonts w:ascii="Garamond" w:hAnsi="Garamond" w:cs="Times New Roman"/>
          <w:b/>
        </w:rPr>
        <w:t>:</w:t>
      </w:r>
    </w:p>
    <w:p w:rsidR="00F416BA" w:rsidRPr="0085298C" w:rsidRDefault="00F416BA" w:rsidP="00F41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 w:cs="Times New Roman"/>
          <w:b/>
        </w:rPr>
      </w:pPr>
      <w:r w:rsidRPr="00685E1D">
        <w:rPr>
          <w:rFonts w:ascii="Garamond" w:hAnsi="Garamond" w:cs="Times New Roman"/>
        </w:rPr>
        <w:t>Researched on the course of action available with the injured party against misbranding under the Drug and Cosmetic Act.</w:t>
      </w:r>
    </w:p>
    <w:p w:rsidR="00F416BA" w:rsidRPr="0085298C" w:rsidRDefault="00F416BA" w:rsidP="00F41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 w:cs="Times New Roman"/>
          <w:b/>
        </w:rPr>
      </w:pPr>
      <w:r w:rsidRPr="0061615F">
        <w:rPr>
          <w:rFonts w:ascii="Garamond" w:hAnsi="Garamond" w:cs="Times New Roman"/>
          <w:bCs/>
        </w:rPr>
        <w:t xml:space="preserve">Researched on </w:t>
      </w:r>
      <w:r>
        <w:rPr>
          <w:rFonts w:ascii="Garamond" w:hAnsi="Garamond" w:cs="Times New Roman"/>
          <w:bCs/>
        </w:rPr>
        <w:t>the</w:t>
      </w:r>
      <w:r w:rsidRPr="0061615F">
        <w:rPr>
          <w:rFonts w:ascii="Garamond" w:hAnsi="Garamond" w:cs="Times New Roman"/>
          <w:bCs/>
        </w:rPr>
        <w:t xml:space="preserve"> effe</w:t>
      </w:r>
      <w:r>
        <w:rPr>
          <w:rFonts w:ascii="Garamond" w:hAnsi="Garamond" w:cs="Times New Roman"/>
          <w:bCs/>
        </w:rPr>
        <w:t xml:space="preserve">ct of Novation and Alteration of </w:t>
      </w:r>
      <w:r w:rsidRPr="0061615F">
        <w:rPr>
          <w:rFonts w:ascii="Garamond" w:hAnsi="Garamond" w:cs="Times New Roman"/>
          <w:bCs/>
        </w:rPr>
        <w:t xml:space="preserve">contract and </w:t>
      </w:r>
      <w:r>
        <w:rPr>
          <w:rFonts w:ascii="Garamond" w:hAnsi="Garamond" w:cs="Times New Roman"/>
          <w:bCs/>
        </w:rPr>
        <w:t>prepared</w:t>
      </w:r>
      <w:r w:rsidRPr="0061615F">
        <w:rPr>
          <w:rFonts w:ascii="Garamond" w:hAnsi="Garamond" w:cs="Times New Roman"/>
          <w:bCs/>
        </w:rPr>
        <w:t xml:space="preserve"> a draft on addition of a new party to </w:t>
      </w:r>
      <w:r>
        <w:rPr>
          <w:rFonts w:ascii="Garamond" w:hAnsi="Garamond" w:cs="Times New Roman"/>
          <w:bCs/>
        </w:rPr>
        <w:t>the</w:t>
      </w:r>
      <w:r w:rsidRPr="0061615F">
        <w:rPr>
          <w:rFonts w:ascii="Garamond" w:hAnsi="Garamond" w:cs="Times New Roman"/>
          <w:bCs/>
        </w:rPr>
        <w:t xml:space="preserve"> contract without making a new</w:t>
      </w:r>
      <w:r>
        <w:rPr>
          <w:rFonts w:ascii="Garamond" w:hAnsi="Garamond" w:cs="Times New Roman"/>
          <w:bCs/>
        </w:rPr>
        <w:t xml:space="preserve"> </w:t>
      </w:r>
      <w:r w:rsidRPr="0061615F">
        <w:rPr>
          <w:rFonts w:ascii="Garamond" w:hAnsi="Garamond" w:cs="Times New Roman"/>
          <w:bCs/>
        </w:rPr>
        <w:t>contract.</w:t>
      </w:r>
    </w:p>
    <w:p w:rsidR="00F416BA" w:rsidRPr="00DD10A2" w:rsidRDefault="00F416BA" w:rsidP="00F416B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Prepared </w:t>
      </w:r>
      <w:r w:rsidRPr="00114B9E">
        <w:rPr>
          <w:rFonts w:ascii="Garamond" w:hAnsi="Garamond" w:cs="Times New Roman"/>
        </w:rPr>
        <w:t xml:space="preserve">a </w:t>
      </w:r>
      <w:r>
        <w:rPr>
          <w:rFonts w:ascii="Garamond" w:hAnsi="Garamond" w:cs="Times New Roman"/>
        </w:rPr>
        <w:t>note analyzing</w:t>
      </w:r>
      <w:r w:rsidRPr="00114B9E">
        <w:rPr>
          <w:rFonts w:ascii="Garamond" w:hAnsi="Garamond" w:cs="Times New Roman"/>
        </w:rPr>
        <w:t xml:space="preserve"> the steps b</w:t>
      </w:r>
      <w:r>
        <w:rPr>
          <w:rFonts w:ascii="Garamond" w:hAnsi="Garamond" w:cs="Times New Roman"/>
        </w:rPr>
        <w:t>y which a company resident outside India could</w:t>
      </w:r>
      <w:r w:rsidRPr="00114B9E">
        <w:rPr>
          <w:rFonts w:ascii="Garamond" w:hAnsi="Garamond" w:cs="Times New Roman"/>
        </w:rPr>
        <w:t xml:space="preserve"> bring</w:t>
      </w:r>
      <w:r>
        <w:rPr>
          <w:rFonts w:ascii="Garamond" w:hAnsi="Garamond" w:cs="Times New Roman"/>
        </w:rPr>
        <w:t xml:space="preserve"> in</w:t>
      </w:r>
      <w:r w:rsidRPr="00114B9E">
        <w:rPr>
          <w:rFonts w:ascii="Garamond" w:hAnsi="Garamond" w:cs="Times New Roman"/>
        </w:rPr>
        <w:t xml:space="preserve"> foreign exchange through</w:t>
      </w:r>
      <w:r>
        <w:rPr>
          <w:rFonts w:ascii="Garamond" w:hAnsi="Garamond" w:cs="Times New Roman"/>
        </w:rPr>
        <w:t xml:space="preserve"> an authorized channel under Section 3(c) of the FEMA Regulations</w:t>
      </w:r>
      <w:r w:rsidRPr="00114B9E">
        <w:rPr>
          <w:rFonts w:ascii="Garamond" w:hAnsi="Garamond" w:cs="Times New Roman"/>
        </w:rPr>
        <w:t>.</w:t>
      </w:r>
    </w:p>
    <w:p w:rsidR="00F416BA" w:rsidRPr="00685E1D" w:rsidRDefault="00F416BA" w:rsidP="00F416BA">
      <w:pPr>
        <w:spacing w:after="0" w:line="240" w:lineRule="auto"/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[8] </w:t>
      </w:r>
      <w:r w:rsidRPr="00685E1D">
        <w:rPr>
          <w:rFonts w:ascii="Garamond" w:hAnsi="Garamond" w:cs="Times New Roman"/>
          <w:b/>
        </w:rPr>
        <w:t>Commonwealth Human Rights Initiative</w:t>
      </w:r>
      <w:r>
        <w:rPr>
          <w:rFonts w:ascii="Garamond" w:hAnsi="Garamond" w:cs="Times New Roman"/>
          <w:b/>
        </w:rPr>
        <w:t xml:space="preserve"> </w:t>
      </w:r>
      <w:r w:rsidRPr="00685E1D">
        <w:rPr>
          <w:rFonts w:ascii="Garamond" w:hAnsi="Garamond" w:cs="Times New Roman"/>
          <w:b/>
        </w:rPr>
        <w:t xml:space="preserve">for a period of 4 weeks </w:t>
      </w:r>
      <w:r>
        <w:rPr>
          <w:rFonts w:ascii="Garamond" w:hAnsi="Garamond" w:cs="Times New Roman"/>
          <w:b/>
        </w:rPr>
        <w:t>(</w:t>
      </w:r>
      <w:r w:rsidRPr="00685E1D">
        <w:rPr>
          <w:rFonts w:ascii="Garamond" w:hAnsi="Garamond" w:cs="Times New Roman"/>
          <w:b/>
        </w:rPr>
        <w:t>November-December, 2013</w:t>
      </w:r>
      <w:r>
        <w:rPr>
          <w:rFonts w:ascii="Garamond" w:hAnsi="Garamond" w:cs="Times New Roman"/>
          <w:b/>
        </w:rPr>
        <w:t>)</w:t>
      </w:r>
      <w:r w:rsidRPr="00685E1D">
        <w:rPr>
          <w:rFonts w:ascii="Garamond" w:hAnsi="Garamond" w:cs="Times New Roman"/>
          <w:b/>
        </w:rPr>
        <w:t>:</w:t>
      </w:r>
    </w:p>
    <w:p w:rsidR="00F416BA" w:rsidRDefault="00F416BA" w:rsidP="00F416BA">
      <w:pPr>
        <w:pStyle w:val="ListParagraph"/>
        <w:numPr>
          <w:ilvl w:val="0"/>
          <w:numId w:val="6"/>
        </w:numPr>
        <w:spacing w:after="0" w:line="240" w:lineRule="auto"/>
        <w:ind w:left="810"/>
        <w:jc w:val="both"/>
        <w:rPr>
          <w:rFonts w:ascii="Garamond" w:hAnsi="Garamond" w:cs="Times New Roman"/>
        </w:rPr>
      </w:pPr>
      <w:r w:rsidRPr="00685E1D">
        <w:rPr>
          <w:rFonts w:ascii="Garamond" w:hAnsi="Garamond" w:cs="Times New Roman"/>
        </w:rPr>
        <w:t xml:space="preserve">Researched and assisted in publication of report on the condition of under-trials in the State of Rajasthan. Special </w:t>
      </w:r>
      <w:r>
        <w:rPr>
          <w:rFonts w:ascii="Garamond" w:hAnsi="Garamond" w:cs="Times New Roman"/>
        </w:rPr>
        <w:t>acknowledgment</w:t>
      </w:r>
      <w:r w:rsidRPr="00685E1D">
        <w:rPr>
          <w:rFonts w:ascii="Garamond" w:hAnsi="Garamond" w:cs="Times New Roman"/>
        </w:rPr>
        <w:t xml:space="preserve"> of the same was published in the Report.</w:t>
      </w:r>
    </w:p>
    <w:p w:rsidR="00F416BA" w:rsidRPr="00DD10A2" w:rsidRDefault="00F416BA" w:rsidP="00F416BA">
      <w:pPr>
        <w:pStyle w:val="ListParagraph"/>
        <w:numPr>
          <w:ilvl w:val="0"/>
          <w:numId w:val="6"/>
        </w:numPr>
        <w:spacing w:after="0" w:line="240" w:lineRule="auto"/>
        <w:ind w:left="810"/>
        <w:jc w:val="both"/>
        <w:rPr>
          <w:rFonts w:ascii="Garamond" w:hAnsi="Garamond" w:cs="Times New Roman"/>
        </w:rPr>
      </w:pPr>
      <w:r w:rsidRPr="008F3B16">
        <w:rPr>
          <w:rFonts w:ascii="Garamond" w:hAnsi="Garamond" w:cs="Times New Roman"/>
        </w:rPr>
        <w:t xml:space="preserve">Researched on the bail reform programs carried out world-wide such as </w:t>
      </w:r>
      <w:r>
        <w:rPr>
          <w:rFonts w:ascii="Garamond" w:hAnsi="Garamond" w:cs="Times New Roman"/>
        </w:rPr>
        <w:t xml:space="preserve">the </w:t>
      </w:r>
      <w:r w:rsidRPr="008F3B16">
        <w:rPr>
          <w:rFonts w:ascii="Garamond" w:hAnsi="Garamond" w:cs="Times New Roman"/>
        </w:rPr>
        <w:t>Manhattan Bail</w:t>
      </w:r>
      <w:r>
        <w:rPr>
          <w:rFonts w:ascii="Garamond" w:hAnsi="Garamond" w:cs="Times New Roman"/>
        </w:rPr>
        <w:t xml:space="preserve"> </w:t>
      </w:r>
      <w:r w:rsidRPr="008F3B16">
        <w:rPr>
          <w:rFonts w:ascii="Garamond" w:hAnsi="Garamond" w:cs="Times New Roman"/>
        </w:rPr>
        <w:t>Project and Toronto Bail Project</w:t>
      </w:r>
      <w:r>
        <w:rPr>
          <w:rFonts w:ascii="Garamond" w:hAnsi="Garamond" w:cs="Times New Roman"/>
        </w:rPr>
        <w:t>,</w:t>
      </w:r>
      <w:r w:rsidRPr="008F3B16">
        <w:rPr>
          <w:rFonts w:ascii="Garamond" w:hAnsi="Garamond" w:cs="Times New Roman"/>
        </w:rPr>
        <w:t xml:space="preserve"> so as to compare </w:t>
      </w:r>
      <w:r>
        <w:rPr>
          <w:rFonts w:ascii="Garamond" w:hAnsi="Garamond" w:cs="Times New Roman"/>
        </w:rPr>
        <w:t xml:space="preserve">them with the </w:t>
      </w:r>
      <w:r w:rsidRPr="008F3B16">
        <w:rPr>
          <w:rFonts w:ascii="Garamond" w:hAnsi="Garamond" w:cs="Times New Roman"/>
        </w:rPr>
        <w:t xml:space="preserve">Indian </w:t>
      </w:r>
      <w:r>
        <w:rPr>
          <w:rFonts w:ascii="Garamond" w:hAnsi="Garamond" w:cs="Times New Roman"/>
        </w:rPr>
        <w:t>scenario</w:t>
      </w:r>
      <w:r w:rsidRPr="008F3B16">
        <w:rPr>
          <w:rFonts w:ascii="Garamond" w:hAnsi="Garamond" w:cs="Times New Roman"/>
        </w:rPr>
        <w:t>.</w:t>
      </w:r>
    </w:p>
    <w:p w:rsidR="00F416BA" w:rsidRDefault="00F416BA" w:rsidP="00F416BA">
      <w:pPr>
        <w:pStyle w:val="Title"/>
        <w:pBdr>
          <w:bottom w:val="single" w:sz="8" w:space="0" w:color="4F81BD"/>
        </w:pBdr>
        <w:spacing w:after="0"/>
        <w:rPr>
          <w:rFonts w:ascii="Garamond" w:hAnsi="Garamond"/>
          <w:b/>
          <w:bCs/>
          <w:smallCaps/>
          <w:color w:val="auto"/>
          <w:sz w:val="24"/>
          <w:szCs w:val="24"/>
        </w:rPr>
      </w:pPr>
    </w:p>
    <w:p w:rsidR="00F416BA" w:rsidRPr="00DD10A2" w:rsidRDefault="00F416BA" w:rsidP="00F416BA">
      <w:pPr>
        <w:pStyle w:val="Title"/>
        <w:pBdr>
          <w:bottom w:val="single" w:sz="8" w:space="0" w:color="4F81BD"/>
        </w:pBdr>
        <w:spacing w:after="0"/>
        <w:jc w:val="center"/>
        <w:rPr>
          <w:rFonts w:ascii="Garamond" w:hAnsi="Garamond"/>
          <w:b/>
          <w:bCs/>
          <w:smallCaps/>
          <w:color w:val="auto"/>
          <w:sz w:val="24"/>
          <w:szCs w:val="24"/>
        </w:rPr>
      </w:pPr>
      <w:r w:rsidRPr="00DD10A2">
        <w:rPr>
          <w:rFonts w:ascii="Garamond" w:hAnsi="Garamond"/>
          <w:b/>
          <w:bCs/>
          <w:smallCaps/>
          <w:color w:val="auto"/>
          <w:sz w:val="24"/>
          <w:szCs w:val="24"/>
        </w:rPr>
        <w:t>Positions of Responsibility</w:t>
      </w:r>
    </w:p>
    <w:p w:rsidR="00F416BA" w:rsidRPr="00637BA3" w:rsidRDefault="00F416BA" w:rsidP="00F416BA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Garamond" w:hAnsi="Garamond" w:cs="Times New Roman"/>
          <w:b/>
          <w:u w:val="single"/>
        </w:rPr>
      </w:pPr>
      <w:r w:rsidRPr="00685E1D">
        <w:rPr>
          <w:rFonts w:ascii="Garamond" w:hAnsi="Garamond" w:cs="Times New Roman"/>
        </w:rPr>
        <w:t>Managerial Member of Corporate Law Society, NLU-J. [2014-2015]</w:t>
      </w:r>
    </w:p>
    <w:p w:rsidR="00F416BA" w:rsidRPr="00685E1D" w:rsidRDefault="00F416BA" w:rsidP="00F416BA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Garamond" w:hAnsi="Garamond" w:cs="Times New Roman"/>
          <w:b/>
          <w:u w:val="single"/>
        </w:rPr>
      </w:pPr>
      <w:r w:rsidRPr="00685E1D">
        <w:rPr>
          <w:rFonts w:ascii="Garamond" w:hAnsi="Garamond" w:cs="Times New Roman"/>
        </w:rPr>
        <w:t>Member of the Placement Cell, National Law University- Jodhpur. [2014-2015]</w:t>
      </w:r>
    </w:p>
    <w:p w:rsidR="00F416BA" w:rsidRPr="00685E1D" w:rsidRDefault="00F416BA" w:rsidP="00F416BA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Garamond" w:hAnsi="Garamond" w:cs="Times New Roman"/>
          <w:b/>
          <w:u w:val="single"/>
        </w:rPr>
      </w:pPr>
      <w:r w:rsidRPr="00685E1D">
        <w:rPr>
          <w:rFonts w:ascii="Garamond" w:hAnsi="Garamond" w:cs="Times New Roman"/>
        </w:rPr>
        <w:t>Member of Increasing</w:t>
      </w:r>
      <w:r>
        <w:rPr>
          <w:rFonts w:ascii="Garamond" w:hAnsi="Garamond" w:cs="Times New Roman"/>
        </w:rPr>
        <w:t xml:space="preserve"> Diversity by Increasing Access-</w:t>
      </w:r>
      <w:r w:rsidRPr="00AE49F9">
        <w:rPr>
          <w:rFonts w:ascii="Garamond" w:hAnsi="Garamond" w:cs="Times New Roman"/>
        </w:rPr>
        <w:t xml:space="preserve"> </w:t>
      </w:r>
      <w:r w:rsidRPr="00685E1D">
        <w:rPr>
          <w:rFonts w:ascii="Garamond" w:hAnsi="Garamond" w:cs="Times New Roman"/>
        </w:rPr>
        <w:t xml:space="preserve">Rajasthan </w:t>
      </w:r>
      <w:r>
        <w:rPr>
          <w:rFonts w:ascii="Garamond" w:hAnsi="Garamond" w:cs="Times New Roman"/>
        </w:rPr>
        <w:t>Chapter</w:t>
      </w:r>
      <w:r w:rsidRPr="00685E1D">
        <w:rPr>
          <w:rFonts w:ascii="Garamond" w:hAnsi="Garamond" w:cs="Times New Roman"/>
        </w:rPr>
        <w:t>. [2013-2014]</w:t>
      </w:r>
    </w:p>
    <w:p w:rsidR="00F416BA" w:rsidRPr="00DD10A2" w:rsidRDefault="00F416BA" w:rsidP="00F416BA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Garamond" w:hAnsi="Garamond" w:cs="Times New Roman"/>
          <w:b/>
          <w:u w:val="single"/>
        </w:rPr>
      </w:pPr>
      <w:r w:rsidRPr="00685E1D">
        <w:rPr>
          <w:rFonts w:ascii="Garamond" w:hAnsi="Garamond" w:cs="Times New Roman"/>
        </w:rPr>
        <w:t>Member of Legal Aid and Awareness Comm</w:t>
      </w:r>
      <w:r>
        <w:rPr>
          <w:rFonts w:ascii="Garamond" w:hAnsi="Garamond" w:cs="Times New Roman"/>
        </w:rPr>
        <w:t>ittee (LAAC), NLU-J. [2013-2014]</w:t>
      </w:r>
    </w:p>
    <w:p w:rsidR="00F416BA" w:rsidRDefault="00F416BA" w:rsidP="00F416BA">
      <w:pPr>
        <w:pStyle w:val="Title"/>
        <w:pBdr>
          <w:bottom w:val="single" w:sz="8" w:space="0" w:color="4F81BD"/>
        </w:pBdr>
        <w:spacing w:after="0"/>
        <w:jc w:val="center"/>
        <w:rPr>
          <w:rFonts w:ascii="Garamond" w:hAnsi="Garamond"/>
          <w:b/>
          <w:bCs/>
          <w:smallCaps/>
          <w:color w:val="auto"/>
          <w:sz w:val="24"/>
          <w:szCs w:val="24"/>
        </w:rPr>
      </w:pPr>
    </w:p>
    <w:p w:rsidR="00F416BA" w:rsidRPr="00DD10A2" w:rsidRDefault="00F416BA" w:rsidP="00F416BA">
      <w:pPr>
        <w:pStyle w:val="Title"/>
        <w:pBdr>
          <w:bottom w:val="single" w:sz="8" w:space="0" w:color="4F81BD"/>
        </w:pBdr>
        <w:spacing w:after="0"/>
        <w:jc w:val="center"/>
        <w:rPr>
          <w:rFonts w:ascii="Garamond" w:hAnsi="Garamond"/>
          <w:b/>
          <w:bCs/>
          <w:smallCaps/>
          <w:color w:val="auto"/>
          <w:sz w:val="24"/>
          <w:szCs w:val="24"/>
        </w:rPr>
      </w:pPr>
      <w:r w:rsidRPr="00DD10A2">
        <w:rPr>
          <w:rFonts w:ascii="Garamond" w:hAnsi="Garamond"/>
          <w:b/>
          <w:bCs/>
          <w:smallCaps/>
          <w:color w:val="auto"/>
          <w:sz w:val="24"/>
          <w:szCs w:val="24"/>
        </w:rPr>
        <w:t>Co- Curricular Activities and Moot Court Competitions</w:t>
      </w:r>
    </w:p>
    <w:p w:rsidR="00F416BA" w:rsidRDefault="00F416BA" w:rsidP="00F416BA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Garamond" w:hAnsi="Garamond" w:cs="Times New Roman"/>
          <w:b/>
          <w:u w:val="single"/>
        </w:rPr>
      </w:pPr>
      <w:r>
        <w:rPr>
          <w:rFonts w:ascii="Garamond" w:hAnsi="Garamond" w:cs="Times New Roman"/>
        </w:rPr>
        <w:t xml:space="preserve">Finalist </w:t>
      </w:r>
      <w:r w:rsidRPr="00685E1D">
        <w:rPr>
          <w:rFonts w:ascii="Garamond" w:hAnsi="Garamond" w:cs="Times New Roman"/>
        </w:rPr>
        <w:t>at the International Criminal Court (ICC) Moot Court Competition, 2016 [Na</w:t>
      </w:r>
      <w:r>
        <w:rPr>
          <w:rFonts w:ascii="Garamond" w:hAnsi="Garamond" w:cs="Times New Roman"/>
        </w:rPr>
        <w:t>tional Rounds]</w:t>
      </w:r>
      <w:r w:rsidRPr="00685E1D">
        <w:rPr>
          <w:rFonts w:ascii="Garamond" w:hAnsi="Garamond" w:cs="Times New Roman"/>
        </w:rPr>
        <w:t>.</w:t>
      </w:r>
    </w:p>
    <w:p w:rsidR="00F416BA" w:rsidRPr="00685E1D" w:rsidRDefault="00F416BA" w:rsidP="00F416BA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Garamond" w:hAnsi="Garamond" w:cs="Times New Roman"/>
          <w:b/>
          <w:u w:val="single"/>
        </w:rPr>
      </w:pPr>
      <w:r w:rsidRPr="00685E1D">
        <w:rPr>
          <w:rFonts w:ascii="Garamond" w:hAnsi="Garamond" w:cs="Times New Roman"/>
        </w:rPr>
        <w:t xml:space="preserve">Represented University in the capacity of a speaker at the Surana and Surana </w:t>
      </w:r>
      <w:r>
        <w:rPr>
          <w:rFonts w:ascii="Garamond" w:hAnsi="Garamond" w:cs="Times New Roman"/>
        </w:rPr>
        <w:t>(</w:t>
      </w:r>
      <w:r w:rsidRPr="00685E1D">
        <w:rPr>
          <w:rFonts w:ascii="Garamond" w:hAnsi="Garamond" w:cs="Times New Roman"/>
        </w:rPr>
        <w:t>Corporate Law</w:t>
      </w:r>
      <w:r>
        <w:rPr>
          <w:rFonts w:ascii="Garamond" w:hAnsi="Garamond" w:cs="Times New Roman"/>
        </w:rPr>
        <w:t>) Moot Court Competition-2015</w:t>
      </w:r>
      <w:r w:rsidRPr="00685E1D">
        <w:rPr>
          <w:rFonts w:ascii="Garamond" w:hAnsi="Garamond" w:cs="Times New Roman"/>
        </w:rPr>
        <w:t xml:space="preserve"> and Henry Dunant Moot Court Competition, 2015.</w:t>
      </w:r>
    </w:p>
    <w:p w:rsidR="00F416BA" w:rsidRPr="00852D5C" w:rsidRDefault="00F416BA" w:rsidP="00F416BA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Garamond" w:hAnsi="Garamond" w:cs="Times New Roman"/>
          <w:b/>
          <w:u w:val="single"/>
        </w:rPr>
      </w:pPr>
      <w:r w:rsidRPr="00685E1D">
        <w:rPr>
          <w:rFonts w:ascii="Garamond" w:hAnsi="Garamond" w:cs="Times New Roman"/>
        </w:rPr>
        <w:lastRenderedPageBreak/>
        <w:t xml:space="preserve">Finalist at the Light Bulb Extempore Moot Court </w:t>
      </w:r>
      <w:r>
        <w:rPr>
          <w:rFonts w:ascii="Garamond" w:hAnsi="Garamond" w:cs="Times New Roman"/>
        </w:rPr>
        <w:t>Competition-2015. (NLU Jodhpur).</w:t>
      </w:r>
    </w:p>
    <w:p w:rsidR="00F416BA" w:rsidRPr="001F7BF2" w:rsidRDefault="00F416BA" w:rsidP="00F416BA">
      <w:pPr>
        <w:numPr>
          <w:ilvl w:val="0"/>
          <w:numId w:val="2"/>
        </w:numPr>
        <w:tabs>
          <w:tab w:val="num" w:pos="426"/>
        </w:tabs>
        <w:spacing w:after="0" w:line="240" w:lineRule="auto"/>
        <w:ind w:left="426" w:hanging="426"/>
        <w:jc w:val="both"/>
        <w:rPr>
          <w:rFonts w:ascii="Garamond" w:hAnsi="Garamond" w:cs="Times New Roman"/>
          <w:b/>
          <w:u w:val="single"/>
        </w:rPr>
      </w:pPr>
      <w:r w:rsidRPr="00685E1D">
        <w:rPr>
          <w:rFonts w:ascii="Garamond" w:hAnsi="Garamond" w:cs="Times New Roman"/>
        </w:rPr>
        <w:t>Represented University in the S.R.C.C. Gambit: F</w:t>
      </w:r>
      <w:r>
        <w:rPr>
          <w:rFonts w:ascii="Garamond" w:hAnsi="Garamond" w:cs="Times New Roman"/>
        </w:rPr>
        <w:t>resher’s debate</w:t>
      </w:r>
      <w:r w:rsidRPr="00685E1D">
        <w:rPr>
          <w:rFonts w:ascii="Garamond" w:hAnsi="Garamond" w:cs="Times New Roman"/>
        </w:rPr>
        <w:t xml:space="preserve"> (Sri Ram College of Commerce) and Indian National Debating Championship (IIT-D).</w:t>
      </w:r>
      <w:bookmarkStart w:id="0" w:name="_GoBack"/>
      <w:bookmarkEnd w:id="0"/>
    </w:p>
    <w:sectPr w:rsidR="00F416BA" w:rsidRPr="001F7BF2" w:rsidSect="00B3238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80F7B"/>
    <w:multiLevelType w:val="hybridMultilevel"/>
    <w:tmpl w:val="B55C154E"/>
    <w:lvl w:ilvl="0" w:tplc="2BF271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B3163C"/>
    <w:multiLevelType w:val="hybridMultilevel"/>
    <w:tmpl w:val="064ABF46"/>
    <w:lvl w:ilvl="0" w:tplc="2BF271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122DC"/>
    <w:multiLevelType w:val="hybridMultilevel"/>
    <w:tmpl w:val="08A0239A"/>
    <w:lvl w:ilvl="0" w:tplc="2BF271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582061"/>
    <w:multiLevelType w:val="hybridMultilevel"/>
    <w:tmpl w:val="DFAA278E"/>
    <w:lvl w:ilvl="0" w:tplc="2BF271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66C4F"/>
    <w:multiLevelType w:val="hybridMultilevel"/>
    <w:tmpl w:val="CF8CE828"/>
    <w:lvl w:ilvl="0" w:tplc="2BF271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F3415"/>
    <w:multiLevelType w:val="hybridMultilevel"/>
    <w:tmpl w:val="81E6B20E"/>
    <w:lvl w:ilvl="0" w:tplc="2BF271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8B0B5A"/>
    <w:multiLevelType w:val="hybridMultilevel"/>
    <w:tmpl w:val="717AB3CC"/>
    <w:lvl w:ilvl="0" w:tplc="3CFAD548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A000E"/>
    <w:multiLevelType w:val="hybridMultilevel"/>
    <w:tmpl w:val="6CD0F2DA"/>
    <w:lvl w:ilvl="0" w:tplc="2BF271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C5"/>
    <w:rsid w:val="0005089A"/>
    <w:rsid w:val="000A2BC5"/>
    <w:rsid w:val="000C1487"/>
    <w:rsid w:val="001144D1"/>
    <w:rsid w:val="00277EDD"/>
    <w:rsid w:val="00303F4E"/>
    <w:rsid w:val="003C179D"/>
    <w:rsid w:val="003D0A8D"/>
    <w:rsid w:val="00401033"/>
    <w:rsid w:val="00544EE3"/>
    <w:rsid w:val="00563EF4"/>
    <w:rsid w:val="005976A7"/>
    <w:rsid w:val="005A7D1C"/>
    <w:rsid w:val="00637BA3"/>
    <w:rsid w:val="006A0CB2"/>
    <w:rsid w:val="006B4CF0"/>
    <w:rsid w:val="006F5388"/>
    <w:rsid w:val="00850FCF"/>
    <w:rsid w:val="00852D5C"/>
    <w:rsid w:val="00915E80"/>
    <w:rsid w:val="00943EB2"/>
    <w:rsid w:val="00952058"/>
    <w:rsid w:val="00991903"/>
    <w:rsid w:val="009E404E"/>
    <w:rsid w:val="00A22A96"/>
    <w:rsid w:val="00AC5E45"/>
    <w:rsid w:val="00AE49F9"/>
    <w:rsid w:val="00AF4D50"/>
    <w:rsid w:val="00B869F5"/>
    <w:rsid w:val="00BB5847"/>
    <w:rsid w:val="00BD4842"/>
    <w:rsid w:val="00BF2A6E"/>
    <w:rsid w:val="00C06007"/>
    <w:rsid w:val="00C4083F"/>
    <w:rsid w:val="00C86EE6"/>
    <w:rsid w:val="00D4154B"/>
    <w:rsid w:val="00DD10A2"/>
    <w:rsid w:val="00E433DA"/>
    <w:rsid w:val="00E65DA7"/>
    <w:rsid w:val="00F416BA"/>
    <w:rsid w:val="00F70AD8"/>
    <w:rsid w:val="00F8079A"/>
    <w:rsid w:val="00F9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b/>
        <w:bCs/>
        <w:sz w:val="24"/>
        <w:szCs w:val="24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C5"/>
    <w:rPr>
      <w:rFonts w:ascii="Arial" w:eastAsia="Calibri" w:hAnsi="Arial" w:cs="Arial"/>
      <w:b w:val="0"/>
      <w:bCs w:val="0"/>
      <w:u w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69F5"/>
    <w:pPr>
      <w:keepNext/>
      <w:keepLines/>
      <w:spacing w:before="200" w:after="0" w:line="480" w:lineRule="auto"/>
      <w:ind w:left="1080" w:hanging="360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69F5"/>
    <w:rPr>
      <w:rFonts w:eastAsiaTheme="majorEastAsia" w:cstheme="majorBidi"/>
      <w:b w:val="0"/>
      <w:bCs w:val="0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A2B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2B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2BC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BC5"/>
    <w:rPr>
      <w:rFonts w:ascii="Cambria" w:eastAsia="Times New Roman" w:hAnsi="Cambria" w:cs="Times New Roman"/>
      <w:b w:val="0"/>
      <w:bCs w:val="0"/>
      <w:color w:val="17365D"/>
      <w:spacing w:val="5"/>
      <w:kern w:val="28"/>
      <w:sz w:val="52"/>
      <w:szCs w:val="52"/>
      <w:u w:val="none"/>
    </w:rPr>
  </w:style>
  <w:style w:type="paragraph" w:customStyle="1" w:styleId="NormalGaramond">
    <w:name w:val="Normal + Garamond"/>
    <w:aliases w:val="Bold,Underline,Justified,Left:  0.63 cm,Line spacing: ..."/>
    <w:basedOn w:val="Normal"/>
    <w:rsid w:val="000A2BC5"/>
    <w:pPr>
      <w:spacing w:before="60" w:after="220" w:line="240" w:lineRule="auto"/>
      <w:ind w:left="549"/>
      <w:jc w:val="both"/>
    </w:pPr>
    <w:rPr>
      <w:rFonts w:ascii="Garamond" w:eastAsia="Times New Roman" w:hAnsi="Garamond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b/>
        <w:bCs/>
        <w:sz w:val="24"/>
        <w:szCs w:val="24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C5"/>
    <w:rPr>
      <w:rFonts w:ascii="Arial" w:eastAsia="Calibri" w:hAnsi="Arial" w:cs="Arial"/>
      <w:b w:val="0"/>
      <w:bCs w:val="0"/>
      <w:u w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69F5"/>
    <w:pPr>
      <w:keepNext/>
      <w:keepLines/>
      <w:spacing w:before="200" w:after="0" w:line="480" w:lineRule="auto"/>
      <w:ind w:left="1080" w:hanging="360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69F5"/>
    <w:rPr>
      <w:rFonts w:eastAsiaTheme="majorEastAsia" w:cstheme="majorBidi"/>
      <w:b w:val="0"/>
      <w:bCs w:val="0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A2B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2B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2BC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BC5"/>
    <w:rPr>
      <w:rFonts w:ascii="Cambria" w:eastAsia="Times New Roman" w:hAnsi="Cambria" w:cs="Times New Roman"/>
      <w:b w:val="0"/>
      <w:bCs w:val="0"/>
      <w:color w:val="17365D"/>
      <w:spacing w:val="5"/>
      <w:kern w:val="28"/>
      <w:sz w:val="52"/>
      <w:szCs w:val="52"/>
      <w:u w:val="none"/>
    </w:rPr>
  </w:style>
  <w:style w:type="paragraph" w:customStyle="1" w:styleId="NormalGaramond">
    <w:name w:val="Normal + Garamond"/>
    <w:aliases w:val="Bold,Underline,Justified,Left:  0.63 cm,Line spacing: ..."/>
    <w:basedOn w:val="Normal"/>
    <w:rsid w:val="000A2BC5"/>
    <w:pPr>
      <w:spacing w:before="60" w:after="220" w:line="240" w:lineRule="auto"/>
      <w:ind w:left="549"/>
      <w:jc w:val="both"/>
    </w:pPr>
    <w:rPr>
      <w:rFonts w:ascii="Garamond" w:eastAsia="Times New Roman" w:hAnsi="Garamond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sh.94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</dc:creator>
  <cp:lastModifiedBy>Arsh</cp:lastModifiedBy>
  <cp:revision>38</cp:revision>
  <dcterms:created xsi:type="dcterms:W3CDTF">2017-03-02T12:48:00Z</dcterms:created>
  <dcterms:modified xsi:type="dcterms:W3CDTF">2017-03-10T11:01:00Z</dcterms:modified>
</cp:coreProperties>
</file>