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8A0" w:rsidRDefault="005F38A0" w:rsidP="005F38A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noProof/>
          <w:lang w:eastAsia="en-IN"/>
        </w:rPr>
        <w:drawing>
          <wp:inline distT="0" distB="0" distL="0" distR="0">
            <wp:extent cx="1885950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A0" w:rsidRPr="00080E32" w:rsidRDefault="00080E32" w:rsidP="005F3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A"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color w:val="00000A"/>
          <w:sz w:val="32"/>
          <w:szCs w:val="32"/>
          <w:u w:val="single"/>
        </w:rPr>
        <w:t>Ashutosh</w:t>
      </w:r>
      <w:proofErr w:type="spellEnd"/>
      <w:r>
        <w:rPr>
          <w:rFonts w:ascii="Times New Roman" w:hAnsi="Times New Roman"/>
          <w:b/>
          <w:bCs/>
          <w:color w:val="00000A"/>
          <w:sz w:val="32"/>
          <w:szCs w:val="32"/>
          <w:u w:val="single"/>
        </w:rPr>
        <w:t xml:space="preserve"> Jain</w:t>
      </w:r>
      <w:r w:rsidRPr="00080E32">
        <w:rPr>
          <w:rFonts w:ascii="Times New Roman" w:hAnsi="Times New Roman"/>
          <w:b/>
          <w:bCs/>
          <w:color w:val="00000A"/>
          <w:sz w:val="32"/>
          <w:szCs w:val="32"/>
        </w:rPr>
        <w:t xml:space="preserve"> Corporate Law (H)</w:t>
      </w: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  <w:t xml:space="preserve">College: </w:t>
      </w:r>
      <w:r>
        <w:rPr>
          <w:rFonts w:ascii="Times New Roman" w:hAnsi="Times New Roman"/>
          <w:color w:val="00000A"/>
          <w:sz w:val="24"/>
          <w:szCs w:val="24"/>
        </w:rPr>
        <w:t>Institute of Law</w:t>
      </w:r>
      <w:r>
        <w:rPr>
          <w:rFonts w:ascii="Times New Roman" w:hAnsi="Times New Roman"/>
          <w:b/>
          <w:bCs/>
          <w:color w:val="00000A"/>
          <w:sz w:val="24"/>
          <w:szCs w:val="24"/>
        </w:rPr>
        <w:t xml:space="preserve">, </w:t>
      </w:r>
      <w:r>
        <w:rPr>
          <w:rFonts w:ascii="Times New Roman" w:hAnsi="Times New Roman"/>
          <w:color w:val="00000A"/>
          <w:sz w:val="24"/>
          <w:szCs w:val="24"/>
        </w:rPr>
        <w:t>NIRMA University, Ahmadabad, Gujarat</w:t>
      </w: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color w:val="00000A"/>
          <w:sz w:val="24"/>
          <w:szCs w:val="24"/>
        </w:rPr>
        <w:t>DoB</w:t>
      </w:r>
      <w:proofErr w:type="spellEnd"/>
      <w:proofErr w:type="gramEnd"/>
      <w:r>
        <w:rPr>
          <w:rFonts w:ascii="Times New Roman" w:hAnsi="Times New Roman"/>
          <w:color w:val="00000A"/>
          <w:sz w:val="24"/>
          <w:szCs w:val="24"/>
        </w:rPr>
        <w:t>:   21 February 1994</w:t>
      </w: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  <w:t>Email           :</w:t>
      </w:r>
      <w:r>
        <w:rPr>
          <w:rFonts w:ascii="Times New Roman" w:hAnsi="Times New Roman"/>
          <w:color w:val="00000A"/>
          <w:sz w:val="24"/>
          <w:szCs w:val="24"/>
        </w:rPr>
        <w:t xml:space="preserve"> </w:t>
      </w:r>
      <w:hyperlink r:id="rId6" w:history="1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13bll018@nirmauni.ac.in</w:t>
        </w:r>
      </w:hyperlink>
      <w:r>
        <w:rPr>
          <w:rFonts w:ascii="Times New Roman" w:hAnsi="Times New Roman"/>
          <w:color w:val="00000A"/>
          <w:sz w:val="24"/>
          <w:szCs w:val="24"/>
        </w:rPr>
        <w:t xml:space="preserve">, </w:t>
      </w:r>
      <w:hyperlink r:id="rId7" w:history="1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ashutoshjain21@gmail.com</w:t>
        </w:r>
      </w:hyperlink>
      <w:r>
        <w:rPr>
          <w:rFonts w:ascii="Times New Roman" w:hAnsi="Times New Roman"/>
          <w:color w:val="00000A"/>
          <w:sz w:val="24"/>
          <w:szCs w:val="24"/>
        </w:rPr>
        <w:t xml:space="preserve"> </w:t>
      </w:r>
    </w:p>
    <w:p w:rsidR="005F38A0" w:rsidRDefault="005F38A0" w:rsidP="005F3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  <w:t xml:space="preserve">Contact no. :  </w:t>
      </w:r>
      <w:r>
        <w:rPr>
          <w:rFonts w:ascii="Times New Roman" w:hAnsi="Times New Roman"/>
          <w:color w:val="00000A"/>
          <w:sz w:val="24"/>
          <w:szCs w:val="24"/>
        </w:rPr>
        <w:t>8347238049, 8130519810</w:t>
      </w: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  <w:t>Educational Qualification</w:t>
      </w:r>
    </w:p>
    <w:tbl>
      <w:tblPr>
        <w:tblW w:w="0" w:type="auto"/>
        <w:tblLayout w:type="fixed"/>
        <w:tblLook w:val="0000"/>
      </w:tblPr>
      <w:tblGrid>
        <w:gridCol w:w="4025"/>
        <w:gridCol w:w="2903"/>
        <w:gridCol w:w="2674"/>
      </w:tblGrid>
      <w:tr w:rsidR="005F38A0">
        <w:trPr>
          <w:trHeight w:val="435"/>
        </w:trPr>
        <w:tc>
          <w:tcPr>
            <w:tcW w:w="4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5F38A0" w:rsidRPr="008B66E3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8B66E3">
              <w:rPr>
                <w:rFonts w:ascii="Times New Roman" w:hAnsi="Times New Roman"/>
                <w:b/>
                <w:bCs/>
                <w:color w:val="00000A"/>
                <w:sz w:val="24"/>
                <w:szCs w:val="24"/>
              </w:rPr>
              <w:t>COLLEGE/SCHOOL</w:t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5F38A0" w:rsidRPr="008B66E3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8B66E3">
              <w:rPr>
                <w:rFonts w:ascii="Times New Roman" w:hAnsi="Times New Roman"/>
                <w:b/>
                <w:bCs/>
                <w:color w:val="00000A"/>
                <w:sz w:val="24"/>
                <w:szCs w:val="24"/>
              </w:rPr>
              <w:t>QUALIFICATION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5F38A0" w:rsidRPr="008B66E3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8B66E3">
              <w:rPr>
                <w:rFonts w:ascii="Times New Roman" w:hAnsi="Times New Roman"/>
                <w:b/>
                <w:bCs/>
                <w:color w:val="00000A"/>
                <w:sz w:val="24"/>
                <w:szCs w:val="24"/>
              </w:rPr>
              <w:t>CGPA/PERCENTAGE</w:t>
            </w:r>
          </w:p>
        </w:tc>
      </w:tr>
      <w:tr w:rsidR="005F38A0">
        <w:trPr>
          <w:trHeight w:val="435"/>
        </w:trPr>
        <w:tc>
          <w:tcPr>
            <w:tcW w:w="4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bottom"/>
          </w:tcPr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auto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Institute of Law, NIRMA university</w:t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bottom"/>
          </w:tcPr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auto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Pursuing BBA LLB (</w:t>
            </w:r>
            <w:proofErr w:type="spellStart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hons</w:t>
            </w:r>
            <w:proofErr w:type="spellEnd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.)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bottom"/>
          </w:tcPr>
          <w:p w:rsidR="005F38A0" w:rsidRDefault="003C037B" w:rsidP="00552A6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auto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7.70</w:t>
            </w:r>
            <w:r w:rsidR="005F38A0"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/ 10 </w:t>
            </w:r>
          </w:p>
        </w:tc>
      </w:tr>
      <w:tr w:rsidR="005F38A0">
        <w:trPr>
          <w:trHeight w:val="435"/>
        </w:trPr>
        <w:tc>
          <w:tcPr>
            <w:tcW w:w="4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bottom"/>
          </w:tcPr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Delhi  Public School,</w:t>
            </w:r>
          </w:p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auto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Bulandshahr, Uttar Pradesh</w:t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bottom"/>
          </w:tcPr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Higher Senior Secondary (class XII )(PCM)</w:t>
            </w:r>
          </w:p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auto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Affiliated to CBSE board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bottom"/>
          </w:tcPr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auto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69%</w:t>
            </w:r>
          </w:p>
        </w:tc>
      </w:tr>
      <w:tr w:rsidR="005F38A0">
        <w:trPr>
          <w:trHeight w:val="435"/>
        </w:trPr>
        <w:tc>
          <w:tcPr>
            <w:tcW w:w="4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bottom"/>
          </w:tcPr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Khalsa</w:t>
            </w:r>
            <w:proofErr w:type="spellEnd"/>
            <w:r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 Montessori Senior Secondary School,  Bulandshahr,  Uttar Pradesh</w:t>
            </w:r>
          </w:p>
        </w:tc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bottom"/>
          </w:tcPr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Senior Secondary Class(class X)</w:t>
            </w:r>
          </w:p>
          <w:p w:rsidR="005F38A0" w:rsidRDefault="005F38A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auto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Affiliated to CBSE board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bottom"/>
          </w:tcPr>
          <w:p w:rsidR="005F38A0" w:rsidRDefault="008B66E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auto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85</w:t>
            </w:r>
            <w:r w:rsidR="005F38A0"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.88% </w:t>
            </w:r>
          </w:p>
        </w:tc>
      </w:tr>
    </w:tbl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cs="Calibri"/>
          <w:color w:val="auto"/>
        </w:rPr>
      </w:pPr>
    </w:p>
    <w:p w:rsidR="00FB34FA" w:rsidRPr="00C63166" w:rsidRDefault="00FB34FA" w:rsidP="00C6316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  <w:t>INTERNSHIPS</w:t>
      </w:r>
    </w:p>
    <w:p w:rsidR="00C63166" w:rsidRPr="003C037B" w:rsidRDefault="00C63166" w:rsidP="003C03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proofErr w:type="spellStart"/>
      <w:r w:rsidRPr="003C037B">
        <w:rPr>
          <w:rFonts w:ascii="Times New Roman" w:hAnsi="Times New Roman"/>
          <w:color w:val="00000A"/>
          <w:sz w:val="24"/>
          <w:szCs w:val="24"/>
        </w:rPr>
        <w:t>Lex</w:t>
      </w:r>
      <w:proofErr w:type="spellEnd"/>
      <w:r w:rsidRPr="003C037B">
        <w:rPr>
          <w:rFonts w:ascii="Times New Roman" w:hAnsi="Times New Roman"/>
          <w:color w:val="00000A"/>
          <w:sz w:val="24"/>
          <w:szCs w:val="24"/>
        </w:rPr>
        <w:t xml:space="preserve"> Meridian Law Firm, Delhi, from 19 April 2016 to May 2016</w:t>
      </w:r>
    </w:p>
    <w:p w:rsidR="00FB34FA" w:rsidRPr="00114BA9" w:rsidRDefault="00FB34FA" w:rsidP="00FB34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hanging="11"/>
        <w:rPr>
          <w:rFonts w:ascii="Times New Roman" w:hAnsi="Times New Roman"/>
          <w:color w:val="00000A"/>
          <w:sz w:val="24"/>
          <w:szCs w:val="24"/>
        </w:rPr>
      </w:pPr>
      <w:r w:rsidRPr="00114BA9">
        <w:rPr>
          <w:rFonts w:ascii="Times New Roman" w:hAnsi="Times New Roman"/>
          <w:color w:val="00000A"/>
          <w:sz w:val="24"/>
          <w:szCs w:val="24"/>
        </w:rPr>
        <w:t xml:space="preserve">Advocate on Record </w:t>
      </w:r>
      <w:proofErr w:type="spellStart"/>
      <w:r w:rsidRPr="00114BA9">
        <w:rPr>
          <w:rFonts w:ascii="Times New Roman" w:hAnsi="Times New Roman"/>
          <w:color w:val="00000A"/>
          <w:sz w:val="24"/>
          <w:szCs w:val="24"/>
        </w:rPr>
        <w:t>Gagan</w:t>
      </w:r>
      <w:proofErr w:type="spellEnd"/>
      <w:r w:rsidRPr="00114BA9">
        <w:rPr>
          <w:rFonts w:ascii="Times New Roman" w:hAnsi="Times New Roman"/>
          <w:color w:val="00000A"/>
          <w:sz w:val="24"/>
          <w:szCs w:val="24"/>
        </w:rPr>
        <w:t xml:space="preserve"> Gupta, Supreme Court of India</w:t>
      </w:r>
    </w:p>
    <w:p w:rsidR="00FB34FA" w:rsidRDefault="00FB34FA" w:rsidP="00FB34F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From 3 November 2015 to 28 November 2015</w:t>
      </w:r>
    </w:p>
    <w:p w:rsidR="00FB34FA" w:rsidRPr="00A773F4" w:rsidRDefault="00FB34FA" w:rsidP="00FB34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A773F4">
        <w:rPr>
          <w:rFonts w:ascii="Times New Roman" w:hAnsi="Times New Roman"/>
          <w:color w:val="00000A"/>
          <w:sz w:val="24"/>
          <w:szCs w:val="24"/>
        </w:rPr>
        <w:t xml:space="preserve">Advocate on Record </w:t>
      </w:r>
      <w:proofErr w:type="spellStart"/>
      <w:r w:rsidRPr="00A773F4">
        <w:rPr>
          <w:rFonts w:ascii="Times New Roman" w:hAnsi="Times New Roman"/>
          <w:color w:val="00000A"/>
          <w:sz w:val="24"/>
          <w:szCs w:val="24"/>
        </w:rPr>
        <w:t>Gagan</w:t>
      </w:r>
      <w:proofErr w:type="spellEnd"/>
      <w:r w:rsidRPr="00A773F4">
        <w:rPr>
          <w:rFonts w:ascii="Times New Roman" w:hAnsi="Times New Roman"/>
          <w:color w:val="00000A"/>
          <w:sz w:val="24"/>
          <w:szCs w:val="24"/>
        </w:rPr>
        <w:t xml:space="preserve"> Gupta, Supreme Court of India,</w:t>
      </w:r>
    </w:p>
    <w:p w:rsidR="00FB34FA" w:rsidRDefault="00FB34FA" w:rsidP="00FB34F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  From 13</w:t>
      </w:r>
      <w:r w:rsidRPr="000D0002">
        <w:rPr>
          <w:rFonts w:ascii="Times New Roman" w:hAnsi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/>
          <w:color w:val="00000A"/>
          <w:sz w:val="24"/>
          <w:szCs w:val="24"/>
        </w:rPr>
        <w:t>May 2015 to 13 June 2015</w:t>
      </w:r>
    </w:p>
    <w:p w:rsidR="00FB34FA" w:rsidRDefault="00FB34FA" w:rsidP="00FB34F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Advocate 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Dushyant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Upadhyay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, Bulandshahr District and Session Court, Uttar Pradesh – from 25 September 2014 to 18 October 2014 </w:t>
      </w:r>
    </w:p>
    <w:p w:rsidR="00FB34FA" w:rsidRPr="00A773F4" w:rsidRDefault="00FB34FA" w:rsidP="00FB3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A773F4">
        <w:rPr>
          <w:rFonts w:ascii="Times New Roman" w:hAnsi="Times New Roman"/>
          <w:color w:val="00000A"/>
          <w:sz w:val="24"/>
          <w:szCs w:val="24"/>
        </w:rPr>
        <w:t xml:space="preserve">Advocate </w:t>
      </w:r>
      <w:proofErr w:type="spellStart"/>
      <w:r w:rsidRPr="00A773F4">
        <w:rPr>
          <w:rFonts w:ascii="Times New Roman" w:hAnsi="Times New Roman"/>
          <w:color w:val="00000A"/>
          <w:sz w:val="24"/>
          <w:szCs w:val="24"/>
        </w:rPr>
        <w:t>Dushyant</w:t>
      </w:r>
      <w:proofErr w:type="spellEnd"/>
      <w:r w:rsidRPr="00A773F4">
        <w:rPr>
          <w:rFonts w:ascii="Times New Roman" w:hAnsi="Times New Roman"/>
          <w:color w:val="00000A"/>
          <w:sz w:val="24"/>
          <w:szCs w:val="24"/>
        </w:rPr>
        <w:t xml:space="preserve"> </w:t>
      </w:r>
      <w:proofErr w:type="spellStart"/>
      <w:r w:rsidRPr="00A773F4">
        <w:rPr>
          <w:rFonts w:ascii="Times New Roman" w:hAnsi="Times New Roman"/>
          <w:color w:val="00000A"/>
          <w:sz w:val="24"/>
          <w:szCs w:val="24"/>
        </w:rPr>
        <w:t>Upadhyay</w:t>
      </w:r>
      <w:proofErr w:type="spellEnd"/>
      <w:r w:rsidRPr="00A773F4">
        <w:rPr>
          <w:rFonts w:ascii="Times New Roman" w:hAnsi="Times New Roman"/>
          <w:color w:val="00000A"/>
          <w:sz w:val="24"/>
          <w:szCs w:val="24"/>
        </w:rPr>
        <w:t>, Bulandshahr District and Session Court, Uttar Pradesh – from 16 June 2014 to 12 July 2014</w:t>
      </w:r>
    </w:p>
    <w:p w:rsidR="00FB34FA" w:rsidRPr="00A773F4" w:rsidRDefault="00FB34FA" w:rsidP="00FB3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proofErr w:type="spellStart"/>
      <w:r w:rsidRPr="00A773F4">
        <w:rPr>
          <w:rFonts w:ascii="Times New Roman" w:hAnsi="Times New Roman"/>
          <w:color w:val="00000A"/>
          <w:sz w:val="24"/>
          <w:szCs w:val="24"/>
        </w:rPr>
        <w:t>Navjyoti</w:t>
      </w:r>
      <w:proofErr w:type="spellEnd"/>
      <w:r w:rsidRPr="00A773F4">
        <w:rPr>
          <w:rFonts w:ascii="Times New Roman" w:hAnsi="Times New Roman"/>
          <w:color w:val="00000A"/>
          <w:sz w:val="24"/>
          <w:szCs w:val="24"/>
        </w:rPr>
        <w:t xml:space="preserve"> India Foundation – from 6 January 2014 to 31 January 2014</w:t>
      </w:r>
    </w:p>
    <w:p w:rsidR="00FB34FA" w:rsidRDefault="00FB34FA" w:rsidP="00C6388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</w:pPr>
    </w:p>
    <w:p w:rsidR="00C6388F" w:rsidRDefault="00C6388F" w:rsidP="00C6388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  <w:t>PUBLICATION</w:t>
      </w:r>
    </w:p>
    <w:p w:rsidR="00B83269" w:rsidRDefault="00B83269" w:rsidP="00B83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A"/>
          <w:sz w:val="24"/>
          <w:szCs w:val="24"/>
        </w:rPr>
      </w:pPr>
      <w:r>
        <w:rPr>
          <w:rFonts w:ascii="Times New Roman" w:hAnsi="Times New Roman"/>
          <w:bCs/>
          <w:color w:val="00000A"/>
          <w:sz w:val="24"/>
          <w:szCs w:val="24"/>
        </w:rPr>
        <w:t>“India’s Patent Law:  Complexity of Dispute and Global Economics”</w:t>
      </w:r>
    </w:p>
    <w:p w:rsidR="00B83269" w:rsidRPr="00B83269" w:rsidRDefault="00B83269" w:rsidP="00B8326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auto"/>
          <w:sz w:val="24"/>
          <w:szCs w:val="24"/>
        </w:rPr>
      </w:pPr>
      <w:r w:rsidRPr="00B83269">
        <w:rPr>
          <w:rFonts w:ascii="Times New Roman" w:hAnsi="Times New Roman"/>
          <w:color w:val="auto"/>
          <w:sz w:val="24"/>
          <w:szCs w:val="24"/>
        </w:rPr>
        <w:t xml:space="preserve">International Journal of Law &amp; Management Studies ISSN-2455-2771 </w:t>
      </w:r>
    </w:p>
    <w:p w:rsidR="00A773F4" w:rsidRPr="00B83269" w:rsidRDefault="00A773F4" w:rsidP="00B83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A"/>
          <w:sz w:val="24"/>
          <w:szCs w:val="24"/>
        </w:rPr>
      </w:pPr>
      <w:r w:rsidRPr="00B83269">
        <w:rPr>
          <w:rFonts w:ascii="Times New Roman" w:hAnsi="Times New Roman"/>
          <w:bCs/>
          <w:color w:val="00000A"/>
          <w:sz w:val="24"/>
          <w:szCs w:val="24"/>
        </w:rPr>
        <w:t>“Marital Rape: A question to be raised? A Socio-Legal Introspect”</w:t>
      </w:r>
    </w:p>
    <w:p w:rsidR="00C6388F" w:rsidRPr="00C6388F" w:rsidRDefault="00A773F4" w:rsidP="00A773F4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A"/>
          <w:sz w:val="24"/>
          <w:szCs w:val="24"/>
        </w:rPr>
      </w:pPr>
      <w:r>
        <w:rPr>
          <w:rFonts w:ascii="Times New Roman" w:hAnsi="Times New Roman"/>
          <w:bCs/>
          <w:color w:val="00000A"/>
          <w:sz w:val="24"/>
          <w:szCs w:val="24"/>
        </w:rPr>
        <w:lastRenderedPageBreak/>
        <w:t xml:space="preserve"> </w:t>
      </w:r>
      <w:r w:rsidR="00C6388F" w:rsidRPr="00C6388F">
        <w:rPr>
          <w:rFonts w:ascii="Times New Roman" w:hAnsi="Times New Roman"/>
          <w:bCs/>
          <w:color w:val="00000A"/>
          <w:sz w:val="24"/>
          <w:szCs w:val="24"/>
        </w:rPr>
        <w:t>International Journal of Socio-Legal Research, Volume 2, Issue 1 (September-November, 2015)</w:t>
      </w:r>
      <w:r w:rsidR="00C6388F">
        <w:rPr>
          <w:rFonts w:ascii="Times New Roman" w:hAnsi="Times New Roman"/>
          <w:bCs/>
          <w:color w:val="00000A"/>
          <w:sz w:val="24"/>
          <w:szCs w:val="24"/>
        </w:rPr>
        <w:t>,</w:t>
      </w:r>
      <w:r w:rsidR="00C6388F" w:rsidRPr="00C6388F">
        <w:rPr>
          <w:rFonts w:ascii="Times New Roman" w:hAnsi="Times New Roman"/>
          <w:bCs/>
          <w:color w:val="00000A"/>
          <w:sz w:val="24"/>
          <w:szCs w:val="24"/>
        </w:rPr>
        <w:t xml:space="preserve"> ISBN- 2393-8250</w:t>
      </w:r>
    </w:p>
    <w:p w:rsidR="00C6388F" w:rsidRDefault="00C6388F" w:rsidP="00C6388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  <w:t>MOOT COURT</w:t>
      </w:r>
    </w:p>
    <w:p w:rsidR="00A773F4" w:rsidRPr="00A773F4" w:rsidRDefault="00A773F4" w:rsidP="00A773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A773F4">
        <w:rPr>
          <w:rFonts w:ascii="Times New Roman" w:hAnsi="Times New Roman"/>
          <w:color w:val="000000"/>
          <w:sz w:val="24"/>
          <w:szCs w:val="24"/>
        </w:rPr>
        <w:t>Best Male Advocate, Best Memorial</w:t>
      </w:r>
      <w:r>
        <w:rPr>
          <w:rFonts w:ascii="Times New Roman" w:hAnsi="Times New Roman"/>
          <w:color w:val="000000"/>
          <w:sz w:val="24"/>
          <w:szCs w:val="24"/>
        </w:rPr>
        <w:t>, Semi Finalist</w:t>
      </w:r>
      <w:r w:rsidRPr="00A773F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6388F" w:rsidRDefault="00C6388F" w:rsidP="00A773F4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C6388F">
        <w:rPr>
          <w:rFonts w:ascii="Times New Roman" w:hAnsi="Times New Roman"/>
          <w:color w:val="000000"/>
          <w:sz w:val="24"/>
          <w:szCs w:val="24"/>
        </w:rPr>
        <w:t>SGT University National Moot Court Competition 2015, 13-15 March 2015.</w:t>
      </w:r>
    </w:p>
    <w:p w:rsidR="00114BA9" w:rsidRDefault="00114BA9" w:rsidP="005F38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A"/>
          <w:sz w:val="24"/>
          <w:szCs w:val="24"/>
        </w:rPr>
      </w:pPr>
    </w:p>
    <w:p w:rsidR="00C6388F" w:rsidRDefault="005F38A0" w:rsidP="005F38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  <w:t>DEBATE EXPERIENCE</w:t>
      </w:r>
    </w:p>
    <w:p w:rsidR="00A845D3" w:rsidRDefault="00A845D3" w:rsidP="00C638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RMLNLU Debate 2016</w:t>
      </w:r>
    </w:p>
    <w:p w:rsidR="005F38A0" w:rsidRDefault="005F38A0" w:rsidP="00C638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C6388F">
        <w:rPr>
          <w:rFonts w:ascii="Times New Roman" w:hAnsi="Times New Roman"/>
          <w:color w:val="00000A"/>
          <w:sz w:val="24"/>
          <w:szCs w:val="24"/>
        </w:rPr>
        <w:t>NLIU Debate 2014</w:t>
      </w:r>
    </w:p>
    <w:p w:rsidR="005F38A0" w:rsidRPr="00C6388F" w:rsidRDefault="005F38A0" w:rsidP="00C638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C6388F">
        <w:rPr>
          <w:rFonts w:ascii="Times New Roman" w:hAnsi="Times New Roman"/>
          <w:color w:val="00000A"/>
          <w:sz w:val="24"/>
          <w:szCs w:val="24"/>
        </w:rPr>
        <w:t xml:space="preserve">Winner- VIBES 2014 National Parliamentary Debate, </w:t>
      </w:r>
      <w:proofErr w:type="spellStart"/>
      <w:r w:rsidRPr="00C6388F">
        <w:rPr>
          <w:rFonts w:ascii="Times New Roman" w:hAnsi="Times New Roman"/>
          <w:color w:val="00000A"/>
          <w:sz w:val="24"/>
          <w:szCs w:val="24"/>
        </w:rPr>
        <w:t>Nirma</w:t>
      </w:r>
      <w:proofErr w:type="spellEnd"/>
      <w:r w:rsidRPr="00C6388F">
        <w:rPr>
          <w:rFonts w:ascii="Times New Roman" w:hAnsi="Times New Roman"/>
          <w:color w:val="00000A"/>
          <w:sz w:val="24"/>
          <w:szCs w:val="24"/>
        </w:rPr>
        <w:t xml:space="preserve"> University</w:t>
      </w:r>
    </w:p>
    <w:p w:rsidR="005F38A0" w:rsidRPr="00C6388F" w:rsidRDefault="005F38A0" w:rsidP="00C638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C6388F">
        <w:rPr>
          <w:rFonts w:ascii="Times New Roman" w:hAnsi="Times New Roman"/>
          <w:color w:val="00000A"/>
          <w:sz w:val="24"/>
          <w:szCs w:val="24"/>
        </w:rPr>
        <w:t>Big Fight – Inter University Group Discussion</w:t>
      </w: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cs="Calibri"/>
          <w:color w:val="auto"/>
        </w:rPr>
      </w:pP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  <w:t>SEMINAR/CONFRENCES</w:t>
      </w:r>
    </w:p>
    <w:p w:rsidR="005F38A0" w:rsidRDefault="005F38A0" w:rsidP="008B66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proofErr w:type="spellStart"/>
      <w:r w:rsidRPr="008B66E3">
        <w:rPr>
          <w:rFonts w:ascii="Times New Roman" w:hAnsi="Times New Roman"/>
          <w:color w:val="00000A"/>
          <w:sz w:val="24"/>
          <w:szCs w:val="24"/>
        </w:rPr>
        <w:t>Manthan</w:t>
      </w:r>
      <w:proofErr w:type="spellEnd"/>
      <w:r w:rsidRPr="008B66E3">
        <w:rPr>
          <w:rFonts w:ascii="Times New Roman" w:hAnsi="Times New Roman"/>
          <w:b/>
          <w:bCs/>
          <w:color w:val="00000A"/>
          <w:sz w:val="24"/>
          <w:szCs w:val="24"/>
        </w:rPr>
        <w:t xml:space="preserve"> - </w:t>
      </w:r>
      <w:r w:rsidRPr="008B66E3">
        <w:rPr>
          <w:rFonts w:ascii="Times New Roman" w:hAnsi="Times New Roman"/>
          <w:color w:val="00000A"/>
          <w:sz w:val="24"/>
          <w:szCs w:val="24"/>
        </w:rPr>
        <w:t xml:space="preserve">A national conference on 14 </w:t>
      </w:r>
      <w:proofErr w:type="gramStart"/>
      <w:r w:rsidRPr="008B66E3">
        <w:rPr>
          <w:rFonts w:ascii="Times New Roman" w:hAnsi="Times New Roman"/>
          <w:color w:val="00000A"/>
          <w:sz w:val="24"/>
          <w:szCs w:val="24"/>
        </w:rPr>
        <w:t>major  problems</w:t>
      </w:r>
      <w:proofErr w:type="gramEnd"/>
      <w:r w:rsidRPr="008B66E3">
        <w:rPr>
          <w:rFonts w:ascii="Times New Roman" w:hAnsi="Times New Roman"/>
          <w:color w:val="00000A"/>
          <w:sz w:val="24"/>
          <w:szCs w:val="24"/>
        </w:rPr>
        <w:t xml:space="preserve"> of INDIA.</w:t>
      </w:r>
    </w:p>
    <w:p w:rsidR="00C6388F" w:rsidRDefault="00C6388F" w:rsidP="00C6388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A"/>
          <w:sz w:val="24"/>
          <w:szCs w:val="24"/>
        </w:rPr>
      </w:pPr>
      <w:r w:rsidRPr="000D0002">
        <w:rPr>
          <w:rFonts w:ascii="Times New Roman" w:hAnsi="Times New Roman"/>
          <w:b/>
          <w:color w:val="00000A"/>
          <w:sz w:val="24"/>
          <w:szCs w:val="24"/>
          <w:highlight w:val="lightGray"/>
        </w:rPr>
        <w:t>COMPANY SECRETARY</w:t>
      </w:r>
      <w:r w:rsidRPr="000D0002">
        <w:rPr>
          <w:rFonts w:ascii="Times New Roman" w:hAnsi="Times New Roman"/>
          <w:b/>
          <w:color w:val="00000A"/>
          <w:sz w:val="24"/>
          <w:szCs w:val="24"/>
        </w:rPr>
        <w:t xml:space="preserve"> </w:t>
      </w:r>
    </w:p>
    <w:p w:rsidR="000D0002" w:rsidRDefault="000D0002" w:rsidP="000D000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Clear Company Secretary Foundation, December 2014</w:t>
      </w:r>
    </w:p>
    <w:p w:rsidR="00DB32F3" w:rsidRDefault="00DB32F3" w:rsidP="000D000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Company Secretary Executive, </w:t>
      </w:r>
      <w:r w:rsidRPr="00DB32F3">
        <w:rPr>
          <w:rFonts w:ascii="Times New Roman" w:hAnsi="Times New Roman"/>
          <w:i/>
          <w:color w:val="00000A"/>
          <w:sz w:val="24"/>
          <w:szCs w:val="24"/>
        </w:rPr>
        <w:t xml:space="preserve">due in </w:t>
      </w:r>
      <w:r w:rsidR="00B83269">
        <w:rPr>
          <w:rFonts w:ascii="Times New Roman" w:hAnsi="Times New Roman"/>
          <w:i/>
          <w:color w:val="00000A"/>
          <w:sz w:val="24"/>
          <w:szCs w:val="24"/>
        </w:rPr>
        <w:t>December</w:t>
      </w:r>
      <w:r w:rsidRPr="00DB32F3">
        <w:rPr>
          <w:rFonts w:ascii="Times New Roman" w:hAnsi="Times New Roman"/>
          <w:i/>
          <w:color w:val="00000A"/>
          <w:sz w:val="24"/>
          <w:szCs w:val="24"/>
        </w:rPr>
        <w:t>2016</w:t>
      </w:r>
    </w:p>
    <w:p w:rsidR="00114BA9" w:rsidRDefault="00114BA9" w:rsidP="000D000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</w:p>
    <w:p w:rsidR="000D0002" w:rsidRPr="000D0002" w:rsidRDefault="000D0002" w:rsidP="000D000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A"/>
          <w:sz w:val="24"/>
          <w:szCs w:val="24"/>
        </w:rPr>
      </w:pPr>
      <w:r w:rsidRPr="000D0002">
        <w:rPr>
          <w:rFonts w:ascii="Times New Roman" w:hAnsi="Times New Roman"/>
          <w:b/>
          <w:color w:val="00000A"/>
          <w:sz w:val="24"/>
          <w:szCs w:val="24"/>
          <w:highlight w:val="lightGray"/>
        </w:rPr>
        <w:t>DIPLOMA</w:t>
      </w:r>
    </w:p>
    <w:p w:rsidR="005F38A0" w:rsidRPr="00206587" w:rsidRDefault="00C63166" w:rsidP="002065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O</w:t>
      </w:r>
      <w:r w:rsidR="000D0002" w:rsidRPr="00206587">
        <w:rPr>
          <w:rFonts w:ascii="Times New Roman" w:hAnsi="Times New Roman"/>
          <w:color w:val="00000A"/>
          <w:sz w:val="24"/>
          <w:szCs w:val="24"/>
        </w:rPr>
        <w:t xml:space="preserve">ne year diploma in </w:t>
      </w:r>
      <w:r w:rsidR="00206587">
        <w:rPr>
          <w:rFonts w:ascii="Times New Roman" w:hAnsi="Times New Roman"/>
          <w:color w:val="00000A"/>
          <w:sz w:val="24"/>
          <w:szCs w:val="24"/>
        </w:rPr>
        <w:t>‘</w:t>
      </w:r>
      <w:r w:rsidR="000D0002" w:rsidRPr="00581A5A">
        <w:rPr>
          <w:rFonts w:ascii="Times New Roman" w:hAnsi="Times New Roman"/>
          <w:b/>
          <w:color w:val="00000A"/>
          <w:sz w:val="24"/>
          <w:szCs w:val="24"/>
        </w:rPr>
        <w:t>Intellectual Property Rights-Law and Management</w:t>
      </w:r>
      <w:r w:rsidR="00206587">
        <w:rPr>
          <w:rFonts w:ascii="Times New Roman" w:hAnsi="Times New Roman"/>
          <w:color w:val="00000A"/>
          <w:sz w:val="24"/>
          <w:szCs w:val="24"/>
        </w:rPr>
        <w:t>’</w:t>
      </w:r>
      <w:r w:rsidR="000D0002" w:rsidRPr="00206587">
        <w:rPr>
          <w:rFonts w:ascii="Times New Roman" w:hAnsi="Times New Roman"/>
          <w:color w:val="00000A"/>
          <w:sz w:val="24"/>
          <w:szCs w:val="24"/>
        </w:rPr>
        <w:t xml:space="preserve">, 2015-2016, from </w:t>
      </w:r>
      <w:proofErr w:type="spellStart"/>
      <w:r w:rsidR="000D0002" w:rsidRPr="00206587">
        <w:rPr>
          <w:rFonts w:ascii="Times New Roman" w:hAnsi="Times New Roman"/>
          <w:color w:val="00000A"/>
          <w:sz w:val="24"/>
          <w:szCs w:val="24"/>
        </w:rPr>
        <w:t>Gandhinagar</w:t>
      </w:r>
      <w:proofErr w:type="spellEnd"/>
      <w:r w:rsidR="000D0002" w:rsidRPr="00206587">
        <w:rPr>
          <w:rFonts w:ascii="Times New Roman" w:hAnsi="Times New Roman"/>
          <w:color w:val="00000A"/>
          <w:sz w:val="24"/>
          <w:szCs w:val="24"/>
        </w:rPr>
        <w:t xml:space="preserve"> National Law University, </w:t>
      </w:r>
      <w:proofErr w:type="spellStart"/>
      <w:r w:rsidR="000D0002" w:rsidRPr="00206587">
        <w:rPr>
          <w:rFonts w:ascii="Times New Roman" w:hAnsi="Times New Roman"/>
          <w:color w:val="00000A"/>
          <w:sz w:val="24"/>
          <w:szCs w:val="24"/>
        </w:rPr>
        <w:t>Gandhinagar</w:t>
      </w:r>
      <w:proofErr w:type="spellEnd"/>
      <w:r w:rsidR="000D0002" w:rsidRPr="00206587">
        <w:rPr>
          <w:rFonts w:ascii="Times New Roman" w:hAnsi="Times New Roman"/>
          <w:color w:val="00000A"/>
          <w:sz w:val="24"/>
          <w:szCs w:val="24"/>
        </w:rPr>
        <w:t xml:space="preserve">. </w:t>
      </w: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  <w:t>ORGANISATIONAL EXPERIENCE</w:t>
      </w:r>
    </w:p>
    <w:p w:rsidR="005F38A0" w:rsidRDefault="00C63166" w:rsidP="005F38A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Member Campus Recruitment Committee, ILNU</w:t>
      </w: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cs="Calibri"/>
          <w:color w:val="auto"/>
        </w:rPr>
      </w:pPr>
    </w:p>
    <w:p w:rsidR="00114BA9" w:rsidRPr="00114BA9" w:rsidRDefault="00114BA9" w:rsidP="00114BA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A"/>
          <w:sz w:val="24"/>
          <w:szCs w:val="24"/>
        </w:rPr>
      </w:pPr>
      <w:r w:rsidRPr="00114BA9">
        <w:rPr>
          <w:rFonts w:ascii="Times New Roman" w:hAnsi="Times New Roman"/>
          <w:b/>
          <w:color w:val="00000A"/>
          <w:sz w:val="24"/>
          <w:szCs w:val="24"/>
          <w:highlight w:val="lightGray"/>
        </w:rPr>
        <w:t>EXTRA CURRICULAR</w:t>
      </w:r>
    </w:p>
    <w:p w:rsidR="00114BA9" w:rsidRPr="00114BA9" w:rsidRDefault="00114BA9" w:rsidP="00114B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Student Ambassador ‘Lexis 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Nexis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>’, December 2015-December 2016</w:t>
      </w: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cs="Calibri"/>
          <w:color w:val="auto"/>
        </w:rPr>
      </w:pPr>
    </w:p>
    <w:p w:rsidR="005F38A0" w:rsidRDefault="005F38A0" w:rsidP="005F38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color w:val="00000A"/>
          <w:sz w:val="24"/>
          <w:szCs w:val="24"/>
          <w:highlight w:val="lightGray"/>
        </w:rPr>
        <w:t>HOBBIES AND INTRESTS</w:t>
      </w:r>
    </w:p>
    <w:p w:rsidR="005F38A0" w:rsidRDefault="005F38A0" w:rsidP="005F38A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color w:val="00000A"/>
          <w:sz w:val="24"/>
          <w:szCs w:val="24"/>
        </w:rPr>
      </w:pPr>
      <w:r w:rsidRPr="00AE145C">
        <w:rPr>
          <w:rFonts w:ascii="Times New Roman" w:hAnsi="Times New Roman"/>
          <w:color w:val="00000A"/>
          <w:sz w:val="24"/>
          <w:szCs w:val="24"/>
        </w:rPr>
        <w:t xml:space="preserve">Literature </w:t>
      </w:r>
    </w:p>
    <w:p w:rsidR="005F38A0" w:rsidRPr="003C037B" w:rsidRDefault="005F38A0" w:rsidP="003C03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3C037B">
        <w:rPr>
          <w:rFonts w:ascii="Times New Roman" w:hAnsi="Times New Roman"/>
          <w:color w:val="00000A"/>
          <w:sz w:val="24"/>
          <w:szCs w:val="24"/>
        </w:rPr>
        <w:t>Current Affairs</w:t>
      </w:r>
    </w:p>
    <w:p w:rsidR="005F38A0" w:rsidRPr="00AE145C" w:rsidRDefault="005F38A0" w:rsidP="005F38A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color w:val="00000A"/>
          <w:sz w:val="24"/>
          <w:szCs w:val="24"/>
        </w:rPr>
      </w:pPr>
      <w:r w:rsidRPr="00AE145C">
        <w:rPr>
          <w:rFonts w:ascii="Times New Roman" w:hAnsi="Times New Roman"/>
          <w:color w:val="00000A"/>
          <w:sz w:val="24"/>
          <w:szCs w:val="24"/>
        </w:rPr>
        <w:t>Debating</w:t>
      </w:r>
    </w:p>
    <w:p w:rsidR="005F38A0" w:rsidRDefault="005F38A0" w:rsidP="005F38A0">
      <w:pPr>
        <w:autoSpaceDE w:val="0"/>
        <w:autoSpaceDN w:val="0"/>
        <w:adjustRightInd w:val="0"/>
        <w:spacing w:after="0" w:line="240" w:lineRule="auto"/>
        <w:rPr>
          <w:rFonts w:cs="Calibri"/>
          <w:color w:val="auto"/>
        </w:rPr>
      </w:pPr>
    </w:p>
    <w:p w:rsidR="008671B6" w:rsidRDefault="008671B6"/>
    <w:sectPr w:rsidR="008671B6" w:rsidSect="005F38A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EFCFC3E"/>
    <w:lvl w:ilvl="0">
      <w:numFmt w:val="bullet"/>
      <w:lvlText w:val="*"/>
      <w:lvlJc w:val="left"/>
    </w:lvl>
  </w:abstractNum>
  <w:abstractNum w:abstractNumId="1">
    <w:nsid w:val="007955D4"/>
    <w:multiLevelType w:val="hybridMultilevel"/>
    <w:tmpl w:val="C4F47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7F7820"/>
    <w:multiLevelType w:val="hybridMultilevel"/>
    <w:tmpl w:val="D98C7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59C2"/>
    <w:multiLevelType w:val="hybridMultilevel"/>
    <w:tmpl w:val="5002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94953"/>
    <w:multiLevelType w:val="hybridMultilevel"/>
    <w:tmpl w:val="84308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472D8"/>
    <w:multiLevelType w:val="hybridMultilevel"/>
    <w:tmpl w:val="15780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72B5E"/>
    <w:multiLevelType w:val="hybridMultilevel"/>
    <w:tmpl w:val="D3A859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CA7327"/>
    <w:multiLevelType w:val="hybridMultilevel"/>
    <w:tmpl w:val="D898F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62D12"/>
    <w:multiLevelType w:val="hybridMultilevel"/>
    <w:tmpl w:val="870AF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C4952"/>
    <w:multiLevelType w:val="hybridMultilevel"/>
    <w:tmpl w:val="02C47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B6916"/>
    <w:multiLevelType w:val="hybridMultilevel"/>
    <w:tmpl w:val="605E7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46B52"/>
    <w:multiLevelType w:val="hybridMultilevel"/>
    <w:tmpl w:val="015A2158"/>
    <w:lvl w:ilvl="0" w:tplc="7EFCFC3E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B075AA"/>
    <w:multiLevelType w:val="hybridMultilevel"/>
    <w:tmpl w:val="B7B06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DE138B"/>
    <w:multiLevelType w:val="hybridMultilevel"/>
    <w:tmpl w:val="F8241B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1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8A0"/>
    <w:rsid w:val="0000620B"/>
    <w:rsid w:val="000153FC"/>
    <w:rsid w:val="00055EE4"/>
    <w:rsid w:val="00080E32"/>
    <w:rsid w:val="000D0002"/>
    <w:rsid w:val="00114BA9"/>
    <w:rsid w:val="00177E28"/>
    <w:rsid w:val="00206587"/>
    <w:rsid w:val="00254C72"/>
    <w:rsid w:val="00300909"/>
    <w:rsid w:val="00312A04"/>
    <w:rsid w:val="00337628"/>
    <w:rsid w:val="00387306"/>
    <w:rsid w:val="003C037B"/>
    <w:rsid w:val="00402E17"/>
    <w:rsid w:val="00552A6D"/>
    <w:rsid w:val="00581A5A"/>
    <w:rsid w:val="005F38A0"/>
    <w:rsid w:val="00626854"/>
    <w:rsid w:val="006949BB"/>
    <w:rsid w:val="00732F98"/>
    <w:rsid w:val="007C1EC6"/>
    <w:rsid w:val="008671B6"/>
    <w:rsid w:val="008B66E3"/>
    <w:rsid w:val="008F639B"/>
    <w:rsid w:val="00A07735"/>
    <w:rsid w:val="00A233EF"/>
    <w:rsid w:val="00A63699"/>
    <w:rsid w:val="00A773F4"/>
    <w:rsid w:val="00A845D3"/>
    <w:rsid w:val="00AE145C"/>
    <w:rsid w:val="00AE3E36"/>
    <w:rsid w:val="00B74362"/>
    <w:rsid w:val="00B83269"/>
    <w:rsid w:val="00BB4771"/>
    <w:rsid w:val="00BE7E78"/>
    <w:rsid w:val="00C63166"/>
    <w:rsid w:val="00C6388F"/>
    <w:rsid w:val="00CF64C7"/>
    <w:rsid w:val="00D27742"/>
    <w:rsid w:val="00DB32F3"/>
    <w:rsid w:val="00E45BCE"/>
    <w:rsid w:val="00E70C3F"/>
    <w:rsid w:val="00E94C75"/>
    <w:rsid w:val="00F90C9B"/>
    <w:rsid w:val="00FB34FA"/>
    <w:rsid w:val="00F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C00000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utoshjain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3bll018@nirmauni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 jain</dc:creator>
  <cp:lastModifiedBy>ashutosh  jain</cp:lastModifiedBy>
  <cp:revision>16</cp:revision>
  <dcterms:created xsi:type="dcterms:W3CDTF">2015-12-31T13:30:00Z</dcterms:created>
  <dcterms:modified xsi:type="dcterms:W3CDTF">2016-08-06T04:20:00Z</dcterms:modified>
</cp:coreProperties>
</file>