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6D73" w:rsidRDefault="00FF19C3">
      <w:r>
        <w:rPr>
          <w:rFonts w:ascii="Times New Roman" w:eastAsia="Times New Roman" w:hAnsi="Times New Roman" w:cs="Times New Roman"/>
          <w:b/>
          <w:sz w:val="24"/>
        </w:rPr>
        <w:t>ASHWIN KUMAR B.R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BD6D73" w:rsidRDefault="00FF19C3">
      <w:pPr>
        <w:jc w:val="both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Mobile:</w:t>
      </w:r>
      <w:r>
        <w:rPr>
          <w:rFonts w:ascii="Times New Roman" w:eastAsia="Times New Roman" w:hAnsi="Times New Roman" w:cs="Times New Roman"/>
          <w:sz w:val="24"/>
        </w:rPr>
        <w:t xml:space="preserve"> +919886846977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264EC9">
        <w:rPr>
          <w:rFonts w:ascii="Times New Roman" w:eastAsia="Times New Roman" w:hAnsi="Times New Roman" w:cs="Times New Roman"/>
          <w:b/>
          <w:color w:val="C00000"/>
          <w:sz w:val="24"/>
        </w:rPr>
        <w:t>E-</w:t>
      </w:r>
      <w:r>
        <w:rPr>
          <w:rFonts w:ascii="Times New Roman" w:eastAsia="Times New Roman" w:hAnsi="Times New Roman" w:cs="Times New Roman"/>
          <w:b/>
          <w:color w:val="C00000"/>
          <w:sz w:val="24"/>
        </w:rPr>
        <w:t>mail:</w:t>
      </w:r>
      <w:r w:rsidRPr="00264EC9">
        <w:rPr>
          <w:rFonts w:ascii="Times New Roman" w:eastAsia="Times New Roman" w:hAnsi="Times New Roman" w:cs="Times New Roman"/>
          <w:sz w:val="24"/>
          <w:u w:val="single"/>
        </w:rPr>
        <w:t>ashwin61928@gmail.com</w:t>
      </w:r>
    </w:p>
    <w:p w:rsidR="00BD6D73" w:rsidRDefault="00FF19C3">
      <w:r>
        <w:rPr>
          <w:rFonts w:ascii="Times New Roman" w:eastAsia="Times New Roman" w:hAnsi="Times New Roman" w:cs="Times New Roman"/>
          <w:b/>
          <w:color w:val="C00000"/>
          <w:sz w:val="24"/>
        </w:rPr>
        <w:t>Educational Qualification</w:t>
      </w:r>
    </w:p>
    <w:tbl>
      <w:tblPr>
        <w:tblStyle w:val="a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45"/>
        <w:gridCol w:w="3600"/>
        <w:gridCol w:w="1869"/>
      </w:tblGrid>
      <w:tr w:rsidR="00BD6D73">
        <w:trPr>
          <w:trHeight w:val="360"/>
        </w:trPr>
        <w:tc>
          <w:tcPr>
            <w:tcW w:w="3745" w:type="dxa"/>
            <w:shd w:val="clear" w:color="auto" w:fill="FFFFFF"/>
          </w:tcPr>
          <w:p w:rsidR="00BD6D73" w:rsidRDefault="00FF19C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>College/School</w:t>
            </w:r>
          </w:p>
        </w:tc>
        <w:tc>
          <w:tcPr>
            <w:tcW w:w="3600" w:type="dxa"/>
          </w:tcPr>
          <w:p w:rsidR="00BD6D73" w:rsidRDefault="00FF19C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>Qualification</w:t>
            </w:r>
          </w:p>
        </w:tc>
        <w:tc>
          <w:tcPr>
            <w:tcW w:w="1869" w:type="dxa"/>
            <w:shd w:val="clear" w:color="auto" w:fill="FFFFFF"/>
          </w:tcPr>
          <w:p w:rsidR="00BD6D73" w:rsidRDefault="00FF19C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>Percentage</w:t>
            </w:r>
          </w:p>
        </w:tc>
      </w:tr>
      <w:tr w:rsidR="00BD6D73">
        <w:trPr>
          <w:trHeight w:val="840"/>
        </w:trPr>
        <w:tc>
          <w:tcPr>
            <w:tcW w:w="3745" w:type="dxa"/>
            <w:shd w:val="clear" w:color="auto" w:fill="FFFFFF"/>
          </w:tcPr>
          <w:p w:rsidR="00BD6D73" w:rsidRDefault="00FF19C3" w:rsidP="00A97A6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Bangalore Institute of Legal Studies Bangalore, Karnataka</w:t>
            </w:r>
          </w:p>
        </w:tc>
        <w:tc>
          <w:tcPr>
            <w:tcW w:w="3600" w:type="dxa"/>
          </w:tcPr>
          <w:p w:rsidR="00BD6D73" w:rsidRDefault="00FF19C3" w:rsidP="000C653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Pursuing </w:t>
            </w:r>
            <w:r w:rsidR="000C6533">
              <w:rPr>
                <w:rFonts w:ascii="Times New Roman" w:eastAsia="Times New Roman" w:hAnsi="Times New Roman" w:cs="Times New Roman"/>
              </w:rPr>
              <w:t>4th</w:t>
            </w:r>
            <w:r>
              <w:rPr>
                <w:rFonts w:ascii="Times New Roman" w:eastAsia="Times New Roman" w:hAnsi="Times New Roman" w:cs="Times New Roman"/>
              </w:rPr>
              <w:t xml:space="preserve"> year of the BA, LL.B Course</w:t>
            </w:r>
            <w:r w:rsidR="003D0E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69" w:type="dxa"/>
            <w:shd w:val="clear" w:color="auto" w:fill="FFFFFF"/>
            <w:vAlign w:val="center"/>
          </w:tcPr>
          <w:p w:rsidR="00BD6D73" w:rsidRDefault="00A97A69" w:rsidP="000C653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C6533">
              <w:rPr>
                <w:rFonts w:ascii="Times New Roman" w:eastAsia="Times New Roman" w:hAnsi="Times New Roman" w:cs="Times New Roman"/>
              </w:rPr>
              <w:t>41%</w:t>
            </w:r>
          </w:p>
        </w:tc>
      </w:tr>
      <w:tr w:rsidR="00BD6D73">
        <w:trPr>
          <w:trHeight w:val="60"/>
        </w:trPr>
        <w:tc>
          <w:tcPr>
            <w:tcW w:w="3745" w:type="dxa"/>
            <w:shd w:val="clear" w:color="auto" w:fill="FFFFFF"/>
          </w:tcPr>
          <w:p w:rsidR="00BD6D73" w:rsidRDefault="00FF19C3" w:rsidP="00A97A6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MS Ramaiah PU Composite College</w:t>
            </w:r>
          </w:p>
          <w:p w:rsidR="00BD6D73" w:rsidRDefault="00FF19C3" w:rsidP="00A97A6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Bangalore, Karnataka</w:t>
            </w:r>
          </w:p>
        </w:tc>
        <w:tc>
          <w:tcPr>
            <w:tcW w:w="3600" w:type="dxa"/>
          </w:tcPr>
          <w:p w:rsidR="00BD6D73" w:rsidRDefault="00FF19C3" w:rsidP="00A97A6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Higher Senior Secondary (Class XII);  Affiliated to State  Board</w:t>
            </w:r>
          </w:p>
        </w:tc>
        <w:tc>
          <w:tcPr>
            <w:tcW w:w="1869" w:type="dxa"/>
            <w:shd w:val="clear" w:color="auto" w:fill="FFFFFF"/>
            <w:vAlign w:val="center"/>
          </w:tcPr>
          <w:p w:rsidR="00BD6D73" w:rsidRDefault="00FF19C3" w:rsidP="00A97A6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58.8%</w:t>
            </w:r>
          </w:p>
        </w:tc>
      </w:tr>
      <w:tr w:rsidR="00BD6D73">
        <w:trPr>
          <w:trHeight w:val="60"/>
        </w:trPr>
        <w:tc>
          <w:tcPr>
            <w:tcW w:w="3745" w:type="dxa"/>
            <w:shd w:val="clear" w:color="auto" w:fill="FFFFFF"/>
          </w:tcPr>
          <w:p w:rsidR="00BD6D73" w:rsidRDefault="00657225" w:rsidP="00A97A69">
            <w:pPr>
              <w:spacing w:after="0"/>
            </w:pPr>
            <w:r>
              <w:t xml:space="preserve">Kensri School </w:t>
            </w:r>
          </w:p>
          <w:p w:rsidR="00657225" w:rsidRDefault="00657225" w:rsidP="00A97A69">
            <w:pPr>
              <w:spacing w:after="0"/>
            </w:pPr>
            <w:r>
              <w:t>Bangalore, Karnataka</w:t>
            </w:r>
            <w:bookmarkStart w:id="0" w:name="_GoBack"/>
            <w:bookmarkEnd w:id="0"/>
          </w:p>
        </w:tc>
        <w:tc>
          <w:tcPr>
            <w:tcW w:w="3600" w:type="dxa"/>
          </w:tcPr>
          <w:p w:rsidR="00BD6D73" w:rsidRDefault="00FF19C3" w:rsidP="00A97A6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Senior Secondary (Class X);</w:t>
            </w:r>
          </w:p>
          <w:p w:rsidR="00BD6D73" w:rsidRDefault="00FF19C3" w:rsidP="00A97A6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Affiliated to NIOS Board</w:t>
            </w:r>
          </w:p>
        </w:tc>
        <w:tc>
          <w:tcPr>
            <w:tcW w:w="1869" w:type="dxa"/>
            <w:shd w:val="clear" w:color="auto" w:fill="FFFFFF"/>
            <w:vAlign w:val="center"/>
          </w:tcPr>
          <w:p w:rsidR="00BD6D73" w:rsidRDefault="00FF19C3" w:rsidP="00A97A6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53.3%</w:t>
            </w:r>
          </w:p>
        </w:tc>
      </w:tr>
    </w:tbl>
    <w:p w:rsidR="00BD6D73" w:rsidRDefault="00BD6D73" w:rsidP="00FD76CF"/>
    <w:p w:rsidR="00BD6D73" w:rsidRDefault="00FF19C3" w:rsidP="00FD76CF">
      <w:r>
        <w:rPr>
          <w:rFonts w:ascii="Times New Roman" w:eastAsia="Times New Roman" w:hAnsi="Times New Roman" w:cs="Times New Roman"/>
          <w:b/>
          <w:color w:val="C00000"/>
          <w:sz w:val="24"/>
        </w:rPr>
        <w:t>Experience</w:t>
      </w:r>
    </w:p>
    <w:p w:rsidR="00BD6D73" w:rsidRPr="00B566A8" w:rsidRDefault="00FF19C3" w:rsidP="00B566A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</w:rPr>
      </w:pPr>
      <w:r w:rsidRPr="00B566A8">
        <w:rPr>
          <w:rFonts w:ascii="Times New Roman" w:eastAsia="Times New Roman" w:hAnsi="Times New Roman" w:cs="Times New Roman"/>
          <w:b/>
          <w:sz w:val="24"/>
        </w:rPr>
        <w:t>Academy For Severe Handicaps and Autism(ASHA)</w:t>
      </w:r>
    </w:p>
    <w:p w:rsidR="00BD6D73" w:rsidRDefault="00FF19C3" w:rsidP="00B566A8">
      <w:pPr>
        <w:ind w:left="720" w:firstLine="360"/>
      </w:pPr>
      <w:r w:rsidRPr="00B566A8">
        <w:rPr>
          <w:rFonts w:ascii="Times New Roman" w:eastAsia="Times New Roman" w:hAnsi="Times New Roman" w:cs="Times New Roman"/>
          <w:i/>
          <w:sz w:val="24"/>
        </w:rPr>
        <w:t>Intern</w:t>
      </w:r>
      <w:r w:rsidRPr="00B566A8">
        <w:rPr>
          <w:rFonts w:ascii="Times New Roman" w:eastAsia="Times New Roman" w:hAnsi="Times New Roman" w:cs="Times New Roman"/>
          <w:b/>
          <w:sz w:val="24"/>
        </w:rPr>
        <w:tab/>
      </w:r>
      <w:r w:rsidRPr="00B566A8">
        <w:rPr>
          <w:rFonts w:ascii="Times New Roman" w:eastAsia="Times New Roman" w:hAnsi="Times New Roman" w:cs="Times New Roman"/>
          <w:b/>
          <w:sz w:val="24"/>
        </w:rPr>
        <w:tab/>
      </w:r>
      <w:r w:rsidRPr="00B566A8">
        <w:rPr>
          <w:rFonts w:ascii="Times New Roman" w:eastAsia="Times New Roman" w:hAnsi="Times New Roman" w:cs="Times New Roman"/>
          <w:b/>
          <w:sz w:val="24"/>
        </w:rPr>
        <w:tab/>
      </w:r>
      <w:r w:rsidRPr="00B566A8">
        <w:rPr>
          <w:rFonts w:ascii="Times New Roman" w:eastAsia="Times New Roman" w:hAnsi="Times New Roman" w:cs="Times New Roman"/>
          <w:b/>
          <w:sz w:val="24"/>
        </w:rPr>
        <w:tab/>
      </w:r>
      <w:r w:rsidRPr="00B566A8">
        <w:rPr>
          <w:rFonts w:ascii="Times New Roman" w:eastAsia="Times New Roman" w:hAnsi="Times New Roman" w:cs="Times New Roman"/>
          <w:b/>
          <w:sz w:val="24"/>
        </w:rPr>
        <w:tab/>
      </w:r>
      <w:r w:rsidRPr="00B566A8">
        <w:rPr>
          <w:rFonts w:ascii="Times New Roman" w:eastAsia="Times New Roman" w:hAnsi="Times New Roman" w:cs="Times New Roman"/>
          <w:b/>
          <w:sz w:val="24"/>
        </w:rPr>
        <w:tab/>
      </w:r>
      <w:r w:rsidRPr="00B566A8">
        <w:rPr>
          <w:rFonts w:ascii="Times New Roman" w:eastAsia="Times New Roman" w:hAnsi="Times New Roman" w:cs="Times New Roman"/>
          <w:sz w:val="24"/>
        </w:rPr>
        <w:t>(21st-July 2014- 21st August 2014)</w:t>
      </w:r>
    </w:p>
    <w:p w:rsidR="00B566A8" w:rsidRPr="00B566A8" w:rsidRDefault="00FF19C3" w:rsidP="00B566A8">
      <w:pPr>
        <w:ind w:left="1080"/>
        <w:rPr>
          <w:rFonts w:ascii="Times New Roman" w:eastAsia="Times New Roman" w:hAnsi="Times New Roman" w:cs="Times New Roman"/>
          <w:sz w:val="24"/>
        </w:rPr>
      </w:pPr>
      <w:r w:rsidRPr="00B566A8">
        <w:rPr>
          <w:rFonts w:ascii="Times New Roman" w:eastAsia="Times New Roman" w:hAnsi="Times New Roman" w:cs="Times New Roman"/>
          <w:sz w:val="24"/>
        </w:rPr>
        <w:t xml:space="preserve">In ASHA, I have helped the </w:t>
      </w:r>
      <w:r w:rsidR="005E4AD8" w:rsidRPr="00B566A8">
        <w:rPr>
          <w:rFonts w:ascii="Times New Roman" w:eastAsia="Times New Roman" w:hAnsi="Times New Roman" w:cs="Times New Roman"/>
          <w:sz w:val="24"/>
        </w:rPr>
        <w:t>children in</w:t>
      </w:r>
      <w:r w:rsidRPr="00B566A8">
        <w:rPr>
          <w:rFonts w:ascii="Times New Roman" w:eastAsia="Times New Roman" w:hAnsi="Times New Roman" w:cs="Times New Roman"/>
          <w:sz w:val="24"/>
        </w:rPr>
        <w:t xml:space="preserve"> </w:t>
      </w:r>
      <w:r w:rsidR="005E4AD8" w:rsidRPr="00B566A8">
        <w:rPr>
          <w:rFonts w:ascii="Times New Roman" w:eastAsia="Times New Roman" w:hAnsi="Times New Roman" w:cs="Times New Roman"/>
          <w:sz w:val="24"/>
        </w:rPr>
        <w:t>the school in</w:t>
      </w:r>
      <w:r w:rsidRPr="00B566A8">
        <w:rPr>
          <w:rFonts w:ascii="Times New Roman" w:eastAsia="Times New Roman" w:hAnsi="Times New Roman" w:cs="Times New Roman"/>
          <w:sz w:val="24"/>
        </w:rPr>
        <w:t xml:space="preserve"> various activities like helping them to use communication board to communicate, flash cards and came to know how the </w:t>
      </w:r>
      <w:r w:rsidR="005E4AD8" w:rsidRPr="00B566A8">
        <w:rPr>
          <w:rFonts w:ascii="Times New Roman" w:eastAsia="Times New Roman" w:hAnsi="Times New Roman" w:cs="Times New Roman"/>
          <w:sz w:val="24"/>
        </w:rPr>
        <w:t>therapies work</w:t>
      </w:r>
      <w:r w:rsidRPr="00B566A8">
        <w:rPr>
          <w:rFonts w:ascii="Times New Roman" w:eastAsia="Times New Roman" w:hAnsi="Times New Roman" w:cs="Times New Roman"/>
          <w:sz w:val="24"/>
        </w:rPr>
        <w:t xml:space="preserve"> and help them. </w:t>
      </w:r>
    </w:p>
    <w:p w:rsidR="00B566A8" w:rsidRPr="00B566A8" w:rsidRDefault="00FD76CF" w:rsidP="00B566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B566A8">
        <w:rPr>
          <w:rFonts w:ascii="Times New Roman" w:hAnsi="Times New Roman" w:cs="Times New Roman"/>
          <w:b/>
          <w:sz w:val="24"/>
          <w:szCs w:val="24"/>
        </w:rPr>
        <w:t xml:space="preserve">Haranahalli Law Partners  </w:t>
      </w:r>
    </w:p>
    <w:p w:rsidR="00FD76CF" w:rsidRPr="00B566A8" w:rsidRDefault="00FD76CF" w:rsidP="00B566A8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B566A8">
        <w:rPr>
          <w:rFonts w:ascii="Times New Roman" w:hAnsi="Times New Roman" w:cs="Times New Roman"/>
          <w:i/>
          <w:sz w:val="24"/>
          <w:szCs w:val="24"/>
        </w:rPr>
        <w:t xml:space="preserve">Intern                           </w:t>
      </w:r>
      <w:r w:rsidR="00B566A8">
        <w:rPr>
          <w:rFonts w:ascii="Times New Roman" w:hAnsi="Times New Roman" w:cs="Times New Roman"/>
          <w:i/>
          <w:sz w:val="24"/>
          <w:szCs w:val="24"/>
        </w:rPr>
        <w:t xml:space="preserve">                           </w:t>
      </w:r>
      <w:r w:rsidRPr="00B566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66A8">
        <w:rPr>
          <w:rFonts w:ascii="Times New Roman" w:hAnsi="Times New Roman" w:cs="Times New Roman"/>
          <w:i/>
          <w:sz w:val="24"/>
          <w:szCs w:val="24"/>
        </w:rPr>
        <w:tab/>
      </w:r>
      <w:r w:rsidRPr="00B566A8">
        <w:rPr>
          <w:rFonts w:ascii="Times New Roman" w:hAnsi="Times New Roman" w:cs="Times New Roman"/>
          <w:sz w:val="24"/>
          <w:szCs w:val="24"/>
        </w:rPr>
        <w:t>(29</w:t>
      </w:r>
      <w:r w:rsidRPr="00B566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566A8">
        <w:rPr>
          <w:rFonts w:ascii="Times New Roman" w:hAnsi="Times New Roman" w:cs="Times New Roman"/>
          <w:sz w:val="24"/>
          <w:szCs w:val="24"/>
        </w:rPr>
        <w:t>-January 2015-</w:t>
      </w:r>
      <w:r w:rsidR="003D0E6D" w:rsidRPr="00B566A8">
        <w:rPr>
          <w:rFonts w:ascii="Times New Roman" w:hAnsi="Times New Roman" w:cs="Times New Roman"/>
          <w:sz w:val="24"/>
          <w:szCs w:val="24"/>
        </w:rPr>
        <w:t xml:space="preserve"> 0</w:t>
      </w:r>
      <w:r w:rsidRPr="00B566A8">
        <w:rPr>
          <w:rFonts w:ascii="Times New Roman" w:hAnsi="Times New Roman" w:cs="Times New Roman"/>
          <w:sz w:val="24"/>
          <w:szCs w:val="24"/>
        </w:rPr>
        <w:t>2</w:t>
      </w:r>
      <w:r w:rsidRPr="00B566A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566A8">
        <w:rPr>
          <w:rFonts w:ascii="Times New Roman" w:hAnsi="Times New Roman" w:cs="Times New Roman"/>
          <w:sz w:val="24"/>
          <w:szCs w:val="24"/>
        </w:rPr>
        <w:t xml:space="preserve"> March 2015)</w:t>
      </w:r>
    </w:p>
    <w:p w:rsidR="00FD76CF" w:rsidRPr="00B566A8" w:rsidRDefault="00FD76CF" w:rsidP="00B566A8">
      <w:pPr>
        <w:ind w:left="1080"/>
        <w:rPr>
          <w:rFonts w:ascii="Times New Roman" w:hAnsi="Times New Roman" w:cs="Times New Roman"/>
          <w:sz w:val="24"/>
          <w:szCs w:val="24"/>
        </w:rPr>
      </w:pPr>
      <w:r w:rsidRPr="00B566A8">
        <w:rPr>
          <w:rFonts w:ascii="Times New Roman" w:hAnsi="Times New Roman" w:cs="Times New Roman"/>
          <w:sz w:val="24"/>
          <w:szCs w:val="24"/>
        </w:rPr>
        <w:t>In Haranahalli Law Partners</w:t>
      </w:r>
      <w:r w:rsidR="005E4AD8" w:rsidRPr="00B566A8">
        <w:rPr>
          <w:rFonts w:ascii="Times New Roman" w:hAnsi="Times New Roman" w:cs="Times New Roman"/>
          <w:sz w:val="24"/>
          <w:szCs w:val="24"/>
        </w:rPr>
        <w:t>,</w:t>
      </w:r>
      <w:r w:rsidRPr="00B566A8">
        <w:rPr>
          <w:rFonts w:ascii="Times New Roman" w:hAnsi="Times New Roman" w:cs="Times New Roman"/>
          <w:sz w:val="24"/>
          <w:szCs w:val="24"/>
        </w:rPr>
        <w:t xml:space="preserve"> I researched on Codicil, Probate and </w:t>
      </w:r>
      <w:r w:rsidR="005E4AD8" w:rsidRPr="00B566A8">
        <w:rPr>
          <w:rFonts w:ascii="Times New Roman" w:hAnsi="Times New Roman" w:cs="Times New Roman"/>
          <w:sz w:val="24"/>
          <w:szCs w:val="24"/>
        </w:rPr>
        <w:t xml:space="preserve">Letters of </w:t>
      </w:r>
      <w:r w:rsidRPr="00B566A8">
        <w:rPr>
          <w:rFonts w:ascii="Times New Roman" w:hAnsi="Times New Roman" w:cs="Times New Roman"/>
          <w:sz w:val="24"/>
          <w:szCs w:val="24"/>
        </w:rPr>
        <w:t xml:space="preserve">Administration, helped them to mark the exhibits and helped them in making a petition on Regularisation Act. </w:t>
      </w:r>
      <w:r w:rsidR="00B566A8" w:rsidRPr="00B566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6A8" w:rsidRPr="00B566A8" w:rsidRDefault="00B566A8" w:rsidP="00B566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B566A8">
        <w:rPr>
          <w:rFonts w:ascii="Times New Roman" w:hAnsi="Times New Roman" w:cs="Times New Roman"/>
          <w:b/>
          <w:sz w:val="24"/>
          <w:szCs w:val="24"/>
        </w:rPr>
        <w:t>Kiran S. Javali</w:t>
      </w:r>
    </w:p>
    <w:p w:rsidR="00B566A8" w:rsidRDefault="00B566A8" w:rsidP="00B566A8">
      <w:pPr>
        <w:spacing w:before="240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B566A8">
        <w:rPr>
          <w:rFonts w:ascii="Times New Roman" w:hAnsi="Times New Roman" w:cs="Times New Roman"/>
          <w:i/>
          <w:sz w:val="24"/>
          <w:szCs w:val="24"/>
        </w:rPr>
        <w:t>Intern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</w:t>
      </w:r>
      <w:r w:rsidRPr="00B566A8">
        <w:rPr>
          <w:rFonts w:ascii="Times New Roman" w:hAnsi="Times New Roman" w:cs="Times New Roman"/>
          <w:sz w:val="24"/>
          <w:szCs w:val="24"/>
        </w:rPr>
        <w:t>(11</w:t>
      </w:r>
      <w:r w:rsidRPr="00B566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566A8">
        <w:rPr>
          <w:rFonts w:ascii="Times New Roman" w:hAnsi="Times New Roman" w:cs="Times New Roman"/>
          <w:sz w:val="24"/>
          <w:szCs w:val="24"/>
        </w:rPr>
        <w:t>-July 2015 -11</w:t>
      </w:r>
      <w:r w:rsidRPr="00B566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566A8">
        <w:rPr>
          <w:rFonts w:ascii="Times New Roman" w:hAnsi="Times New Roman" w:cs="Times New Roman"/>
          <w:sz w:val="24"/>
          <w:szCs w:val="24"/>
        </w:rPr>
        <w:t xml:space="preserve"> August 2015)</w:t>
      </w:r>
    </w:p>
    <w:p w:rsidR="00B566A8" w:rsidRPr="00B566A8" w:rsidRDefault="00B566A8" w:rsidP="00B566A8">
      <w:pPr>
        <w:spacing w:before="240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B566A8">
        <w:rPr>
          <w:rFonts w:ascii="Times New Roman" w:hAnsi="Times New Roman" w:cs="Times New Roman"/>
          <w:sz w:val="24"/>
          <w:szCs w:val="24"/>
        </w:rPr>
        <w:t xml:space="preserve">In this internship,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566A8">
        <w:rPr>
          <w:rFonts w:ascii="Times New Roman" w:hAnsi="Times New Roman" w:cs="Times New Roman"/>
          <w:sz w:val="24"/>
          <w:szCs w:val="24"/>
        </w:rPr>
        <w:t xml:space="preserve"> was mainly</w:t>
      </w:r>
      <w:r>
        <w:rPr>
          <w:rFonts w:ascii="Times New Roman" w:hAnsi="Times New Roman" w:cs="Times New Roman"/>
          <w:sz w:val="24"/>
          <w:szCs w:val="24"/>
        </w:rPr>
        <w:t xml:space="preserve"> observing court in City Civil Court, High Court and Customs Excise Service Tax Applet Tribunal Court</w:t>
      </w:r>
      <w:r w:rsidRPr="00B566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was given each days case to study of that day’s case which I had been in the court.</w:t>
      </w:r>
    </w:p>
    <w:p w:rsidR="00B566A8" w:rsidRPr="00B566A8" w:rsidRDefault="00B566A8" w:rsidP="00B566A8">
      <w:pPr>
        <w:rPr>
          <w:rFonts w:ascii="Times New Roman" w:hAnsi="Times New Roman" w:cs="Times New Roman"/>
          <w:b/>
          <w:sz w:val="24"/>
          <w:szCs w:val="24"/>
        </w:rPr>
      </w:pPr>
    </w:p>
    <w:sectPr w:rsidR="00B566A8" w:rsidRPr="00B566A8" w:rsidSect="009E43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440" w:bottom="72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2FD" w:rsidRDefault="002A22FD">
      <w:pPr>
        <w:spacing w:after="0" w:line="240" w:lineRule="auto"/>
      </w:pPr>
      <w:r>
        <w:separator/>
      </w:r>
    </w:p>
  </w:endnote>
  <w:endnote w:type="continuationSeparator" w:id="1">
    <w:p w:rsidR="002A22FD" w:rsidRDefault="002A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51B" w:rsidRDefault="006705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51B" w:rsidRDefault="006705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51B" w:rsidRDefault="006705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2FD" w:rsidRDefault="002A22FD">
      <w:pPr>
        <w:spacing w:after="0" w:line="240" w:lineRule="auto"/>
      </w:pPr>
      <w:r>
        <w:separator/>
      </w:r>
    </w:p>
  </w:footnote>
  <w:footnote w:type="continuationSeparator" w:id="1">
    <w:p w:rsidR="002A22FD" w:rsidRDefault="002A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51B" w:rsidRDefault="006705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D73" w:rsidRDefault="0067051B">
    <w:pPr>
      <w:tabs>
        <w:tab w:val="center" w:pos="4680"/>
        <w:tab w:val="right" w:pos="9360"/>
      </w:tabs>
      <w:spacing w:after="0" w:line="240" w:lineRule="auto"/>
      <w:jc w:val="center"/>
    </w:pPr>
    <w:r>
      <w:rPr>
        <w:rFonts w:ascii="Edwardian Script ITC" w:eastAsia="Edwardian Script ITC" w:hAnsi="Edwardian Script ITC" w:cs="Edwardian Script ITC"/>
        <w:b/>
        <w:i/>
        <w:sz w:val="70"/>
      </w:rPr>
      <w:t xml:space="preserve">   </w:t>
    </w:r>
    <w:r w:rsidR="00FF19C3">
      <w:rPr>
        <w:rFonts w:ascii="Edwardian Script ITC" w:eastAsia="Edwardian Script ITC" w:hAnsi="Edwardian Script ITC" w:cs="Edwardian Script ITC"/>
        <w:b/>
        <w:i/>
        <w:sz w:val="70"/>
      </w:rPr>
      <w:t>Bangalore Institute of Legal Studies</w:t>
    </w:r>
    <w:r w:rsidR="00FF19C3">
      <w:rPr>
        <w:noProof/>
        <w:lang w:val="en-US" w:eastAsia="en-US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-704849</wp:posOffset>
          </wp:positionH>
          <wp:positionV relativeFrom="paragraph">
            <wp:posOffset>-361949</wp:posOffset>
          </wp:positionV>
          <wp:extent cx="1104900" cy="971550"/>
          <wp:effectExtent l="0" t="0" r="0" b="0"/>
          <wp:wrapSquare wrapText="bothSides" distT="0" distB="0" distL="114300" distR="114300"/>
          <wp:docPr id="1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9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D6D73" w:rsidRDefault="00FF19C3">
    <w:pPr>
      <w:tabs>
        <w:tab w:val="center" w:pos="4680"/>
        <w:tab w:val="right" w:pos="9360"/>
      </w:tabs>
      <w:spacing w:after="0" w:line="240" w:lineRule="auto"/>
      <w:jc w:val="center"/>
    </w:pPr>
    <w:r>
      <w:rPr>
        <w:rFonts w:ascii="Edwardian Script ITC" w:eastAsia="Edwardian Script ITC" w:hAnsi="Edwardian Script ITC" w:cs="Edwardian Script ITC"/>
        <w:b/>
        <w:i/>
        <w:sz w:val="46"/>
      </w:rPr>
      <w:t>Curriculum Vitae</w:t>
    </w:r>
  </w:p>
  <w:p w:rsidR="00BD6D73" w:rsidRDefault="00FF19C3">
    <w:pPr>
      <w:tabs>
        <w:tab w:val="center" w:pos="4680"/>
        <w:tab w:val="right" w:pos="9360"/>
      </w:tabs>
      <w:spacing w:after="0" w:line="240" w:lineRule="auto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0" allowOverlap="0">
          <wp:simplePos x="0" y="0"/>
          <wp:positionH relativeFrom="margin">
            <wp:posOffset>-1041399</wp:posOffset>
          </wp:positionH>
          <wp:positionV relativeFrom="paragraph">
            <wp:posOffset>0</wp:posOffset>
          </wp:positionV>
          <wp:extent cx="7912100" cy="25400"/>
          <wp:effectExtent l="0" t="0" r="0" b="0"/>
          <wp:wrapNone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21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51B" w:rsidRDefault="006705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490"/>
    <w:multiLevelType w:val="multilevel"/>
    <w:tmpl w:val="5BC87462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AF221AB"/>
    <w:multiLevelType w:val="hybridMultilevel"/>
    <w:tmpl w:val="C2446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4272C"/>
    <w:multiLevelType w:val="hybridMultilevel"/>
    <w:tmpl w:val="EAC648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D36BFC"/>
    <w:multiLevelType w:val="hybridMultilevel"/>
    <w:tmpl w:val="DC78A1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1E772FC"/>
    <w:multiLevelType w:val="hybridMultilevel"/>
    <w:tmpl w:val="F54E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2F0B72"/>
    <w:multiLevelType w:val="hybridMultilevel"/>
    <w:tmpl w:val="8242A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E3D0B"/>
    <w:multiLevelType w:val="hybridMultilevel"/>
    <w:tmpl w:val="E50A753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29D745BF"/>
    <w:multiLevelType w:val="hybridMultilevel"/>
    <w:tmpl w:val="D4729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5615C6"/>
    <w:multiLevelType w:val="hybridMultilevel"/>
    <w:tmpl w:val="E806A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AD76A11"/>
    <w:multiLevelType w:val="hybridMultilevel"/>
    <w:tmpl w:val="95EE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B322F7"/>
    <w:multiLevelType w:val="hybridMultilevel"/>
    <w:tmpl w:val="2E305C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D10711D"/>
    <w:multiLevelType w:val="hybridMultilevel"/>
    <w:tmpl w:val="5564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31163D"/>
    <w:multiLevelType w:val="hybridMultilevel"/>
    <w:tmpl w:val="C646D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3C66FD"/>
    <w:multiLevelType w:val="hybridMultilevel"/>
    <w:tmpl w:val="A7F857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3"/>
  </w:num>
  <w:num w:numId="5">
    <w:abstractNumId w:val="12"/>
  </w:num>
  <w:num w:numId="6">
    <w:abstractNumId w:val="9"/>
  </w:num>
  <w:num w:numId="7">
    <w:abstractNumId w:val="5"/>
  </w:num>
  <w:num w:numId="8">
    <w:abstractNumId w:val="11"/>
  </w:num>
  <w:num w:numId="9">
    <w:abstractNumId w:val="4"/>
  </w:num>
  <w:num w:numId="10">
    <w:abstractNumId w:val="3"/>
  </w:num>
  <w:num w:numId="11">
    <w:abstractNumId w:val="6"/>
  </w:num>
  <w:num w:numId="12">
    <w:abstractNumId w:val="1"/>
  </w:num>
  <w:num w:numId="13">
    <w:abstractNumId w:val="7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6D73"/>
    <w:rsid w:val="00060F4F"/>
    <w:rsid w:val="000C6533"/>
    <w:rsid w:val="00264EC9"/>
    <w:rsid w:val="002A22FD"/>
    <w:rsid w:val="00381549"/>
    <w:rsid w:val="00396C69"/>
    <w:rsid w:val="003C7608"/>
    <w:rsid w:val="003D0E6D"/>
    <w:rsid w:val="00404927"/>
    <w:rsid w:val="00424096"/>
    <w:rsid w:val="004C6A8C"/>
    <w:rsid w:val="004F1A98"/>
    <w:rsid w:val="00553A6E"/>
    <w:rsid w:val="005A139F"/>
    <w:rsid w:val="005E4AD8"/>
    <w:rsid w:val="00657225"/>
    <w:rsid w:val="0067051B"/>
    <w:rsid w:val="00787324"/>
    <w:rsid w:val="007C1855"/>
    <w:rsid w:val="00846F63"/>
    <w:rsid w:val="008B280B"/>
    <w:rsid w:val="0099661C"/>
    <w:rsid w:val="009E436A"/>
    <w:rsid w:val="00A13D66"/>
    <w:rsid w:val="00A97A69"/>
    <w:rsid w:val="00AF6542"/>
    <w:rsid w:val="00B221D5"/>
    <w:rsid w:val="00B450D3"/>
    <w:rsid w:val="00B566A8"/>
    <w:rsid w:val="00B66378"/>
    <w:rsid w:val="00BD6D73"/>
    <w:rsid w:val="00C8350B"/>
    <w:rsid w:val="00E85642"/>
    <w:rsid w:val="00F96D9B"/>
    <w:rsid w:val="00FB409B"/>
    <w:rsid w:val="00FB690D"/>
    <w:rsid w:val="00FB6B11"/>
    <w:rsid w:val="00FD76CF"/>
    <w:rsid w:val="00FF1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436A"/>
  </w:style>
  <w:style w:type="paragraph" w:styleId="Heading1">
    <w:name w:val="heading 1"/>
    <w:basedOn w:val="Normal"/>
    <w:next w:val="Normal"/>
    <w:rsid w:val="009E436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9E436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9E436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9E436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9E436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9E436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E436A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9E436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9E436A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FD7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0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51B"/>
  </w:style>
  <w:style w:type="paragraph" w:styleId="Footer">
    <w:name w:val="footer"/>
    <w:basedOn w:val="Normal"/>
    <w:link w:val="FooterChar"/>
    <w:uiPriority w:val="99"/>
    <w:semiHidden/>
    <w:unhideWhenUsed/>
    <w:rsid w:val="00670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5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BILS Templates_20140804.docx.docx</vt:lpstr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BILS Templates_20140804.docx.docx</dc:title>
  <dc:creator>Admin</dc:creator>
  <cp:lastModifiedBy>Admin</cp:lastModifiedBy>
  <cp:revision>18</cp:revision>
  <dcterms:created xsi:type="dcterms:W3CDTF">2014-11-08T15:11:00Z</dcterms:created>
  <dcterms:modified xsi:type="dcterms:W3CDTF">2015-10-03T09:21:00Z</dcterms:modified>
</cp:coreProperties>
</file>