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FF6B00"/>
          <w:sz w:val="72"/>
          <w:szCs w:val="72"/>
        </w:rPr>
        <w:t xml:space="preserve">PresençaPro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4A4A4A"/>
          <w:sz w:val="32"/>
          <w:szCs w:val="32"/>
        </w:rPr>
        <w:t xml:space="preserve">Blueprint de Implementação — Webflow</w:t>
      </w:r>
    </w:p>
    <w:p>
      <w:pPr>
        <w:spacing w:before="100" w:after="12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Versão 1.0 | Portugal | 2026</w:t>
      </w:r>
    </w:p>
    <w:p>
      <w:pPr>
        <w:pBdr>
          <w:bottom w:val="single" w:color="FF6B00" w:sz="4" w:space="1"/>
        </w:pBdr>
        <w:spacing w:before="200" w:after="200"/>
      </w:pPr>
    </w:p>
    <w:p>
      <w:pPr>
        <w:spacing w:before="400" w:after="200"/>
        <w:jc w:val="center"/>
      </w:pPr>
      <w:r>
        <w:rPr>
          <w:rFonts w:ascii="Arial" w:cs="Arial" w:eastAsia="Arial" w:hAnsi="Arial"/>
          <w:b/>
          <w:bCs/>
          <w:color w:val="0F0F0F"/>
          <w:sz w:val="26"/>
          <w:szCs w:val="26"/>
        </w:rPr>
        <w:t xml:space="preserve">Documento Técnico Completo</w:t>
      </w:r>
    </w:p>
    <w:p>
      <w:pPr>
        <w:spacing w:before="0" w:after="1440"/>
        <w:jc w:val="center"/>
      </w:pPr>
      <w:r>
        <w:rPr>
          <w:rFonts w:ascii="Arial" w:cs="Arial" w:eastAsia="Arial" w:hAnsi="Arial"/>
          <w:i/>
          <w:iCs/>
          <w:color w:val="4A4A4A"/>
          <w:sz w:val="22"/>
          <w:szCs w:val="22"/>
        </w:rPr>
        <w:t xml:space="preserve">Sitemap • Design System • Copy • Código Custom (GSAP, Three.js, Rive) • Plano de Implementação • Checklist QA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Índice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1. Visão Geral e Estratégia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2. Sitemap Completo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3. Design System (Tokens, Componentes, Classes)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4. Wireframes Textuais por Página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5. Copy Completa em pt-PT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6. Arquitetura Webflow (CMS, Classes, Componentes)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7. Código Custom — GSAP + ScrollTrigger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8. Código Custom — Three.js Hero 3D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9. Código Custom — Rive Embed &amp; Triggers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10. Código Custom — Schema JSON-LD &amp; Formulário Multi-Step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11. Plano de Implementação Passo a Passo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12. SEO: Metadata e Configurações por Página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13. Checklist Final QA &amp; Performance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1. Visão Geral e Estratégia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1.1 Conceito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 PresençaPro é uma marca de criação de sites profissionais por subscrição mensal, focada em negócios locais portugueses. O site tem um único objetivo primário: converter visitantes em leads via WhatsApp e formulário.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design deve comunicar instantaneamente: sofisticação técnica, confiança, e que a PresençaPro entrega um produto muito acima da média do mercado português.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1.2 Princípios de Design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Tech premium 2026 / Quiet luxury com toques neon laranja controlados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Produto, não agência — o site parece um SaaS, não uma agência tradicional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Negative space generoso: respirar é luxo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Um único "momento WOW" 3D (hero), resto motion leve e propositado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Mobile-first: 60%+ do tráfego virá de mobile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1.3 Referência de Qualidade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Nível de acabamento e atenção ao detalhe: landonorris.com (apenas como referência de motion/impacto — NÃO copiar layout, arte ou textos). Awwwards-worthy em execução técnica.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1.4 KPIs do Site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Objetivo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Taxa de conversão (lead)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3%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Analytics 4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Tempo de carregamento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1.5s LCP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90+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Lighthouse CLI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Lighthouse SEO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Lighthouse CLI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Bounce rate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55%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GA4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WhatsApp CTR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≥ 8%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UTM tracking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2. Sitemap Completo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site tem 10 páginas principais, organizadas em 3 níveis: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Nível 1 — Raiz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 — Home (Landing Principal)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/planos — Planos e Preços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/portfolio — Portfólio / Casos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/como-funciona — Processo e Onboarding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/faq — Perguntas Frequentes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/contacto — Contacto Directo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Nível 2 — Blog (CMS)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/blog — Listagem de Artigos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/blog-post — Template de Post Individual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Nível 3 — Legal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/legal/termos — Termos de Serviço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/legal/privacidade — Política de Privacidade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Arquivos Especiais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sitemap.xml — Gerado automaticamente pelo Webflow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robots.txt — Configurado via Webflow SEO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/404 — Página de erro personalizada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/obrigado — Página de confirmação pós-formulário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3. Design System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3.1 Tokens de Cor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--pp-black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#0F0F0F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Fundo principal, backgrounds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--pp-black-2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#161616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Fundo alternativo sutil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--pp-surface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#1A1A1A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Cards, panels, superfícies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--pp-surface-2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#242424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Inputs, hover states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--pp-surface-3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#2E2E2E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Borders hover, focus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--pp-orange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#FF6B00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 primária de marca, CTAs, destaques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--pp-orange-light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#FF8533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Hover state do orange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--pp-orange-dark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#CC5500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Active state do orange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--pp-ice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#F5F5F5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Texto principal, headings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--pp-gray-1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#A0A0A0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Texto secundário, subtítulos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--pp-gray-2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#787878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Texto terciário, muted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--pp-gray-3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#505050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Elementos decorativos, dividers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--pp-gray-4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#383838</w:t>
            </w:r>
          </w:p>
        </w:tc>
        <w:tc>
          <w:tcPr>
            <w:tcW w:type="dxa" w:w="4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Borders, separadores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3.2 Tokens Tipográficos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Token</w:t>
            </w:r>
          </w:p>
        </w:tc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Família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CDN / Fonte</w:t>
            </w:r>
          </w:p>
        </w:tc>
        <w:tc>
          <w:tcPr>
            <w:tcW w:type="dxa" w:w="2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--pp-font-display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Syne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Fonts — Syne 400-800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Headlines, títulos, botões, logo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--pp-font-body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DM Sans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Fonts — DM Sans 300-700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Corpo de texto, parágrafos, labels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--pp-font-mono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Google Fonts — JetBrains Mono 400-500</w:t>
            </w:r>
          </w:p>
        </w:tc>
        <w:tc>
          <w:tcPr>
            <w:tcW w:type="dxa" w:w="2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Badges, código, eyebrows, métricas</w:t>
            </w:r>
          </w:p>
        </w:tc>
      </w:tr>
    </w:tbl>
    <w:p>
      <w:pPr>
        <w:spacing w:before="100" w:after="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Escala tipográfica (tamanhos):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Nome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Tamanho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 XL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clamp(56px, 8vw, 96px)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Hero headline principal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 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clamp(40px, 6vw, 72px)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 headlines principais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Display 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clamp(28px, 4vw, 48px)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Sub-headlines de secção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24-32px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Títulos de cards, modalidades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 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18-20px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Lead text, subheadlines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 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15-16px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Corpo principal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Body 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13-14px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Captions, labels, notas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Mono / Badge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11-12px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Badges, eyebrows, código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3.3 Spacing &amp; Grid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Valor</w:t>
            </w:r>
          </w:p>
        </w:tc>
        <w:tc>
          <w:tcPr>
            <w:tcW w:type="dxa" w:w="312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Uso típico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--pp-space-xs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Gaps mínimos, icon-text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--pp-space-sm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Padding pequeno, inline gaps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--pp-space-md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Padding cards pequeno, gaps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--pp-space-lg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Gaps de layout, padding médio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--pp-space-xl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40px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Padding cards, gaps de secção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--pp-space-2xl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64px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Espaçamento entre secções mobile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--pp-space-3xl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96px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Espaçamento entre secções tablet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--pp-space-4xl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128-160px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Espaçamento entre secções desktop</w:t>
            </w:r>
          </w:p>
        </w:tc>
      </w:tr>
    </w:tbl>
    <w:p>
      <w:pPr>
        <w:spacing w:before="100" w:after="0"/>
      </w:pP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Grid: max-width 1280px, 12 colunas, gutter 24px (mobile: 4 colunas, gutter 16px).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3.4 Radius &amp; Sombras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Token</w:t>
            </w:r>
          </w:p>
        </w:tc>
        <w:tc>
          <w:tcPr>
            <w:tcW w:type="dxa" w:w="468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--pp-radius-sm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8px — ícones, chips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--pp-radius-md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12px — inputs, badges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--pp-radius-lg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16px — cards principais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--pp-radius-xl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24px — pricing cards, modais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--pp-radius-full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9999px — pills, avatars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--pp-glow-sm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0 15px rgba(255,107,0,0.25)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--pp-glow-md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0 30px rgba(255,107,0,0.35)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--pp-glow-lg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0 60px rgba(255,107,0,0.45)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--pp-shadow-card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4px 24px rgba(0,0,0,0.5)</w:t>
            </w:r>
          </w:p>
        </w:tc>
      </w:tr>
      <w:tr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--pp-shadow-hover</w:t>
            </w:r>
          </w:p>
        </w:tc>
        <w:tc>
          <w:tcPr>
            <w:tcW w:type="dxa" w:w="46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 20px 60px rgba(0,0,0,0.6)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3.5 Componentes UI — Lista Completa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Todos os componentes a criar no Webflow como Symbols (reutilizáveis):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Variantes</w:t>
            </w:r>
          </w:p>
        </w:tc>
        <w:tc>
          <w:tcPr>
            <w:tcW w:type="dxa" w:w="3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Classe base Webflow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Button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primary, ghost, lg, sm, whatsapp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pp-btn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default, featured, hover-glow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pp-card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Pricing Card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starter, pro (popular), premium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pp-pricing-card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orange, green, gray, popular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pp-badge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Navbar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default, scrolled, mobile-open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pp-navbar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Footer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pp-footer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FAQ Item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closed, open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pp-faq-item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Portfolio Card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default, hover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pp-portfolio-card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Portfolio Modal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open, closed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pp-modal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Trust Strip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pp-trust-strip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Before/After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pp-before-after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Timeline Step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pp-timeline__step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Testimonial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pp-testimonial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Metric/Counter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pp-metric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Browser Mockup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pp-browser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 Input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text, select, textarea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pp-input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Form Label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pp-label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Section Divider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pp-divider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Eyebrow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pp-eyebrow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Mobile CTA Bar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pp-mobile-cta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Loading Screen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pp-loading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Scroll Progress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pp-scroll-progress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 Overlay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— (single variant)</w:t>
            </w:r>
          </w:p>
        </w:tc>
        <w:tc>
          <w:tcPr>
            <w:tcW w:type="dxa" w:w="3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pp-page-overlay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4. Wireframes Textuais por Página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4.1 Home 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Secção</w:t>
            </w:r>
          </w:p>
        </w:tc>
        <w:tc>
          <w:tcPr>
            <w:tcW w:type="dxa" w:w="5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Elementos Principais</w:t>
            </w:r>
          </w:p>
        </w:tc>
        <w:tc>
          <w:tcPr>
            <w:tcW w:type="dxa" w:w="23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Altura aprox.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[A] Hero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Badge eyebrow • Headline grande • Subheadline • 2 CTAs • Trust badges • Browser mockup animado • Canvas 3D (fundo) • Rive emblem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100vh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[B] Trust Strip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 chips: Rápido / Seguro / Mobile-first / SEO-ready / Manutenção incluída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[C] Antes/Depois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secção • 2 cards lado-a-lado com listas comparativas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[D] Como Funciona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• 4 passos em timeline com ícones e descrições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[E] Planos (Teaser)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• 3 pricing cards (Pro destacado) • Link "ver detalhes"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[F] Diferenciais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• 6 cards em grid com ícone + título + descrição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[G] Portfólio Teaser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• 6 thumbnails em grid com filtro por nicho • CTA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[H] Depoimentos + Métricas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• 4 métricas animadas • 3 depoimentos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[I] FAQ Teaser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 perguntas accordion • Link "ver todas"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500px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[J] CTA Final</w:t>
            </w:r>
          </w:p>
        </w:tc>
        <w:tc>
          <w:tcPr>
            <w:tcW w:type="dxa" w:w="5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forte • Subheadline • 2 CTAs (criar site / WhatsApp)</w:t>
            </w:r>
          </w:p>
        </w:tc>
        <w:tc>
          <w:tcPr>
            <w:tcW w:type="dxa" w:w="2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300px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4.2 /planos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 de página: título + descrição breve + badge "Preços transparentes"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3 pricing cards lado-a-lado (Starter / Pro / Premium)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Toggle opcional mensal/anual (mostrar desconto 15% anual)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Tabela comparativa completa: todas as features linha-a-linha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Secção "O que está incluído em todos os planos" (ícones + textos)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Secção Extras / Upsells: 4 cards (SEO Avançado, Tráfego Pago, Landing Extra, Email Pro)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Secção Fidelização: explicar 12 meses de forma positiva e clara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FAQ rápida: 3 perguntas sobre preços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final: botão WhatsApp + botão formulário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4.3 /portfolio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título + filtros de nicho (Todos / Restauração / Clínica / Serviços / Imobiliário / Beleza / Jurídico)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Grid de 12 cards (3-4 por linha) com preview colorido, nome e nicho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Modal ao clicar: preview maior, objetivo, secções, stack, métricas, CTA "Quero um assim"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no fundo: "Não encontrou o seu nicho? Fale connosco"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4.4 /como-funciona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título + descrição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Processo em 4 passos com timeline visual (ícone + número + título + descrição)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Checklist "O que precisamos de si": logo, textos, fotos, cores, referências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Formulário multi-step com barra de progresso (5 passos):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1: Nicho do negócio (select)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2: Nome empresa + cidade + objetivo principal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3: WhatsApp + Instagram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4: Upload logo (ou link) + preferências de estilo</w:t>
      </w:r>
    </w:p>
    <w:p>
      <w:pPr>
        <w:pStyle w:val="ListParagraph"/>
        <w:numPr>
          <w:ilvl w:val="1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Passo 5: Notas / informação adicional +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Página /obrigado: animação de sucesso + CTA WhatsApp para acompanhar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4.5 /faq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título + descrição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Filtros por categoria: Geral / Preços / Processo / Técnico / Suporte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Lista completa de perguntas em accordion (15-20 perguntas)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lateral ou no fundo: "Não encontrou a resposta? Fale connosco"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4.6 /contacto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Informações de contacto: WhatsApp, email (se aplicável)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Formulário simples: nome, empresa, email, mensagem, 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WhatsApp destacado com número e mensagem pré-preenchida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Mapa ou referência a Portugal (opcional)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4.7 /blog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Hero: título + campo de pesquisa + filtros por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Post em destaque (featured) — maior, com imagem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Grid de posts: 3 por linha (desktop), 1 por linha (mobile)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Paginação ou "carregar mais"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4.8 /blog-post (template)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Breadcrumbs: Home &gt; Blog &gt; [Título]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Título do post + metadata (data, tempo de leitura, tags)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Imagem de capa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Índice / ToC — sidebar (desktop) ou dropdown (mobile)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Corpo do artigo com rich text styling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fixo/lateral: "Quer um site assim? Fale connosco"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Artigos relacionados: 3 posts do mesmo 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CTA final: botão WhatsApp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5. Copy Completa em pt-PT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5.1 Hero — Home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Eyebrow: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● Sites por assinatura em Portugal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Headline: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"Tenha um site que faz o seu negócio parecer grande."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Subheadline: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"Criação sem custo inicial. Pague apenas a infraestrutura mensal e mantenha a sua presença sempre profissional, segura e optimizada."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CTA Primário: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"Quero o meu site"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CTA Secundário: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"Ver exemplos"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Trust badges: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★★★★★ +50 clientes  ·  ⚡ Lighthouse 90+  ·  ● Online em 7 dias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5.2 Trust Strip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⚡ Rápido  •  🔒 Seguro  •  📱 Mobile-first  •  📈 SEO-ready  •  🛠️ Manutenção incluída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5.3 Secção Antes/Depois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Headline da secção: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"A diferença é visível logo no primeiro mês."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Coluna "Sem PresençaPro" (negativa):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Site desatualizado ou inexistente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Perda de clientes para concorrentes com presença online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Dificuldade em ser encontrado no Google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Imagem pouco profissional nas pesquisas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Sem sistema de captação de leads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Coluna "Com PresençaPro" (positiva):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Site profissional e moderno, sempre actualizado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Transmite confiança e credibilidade imediata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Aparece no Google para clientes locais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Sistema de contacto integrado (WhatsApp + formulário)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Design que supera 90% dos concorrentes locais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5.4 Como Funciona — 4 Passos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Passo 1 — Escolhe o teu plano: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Analisa as opções e escolhe o plano que melhor se adapta ao teu negócio. Starter, Pro ou Premium — todos sem custo inicial.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Passo 2 — Envia o teu briefing: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Preenchas um formulário rápido com as informações do teu negócio: nome, cidade, objetivo, logo e referências visuais. É tudo.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Passo 3 — Publicamos em até 7 dias: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 nossa equipa trata de tudo: design, desenvolvimento, domínio, SSL e configuração SEO. Tu não precisas saber nada de tecnologia.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Passo 4 — Começas a receber contactos: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site fica online com botão WhatsApp, formulário de contacto e estrutura optimizada para converter visitantes em clientes.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5.5 Planos — Copy Completa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Headline: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"Planos simples, sem surpresas."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Subheadline: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"Tudo o que o teu negócio precisa numa mensalidade fixa. Sem custos escondidos, sem letras pequenas."</w:t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STARTER — 25€/mês: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"Para quem quer começar a ter presença online sem complicações."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PRO — 50€/mês — MAIS POPULAR: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"O plano favorito dos nossos clientes. Design único, mais páginas e estrutura para crescer."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PREMIUM — 100€/mês: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"Para negócios que querem dominar o mercado local online. Tudo incluído, suporte prioritário."</w:t>
      </w:r>
    </w:p>
    <w:p>
      <w:pPr>
        <w:spacing w:before="8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Nota sobre fidelização: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"Os planos têm fidelização de 12 meses — o tempo necessário para construir presença real online. Investimento mensal previsível, sem surpresas."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5.6 Diferenciais — 6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Design UI/UX 2026: Sites com aparência de produto de tecnologia, não de template barato.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Performance e Velocidade: Lighthouse 90+, carregamento &lt; 1.5s, optimizado para todos os dispositivos.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SEO Técnico: Estrutura correcta de headings, meta tags, schema markup e indexação no Google.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Manutenção Incluída: Actualizações de segurança, backup e manutenção técnica sem custos extra.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Estrutura para Crescer: Blog, páginas extra, landing pages — o site cresce com o teu negócio.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Suporte Real: Equipa portuguesa, resposta em horas, não dias. Falamos a mesma língua.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5.7 Depoimentos (exemplos realistas)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"Em menos de 2 semanas tinha um site que parecia de empresa grande. As reservas online aumentaram logo no primeiro mês." — Ricardo Sousa, Restaurante, Lisboa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"Precisava de algo profissional que transmitisse confiança aos meus pacientes. O resultado superou as expectativas." — Dra. Ana Ferreira, Clínica, Braga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"O nosso site anterior era uma vergonha. Este parece de empresa internacional. Os leads de qualidade aumentaram notoriamente." — Miguel Costa, CEO, Porto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5.8 CTA Final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Headline: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"Pode continuar sem site… ou começar a receber pedidos todos os dias."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Sub: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"Mais de 50 negócios portugueses já escolheram a PresençaPro. O próximo pode ser o teu."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FF6B00"/>
          <w:sz w:val="22"/>
          <w:szCs w:val="22"/>
        </w:rPr>
        <w:t xml:space="preserve">CTA: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"Criar o meu site"  |  "Falar com a equipa"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5.9 FAQ — 15 Perguntas e Respostas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P1: Porque é que não há custo inicial?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Optámos por um modelo de subscrição mensal para tornar o acesso a um site profissional justo e sem barreiras. Em vez de 1.500€+ de uma vez, pagas mensalmente e nós tratamos de tudo: domínio, alojamento, manutenção e suporte técnico.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P2: Quanto tempo demora a criar o meu site?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Em média 5 a 7 dias úteis. Planos Premium com mais páginas podem levar até 10 dias. Após aprovares o design, publicamos em 24 horas.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P3: Posso cancelar a qualquer momento?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Os planos têm fidelização de 12 meses. Após esse período, pode cancelar com 30 dias de aviso prévio. É o tempo necessário para construir presença real online.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P4: O site fica optimizado para o Google (SEO)?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Sim. Todos os planos incluem SEO base: headings correctos, meta descriptions, SSL, velocidade e indexação. Pro e Premium têm SEO mais avançado.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P5: Posso ter o meu próprio domínio?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Sim, o domínio está incluído em todos os planos (.pt, .com ou outra extensão). Se já tem um domínio, configuramos sem custo adicional.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P6: Posso alterar o conteúdo do site depois?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Sim. O Starter inclui 1 alteração por trimestre, o Pro 1 por mês, e o Premium alterações ilimitadas (razoáveis). Para alterações urgentes, há um serviço adicional.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P7: O site funciona bem no telemóvel?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Absolutamente. Todos os sites são desenvolvidos mobile-first — o design começa pelo ecrã mais pequeno e adapta-se perfeitamente a tablets e computadores.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P8: Quem é responsável pela hospedagem e segurança?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Nós. A hospedagem, os certificados SSL, os backups e as actualizações de segurança estão todos incluídos na mensalidade. Não precisas de te preocupar com nada técnico.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P9: Posso ter uma loja online?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Actualmente, os nossos planos focam-se em sites de presença e captação de leads. Para e-commerce completo, temos soluções à medida — fala connosco.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P10: O que acontece ao site se cancelar o serviço?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O site fica offline ao terminar o contrato. Recomendamos que, antes de cancelar, exporte os conteúdos ou migre para outra plataforma. Ajudamos nesse processo.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P11: Trabalham com todo o tipo de negócios?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Sim. Restaurantes, clínicas, advogados, construção, beleza, imobiliário, serviços locais — já desenvolvemos sites para dezenas de nichos em Portugal.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P12: Posso ver exemplos de sites criados pela PresençaPro?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Claro! Visita a nossa página de portfólio para ver exemplos por nicho, com detalhes de cada projecto.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P13: O site aparece no Google Maps?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Nos planos Pro e Premium, configuramos o Google Business Profile e integramos o mapa no site. No Starter, a integração de mapas é possível mediante custo adicional.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P14: Posso ter blog e publicar artigos?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Sim, nos planos Pro e Premium. Criamos a estrutura de blog e ensinamo-te a publicar artigos de forma simples, sem conhecimentos técnicos.</w:t>
      </w:r>
    </w:p>
    <w:p>
      <w:pPr>
        <w:spacing w:before="60" w:after="0"/>
      </w:pPr>
    </w:p>
    <w:p>
      <w:pPr>
        <w:spacing w:before="80" w:after="120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22"/>
          <w:szCs w:val="22"/>
        </w:rPr>
        <w:t xml:space="preserve">P15: Como funciona o suporte técnico?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R: Suporte por email e WhatsApp. Starter: resposta em 48h. Pro: 24h. Premium: resposta prioritária em poucas horas. A equipa está em Portugal, no teu fuso horário.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6. Arquitetura Webflow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6.1 Configuração Inicial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novo projeto Webflow: "presencapro"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Site Settings: título, description, favicon, língua pt-PT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Ir a Project Settings → Custom Code e adicionar CDN fonts no &lt;head&gt;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variáveis CSS globais (ver secção 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paleta de cores no Webflow Designer (Style Panel → Colors)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Definir typography styles: Heading 1-4, Body, Label, Mono</w:t>
      </w:r>
    </w:p>
    <w:p>
      <w:pPr>
        <w:spacing w:before="100" w:after="0"/>
      </w:pPr>
    </w:p>
    <w:p>
      <w:pPr>
        <w:shd w:fill="F0F0F0" w:val="clear"/>
        <w:spacing w:before="100"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Adicionar no &lt;head&gt; — Project Settings --&gt;
&lt;link rel="preconnect" href="https://fonts.googleapis.com"&gt;
&lt;link rel="preconnect" href="https://fonts.gstatic.com" crossorigin&gt;
&lt;link href="https://fonts.googleapis.com/css2?family=Syne:wght@400;500;600;700;800&amp;family=DM+Sans:opsz,wght@9..40,300;9..40,400;9..40,500;9..40,600;9..40,700&amp;family=JetBrains+Mono:wght@400;500;600&amp;display=swap" rel="stylesheet"&gt;
&lt;!-- GSAP --&gt;
&lt;script src="https://cdnjs.cloudflare.com/ajax/libs/gsap/3.12.5/gsap.min.js" defer&gt;&lt;/script&gt;
&lt;script src="https://cdnjs.cloudflare.com/ajax/libs/gsap/3.12.5/ScrollTrigger.min.js" defer&gt;&lt;/script&gt;
&lt;!-- Rive --&gt;
&lt;script src="https://unpkg.com/@rive-app/canvas@2.21.6/rive.js" defer&gt;&lt;/script&gt;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6.2 CMS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rPr>
          <w:tblHeader/>
        </w:trPr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45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Campos</w:t>
            </w:r>
          </w:p>
        </w:tc>
        <w:tc>
          <w:tcPr>
            <w:tcW w:type="dxa" w:w="26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Usado em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 Posts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título, slug, descrição, conteúdo (rich text), data, tempo leitura, tags (multi-ref), imagem capa, author, featured (bool)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/blog, /blog-post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Portfolio Items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título, slug, nicho (option), descrição, objetivo, secções (text), stack (text), métricas (JSON), cor bg, acento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/portfolio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FAQ Items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pergunta, resposta, categoria (option), ordem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/faq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4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nome, cargo, empresa, conteúdo, estrelas, cidade</w:t>
            </w:r>
          </w:p>
        </w:tc>
        <w:tc>
          <w:tcPr>
            <w:tcW w:type="dxa" w:w="26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/, /planos</w:t>
            </w:r>
          </w:p>
        </w:tc>
      </w:tr>
    </w:tbl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6.3 Nomenclatura de Classes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Todas as classes seguem o prefixo pp- (PresençaPro) para evitar conflitos: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Componentes: pp-navbar, pp-card, pp-btn, pp-badge, pp-modal, pp-footer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Estados: is-scrolled, is-open, is-active, is-loading, is-hover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Modificadores: --primary, --ghost, --lg, --sm, --popular, --featured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Elementos: __logo, __links, __cta, __header, __body, __icon, __glow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Utilitários: pp-text-orange, pp-text-muted, pp-gradient-text, pp-glass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Dados (GSAP): data-el="navbar", data-hero-anim, data-reveal, data-counter</w:t>
      </w:r>
    </w:p>
    <w:p>
      <w:pPr>
        <w:spacing w:before="2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6.4 Interações Webflow (nativas)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Para elementos que não necessitam de GSAP: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FAQ accordion: usar Webflow IX2 com toggle de altura (overflow hidden)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Mobile menu: Webflow IX2 com slide/fade no drawer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Filtros do portfolio: Webflow IX2 com show/hide por categoria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Modal portfolio: Webflow IX2 com backdrop + scale do modal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Hover cards simples: CSS transition (ver global.css)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7. GSAP — Referência de Implementação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7.1 Data Attributes a Adicionar no Webflow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No Webflow Designer, selecionar o elemento → Settings panel → Custom Attributes: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18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Elemento Webflow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Attribute Name</w:t>
            </w:r>
          </w:p>
        </w:tc>
        <w:tc>
          <w:tcPr>
            <w:tcW w:type="dxa" w:w="1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Attribute Value</w:t>
            </w:r>
          </w:p>
        </w:tc>
        <w:tc>
          <w:tcPr>
            <w:tcW w:type="dxa" w:w="2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Efeito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Navbar Wrapper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data-el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navbar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Blur + bg ao scroll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Hero Section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data-hero-section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Parallax trigger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Badge/eyebrow hero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data-hero-badge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Fade in -16px 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Headline principal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data-hero-headline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Stagger por palavra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Subheadline hero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data-hero-sub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Fade in 24px Y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Botões hero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data-hero-cta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Stagger entrada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Visual/mockup hero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data-hero-visual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Fade+scale + parallax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Qualquer elemento de reveal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data-reveal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fade-up / fade-left / scale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Reveal ao scroll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Delay personalizado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data-delay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0.1 / 0.2 / 0.3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Delay do reveal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Container de cards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data-stagger-group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Agrupa filhos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Card dentro do grupo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data-stagger-item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Item do stagger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Passo da timeline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data-timeline-item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Reveal alternado L/R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Linha da timeline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data-timeline-line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scaleY desde 0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Número/métrica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data-counter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target=47; suffix=%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Count-up animado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Card com hover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data-hover-card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Hover elevação + glow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Barra de progresso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data-scroll-progress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scaleX com scroll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Overlay de transição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data-page-overlay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/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Slide ao navegar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single" w:color="FF6B00" w:sz="6"/>
              <w:left w:val="single" w:color="FF6B00" w:sz="6"/>
              <w:bottom w:val="single" w:color="FF6B00" w:sz="6"/>
              <w:right w:val="none" w:color="ffffff" w:sz="0"/>
            </w:tcBorders>
            <w:shd w:fill="FFF5EE" w:val="clear"/>
            <w:tcMar>
              <w:top w:type="dxa" w:w="120"/>
              <w:left w:type="dxa" w:w="120"/>
              <w:bottom w:type="dxa" w:w="12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→</w:t>
            </w:r>
          </w:p>
        </w:tc>
        <w:tc>
          <w:tcPr>
            <w:tcW w:type="dxa" w:w="9000"/>
            <w:tcBorders>
              <w:top w:val="single" w:color="FF6B00" w:sz="6"/>
              <w:left w:val="none" w:color="ffffff" w:sz="0"/>
              <w:bottom w:val="single" w:color="FF6B00" w:sz="6"/>
              <w:right w:val="single" w:color="FF6B00" w:sz="6"/>
            </w:tcBorders>
            <w:shd w:fill="FFF5EE" w:val="clear"/>
            <w:tcMar>
              <w:top w:type="dxa" w:w="120"/>
              <w:left w:type="dxa" w:w="6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00"/>
                <w:sz w:val="22"/>
                <w:szCs w:val="22"/>
              </w:rPr>
              <w:t xml:space="preserve">Dica de implementação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 ficheiro gsap-master.js (incluído neste pacote) já contém toda a lógica. Basta inserir antes do &lt;/body&gt; nas Project Settings → Custom Code → Footer. Os data attributes são adicionados em cada elemento no Webflow Designer.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8. Three.js — Hero 3D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8.1 Estrutura HTML no Webflow (hero)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Criar a seguinte estrutura na secção Hero:</w:t>
      </w:r>
    </w:p>
    <w:p>
      <w:pPr>
        <w:spacing w:before="60" w:after="0"/>
      </w:pPr>
    </w:p>
    <w:p>
      <w:pPr>
        <w:shd w:fill="F0F0F0" w:val="clear"/>
        <w:spacing w:before="100"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Dentro da Hero Section --&gt;
&lt;div class="pp-hero"&gt;
  &lt;!-- Canvas 3D wrapper (position: absolute, inset: 0) --&gt;
  &lt;div data-el="hero-canvas-wrapper"
       style="position:absolute;inset:0;pointer-events:none;z-index:0;"&gt;
    &lt;canvas id="hero-canvas"
            style="width:100%;height:100%;display:block;opacity:0;transition:opacity 1.2s ease;"
            aria-hidden="true"&gt;&lt;/canvas&gt;
  &lt;/div&gt;
  &lt;!-- Conteúdo do hero (z-index: 1) --&gt;
  &lt;div class="pp-hero__content" style="position:relative;z-index:1;"&gt;
    &lt;!-- Badge, headline, sub, CTAs --&gt;
  &lt;/div&gt;
&lt;/div&gt;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8.2 Onde Inserir o Script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Ir a: Webflow → Page Settings (Home) → Before &lt;/body&gt; tag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Colar o conteúdo de threejs-hero.js (ficheiro incluído neste pacote)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script carrega Three.js de forma lazy (apenas quando necessário)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 mobile: canvas fica oculto, gradient CSS animado substitui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 prefers-reduced-motion: nenhuma animação é executada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8.3 Fallback Mobile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O script detecta automaticamente mobile e aplica:</w:t>
      </w:r>
    </w:p>
    <w:p>
      <w:pPr>
        <w:shd w:fill="F0F0F0" w:val="clear"/>
        <w:spacing w:before="100"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/* CSS automático no mobile (&lt; 768px): */
[data-el="hero-canvas-wrapper"] {
  background: radial-gradient(
    ellipse 70% 60% at 50% 20%,
    rgba(255,107,0,0.10) 0%, transparent 70%
  );
  animation: heroGradientPulse 6s ease-in-out infinite;
}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8.4 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Three.js carregado lazy (apenas depois do DOM ready)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Pixel ratio máximo: 1.5x (evita sobrecarga em ecrãs 3x)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powerPreference: "low-power" no renderer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Geometria: SphereGeometry com 64 segmentos (equilíbrio qualidade/performance)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Blending: AdditiveBlending com depthWrite: false (sem z-fighting)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Partículas: apenas 400 pontos (&lt; 1KB de dados de geometria)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9. Rive — Animações Vetoriais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9.1 Ficheiros .riv a Criar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800"/>
        <w:gridCol w:w="22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Ficheiro</w:t>
            </w:r>
          </w:p>
        </w:tc>
        <w:tc>
          <w:tcPr>
            <w:tcW w:type="dxa" w:w="16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Artboard</w:t>
            </w:r>
          </w:p>
        </w:tc>
        <w:tc>
          <w:tcPr>
            <w:tcW w:type="dxa" w:w="2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State Machine / Anim</w:t>
            </w:r>
          </w:p>
        </w:tc>
        <w:tc>
          <w:tcPr>
            <w:tcW w:type="dxa" w:w="22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Onde Usar</w:t>
            </w:r>
          </w:p>
        </w:tc>
        <w:tc>
          <w:tcPr>
            <w:tcW w:type="dxa" w:w="19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Tamanho max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pp-logo-emblem.riv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200×200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SM "Main": Idle (loop), Hovered (input bool)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Hero — elemento decorativo central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50KB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pp-icon-speed.riv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64×64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Anim "Idle" + "Active" (raio pulsante)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Trust strip — ícone Rápido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20KB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pp-icon-secure.riv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64×64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Anim "Idle" + "Active" (cadeado fechar)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Trust strip — ícone Seguro</w:t>
            </w:r>
          </w:p>
        </w:tc>
        <w:tc>
          <w:tcPr>
            <w:tcW w:type="dxa" w:w="1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&lt; 20KB</w:t>
            </w:r>
          </w:p>
        </w:tc>
      </w:tr>
    </w:tbl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9.2 HTML no Webflow</w:t>
      </w:r>
    </w:p>
    <w:p>
      <w:pPr>
        <w:shd w:fill="F0F0F0" w:val="clear"/>
        <w:spacing w:before="100"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&lt;!-- Para cada animação Rive: --&gt;
&lt;!-- Logo emblem (hero) --&gt;
&lt;canvas data-rive="logo-emblem" width="200" height="200"
        style="display:block;" aria-hidden="true"&gt;&lt;/canvas&gt;
&lt;!-- Ícone speed (trust strip) --&gt;
&lt;canvas data-rive="icon-speed" width="64" height="64"
        style="display:block;" aria-hidden="true"&gt;&lt;/canvas&gt;
&lt;!-- Ícone secure (trust strip) --&gt;
&lt;canvas data-rive="icon-secure" width="64" height="64"
        style="display:block;" aria-hidden="true"&gt;&lt;/canvas&gt;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9.3 Onde Inserir o Script Rive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Project Settings → Custom Code → Footer (antes do &lt;/body&gt;)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 CDN do Rive já está no &lt;head&gt; (adicionar na secção 6.1)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Hospedar os ficheiros .riv no Webflow Assets (Assets panel → Upload)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Actualizar os caminhos /assets/pp-logo-emblem.riv com o URL gerado pelo Webflow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9.4 Especificações de Criação no Rive Editor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Usar rive.app/editor para criar as animações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Cores: usar o hexadecimal exacto #FF6B00 para laranja; fundo transparente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Não usar bitmaps — apenas formas e caminhos vetoriais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Estado Idle: loop infinito, suave, 2-3 segundos por ciclo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Estado Active/Hovered: mais rápido, com pulso ou brilho laranja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Exportar: File → Export → Web (.riv format)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em: rive.app/viewer antes de integrar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10. Schema JSON-LD &amp; Formulário Multi-Step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10.1 Schema Organization (todas as páginas)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Adicionar em Project Settings → Custom Code → Head (script já incluído no ficheiro schema-and-form.js):</w:t>
      </w:r>
    </w:p>
    <w:p>
      <w:pPr>
        <w:spacing w:before="60" w:after="0"/>
      </w:pPr>
    </w:p>
    <w:p>
      <w:pPr>
        <w:shd w:fill="F0F0F0" w:val="clear"/>
        <w:spacing w:before="100" w:after="10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
  "@context": "https://schema.org",
  "@type": "ProfessionalService",
  "name": "PresençaPro",
  "url": "https://presencapro.pt",
  "description": "Criação de sites profissionais...",
  "areaServed": { "@type": "Country", "name": "Portugal" },
  "priceRange": "25-100€/mês"
}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10.2 FAQ Schema (/faq)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Adicionar apenas na página /faq em Page Settings → Before &lt;/body&gt;: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(Incluído automaticamente no ficheiro schema-and-form.js — detecta URL /faq)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10.3 Formulário Multi-Step — Estrutura Webflow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4A4A"/>
          <w:sz w:val="22"/>
          <w:szCs w:val="22"/>
        </w:rPr>
        <w:t xml:space="preserve">Criar em /como-funciona um Form Block com: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Wrapper: class="pp-multistep-form", data-multistep-form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Progress track: class="pp-form-progress-track" com filho class="pp-form-progress-bar", data-form-progress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Label progresso: data-form-progress-label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5 step divs: data-step="1/2/3/4/5", inicialmente display:none exceto o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Em cada step: campos relevantes + botão Next (data-step-next) + botão Back (data-step-prev)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Botão final submit: data-step-submit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Ecrã sucesso: data-form-success, inicialmente display:none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11. Plano de Implementação Passo a Passo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1 — Setup e Design System (Dias 1-2)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projeto Webflow e configurar domínio presencapro.pt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Google Fonts no &lt;head&gt; (Syne + DM Sans + JetBrains Mono)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todas as variáveis de cor no Webflow (Colors panel)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Definir Styles: headings H1-H4, Body, Caption, Mono,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Navbar Symbol com logo, links e CTA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Footer Symbol com links, contacto e copyright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componentes básicos: Buttons (3 variantes), Badges, Cards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global.css nas Project Settings (Custom Code → Head)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2 — CMS e Dados (Dia 2-3)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CMS Collection: Blog Posts (campos da secção 6.2)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CMS Collection: Portfolio Items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CMS Collection: FAQ Items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CMS Collection: Testimonials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template de blog post (/blog-post)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template de portfolio (se necessário, ou usar modal)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Inserir os 6 posts iniciais no CMS (conteúdo na secção 5.9)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Inserir 12 itens de portfolio no CMS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Inserir 15 FAQs no CMS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Inserir 3 depoimentos no CMS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3 — Páginas Principais (Dias 3-6)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Home (/): construir todas as 10 secções com Symbols e CMS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/planos: pricing cards, tabela comparativa, extras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/portfolio: grid com filtros + modais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/como-funciona: timeline + formulário multi-step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/faq: accordion com categorias + schema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/contacto: formulário simples + WhatsApp CTA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/blog: listagem CMS com search e filtros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/legal/termos e /legal/privacidade: conteúdo estático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4 — Animações e Scripts (Dias 6-8)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gsap-master.js no Project Settings → Footer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data-attributes em todos os elementos do Webflow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threejs-hero.js na Home Page → Before &lt;/body&gt;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canvas element na hero section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Criar ficheiros .riv no Rive editor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Hospedar .riv no Webflow Assets e actualizar caminhos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rive-embed.js no Project Settings → Footer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schema-and-form.js no Project Settings → Footer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todas as animações em desktop e mobile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Ajustar timings conforme necessário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5 — SEO e Performance (Dias 8-9)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Open Graph em todas as páginas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Adicionar meta descriptions únicas por página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Verificar estrutura de headings (1 H1 por página)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Webflow SEO: sitemap.xml e robots.txt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com Google PageSpeed Insights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Optimizar imagens: WebP, dimensões correctas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Verificar funcionalidade de todos os links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formulários (envio e confirmação)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FASE 6 — QA e Launch (Dias 9-10)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Executar checklist completo (ver secção 13)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em: Chrome, Firefox, Safari, Edge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Testar em: iOS Safari, Android Chrome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Verificar acessibilidade (contraste, navegação teclado)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domínio e DNS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Publicar site no Webflow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Verificar indexação no Google Search Console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Configurar Google Analytics 4</w:t>
      </w:r>
    </w:p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12. SEO — Metadata por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3800"/>
        <w:gridCol w:w="1560"/>
      </w:tblGrid>
      <w:tr>
        <w:trPr>
          <w:tblHeader/>
        </w:trPr>
        <w:tc>
          <w:tcPr>
            <w:tcW w:type="dxa" w:w="1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Página</w:t>
            </w:r>
          </w:p>
        </w:tc>
        <w:tc>
          <w:tcPr>
            <w:tcW w:type="dxa" w:w="30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Title</w:t>
            </w:r>
          </w:p>
        </w:tc>
        <w:tc>
          <w:tcPr>
            <w:tcW w:type="dxa" w:w="380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E0E0E0" w:sz="2"/>
              <w:left w:val="single" w:color="E0E0E0" w:sz="2"/>
              <w:bottom w:val="single" w:color="E0E0E0" w:sz="2"/>
              <w:right w:val="single" w:color="E0E0E0" w:sz="2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0F0F"/>
                <w:sz w:val="20"/>
                <w:szCs w:val="20"/>
              </w:rPr>
              <w:t xml:space="preserve">OG Image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PresençaPro — Sites Profissionais em Portugal | Desde 25€/mês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Criação de sites profissionais para negócios portugueses. Sem custo inicial. Design premium, SEO e manutenção incluídos. A partir de 25€/mês.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og-home.jpg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/planos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Planos e Preços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Starter 25€, Pro 50€ e Premium 100€/mês. Sites profissionais por subscrição, sem custo inicial. Ver comparativo completo de planos.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og-planos.jpg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/portfolio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Portfólio de Sites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Exemplos de sites profissionais criados pela PresençaPro para restaurantes, clínicas, advogados, imobiliário e mais nichos em Portugal.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og-portfolio.jpg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/como-funciona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Como Funciona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Processo simples em 4 passos. Enviamos o briefing, criamos o site em 7 dias e publicamos. Zero complicações técnicas para si.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og-como-funciona.jpg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/faq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FAQ — Perguntas Frequentes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Respostas às dúvidas mais comuns sobre criação de sites, preços, processo, SEO, domínios e suporte da PresençaPro.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og-faq.jpg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/contacto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Contacto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Fale connosco via WhatsApp ou formulário. Equipa portuguesa, resposta rápida. Solicite o seu site profissional hoje.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og-contact.jpg</w:t>
            </w:r>
          </w:p>
        </w:tc>
      </w:tr>
      <w:tr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/blog</w:t>
            </w:r>
          </w:p>
        </w:tc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Blog — Marketing Digital e Websites em Portugal | PresençaPro</w:t>
            </w:r>
          </w:p>
        </w:tc>
        <w:tc>
          <w:tcPr>
            <w:tcW w:type="dxa" w:w="3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Artigos sobre criação de sites, SEO local, marketing digital e presença online para negócios portugueses.</w:t>
            </w:r>
          </w:p>
        </w:tc>
        <w:tc>
          <w:tcPr>
            <w:tcW w:type="dxa" w:w="1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og-blog.jpg</w:t>
            </w:r>
          </w:p>
        </w:tc>
      </w:tr>
    </w:tbl>
    <w:p>
      <w:r>
        <w:br w:type="page"/>
      </w:r>
    </w:p>
    <w:p>
      <w:pPr>
        <w:pStyle w:val="Heading1"/>
        <w:spacing w:before="480" w:after="20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13. Checklist Final QA &amp; Performance</w:t>
      </w: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Design &amp; Visual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Paleta de cores consistente em todas as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Tipografia: Syne nos headings, DM Sans no corpo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Spacing consistente (usar tokens CSS)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Hover states em todos os botões e links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Focus states visíveis (acessibilidade)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Mobile: testar em 375px, 414px e 768px de largura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Tablet: testar em 768px e 1024px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Desktop: testar em 1280px, 1440px e 1920px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Lighthouse Performance: ≥ 90 (mobile e desktop)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LCP (Largest Contentful Paint): &lt; 2.5s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CLS (Cumulative Layout Shift): &lt; 0.1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FID / INP: &lt; 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Imagens: todas em WebP, tamanhos adequados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Google Fonts: preconnect adicionado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Three.js: só carrega em desktop (confirmar)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Rive: ficheiros &lt; 50KB por artboard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GSAP: não bloqueia scroll (confirmed com profiler)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SEO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1 H1 por página, hierarquia H2-H4 correta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Meta title único em todas as páginas (&lt; 60 caracteres)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Meta description única (120-160 caracteres)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Open Graph: og:title, og:description, og:image, og:url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Twitter card configurada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Schema Organization no &lt;head&gt; de todas as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Schema FAQPage na página /faq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sitemap.xml publicado e acessível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robots.txt correcto (sem bloqueio indevido)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Canonical URLs configurados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SSL/HTTPS activo (certificado Webflow incluído)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Google Search Console: site adicionado e verificado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Google Analytics 4: tracking ID configurado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Funcionalidades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Navbar: link activo correcto em todas as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Navbar: blur/bg ao scroll funcional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Mobile menu: abre e fecha correctamente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Footer: todos os links funcionam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Formulário contacto: envia e mostra confirmação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Formulário multi-step: progresso e validação OK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FAQ accordion: abre e fecha suavemente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Portfolio filtros: filtram correctamente por nicho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Portfolio modal: abre com dados corretos, fecha ao clicar fora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WhatsApp CTA: número correcto e mensagem pré-preenchida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Scroll progress bar: funcional em todas as páginas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Contadores animados: disparam ao entrar no viewport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Animações hero: stagger correcto ao carregar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Three.js: orb visível em desktop, fallback em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Rive: animações carregam e respondem a hover/scroll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Blog: listagem, pesquisa e posts individuais funcionam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CMS: conteúdo correcto em todas as collections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Página 404: personalizada e com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Página /obrigado: acessível após submit de formulário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Acessibilidade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Contraste de cor: ≥ 4.5:1 para texto normal, ≥ 3:1 para texto grande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Imagens: alt text descritivo em todas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Ícones decorativos: aria-hidden="true"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Formulários: labels associadas a inputs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Navegação por teclado: Tab order lógico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Focus trap no modal (portfolio)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Skip link "Ir para conteúdo principal"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Webflow Accessibility checker: 0 erros críticos</w:t>
      </w:r>
    </w:p>
    <w:p>
      <w:pPr>
        <w:spacing w:before="100" w:after="0"/>
      </w:pPr>
    </w:p>
    <w:p>
      <w:pPr>
        <w:pStyle w:val="Heading2"/>
        <w:spacing w:before="360" w:after="160"/>
      </w:pPr>
      <w:r>
        <w:rPr>
          <w:rFonts w:ascii="Arial" w:cs="Arial" w:eastAsia="Arial" w:hAnsi="Arial"/>
          <w:b/>
          <w:bCs/>
          <w:color w:val="0F0F0F"/>
          <w:sz w:val="28"/>
          <w:szCs w:val="28"/>
        </w:rPr>
        <w:t xml:space="preserve">Cross-browser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Chrome (latest) — desktop e mobile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Firefox (latest) —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Safari 16+ — desktop e iOS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Edge (latest) — desktop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[ ] Samsung Internet — Android</w:t>
      </w:r>
    </w:p>
    <w:p>
      <w:pPr>
        <w:spacing w:before="200" w:after="0"/>
      </w:pPr>
    </w:p>
    <w:p>
      <w:pPr>
        <w:pBdr>
          <w:bottom w:val="single" w:color="FF6B00" w:sz="4" w:space="1"/>
        </w:pBdr>
        <w:spacing w:before="200" w:after="200"/>
      </w:pPr>
    </w:p>
    <w:p>
      <w:pPr>
        <w:spacing w:before="200" w:after="0"/>
      </w:pPr>
    </w:p>
    <w:p>
      <w:pPr>
        <w:spacing w:before="200"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PresençaPro — Blueprint de Implementação v1.0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Documento confidencial | Portugal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00"/>
      <w:outlineLvl w:val="0"/>
    </w:pPr>
    <w:rPr>
      <w:rFonts w:ascii="Arial" w:cs="Arial" w:eastAsia="Arial" w:hAnsi="Arial"/>
      <w:b/>
      <w:bCs/>
      <w:color w:val="0F0F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60"/>
      <w:outlineLvl w:val="1"/>
    </w:pPr>
    <w:rPr>
      <w:rFonts w:ascii="Arial" w:cs="Arial" w:eastAsia="Arial" w:hAnsi="Arial"/>
      <w:b/>
      <w:bCs/>
      <w:color w:val="0F0F0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0F0F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2026-02-22T10:56:12.724Z</dcterms:created>
  <dcterms:modified xsi:type="dcterms:W3CDTF">2026-02-22T10:56:12.725Z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