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7B77" w14:textId="23322E39" w:rsidR="0084649A" w:rsidRPr="0084649A" w:rsidRDefault="0084649A" w:rsidP="0084649A">
      <w:r w:rsidRPr="0084649A">
        <w:rPr>
          <w:rFonts w:ascii="Arial" w:hAnsi="Arial" w:cs="Arial"/>
        </w:rPr>
        <w:t>​</w:t>
      </w:r>
      <w:r w:rsidRPr="0084649A">
        <w:rPr>
          <w:b/>
          <w:bCs/>
        </w:rPr>
        <w:t>Phase 1 Project Report: Intelligent Loan Eligibility Analyzer</w:t>
      </w:r>
    </w:p>
    <w:p w14:paraId="612B5CA5" w14:textId="77777777" w:rsidR="0084649A" w:rsidRPr="0084649A" w:rsidRDefault="0084649A" w:rsidP="0084649A">
      <w:r w:rsidRPr="0084649A">
        <w:rPr>
          <w:b/>
          <w:bCs/>
        </w:rPr>
        <w:t>Project Name:</w:t>
      </w:r>
      <w:r w:rsidRPr="0084649A">
        <w:t xml:space="preserve"> Intelligent Loan Eligibility Analyzer</w:t>
      </w:r>
      <w:r w:rsidRPr="0084649A">
        <w:br/>
      </w:r>
      <w:r w:rsidRPr="0084649A">
        <w:rPr>
          <w:b/>
          <w:bCs/>
        </w:rPr>
        <w:t>Phase:</w:t>
      </w:r>
      <w:r w:rsidRPr="0084649A">
        <w:t xml:space="preserve"> Phase 1 — Rule-Based Risk Engine &amp; End-to-End System</w:t>
      </w:r>
      <w:r w:rsidRPr="0084649A">
        <w:br/>
      </w:r>
      <w:r w:rsidRPr="0084649A">
        <w:rPr>
          <w:b/>
          <w:bCs/>
        </w:rPr>
        <w:t>Tech Stack:</w:t>
      </w:r>
      <w:r w:rsidRPr="0084649A">
        <w:t xml:space="preserve"> </w:t>
      </w:r>
      <w:proofErr w:type="spellStart"/>
      <w:r w:rsidRPr="0084649A">
        <w:t>FastAPI</w:t>
      </w:r>
      <w:proofErr w:type="spellEnd"/>
      <w:r w:rsidRPr="0084649A">
        <w:t xml:space="preserve"> (Python), PostgreSQL, React.js (</w:t>
      </w:r>
      <w:proofErr w:type="spellStart"/>
      <w:r w:rsidRPr="0084649A">
        <w:t>Vite</w:t>
      </w:r>
      <w:proofErr w:type="spellEnd"/>
      <w:r w:rsidRPr="0084649A">
        <w:t>), JWT Security</w:t>
      </w:r>
      <w:r w:rsidRPr="0084649A">
        <w:br/>
      </w:r>
      <w:r w:rsidRPr="0084649A">
        <w:rPr>
          <w:b/>
          <w:bCs/>
        </w:rPr>
        <w:t>Status:</w:t>
      </w:r>
      <w:r w:rsidRPr="0084649A">
        <w:t xml:space="preserve"> Verification Completed &amp; Production Ready</w:t>
      </w:r>
    </w:p>
    <w:p w14:paraId="578E0CAB" w14:textId="77777777" w:rsidR="0084649A" w:rsidRPr="0084649A" w:rsidRDefault="0084649A" w:rsidP="0084649A">
      <w:r w:rsidRPr="0084649A">
        <w:pict w14:anchorId="24EA9AF2">
          <v:rect id="_x0000_i1104" style="width:0;height:1.5pt" o:hralign="center" o:hrstd="t" o:hr="t" fillcolor="#a0a0a0" stroked="f"/>
        </w:pict>
      </w:r>
    </w:p>
    <w:p w14:paraId="7F88D715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1. System Overview</w:t>
      </w:r>
    </w:p>
    <w:p w14:paraId="3FB02E19" w14:textId="77777777" w:rsidR="0084649A" w:rsidRPr="0084649A" w:rsidRDefault="0084649A" w:rsidP="0084649A">
      <w:r w:rsidRPr="0084649A">
        <w:t xml:space="preserve">The </w:t>
      </w:r>
      <w:r w:rsidRPr="0084649A">
        <w:rPr>
          <w:b/>
          <w:bCs/>
        </w:rPr>
        <w:t>Intelligent Loan Eligibility Analyzer</w:t>
      </w:r>
      <w:r w:rsidRPr="0084649A">
        <w:t xml:space="preserve"> is a multi-tier banking application designed for automated credit decisioning, risk evaluation, and loan workflow management.</w:t>
      </w:r>
    </w:p>
    <w:p w14:paraId="64E55D75" w14:textId="77777777" w:rsidR="0084649A" w:rsidRPr="0084649A" w:rsidRDefault="0084649A" w:rsidP="0084649A">
      <w:r w:rsidRPr="0084649A">
        <w:t xml:space="preserve">Phase 1 establishes the rule-based risk evaluation architecture, enforcing Indian banking underwriting guidelines including </w:t>
      </w:r>
      <w:r w:rsidRPr="0084649A">
        <w:rPr>
          <w:b/>
          <w:bCs/>
        </w:rPr>
        <w:t>Fixed Obligation to Income Ratio (FOIR)</w:t>
      </w:r>
      <w:r w:rsidRPr="0084649A">
        <w:t xml:space="preserve"> limits, credit score risk tiering, income checks, and default history verification.</w:t>
      </w:r>
    </w:p>
    <w:p w14:paraId="4E3F2C51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Core Architecture</w:t>
      </w:r>
    </w:p>
    <w:p w14:paraId="6893FEF5" w14:textId="77777777" w:rsidR="0084649A" w:rsidRPr="0084649A" w:rsidRDefault="0084649A" w:rsidP="0084649A">
      <w:pPr>
        <w:numPr>
          <w:ilvl w:val="0"/>
          <w:numId w:val="1"/>
        </w:numPr>
      </w:pPr>
      <w:r w:rsidRPr="0084649A">
        <w:rPr>
          <w:b/>
          <w:bCs/>
        </w:rPr>
        <w:t>Frontend Layer:</w:t>
      </w:r>
      <w:r w:rsidRPr="0084649A">
        <w:t xml:space="preserve"> React 18 SPA (</w:t>
      </w:r>
      <w:proofErr w:type="spellStart"/>
      <w:r w:rsidRPr="0084649A">
        <w:t>Vite</w:t>
      </w:r>
      <w:proofErr w:type="spellEnd"/>
      <w:r w:rsidRPr="0084649A">
        <w:t>) with Ferrari Dark Design system, asynchronous state handling, and client-side validation.</w:t>
      </w:r>
    </w:p>
    <w:p w14:paraId="10A8ED8D" w14:textId="77777777" w:rsidR="0084649A" w:rsidRPr="0084649A" w:rsidRDefault="0084649A" w:rsidP="0084649A">
      <w:pPr>
        <w:numPr>
          <w:ilvl w:val="0"/>
          <w:numId w:val="1"/>
        </w:numPr>
      </w:pPr>
      <w:r w:rsidRPr="0084649A">
        <w:rPr>
          <w:b/>
          <w:bCs/>
        </w:rPr>
        <w:t>Backend API Layer:</w:t>
      </w:r>
      <w:r w:rsidRPr="0084649A">
        <w:t xml:space="preserve"> </w:t>
      </w:r>
      <w:proofErr w:type="spellStart"/>
      <w:r w:rsidRPr="0084649A">
        <w:t>FastAPI</w:t>
      </w:r>
      <w:proofErr w:type="spellEnd"/>
      <w:r w:rsidRPr="0084649A">
        <w:t xml:space="preserve"> (Python 3.10+) implementing RESTful endpoints, CORS policy enforcement, </w:t>
      </w:r>
      <w:proofErr w:type="spellStart"/>
      <w:r w:rsidRPr="0084649A">
        <w:t>Pydantic</w:t>
      </w:r>
      <w:proofErr w:type="spellEnd"/>
      <w:r w:rsidRPr="0084649A">
        <w:t xml:space="preserve"> data contracts, and JWT Bearer security.</w:t>
      </w:r>
    </w:p>
    <w:p w14:paraId="3BADE6F5" w14:textId="77777777" w:rsidR="0084649A" w:rsidRPr="0084649A" w:rsidRDefault="0084649A" w:rsidP="0084649A">
      <w:pPr>
        <w:numPr>
          <w:ilvl w:val="0"/>
          <w:numId w:val="1"/>
        </w:numPr>
      </w:pPr>
      <w:r w:rsidRPr="0084649A">
        <w:rPr>
          <w:b/>
          <w:bCs/>
        </w:rPr>
        <w:t>Data Layer:</w:t>
      </w:r>
      <w:r w:rsidRPr="0084649A">
        <w:t xml:space="preserve"> PostgreSQL 15 containerized database managed via </w:t>
      </w:r>
      <w:proofErr w:type="spellStart"/>
      <w:r w:rsidRPr="0084649A">
        <w:t>SQLAlchemy</w:t>
      </w:r>
      <w:proofErr w:type="spellEnd"/>
      <w:r w:rsidRPr="0084649A">
        <w:t xml:space="preserve"> 2.0 ORM with connection pooling.</w:t>
      </w:r>
    </w:p>
    <w:p w14:paraId="19820957" w14:textId="77777777" w:rsidR="0084649A" w:rsidRPr="0084649A" w:rsidRDefault="0084649A" w:rsidP="0084649A">
      <w:pPr>
        <w:numPr>
          <w:ilvl w:val="0"/>
          <w:numId w:val="1"/>
        </w:numPr>
      </w:pPr>
      <w:r w:rsidRPr="0084649A">
        <w:rPr>
          <w:b/>
          <w:bCs/>
        </w:rPr>
        <w:t>Risk Engine:</w:t>
      </w:r>
      <w:r w:rsidRPr="0084649A">
        <w:t xml:space="preserve"> Centralized rule evaluation engine calculating FOIR caps (50% Salaried / 60% Self-Employed), risk categorization (</w:t>
      </w:r>
      <w:r w:rsidRPr="0084649A">
        <w:rPr>
          <w:rFonts w:ascii="Arial" w:hAnsi="Arial" w:cs="Arial"/>
        </w:rPr>
        <w:t>​</w:t>
      </w:r>
      <w:r w:rsidRPr="0084649A">
        <w:t>LOW</w:t>
      </w:r>
      <w:r w:rsidRPr="0084649A">
        <w:rPr>
          <w:rFonts w:ascii="Arial" w:hAnsi="Arial" w:cs="Arial"/>
        </w:rPr>
        <w:t>​</w:t>
      </w:r>
      <w:r w:rsidRPr="0084649A">
        <w:t xml:space="preserve">, </w:t>
      </w:r>
      <w:r w:rsidRPr="0084649A">
        <w:rPr>
          <w:rFonts w:ascii="Arial" w:hAnsi="Arial" w:cs="Arial"/>
        </w:rPr>
        <w:t>​</w:t>
      </w:r>
      <w:r w:rsidRPr="0084649A">
        <w:t>MEDIUM</w:t>
      </w:r>
      <w:r w:rsidRPr="0084649A">
        <w:rPr>
          <w:rFonts w:ascii="Arial" w:hAnsi="Arial" w:cs="Arial"/>
        </w:rPr>
        <w:t>​</w:t>
      </w:r>
      <w:r w:rsidRPr="0084649A">
        <w:t xml:space="preserve">, </w:t>
      </w:r>
      <w:r w:rsidRPr="0084649A">
        <w:rPr>
          <w:rFonts w:ascii="Arial" w:hAnsi="Arial" w:cs="Arial"/>
        </w:rPr>
        <w:t>​</w:t>
      </w:r>
      <w:r w:rsidRPr="0084649A">
        <w:t>HIGH</w:t>
      </w:r>
      <w:r w:rsidRPr="0084649A">
        <w:rPr>
          <w:rFonts w:ascii="Arial" w:hAnsi="Arial" w:cs="Arial"/>
        </w:rPr>
        <w:t>​</w:t>
      </w:r>
      <w:r w:rsidRPr="0084649A">
        <w:t>), approval probabilities, and maximum recommended credit limits.</w:t>
      </w:r>
    </w:p>
    <w:p w14:paraId="2CAD1B42" w14:textId="77777777" w:rsidR="0084649A" w:rsidRPr="0084649A" w:rsidRDefault="0084649A" w:rsidP="0084649A">
      <w:r w:rsidRPr="0084649A">
        <w:pict w14:anchorId="57470A22">
          <v:rect id="_x0000_i1105" style="width:0;height:1.5pt" o:hralign="center" o:hrstd="t" o:hr="t" fillcolor="#a0a0a0" stroked="f"/>
        </w:pict>
      </w:r>
    </w:p>
    <w:p w14:paraId="07FB85DA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2. Rule-Based Evaluation Engine Specifications</w:t>
      </w:r>
    </w:p>
    <w:p w14:paraId="574AABA0" w14:textId="77777777" w:rsidR="0084649A" w:rsidRPr="0084649A" w:rsidRDefault="0084649A" w:rsidP="0084649A">
      <w:r w:rsidRPr="0084649A">
        <w:t>The Phase 1 risk engine strictly implements the financial underwriting criteria defined in the project specification:</w:t>
      </w:r>
    </w:p>
    <w:p w14:paraId="66A6F223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Risk Matrix &amp;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098"/>
        <w:gridCol w:w="1520"/>
        <w:gridCol w:w="1675"/>
        <w:gridCol w:w="1768"/>
        <w:gridCol w:w="3082"/>
      </w:tblGrid>
      <w:tr w:rsidR="0084649A" w:rsidRPr="0084649A" w14:paraId="1B6FE684" w14:textId="77777777" w:rsidTr="00BD6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420D4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Risk Tier</w:t>
            </w:r>
          </w:p>
        </w:tc>
        <w:tc>
          <w:tcPr>
            <w:tcW w:w="0" w:type="auto"/>
            <w:vAlign w:val="center"/>
            <w:hideMark/>
          </w:tcPr>
          <w:p w14:paraId="0C8C1F03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768E8031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FOIR Constraint</w:t>
            </w:r>
          </w:p>
        </w:tc>
        <w:tc>
          <w:tcPr>
            <w:tcW w:w="0" w:type="auto"/>
            <w:vAlign w:val="center"/>
            <w:hideMark/>
          </w:tcPr>
          <w:p w14:paraId="53D8CA4A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Default History</w:t>
            </w:r>
          </w:p>
        </w:tc>
        <w:tc>
          <w:tcPr>
            <w:tcW w:w="0" w:type="auto"/>
            <w:vAlign w:val="center"/>
            <w:hideMark/>
          </w:tcPr>
          <w:p w14:paraId="3ED567B4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Approval Probability</w:t>
            </w:r>
          </w:p>
        </w:tc>
        <w:tc>
          <w:tcPr>
            <w:tcW w:w="0" w:type="auto"/>
            <w:vAlign w:val="center"/>
            <w:hideMark/>
          </w:tcPr>
          <w:p w14:paraId="1BF830AC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Action Recommendation</w:t>
            </w:r>
          </w:p>
        </w:tc>
      </w:tr>
      <w:tr w:rsidR="0084649A" w:rsidRPr="0084649A" w14:paraId="07803634" w14:textId="77777777" w:rsidTr="00BD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19FD" w14:textId="77777777" w:rsidR="0084649A" w:rsidRPr="0084649A" w:rsidRDefault="0084649A" w:rsidP="0084649A">
            <w:r w:rsidRPr="0084649A">
              <w:rPr>
                <w:b/>
                <w:bCs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0C50D60E" w14:textId="77777777" w:rsidR="0084649A" w:rsidRPr="0084649A" w:rsidRDefault="0084649A" w:rsidP="0084649A">
            <w:r w:rsidRPr="0084649A">
              <w:t>&gt; 750</w:t>
            </w:r>
          </w:p>
        </w:tc>
        <w:tc>
          <w:tcPr>
            <w:tcW w:w="0" w:type="auto"/>
            <w:vAlign w:val="center"/>
            <w:hideMark/>
          </w:tcPr>
          <w:p w14:paraId="14309415" w14:textId="77777777" w:rsidR="0084649A" w:rsidRPr="0084649A" w:rsidRDefault="0084649A" w:rsidP="0084649A">
            <w:r w:rsidRPr="0084649A">
              <w:t>&lt; FOIR Cap</w:t>
            </w:r>
          </w:p>
        </w:tc>
        <w:tc>
          <w:tcPr>
            <w:tcW w:w="0" w:type="auto"/>
            <w:vAlign w:val="center"/>
            <w:hideMark/>
          </w:tcPr>
          <w:p w14:paraId="26AD9790" w14:textId="77777777" w:rsidR="0084649A" w:rsidRPr="0084649A" w:rsidRDefault="0084649A" w:rsidP="0084649A">
            <w:r w:rsidRPr="0084649A">
              <w:t>0 missed payments</w:t>
            </w:r>
          </w:p>
        </w:tc>
        <w:tc>
          <w:tcPr>
            <w:tcW w:w="0" w:type="auto"/>
            <w:vAlign w:val="center"/>
            <w:hideMark/>
          </w:tcPr>
          <w:p w14:paraId="6C9C300C" w14:textId="77777777" w:rsidR="0084649A" w:rsidRPr="0084649A" w:rsidRDefault="0084649A" w:rsidP="0084649A">
            <w:r w:rsidRPr="0084649A">
              <w:rPr>
                <w:b/>
                <w:bCs/>
              </w:rPr>
              <w:t>92.00%</w:t>
            </w:r>
          </w:p>
        </w:tc>
        <w:tc>
          <w:tcPr>
            <w:tcW w:w="0" w:type="auto"/>
            <w:vAlign w:val="center"/>
            <w:hideMark/>
          </w:tcPr>
          <w:p w14:paraId="3EEC3A2A" w14:textId="77777777" w:rsidR="0084649A" w:rsidRPr="0084649A" w:rsidRDefault="0084649A" w:rsidP="0084649A">
            <w:r w:rsidRPr="0084649A">
              <w:t>Pre-approved up to recommended limit</w:t>
            </w:r>
          </w:p>
        </w:tc>
      </w:tr>
      <w:tr w:rsidR="0084649A" w:rsidRPr="0084649A" w14:paraId="11394E62" w14:textId="77777777" w:rsidTr="00BD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0D4E" w14:textId="77777777" w:rsidR="0084649A" w:rsidRPr="0084649A" w:rsidRDefault="0084649A" w:rsidP="0084649A">
            <w:r w:rsidRPr="0084649A">
              <w:rPr>
                <w:b/>
                <w:bCs/>
              </w:rPr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4F874DD0" w14:textId="77777777" w:rsidR="0084649A" w:rsidRPr="0084649A" w:rsidRDefault="0084649A" w:rsidP="0084649A">
            <w:r w:rsidRPr="0084649A">
              <w:t>650 – 750</w:t>
            </w:r>
          </w:p>
        </w:tc>
        <w:tc>
          <w:tcPr>
            <w:tcW w:w="0" w:type="auto"/>
            <w:vAlign w:val="center"/>
            <w:hideMark/>
          </w:tcPr>
          <w:p w14:paraId="14C114A8" w14:textId="77777777" w:rsidR="0084649A" w:rsidRPr="0084649A" w:rsidRDefault="0084649A" w:rsidP="0084649A">
            <w:r w:rsidRPr="0084649A">
              <w:t>≤ FOIR Cap</w:t>
            </w:r>
          </w:p>
        </w:tc>
        <w:tc>
          <w:tcPr>
            <w:tcW w:w="0" w:type="auto"/>
            <w:vAlign w:val="center"/>
            <w:hideMark/>
          </w:tcPr>
          <w:p w14:paraId="4E4240AE" w14:textId="77777777" w:rsidR="0084649A" w:rsidRPr="0084649A" w:rsidRDefault="0084649A" w:rsidP="0084649A">
            <w:r w:rsidRPr="0084649A">
              <w:t>Any</w:t>
            </w:r>
          </w:p>
        </w:tc>
        <w:tc>
          <w:tcPr>
            <w:tcW w:w="0" w:type="auto"/>
            <w:vAlign w:val="center"/>
            <w:hideMark/>
          </w:tcPr>
          <w:p w14:paraId="5EB83045" w14:textId="77777777" w:rsidR="0084649A" w:rsidRPr="0084649A" w:rsidRDefault="0084649A" w:rsidP="0084649A">
            <w:r w:rsidRPr="0084649A">
              <w:rPr>
                <w:b/>
                <w:bCs/>
              </w:rPr>
              <w:t>65.00%</w:t>
            </w:r>
          </w:p>
        </w:tc>
        <w:tc>
          <w:tcPr>
            <w:tcW w:w="0" w:type="auto"/>
            <w:vAlign w:val="center"/>
            <w:hideMark/>
          </w:tcPr>
          <w:p w14:paraId="5B20B7D5" w14:textId="77777777" w:rsidR="0084649A" w:rsidRPr="0084649A" w:rsidRDefault="0084649A" w:rsidP="0084649A">
            <w:r w:rsidRPr="0084649A">
              <w:t>Standard processing / Manual review</w:t>
            </w:r>
          </w:p>
        </w:tc>
      </w:tr>
      <w:tr w:rsidR="0084649A" w:rsidRPr="0084649A" w14:paraId="6D066FF7" w14:textId="77777777" w:rsidTr="00BD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BD92" w14:textId="77777777" w:rsidR="0084649A" w:rsidRPr="0084649A" w:rsidRDefault="0084649A" w:rsidP="0084649A">
            <w:r w:rsidRPr="0084649A">
              <w:rPr>
                <w:b/>
                <w:bCs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0BF57E2E" w14:textId="77777777" w:rsidR="0084649A" w:rsidRPr="0084649A" w:rsidRDefault="0084649A" w:rsidP="0084649A">
            <w:r w:rsidRPr="0084649A">
              <w:t>&lt; 650</w:t>
            </w:r>
          </w:p>
        </w:tc>
        <w:tc>
          <w:tcPr>
            <w:tcW w:w="0" w:type="auto"/>
            <w:vAlign w:val="center"/>
            <w:hideMark/>
          </w:tcPr>
          <w:p w14:paraId="63F67304" w14:textId="77777777" w:rsidR="0084649A" w:rsidRPr="0084649A" w:rsidRDefault="0084649A" w:rsidP="0084649A">
            <w:r w:rsidRPr="0084649A">
              <w:t>&gt; FOIR Cap</w:t>
            </w:r>
          </w:p>
        </w:tc>
        <w:tc>
          <w:tcPr>
            <w:tcW w:w="0" w:type="auto"/>
            <w:vAlign w:val="center"/>
            <w:hideMark/>
          </w:tcPr>
          <w:p w14:paraId="00A74529" w14:textId="77777777" w:rsidR="0084649A" w:rsidRPr="0084649A" w:rsidRDefault="0084649A" w:rsidP="0084649A">
            <w:r w:rsidRPr="0084649A">
              <w:t>&gt; 2 missed payments</w:t>
            </w:r>
          </w:p>
        </w:tc>
        <w:tc>
          <w:tcPr>
            <w:tcW w:w="0" w:type="auto"/>
            <w:vAlign w:val="center"/>
            <w:hideMark/>
          </w:tcPr>
          <w:p w14:paraId="2C14EE2B" w14:textId="77777777" w:rsidR="0084649A" w:rsidRPr="0084649A" w:rsidRDefault="0084649A" w:rsidP="0084649A">
            <w:r w:rsidRPr="0084649A">
              <w:rPr>
                <w:b/>
                <w:bCs/>
              </w:rPr>
              <w:t>30.00%</w:t>
            </w:r>
          </w:p>
        </w:tc>
        <w:tc>
          <w:tcPr>
            <w:tcW w:w="0" w:type="auto"/>
            <w:vAlign w:val="center"/>
            <w:hideMark/>
          </w:tcPr>
          <w:p w14:paraId="3A01AAE9" w14:textId="77777777" w:rsidR="0084649A" w:rsidRPr="0084649A" w:rsidRDefault="0084649A" w:rsidP="0084649A">
            <w:r w:rsidRPr="0084649A">
              <w:t>Reject application / High default risk</w:t>
            </w:r>
          </w:p>
        </w:tc>
      </w:tr>
    </w:tbl>
    <w:p w14:paraId="121BD407" w14:textId="7842C5A6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lastRenderedPageBreak/>
        <w:t>Key Mathematical Formula</w:t>
      </w:r>
      <w:r w:rsidR="00A54783">
        <w:rPr>
          <w:b/>
          <w:bCs/>
        </w:rPr>
        <w:t>s</w:t>
      </w:r>
      <w:r w:rsidRPr="0084649A">
        <w:rPr>
          <w:vanish/>
        </w:rPr>
        <w:t>\text{Proposed EMI} = \frac{\text{Requested Amount}}{\text{Tenure (Months)}}</w:t>
      </w:r>
    </w:p>
    <w:p w14:paraId="777E7D64" w14:textId="77777777" w:rsidR="0084649A" w:rsidRPr="0084649A" w:rsidRDefault="0084649A" w:rsidP="0084649A">
      <w:pPr>
        <w:rPr>
          <w:vanish/>
        </w:rPr>
      </w:pPr>
      <w:r w:rsidRPr="0084649A">
        <w:rPr>
          <w:vanish/>
        </w:rPr>
        <w:t>\text{Recommended Loan Amount} = \max\left(0, \left(\frac{\text{FOIR Cap}}{100} \times \text{Monthly Salary} - \text{Existing EMI}\right) \times \text{Tenure (Months)}\right)</w:t>
      </w:r>
    </w:p>
    <w:p w14:paraId="4A9D5E44" w14:textId="2E5DE02D" w:rsidR="0084649A" w:rsidRDefault="0084649A" w:rsidP="0084649A"/>
    <w:p w14:paraId="1DA4A62F" w14:textId="35A9BEE8" w:rsidR="00A54783" w:rsidRPr="0084649A" w:rsidRDefault="00A54783" w:rsidP="0084649A">
      <w:r w:rsidRPr="00A54783">
        <w:drawing>
          <wp:inline distT="0" distB="0" distL="0" distR="0" wp14:anchorId="4C0D8792" wp14:editId="527F3D6B">
            <wp:extent cx="6645910" cy="1297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27B4" w14:textId="77777777" w:rsidR="0084649A" w:rsidRPr="0084649A" w:rsidRDefault="0084649A" w:rsidP="0084649A">
      <w:r w:rsidRPr="0084649A">
        <w:pict w14:anchorId="5B5C9A7C">
          <v:rect id="_x0000_i1106" style="width:0;height:1.5pt" o:hralign="center" o:hrstd="t" o:hr="t" fillcolor="#a0a0a0" stroked="f"/>
        </w:pict>
      </w:r>
    </w:p>
    <w:p w14:paraId="429DE56E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 End-to-End User Flow Verification</w:t>
      </w:r>
    </w:p>
    <w:p w14:paraId="3E7779EA" w14:textId="77777777" w:rsidR="0084649A" w:rsidRPr="0084649A" w:rsidRDefault="0084649A" w:rsidP="0084649A">
      <w:r w:rsidRPr="0084649A">
        <w:t>The system was verified end-to-end using automated browser testing and manual session validation. Below are the verified screens and metrics.</w:t>
      </w:r>
    </w:p>
    <w:p w14:paraId="088CCE64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3.1 Authentication &amp; Security Layer</w:t>
      </w:r>
    </w:p>
    <w:p w14:paraId="1CD697A4" w14:textId="77777777" w:rsidR="0084649A" w:rsidRPr="0084649A" w:rsidRDefault="0084649A" w:rsidP="0084649A">
      <w:pPr>
        <w:numPr>
          <w:ilvl w:val="0"/>
          <w:numId w:val="2"/>
        </w:numPr>
      </w:pPr>
      <w:r w:rsidRPr="0084649A">
        <w:t>User authentication via JSON Web Tokens (JWT) with HS256 signature validation.</w:t>
      </w:r>
    </w:p>
    <w:p w14:paraId="6F8422BA" w14:textId="77777777" w:rsidR="0084649A" w:rsidRPr="0084649A" w:rsidRDefault="0084649A" w:rsidP="0084649A">
      <w:pPr>
        <w:numPr>
          <w:ilvl w:val="0"/>
          <w:numId w:val="2"/>
        </w:numPr>
      </w:pPr>
      <w:r w:rsidRPr="0084649A">
        <w:t>Standardized error codes (401/403) and automatic frontend session redirection on token expiration.</w:t>
      </w:r>
    </w:p>
    <w:p w14:paraId="3B352398" w14:textId="496D7634" w:rsidR="0084649A" w:rsidRPr="0084649A" w:rsidRDefault="0084649A" w:rsidP="0084649A">
      <w:r w:rsidRPr="0084649A">
        <w:lastRenderedPageBreak/>
        <mc:AlternateContent>
          <mc:Choice Requires="wps">
            <w:drawing>
              <wp:inline distT="0" distB="0" distL="0" distR="0" wp14:anchorId="0A9F629D" wp14:editId="50879360">
                <wp:extent cx="304800" cy="304800"/>
                <wp:effectExtent l="0" t="0" r="0" b="0"/>
                <wp:docPr id="10" name="Rectangle 10" descr="Login Scre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CFE6F" id="Rectangle 10" o:spid="_x0000_s1026" alt="Login Scre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4783" w:rsidRPr="00A54783">
        <w:drawing>
          <wp:inline distT="0" distB="0" distL="0" distR="0" wp14:anchorId="075C92C5" wp14:editId="22C84F55">
            <wp:extent cx="6645910" cy="60667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58F6" w14:textId="77777777" w:rsidR="0084649A" w:rsidRPr="0084649A" w:rsidRDefault="0084649A" w:rsidP="0084649A">
      <w:r w:rsidRPr="0084649A">
        <w:pict w14:anchorId="1F96D32A">
          <v:rect id="_x0000_i1108" style="width:0;height:1.5pt" o:hralign="center" o:hrstd="t" o:hr="t" fillcolor="#a0a0a0" stroked="f"/>
        </w:pict>
      </w:r>
    </w:p>
    <w:p w14:paraId="15988792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3.2 Loan Officer Dashboard</w:t>
      </w:r>
    </w:p>
    <w:p w14:paraId="1795BA58" w14:textId="77777777" w:rsidR="0084649A" w:rsidRPr="0084649A" w:rsidRDefault="0084649A" w:rsidP="0084649A">
      <w:pPr>
        <w:numPr>
          <w:ilvl w:val="0"/>
          <w:numId w:val="3"/>
        </w:numPr>
      </w:pPr>
      <w:r w:rsidRPr="0084649A">
        <w:t>Real-time application statistics breakdown (Total, Approved, Rejected, Pending).</w:t>
      </w:r>
    </w:p>
    <w:p w14:paraId="661A79D3" w14:textId="77777777" w:rsidR="0084649A" w:rsidRPr="0084649A" w:rsidRDefault="0084649A" w:rsidP="0084649A">
      <w:pPr>
        <w:numPr>
          <w:ilvl w:val="0"/>
          <w:numId w:val="3"/>
        </w:numPr>
      </w:pPr>
      <w:r w:rsidRPr="0084649A">
        <w:t>Multi-tenant application isolation based on logged-in user credentials (</w:t>
      </w:r>
      <w:r w:rsidRPr="0084649A">
        <w:rPr>
          <w:rFonts w:ascii="Arial" w:hAnsi="Arial" w:cs="Arial"/>
        </w:rPr>
        <w:t>​</w:t>
      </w:r>
      <w:proofErr w:type="spellStart"/>
      <w:r w:rsidRPr="0084649A">
        <w:t>submitted_by_user_id</w:t>
      </w:r>
      <w:proofErr w:type="spellEnd"/>
      <w:r w:rsidRPr="0084649A">
        <w:rPr>
          <w:rFonts w:ascii="Arial" w:hAnsi="Arial" w:cs="Arial"/>
        </w:rPr>
        <w:t>​</w:t>
      </w:r>
      <w:r w:rsidRPr="0084649A">
        <w:t>).</w:t>
      </w:r>
    </w:p>
    <w:p w14:paraId="20C09086" w14:textId="08D1FEA3" w:rsidR="0084649A" w:rsidRPr="0084649A" w:rsidRDefault="0084649A" w:rsidP="0084649A">
      <w:r w:rsidRPr="0084649A">
        <w:lastRenderedPageBreak/>
        <mc:AlternateContent>
          <mc:Choice Requires="wps">
            <w:drawing>
              <wp:inline distT="0" distB="0" distL="0" distR="0" wp14:anchorId="782FB996" wp14:editId="2B31A289">
                <wp:extent cx="304800" cy="304800"/>
                <wp:effectExtent l="0" t="0" r="0" b="0"/>
                <wp:docPr id="9" name="Rectangle 9" descr="Dashboard 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0893F" id="Rectangle 9" o:spid="_x0000_s1026" alt="Dashboard 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4783" w:rsidRPr="00A54783">
        <w:drawing>
          <wp:inline distT="0" distB="0" distL="0" distR="0" wp14:anchorId="7B2272D3" wp14:editId="772685D9">
            <wp:extent cx="6645910" cy="21615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2007" w14:textId="77777777" w:rsidR="0084649A" w:rsidRPr="0084649A" w:rsidRDefault="0084649A" w:rsidP="0084649A">
      <w:r w:rsidRPr="0084649A">
        <w:pict w14:anchorId="59EFACB2">
          <v:rect id="_x0000_i1110" style="width:0;height:1.5pt" o:hralign="center" o:hrstd="t" o:hr="t" fillcolor="#a0a0a0" stroked="f"/>
        </w:pict>
      </w:r>
    </w:p>
    <w:p w14:paraId="265A5AA0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3.3 New Loan Application Intake</w:t>
      </w:r>
    </w:p>
    <w:p w14:paraId="73537ACC" w14:textId="77777777" w:rsidR="0084649A" w:rsidRPr="0084649A" w:rsidRDefault="0084649A" w:rsidP="0084649A">
      <w:pPr>
        <w:numPr>
          <w:ilvl w:val="0"/>
          <w:numId w:val="4"/>
        </w:numPr>
      </w:pPr>
      <w:r w:rsidRPr="0084649A">
        <w:t>Comprehensive intake form collecting Personal, Employment, Financial, Credit, and Loan Request details.</w:t>
      </w:r>
    </w:p>
    <w:p w14:paraId="649AD9AC" w14:textId="77777777" w:rsidR="0084649A" w:rsidRPr="0084649A" w:rsidRDefault="0084649A" w:rsidP="0084649A">
      <w:pPr>
        <w:numPr>
          <w:ilvl w:val="0"/>
          <w:numId w:val="4"/>
        </w:numPr>
      </w:pPr>
      <w:r w:rsidRPr="0084649A">
        <w:t>Real-time validation preventing negative salary, out-of-range credit scores (300–900), and invalid tenures (6–360 months).</w:t>
      </w:r>
    </w:p>
    <w:p w14:paraId="239D752D" w14:textId="2A9DD2BE" w:rsidR="0084649A" w:rsidRPr="0084649A" w:rsidRDefault="0084649A" w:rsidP="0084649A">
      <w:r w:rsidRPr="0084649A">
        <mc:AlternateContent>
          <mc:Choice Requires="wps">
            <w:drawing>
              <wp:inline distT="0" distB="0" distL="0" distR="0" wp14:anchorId="5AC11695" wp14:editId="62816443">
                <wp:extent cx="304800" cy="304800"/>
                <wp:effectExtent l="0" t="0" r="0" b="0"/>
                <wp:docPr id="8" name="Rectangle 8" descr="New Loan Application 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EFB86" id="Rectangle 8" o:spid="_x0000_s1026" alt="New Loan Application 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4783" w:rsidRPr="00A54783">
        <w:drawing>
          <wp:inline distT="0" distB="0" distL="0" distR="0" wp14:anchorId="03AA97EC" wp14:editId="5063C3C5">
            <wp:extent cx="6645910" cy="41605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0315" w14:textId="77777777" w:rsidR="0084649A" w:rsidRPr="0084649A" w:rsidRDefault="0084649A" w:rsidP="0084649A">
      <w:r w:rsidRPr="0084649A">
        <w:pict w14:anchorId="3C8C3DE0">
          <v:rect id="_x0000_i1112" style="width:0;height:1.5pt" o:hralign="center" o:hrstd="t" o:hr="t" fillcolor="#a0a0a0" stroked="f"/>
        </w:pict>
      </w:r>
    </w:p>
    <w:p w14:paraId="57741E42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3.4 AI Prediction &amp; Decision Screen</w:t>
      </w:r>
    </w:p>
    <w:p w14:paraId="1CB9BDD1" w14:textId="77777777" w:rsidR="0084649A" w:rsidRPr="0084649A" w:rsidRDefault="0084649A" w:rsidP="0084649A">
      <w:pPr>
        <w:numPr>
          <w:ilvl w:val="0"/>
          <w:numId w:val="5"/>
        </w:numPr>
      </w:pPr>
      <w:r w:rsidRPr="0084649A">
        <w:lastRenderedPageBreak/>
        <w:t>Displays calculated FOIR, risk level badge, approval probability score, recommended amount headroom, and transparent reasoning list.</w:t>
      </w:r>
    </w:p>
    <w:p w14:paraId="1CB3CDB9" w14:textId="61C70BE4" w:rsidR="0084649A" w:rsidRPr="0084649A" w:rsidRDefault="0084649A" w:rsidP="0084649A">
      <w:r w:rsidRPr="0084649A">
        <mc:AlternateContent>
          <mc:Choice Requires="wps">
            <w:drawing>
              <wp:inline distT="0" distB="0" distL="0" distR="0" wp14:anchorId="6B2E9BDB" wp14:editId="18E4AC96">
                <wp:extent cx="304800" cy="304800"/>
                <wp:effectExtent l="0" t="0" r="0" b="0"/>
                <wp:docPr id="7" name="Rectangle 7" descr="AI Prediction Resul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472E3" id="Rectangle 7" o:spid="_x0000_s1026" alt="AI Prediction Resul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4783" w:rsidRPr="00A54783">
        <w:drawing>
          <wp:inline distT="0" distB="0" distL="0" distR="0" wp14:anchorId="2C200578" wp14:editId="79E54B28">
            <wp:extent cx="6645910" cy="40157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0108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Live Test Results (Sample Case: Rahul Sharma)</w:t>
      </w:r>
    </w:p>
    <w:p w14:paraId="377C6D0B" w14:textId="77777777" w:rsidR="0084649A" w:rsidRPr="0084649A" w:rsidRDefault="0084649A" w:rsidP="0084649A">
      <w:pPr>
        <w:numPr>
          <w:ilvl w:val="0"/>
          <w:numId w:val="6"/>
        </w:numPr>
      </w:pPr>
      <w:r w:rsidRPr="0084649A">
        <w:rPr>
          <w:b/>
          <w:bCs/>
        </w:rPr>
        <w:t>Applicant Profile:</w:t>
      </w:r>
      <w:r w:rsidRPr="0084649A">
        <w:t xml:space="preserve"> Salaried Senior Software Engineer, Monthly Salary ₹1,20,000, Existing EMI ₹25,000, Credit Score 780, 0 Missed Payments.</w:t>
      </w:r>
    </w:p>
    <w:p w14:paraId="3B70105E" w14:textId="77777777" w:rsidR="0084649A" w:rsidRPr="0084649A" w:rsidRDefault="0084649A" w:rsidP="0084649A">
      <w:pPr>
        <w:numPr>
          <w:ilvl w:val="0"/>
          <w:numId w:val="6"/>
        </w:numPr>
      </w:pPr>
      <w:r w:rsidRPr="0084649A">
        <w:rPr>
          <w:b/>
          <w:bCs/>
        </w:rPr>
        <w:t>Requested Loan:</w:t>
      </w:r>
      <w:r w:rsidRPr="0084649A">
        <w:t xml:space="preserve"> Personal Loan of ₹5,00,000 for 36 months.</w:t>
      </w:r>
    </w:p>
    <w:p w14:paraId="5530CA07" w14:textId="77777777" w:rsidR="0084649A" w:rsidRPr="0084649A" w:rsidRDefault="0084649A" w:rsidP="0084649A">
      <w:pPr>
        <w:numPr>
          <w:ilvl w:val="0"/>
          <w:numId w:val="6"/>
        </w:numPr>
      </w:pPr>
      <w:r w:rsidRPr="0084649A">
        <w:rPr>
          <w:b/>
          <w:bCs/>
        </w:rPr>
        <w:t>Engine Output:</w:t>
      </w:r>
    </w:p>
    <w:p w14:paraId="4BC34D40" w14:textId="77777777" w:rsidR="0084649A" w:rsidRPr="0084649A" w:rsidRDefault="0084649A" w:rsidP="0084649A">
      <w:pPr>
        <w:numPr>
          <w:ilvl w:val="1"/>
          <w:numId w:val="6"/>
        </w:numPr>
      </w:pPr>
      <w:r w:rsidRPr="0084649A">
        <w:rPr>
          <w:b/>
          <w:bCs/>
        </w:rPr>
        <w:t>FOIR:</w:t>
      </w:r>
      <w:r w:rsidRPr="0084649A">
        <w:t xml:space="preserve"> </w:t>
      </w:r>
      <w:r w:rsidRPr="0084649A">
        <w:rPr>
          <w:rFonts w:ascii="Arial" w:hAnsi="Arial" w:cs="Arial"/>
        </w:rPr>
        <w:t>​</w:t>
      </w:r>
      <w:r w:rsidRPr="0084649A">
        <w:t>32.41%</w:t>
      </w:r>
      <w:r w:rsidRPr="0084649A">
        <w:rPr>
          <w:rFonts w:ascii="Arial" w:hAnsi="Arial" w:cs="Arial"/>
        </w:rPr>
        <w:t>​</w:t>
      </w:r>
      <w:r w:rsidRPr="0084649A">
        <w:t xml:space="preserve"> (Well below the 50% Salaried Cap)</w:t>
      </w:r>
    </w:p>
    <w:p w14:paraId="1E7780DF" w14:textId="77777777" w:rsidR="0084649A" w:rsidRPr="0084649A" w:rsidRDefault="0084649A" w:rsidP="0084649A">
      <w:pPr>
        <w:numPr>
          <w:ilvl w:val="1"/>
          <w:numId w:val="6"/>
        </w:numPr>
      </w:pPr>
      <w:r w:rsidRPr="0084649A">
        <w:rPr>
          <w:b/>
          <w:bCs/>
        </w:rPr>
        <w:t>Risk Tier:</w:t>
      </w:r>
      <w:r w:rsidRPr="0084649A">
        <w:t xml:space="preserve"> </w:t>
      </w:r>
      <w:r w:rsidRPr="0084649A">
        <w:rPr>
          <w:rFonts w:ascii="Arial" w:hAnsi="Arial" w:cs="Arial"/>
        </w:rPr>
        <w:t>​</w:t>
      </w:r>
      <w:r w:rsidRPr="0084649A">
        <w:t>LOW RISK</w:t>
      </w:r>
      <w:r w:rsidRPr="0084649A">
        <w:rPr>
          <w:rFonts w:ascii="Arial" w:hAnsi="Arial" w:cs="Arial"/>
        </w:rPr>
        <w:t>​</w:t>
      </w:r>
    </w:p>
    <w:p w14:paraId="69979EB6" w14:textId="77777777" w:rsidR="0084649A" w:rsidRPr="0084649A" w:rsidRDefault="0084649A" w:rsidP="0084649A">
      <w:pPr>
        <w:numPr>
          <w:ilvl w:val="1"/>
          <w:numId w:val="6"/>
        </w:numPr>
      </w:pPr>
      <w:r w:rsidRPr="0084649A">
        <w:rPr>
          <w:b/>
          <w:bCs/>
        </w:rPr>
        <w:t>Approval Probability:</w:t>
      </w:r>
      <w:r w:rsidRPr="0084649A">
        <w:t xml:space="preserve"> </w:t>
      </w:r>
      <w:r w:rsidRPr="0084649A">
        <w:rPr>
          <w:rFonts w:ascii="Arial" w:hAnsi="Arial" w:cs="Arial"/>
        </w:rPr>
        <w:t>​</w:t>
      </w:r>
      <w:r w:rsidRPr="0084649A">
        <w:t>92.00%</w:t>
      </w:r>
      <w:r w:rsidRPr="0084649A">
        <w:rPr>
          <w:rFonts w:ascii="Arial" w:hAnsi="Arial" w:cs="Arial"/>
        </w:rPr>
        <w:t>​</w:t>
      </w:r>
    </w:p>
    <w:p w14:paraId="78B092B1" w14:textId="77777777" w:rsidR="0084649A" w:rsidRPr="0084649A" w:rsidRDefault="0084649A" w:rsidP="0084649A">
      <w:pPr>
        <w:numPr>
          <w:ilvl w:val="1"/>
          <w:numId w:val="6"/>
        </w:numPr>
      </w:pPr>
      <w:r w:rsidRPr="0084649A">
        <w:rPr>
          <w:b/>
          <w:bCs/>
        </w:rPr>
        <w:t>Recommended Amount:</w:t>
      </w:r>
      <w:r w:rsidRPr="0084649A">
        <w:t xml:space="preserve"> </w:t>
      </w:r>
      <w:r w:rsidRPr="0084649A">
        <w:rPr>
          <w:rFonts w:ascii="Arial" w:hAnsi="Arial" w:cs="Arial"/>
        </w:rPr>
        <w:t>​</w:t>
      </w:r>
      <w:r w:rsidRPr="0084649A">
        <w:rPr>
          <w:rFonts w:ascii="Aptos" w:hAnsi="Aptos" w:cs="Aptos"/>
        </w:rPr>
        <w:t>₹</w:t>
      </w:r>
      <w:r w:rsidRPr="0084649A">
        <w:t>12,60,000</w:t>
      </w:r>
      <w:r w:rsidRPr="0084649A">
        <w:rPr>
          <w:rFonts w:ascii="Arial" w:hAnsi="Arial" w:cs="Arial"/>
        </w:rPr>
        <w:t>​</w:t>
      </w:r>
    </w:p>
    <w:p w14:paraId="28F883B1" w14:textId="77777777" w:rsidR="0084649A" w:rsidRPr="0084649A" w:rsidRDefault="0084649A" w:rsidP="0084649A">
      <w:pPr>
        <w:numPr>
          <w:ilvl w:val="1"/>
          <w:numId w:val="6"/>
        </w:numPr>
      </w:pPr>
      <w:r w:rsidRPr="0084649A">
        <w:rPr>
          <w:b/>
          <w:bCs/>
        </w:rPr>
        <w:t>Reasons Generated:</w:t>
      </w:r>
      <w:r w:rsidRPr="0084649A">
        <w:t xml:space="preserve"> Excellent credit score, Low debt burden, </w:t>
      </w:r>
      <w:proofErr w:type="gramStart"/>
      <w:r w:rsidRPr="0084649A">
        <w:t>Good</w:t>
      </w:r>
      <w:proofErr w:type="gramEnd"/>
      <w:r w:rsidRPr="0084649A">
        <w:t xml:space="preserve"> salary, No defaults.</w:t>
      </w:r>
    </w:p>
    <w:p w14:paraId="60E0ECA6" w14:textId="77777777" w:rsidR="0084649A" w:rsidRPr="0084649A" w:rsidRDefault="0084649A" w:rsidP="0084649A">
      <w:r w:rsidRPr="0084649A">
        <w:pict w14:anchorId="761E0675">
          <v:rect id="_x0000_i1114" style="width:0;height:1.5pt" o:hralign="center" o:hrstd="t" o:hr="t" fillcolor="#a0a0a0" stroked="f"/>
        </w:pict>
      </w:r>
    </w:p>
    <w:p w14:paraId="2FE383DB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3.5 Approval Workflow &amp; Real-Time Sync</w:t>
      </w:r>
    </w:p>
    <w:p w14:paraId="46464372" w14:textId="77777777" w:rsidR="0084649A" w:rsidRPr="0084649A" w:rsidRDefault="0084649A" w:rsidP="0084649A">
      <w:pPr>
        <w:numPr>
          <w:ilvl w:val="0"/>
          <w:numId w:val="7"/>
        </w:numPr>
      </w:pPr>
      <w:r w:rsidRPr="0084649A">
        <w:t xml:space="preserve">Single-click </w:t>
      </w:r>
      <w:r w:rsidRPr="0084649A">
        <w:rPr>
          <w:b/>
          <w:bCs/>
        </w:rPr>
        <w:t>Approve</w:t>
      </w:r>
      <w:r w:rsidRPr="0084649A">
        <w:t xml:space="preserve"> or </w:t>
      </w:r>
      <w:r w:rsidRPr="0084649A">
        <w:rPr>
          <w:b/>
          <w:bCs/>
        </w:rPr>
        <w:t>Reject</w:t>
      </w:r>
      <w:r w:rsidRPr="0084649A">
        <w:t xml:space="preserve"> decisioning for Pending applications.</w:t>
      </w:r>
    </w:p>
    <w:p w14:paraId="109652EB" w14:textId="77777777" w:rsidR="0084649A" w:rsidRPr="0084649A" w:rsidRDefault="0084649A" w:rsidP="0084649A">
      <w:pPr>
        <w:numPr>
          <w:ilvl w:val="0"/>
          <w:numId w:val="7"/>
        </w:numPr>
      </w:pPr>
      <w:r w:rsidRPr="0084649A">
        <w:t>Automatic database sync and dashboard statistics update upon action execution.</w:t>
      </w:r>
    </w:p>
    <w:p w14:paraId="71F7C76D" w14:textId="3C299134" w:rsidR="0084649A" w:rsidRPr="0084649A" w:rsidRDefault="0084649A" w:rsidP="0084649A">
      <w:r w:rsidRPr="0084649A">
        <w:lastRenderedPageBreak/>
        <mc:AlternateContent>
          <mc:Choice Requires="wps">
            <w:drawing>
              <wp:inline distT="0" distB="0" distL="0" distR="0" wp14:anchorId="78EAB7E7" wp14:editId="3A11F433">
                <wp:extent cx="304800" cy="304800"/>
                <wp:effectExtent l="0" t="0" r="0" b="0"/>
                <wp:docPr id="6" name="Rectangle 6" descr="Updated Dashboard with Approved Stat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9E8CB" id="Rectangle 6" o:spid="_x0000_s1026" alt="Updated Dashboard with Approved Statu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54783" w:rsidRPr="00A54783">
        <w:drawing>
          <wp:inline distT="0" distB="0" distL="0" distR="0" wp14:anchorId="21B454E1" wp14:editId="64B09ADD">
            <wp:extent cx="6645910" cy="286829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9A6E" w14:textId="77777777" w:rsidR="0084649A" w:rsidRPr="0084649A" w:rsidRDefault="0084649A" w:rsidP="0084649A">
      <w:r w:rsidRPr="0084649A">
        <w:pict w14:anchorId="5F9E0D6E">
          <v:rect id="_x0000_i1116" style="width:0;height:1.5pt" o:hralign="center" o:hrstd="t" o:hr="t" fillcolor="#a0a0a0" stroked="f"/>
        </w:pict>
      </w:r>
    </w:p>
    <w:p w14:paraId="30F3554A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4. Codebase Audit &amp; Reliability Enhancements</w:t>
      </w:r>
    </w:p>
    <w:p w14:paraId="021BBDDF" w14:textId="77777777" w:rsidR="0084649A" w:rsidRPr="0084649A" w:rsidRDefault="0084649A" w:rsidP="0084649A">
      <w:r w:rsidRPr="0084649A">
        <w:t>During the final audit of Phase 1, 15 potential bottlenecks and edge-case issues were identified and resolved across all system layers:</w:t>
      </w:r>
    </w:p>
    <w:p w14:paraId="7D4FBA26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Input Focus Stability:</w:t>
      </w:r>
      <w:r w:rsidRPr="0084649A">
        <w:t xml:space="preserve"> Refactored </w:t>
      </w:r>
      <w:r w:rsidRPr="0084649A">
        <w:rPr>
          <w:rFonts w:ascii="Arial" w:hAnsi="Arial" w:cs="Arial"/>
        </w:rPr>
        <w:t>​</w:t>
      </w:r>
      <w:proofErr w:type="spellStart"/>
      <w:r w:rsidRPr="0084649A">
        <w:t>CustomerForm.jsx</w:t>
      </w:r>
      <w:proofErr w:type="spellEnd"/>
      <w:r w:rsidRPr="0084649A">
        <w:rPr>
          <w:rFonts w:ascii="Arial" w:hAnsi="Arial" w:cs="Arial"/>
        </w:rPr>
        <w:t>​</w:t>
      </w:r>
      <w:r w:rsidRPr="0084649A">
        <w:t xml:space="preserve"> input wrappers to top-level definitions to eliminate component remounting and cursor focus loss.</w:t>
      </w:r>
    </w:p>
    <w:p w14:paraId="76A52F1A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Database Connection Pool:</w:t>
      </w:r>
      <w:r w:rsidRPr="0084649A">
        <w:t xml:space="preserve"> Configured </w:t>
      </w:r>
      <w:proofErr w:type="spellStart"/>
      <w:r w:rsidRPr="0084649A">
        <w:t>SQLAlchemy</w:t>
      </w:r>
      <w:proofErr w:type="spellEnd"/>
      <w:r w:rsidRPr="0084649A">
        <w:t xml:space="preserve"> pool parameters (</w:t>
      </w:r>
      <w:r w:rsidRPr="0084649A">
        <w:rPr>
          <w:rFonts w:ascii="Arial" w:hAnsi="Arial" w:cs="Arial"/>
        </w:rPr>
        <w:t>​</w:t>
      </w:r>
      <w:proofErr w:type="spellStart"/>
      <w:r w:rsidRPr="0084649A">
        <w:t>pool_size</w:t>
      </w:r>
      <w:proofErr w:type="spellEnd"/>
      <w:r w:rsidRPr="0084649A">
        <w:t>=10</w:t>
      </w:r>
      <w:r w:rsidRPr="0084649A">
        <w:rPr>
          <w:rFonts w:ascii="Arial" w:hAnsi="Arial" w:cs="Arial"/>
        </w:rPr>
        <w:t>​</w:t>
      </w:r>
      <w:r w:rsidRPr="0084649A">
        <w:t xml:space="preserve">, </w:t>
      </w:r>
      <w:r w:rsidRPr="0084649A">
        <w:rPr>
          <w:rFonts w:ascii="Arial" w:hAnsi="Arial" w:cs="Arial"/>
        </w:rPr>
        <w:t>​</w:t>
      </w:r>
      <w:proofErr w:type="spellStart"/>
      <w:r w:rsidRPr="0084649A">
        <w:t>max_overflow</w:t>
      </w:r>
      <w:proofErr w:type="spellEnd"/>
      <w:r w:rsidRPr="0084649A">
        <w:t>=20</w:t>
      </w:r>
      <w:r w:rsidRPr="0084649A">
        <w:rPr>
          <w:rFonts w:ascii="Arial" w:hAnsi="Arial" w:cs="Arial"/>
        </w:rPr>
        <w:t>​</w:t>
      </w:r>
      <w:r w:rsidRPr="0084649A">
        <w:t xml:space="preserve">, </w:t>
      </w:r>
      <w:r w:rsidRPr="0084649A">
        <w:rPr>
          <w:rFonts w:ascii="Arial" w:hAnsi="Arial" w:cs="Arial"/>
        </w:rPr>
        <w:t>​</w:t>
      </w:r>
      <w:proofErr w:type="spellStart"/>
      <w:r w:rsidRPr="0084649A">
        <w:t>pool_pre_ping</w:t>
      </w:r>
      <w:proofErr w:type="spellEnd"/>
      <w:r w:rsidRPr="0084649A">
        <w:t>=True</w:t>
      </w:r>
      <w:r w:rsidRPr="0084649A">
        <w:rPr>
          <w:rFonts w:ascii="Arial" w:hAnsi="Arial" w:cs="Arial"/>
        </w:rPr>
        <w:t>​</w:t>
      </w:r>
      <w:r w:rsidRPr="0084649A">
        <w:t>) to prevent stale connection drops.</w:t>
      </w:r>
    </w:p>
    <w:p w14:paraId="3A0CED8F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Data Isolation:</w:t>
      </w:r>
      <w:r w:rsidRPr="0084649A">
        <w:t xml:space="preserve"> Updated </w:t>
      </w:r>
      <w:proofErr w:type="spellStart"/>
      <w:r w:rsidRPr="0084649A">
        <w:t>FastAPI</w:t>
      </w:r>
      <w:proofErr w:type="spellEnd"/>
      <w:r w:rsidRPr="0084649A">
        <w:t xml:space="preserve"> routers to enforce per-user ownership checks on loan records.</w:t>
      </w:r>
    </w:p>
    <w:p w14:paraId="1D025D32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Division-by-Zero Guards:</w:t>
      </w:r>
      <w:r w:rsidRPr="0084649A">
        <w:t xml:space="preserve"> Implemented strict non-zero checks in </w:t>
      </w:r>
      <w:r w:rsidRPr="0084649A">
        <w:rPr>
          <w:rFonts w:ascii="Arial" w:hAnsi="Arial" w:cs="Arial"/>
        </w:rPr>
        <w:t>​</w:t>
      </w:r>
      <w:r w:rsidRPr="0084649A">
        <w:t>prediction_service.py</w:t>
      </w:r>
      <w:r w:rsidRPr="0084649A">
        <w:rPr>
          <w:rFonts w:ascii="Arial" w:hAnsi="Arial" w:cs="Arial"/>
        </w:rPr>
        <w:t>​</w:t>
      </w:r>
      <w:r w:rsidRPr="0084649A">
        <w:t xml:space="preserve"> for loan tenures and monthly income fields.</w:t>
      </w:r>
    </w:p>
    <w:p w14:paraId="7EBDFD42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Session Expiry Handling:</w:t>
      </w:r>
      <w:r w:rsidRPr="0084649A">
        <w:t xml:space="preserve"> Updated client-side router </w:t>
      </w:r>
      <w:r w:rsidRPr="0084649A">
        <w:rPr>
          <w:rFonts w:ascii="Arial" w:hAnsi="Arial" w:cs="Arial"/>
        </w:rPr>
        <w:t>​</w:t>
      </w:r>
      <w:proofErr w:type="spellStart"/>
      <w:r w:rsidRPr="0084649A">
        <w:t>PrivateRoute</w:t>
      </w:r>
      <w:proofErr w:type="spellEnd"/>
      <w:r w:rsidRPr="0084649A">
        <w:rPr>
          <w:rFonts w:ascii="Arial" w:hAnsi="Arial" w:cs="Arial"/>
        </w:rPr>
        <w:t>​</w:t>
      </w:r>
      <w:r w:rsidRPr="0084649A">
        <w:t xml:space="preserve"> with active JWT expiration parsing.</w:t>
      </w:r>
    </w:p>
    <w:p w14:paraId="59A9D2B9" w14:textId="77777777" w:rsidR="0084649A" w:rsidRPr="0084649A" w:rsidRDefault="0084649A" w:rsidP="0084649A">
      <w:pPr>
        <w:numPr>
          <w:ilvl w:val="0"/>
          <w:numId w:val="8"/>
        </w:numPr>
      </w:pPr>
      <w:r w:rsidRPr="0084649A">
        <w:rPr>
          <w:b/>
          <w:bCs/>
        </w:rPr>
        <w:t>Container Health Checking:</w:t>
      </w:r>
      <w:r w:rsidRPr="0084649A">
        <w:t xml:space="preserve"> Added PostgreSQL </w:t>
      </w:r>
      <w:r w:rsidRPr="0084649A">
        <w:rPr>
          <w:rFonts w:ascii="Arial" w:hAnsi="Arial" w:cs="Arial"/>
        </w:rPr>
        <w:t>​</w:t>
      </w:r>
      <w:proofErr w:type="spellStart"/>
      <w:r w:rsidRPr="0084649A">
        <w:t>healthcheck</w:t>
      </w:r>
      <w:proofErr w:type="spellEnd"/>
      <w:r w:rsidRPr="0084649A">
        <w:rPr>
          <w:rFonts w:ascii="Arial" w:hAnsi="Arial" w:cs="Arial"/>
        </w:rPr>
        <w:t>​</w:t>
      </w:r>
      <w:r w:rsidRPr="0084649A">
        <w:t xml:space="preserve"> definition in </w:t>
      </w:r>
      <w:r w:rsidRPr="0084649A">
        <w:rPr>
          <w:rFonts w:ascii="Arial" w:hAnsi="Arial" w:cs="Arial"/>
        </w:rPr>
        <w:t>​</w:t>
      </w:r>
      <w:r w:rsidRPr="0084649A">
        <w:t>docker-</w:t>
      </w:r>
      <w:proofErr w:type="spellStart"/>
      <w:r w:rsidRPr="0084649A">
        <w:t>compose.yml</w:t>
      </w:r>
      <w:proofErr w:type="spellEnd"/>
      <w:r w:rsidRPr="0084649A">
        <w:rPr>
          <w:rFonts w:ascii="Arial" w:hAnsi="Arial" w:cs="Arial"/>
        </w:rPr>
        <w:t>​</w:t>
      </w:r>
      <w:r w:rsidRPr="0084649A">
        <w:t xml:space="preserve"> to prevent backend initialization race conditions.</w:t>
      </w:r>
    </w:p>
    <w:p w14:paraId="6305E5E3" w14:textId="77777777" w:rsidR="0084649A" w:rsidRPr="0084649A" w:rsidRDefault="0084649A" w:rsidP="0084649A">
      <w:r w:rsidRPr="0084649A">
        <w:pict w14:anchorId="4D76202F">
          <v:rect id="_x0000_i1117" style="width:0;height:1.5pt" o:hralign="center" o:hrstd="t" o:hr="t" fillcolor="#a0a0a0" stroked="f"/>
        </w:pict>
      </w:r>
    </w:p>
    <w:p w14:paraId="745117C5" w14:textId="77777777" w:rsidR="0084649A" w:rsidRPr="0084649A" w:rsidRDefault="0084649A" w:rsidP="0084649A">
      <w:pPr>
        <w:rPr>
          <w:b/>
          <w:bCs/>
        </w:rPr>
      </w:pPr>
      <w:r w:rsidRPr="0084649A">
        <w:rPr>
          <w:b/>
          <w:bCs/>
        </w:rPr>
        <w:t>5. Phase 1 Verification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1550"/>
        <w:gridCol w:w="5117"/>
      </w:tblGrid>
      <w:tr w:rsidR="0084649A" w:rsidRPr="0084649A" w14:paraId="6FAFA9F6" w14:textId="77777777" w:rsidTr="00846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9C664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0CE4D7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B3BEE9" w14:textId="77777777" w:rsidR="0084649A" w:rsidRPr="0084649A" w:rsidRDefault="0084649A" w:rsidP="0084649A">
            <w:pPr>
              <w:rPr>
                <w:b/>
                <w:bCs/>
              </w:rPr>
            </w:pPr>
            <w:r w:rsidRPr="0084649A">
              <w:rPr>
                <w:b/>
                <w:bCs/>
              </w:rPr>
              <w:t>Verification Result</w:t>
            </w:r>
          </w:p>
        </w:tc>
      </w:tr>
      <w:tr w:rsidR="0084649A" w:rsidRPr="0084649A" w14:paraId="7A2363C9" w14:textId="77777777" w:rsidTr="00BD6F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40D9" w14:textId="77777777" w:rsidR="0084649A" w:rsidRPr="0084649A" w:rsidRDefault="0084649A" w:rsidP="0084649A">
            <w:r w:rsidRPr="0084649A">
              <w:rPr>
                <w:b/>
                <w:bCs/>
              </w:rPr>
              <w:t>User Authentication &amp; Auth Guards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8FAF" w14:textId="77777777" w:rsidR="0084649A" w:rsidRPr="0084649A" w:rsidRDefault="0084649A" w:rsidP="0084649A">
            <w:r w:rsidRPr="0084649A">
              <w:rPr>
                <w:rFonts w:ascii="Segoe UI Emoji" w:hAnsi="Segoe UI Emoji" w:cs="Segoe UI Emoji"/>
              </w:rPr>
              <w:t>✅</w:t>
            </w:r>
            <w:r w:rsidRPr="0084649A">
              <w:t xml:space="preserve">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11805" w14:textId="77777777" w:rsidR="0084649A" w:rsidRPr="0084649A" w:rsidRDefault="0084649A" w:rsidP="0084649A">
            <w:r w:rsidRPr="0084649A">
              <w:t>JWT tokens properly generated and verified on all routes</w:t>
            </w:r>
          </w:p>
        </w:tc>
      </w:tr>
      <w:tr w:rsidR="0084649A" w:rsidRPr="0084649A" w14:paraId="0BA2E23F" w14:textId="77777777" w:rsidTr="00BD6F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0C7B" w14:textId="77777777" w:rsidR="0084649A" w:rsidRPr="0084649A" w:rsidRDefault="0084649A" w:rsidP="0084649A">
            <w:r w:rsidRPr="0084649A">
              <w:rPr>
                <w:b/>
                <w:bCs/>
              </w:rPr>
              <w:lastRenderedPageBreak/>
              <w:t>Customer &amp; Loan Application Intake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3AB44" w14:textId="77777777" w:rsidR="0084649A" w:rsidRPr="0084649A" w:rsidRDefault="0084649A" w:rsidP="0084649A">
            <w:r w:rsidRPr="0084649A">
              <w:rPr>
                <w:rFonts w:ascii="Segoe UI Emoji" w:hAnsi="Segoe UI Emoji" w:cs="Segoe UI Emoji"/>
              </w:rPr>
              <w:t>✅</w:t>
            </w:r>
            <w:r w:rsidRPr="0084649A">
              <w:t xml:space="preserve">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2EB7" w14:textId="77777777" w:rsidR="0084649A" w:rsidRPr="0084649A" w:rsidRDefault="0084649A" w:rsidP="0084649A">
            <w:r w:rsidRPr="0084649A">
              <w:t>Full validation, accurate payload generation</w:t>
            </w:r>
          </w:p>
        </w:tc>
      </w:tr>
      <w:tr w:rsidR="0084649A" w:rsidRPr="0084649A" w14:paraId="14849E3D" w14:textId="77777777" w:rsidTr="00BD6F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5478" w14:textId="77777777" w:rsidR="0084649A" w:rsidRPr="0084649A" w:rsidRDefault="0084649A" w:rsidP="0084649A">
            <w:r w:rsidRPr="0084649A">
              <w:rPr>
                <w:b/>
                <w:bCs/>
              </w:rPr>
              <w:t>Rule Engine (FOIR &amp; Risk Scoring)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414E" w14:textId="77777777" w:rsidR="0084649A" w:rsidRPr="0084649A" w:rsidRDefault="0084649A" w:rsidP="0084649A">
            <w:r w:rsidRPr="0084649A">
              <w:rPr>
                <w:rFonts w:ascii="Segoe UI Emoji" w:hAnsi="Segoe UI Emoji" w:cs="Segoe UI Emoji"/>
              </w:rPr>
              <w:t>✅</w:t>
            </w:r>
            <w:r w:rsidRPr="0084649A">
              <w:t xml:space="preserve">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532A4" w14:textId="77777777" w:rsidR="0084649A" w:rsidRPr="0084649A" w:rsidRDefault="0084649A" w:rsidP="0084649A">
            <w:r w:rsidRPr="0084649A">
              <w:t>Risk matrix and calculation formulas verified against spec</w:t>
            </w:r>
          </w:p>
        </w:tc>
      </w:tr>
      <w:tr w:rsidR="0084649A" w:rsidRPr="0084649A" w14:paraId="3F8C88A2" w14:textId="77777777" w:rsidTr="00BD6F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749C6" w14:textId="77777777" w:rsidR="0084649A" w:rsidRPr="0084649A" w:rsidRDefault="0084649A" w:rsidP="0084649A">
            <w:r w:rsidRPr="0084649A">
              <w:rPr>
                <w:b/>
                <w:bCs/>
              </w:rPr>
              <w:t>Dashboard Analytics &amp; Status Updates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12F0" w14:textId="77777777" w:rsidR="0084649A" w:rsidRPr="0084649A" w:rsidRDefault="0084649A" w:rsidP="0084649A">
            <w:r w:rsidRPr="0084649A">
              <w:rPr>
                <w:rFonts w:ascii="Segoe UI Emoji" w:hAnsi="Segoe UI Emoji" w:cs="Segoe UI Emoji"/>
              </w:rPr>
              <w:t>✅</w:t>
            </w:r>
            <w:r w:rsidRPr="0084649A">
              <w:t xml:space="preserve">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14B24" w14:textId="77777777" w:rsidR="0084649A" w:rsidRPr="0084649A" w:rsidRDefault="0084649A" w:rsidP="0084649A">
            <w:r w:rsidRPr="0084649A">
              <w:t>Metrics match database state accurately</w:t>
            </w:r>
          </w:p>
        </w:tc>
      </w:tr>
      <w:tr w:rsidR="0084649A" w:rsidRPr="0084649A" w14:paraId="7768F651" w14:textId="77777777" w:rsidTr="00BD6FC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7F8E" w14:textId="77777777" w:rsidR="0084649A" w:rsidRPr="0084649A" w:rsidRDefault="0084649A" w:rsidP="0084649A">
            <w:r w:rsidRPr="0084649A">
              <w:rPr>
                <w:b/>
                <w:bCs/>
              </w:rPr>
              <w:t>Container &amp; Service 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0FC1" w14:textId="77777777" w:rsidR="0084649A" w:rsidRPr="0084649A" w:rsidRDefault="0084649A" w:rsidP="0084649A">
            <w:r w:rsidRPr="0084649A">
              <w:rPr>
                <w:rFonts w:ascii="Segoe UI Emoji" w:hAnsi="Segoe UI Emoji" w:cs="Segoe UI Emoji"/>
              </w:rPr>
              <w:t>✅</w:t>
            </w:r>
            <w:r w:rsidRPr="0084649A">
              <w:t xml:space="preserve">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162F" w14:textId="77777777" w:rsidR="0084649A" w:rsidRPr="0084649A" w:rsidRDefault="0084649A" w:rsidP="0084649A">
            <w:r w:rsidRPr="0084649A">
              <w:t>One-</w:t>
            </w:r>
            <w:proofErr w:type="gramStart"/>
            <w:r w:rsidRPr="0084649A">
              <w:t>click</w:t>
            </w:r>
            <w:r w:rsidRPr="0084649A">
              <w:rPr>
                <w:rFonts w:ascii="Arial" w:hAnsi="Arial" w:cs="Arial"/>
              </w:rPr>
              <w:t>​</w:t>
            </w:r>
            <w:r w:rsidRPr="0084649A">
              <w:t>start.bat</w:t>
            </w:r>
            <w:r w:rsidRPr="0084649A">
              <w:rPr>
                <w:rFonts w:ascii="Arial" w:hAnsi="Arial" w:cs="Arial"/>
              </w:rPr>
              <w:t>​</w:t>
            </w:r>
            <w:proofErr w:type="gramEnd"/>
            <w:r w:rsidRPr="0084649A">
              <w:t xml:space="preserve"> deployment verified</w:t>
            </w:r>
          </w:p>
        </w:tc>
      </w:tr>
    </w:tbl>
    <w:p w14:paraId="10BE7B56" w14:textId="53A8A68A" w:rsidR="0084649A" w:rsidRPr="0084649A" w:rsidRDefault="0084649A" w:rsidP="0084649A">
      <w:r w:rsidRPr="0084649A">
        <w:rPr>
          <w:b/>
          <w:bCs/>
        </w:rPr>
        <w:t>Conclusion:</w:t>
      </w:r>
      <w:r w:rsidRPr="0084649A">
        <w:t xml:space="preserve"> Phase 1 is fully </w:t>
      </w:r>
      <w:proofErr w:type="gramStart"/>
      <w:r w:rsidRPr="0084649A">
        <w:t>completed</w:t>
      </w:r>
      <w:r w:rsidR="00A54783">
        <w:t xml:space="preserve"> ,</w:t>
      </w:r>
      <w:proofErr w:type="gramEnd"/>
      <w:r w:rsidR="00A54783">
        <w:t xml:space="preserve"> </w:t>
      </w:r>
      <w:r w:rsidRPr="0084649A">
        <w:t>rigorously tested, and ready for baseline demonstration.</w:t>
      </w:r>
    </w:p>
    <w:p w14:paraId="768E5A18" w14:textId="77777777" w:rsidR="0084649A" w:rsidRPr="0084649A" w:rsidRDefault="0084649A" w:rsidP="0084649A">
      <w:r w:rsidRPr="0084649A">
        <w:rPr>
          <w:rFonts w:ascii="Arial" w:hAnsi="Arial" w:cs="Arial"/>
        </w:rPr>
        <w:t>​</w:t>
      </w:r>
    </w:p>
    <w:p w14:paraId="03455958" w14:textId="0593DAE3" w:rsidR="00AE44BB" w:rsidRDefault="00AE44BB"/>
    <w:sectPr w:rsidR="00AE44BB" w:rsidSect="008464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7CB4"/>
    <w:multiLevelType w:val="multilevel"/>
    <w:tmpl w:val="B1F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1999"/>
    <w:multiLevelType w:val="multilevel"/>
    <w:tmpl w:val="6888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E7A6B"/>
    <w:multiLevelType w:val="multilevel"/>
    <w:tmpl w:val="409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048D6"/>
    <w:multiLevelType w:val="multilevel"/>
    <w:tmpl w:val="1C8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07A8"/>
    <w:multiLevelType w:val="multilevel"/>
    <w:tmpl w:val="BA90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77EC3"/>
    <w:multiLevelType w:val="multilevel"/>
    <w:tmpl w:val="9C8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C0C6B"/>
    <w:multiLevelType w:val="multilevel"/>
    <w:tmpl w:val="107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26FE7"/>
    <w:multiLevelType w:val="multilevel"/>
    <w:tmpl w:val="A37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91817">
    <w:abstractNumId w:val="4"/>
  </w:num>
  <w:num w:numId="2" w16cid:durableId="1808275293">
    <w:abstractNumId w:val="5"/>
  </w:num>
  <w:num w:numId="3" w16cid:durableId="1480265524">
    <w:abstractNumId w:val="6"/>
  </w:num>
  <w:num w:numId="4" w16cid:durableId="942230089">
    <w:abstractNumId w:val="0"/>
  </w:num>
  <w:num w:numId="5" w16cid:durableId="1113279942">
    <w:abstractNumId w:val="2"/>
  </w:num>
  <w:num w:numId="6" w16cid:durableId="91246271">
    <w:abstractNumId w:val="7"/>
  </w:num>
  <w:num w:numId="7" w16cid:durableId="1355226697">
    <w:abstractNumId w:val="3"/>
  </w:num>
  <w:num w:numId="8" w16cid:durableId="279730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9A"/>
    <w:rsid w:val="00080327"/>
    <w:rsid w:val="0084649A"/>
    <w:rsid w:val="00896808"/>
    <w:rsid w:val="00A54783"/>
    <w:rsid w:val="00AE44BB"/>
    <w:rsid w:val="00BD6FC4"/>
    <w:rsid w:val="00CB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D993"/>
  <w15:chartTrackingRefBased/>
  <w15:docId w15:val="{B76AFC9A-63BC-4B07-9996-8161E03E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Samarjeeth Rajkumar</dc:creator>
  <cp:keywords/>
  <dc:description/>
  <cp:lastModifiedBy>Samarjeeth Rajkumar</cp:lastModifiedBy>
  <cp:revision>2</cp:revision>
  <dcterms:created xsi:type="dcterms:W3CDTF">2026-08-07T04:47:00Z</dcterms:created>
  <dcterms:modified xsi:type="dcterms:W3CDTF">2026-08-07T05:03:00Z</dcterms:modified>
</cp:coreProperties>
</file>