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7FD2DC50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A06CBE">
        <w:rPr>
          <w:rFonts w:cs="Times New Roman"/>
          <w:b/>
          <w:sz w:val="34"/>
          <w:szCs w:val="34"/>
          <w:lang w:val="uk-UA"/>
        </w:rPr>
        <w:t>4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77777777" w:rsidR="00A06CBE" w:rsidRDefault="00314D7F" w:rsidP="009D57E1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A06CBE" w:rsidRPr="00A06CBE">
        <w:rPr>
          <w:rFonts w:cs="Times New Roman"/>
          <w:bCs/>
          <w:szCs w:val="26"/>
          <w:lang w:val="uk-UA"/>
        </w:rPr>
        <w:t>Побудова діаграми класів.</w:t>
      </w:r>
    </w:p>
    <w:p w14:paraId="0048ED53" w14:textId="59F267EF" w:rsidR="00D73B72" w:rsidRDefault="00314D7F" w:rsidP="00A06CBE">
      <w:pPr>
        <w:rPr>
          <w:rFonts w:cs="Times New Roman"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A06CBE">
        <w:rPr>
          <w:rFonts w:eastAsia="Times New Roman" w:cs="Times New Roman"/>
          <w:bCs/>
          <w:szCs w:val="26"/>
          <w:lang w:val="uk-UA"/>
        </w:rPr>
        <w:t>о</w:t>
      </w:r>
      <w:r w:rsidR="00A06CBE" w:rsidRPr="00A06CBE">
        <w:rPr>
          <w:rFonts w:eastAsia="Times New Roman" w:cs="Times New Roman"/>
          <w:bCs/>
          <w:szCs w:val="26"/>
          <w:lang w:val="uk-UA"/>
        </w:rPr>
        <w:t>тримати практичні навики побудови діаграми класів.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772FE2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A2A082" w14:textId="77777777" w:rsidR="00A06CBE" w:rsidRDefault="00A06CB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1C29EC43" w14:textId="77777777" w:rsidR="00A06CBE" w:rsidRPr="00A06CBE" w:rsidRDefault="00A06CBE" w:rsidP="00A06CBE">
      <w:pPr>
        <w:rPr>
          <w:rFonts w:cs="Times New Roman"/>
          <w:szCs w:val="26"/>
          <w:lang w:val="uk-UA"/>
        </w:rPr>
      </w:pPr>
      <w:r w:rsidRPr="00A06CBE">
        <w:rPr>
          <w:rFonts w:cs="Times New Roman"/>
          <w:szCs w:val="26"/>
          <w:lang w:val="uk-UA"/>
        </w:rPr>
        <w:t>По своїй предметній області побудувати діаграму класів</w:t>
      </w:r>
    </w:p>
    <w:p w14:paraId="0F5995C4" w14:textId="77777777" w:rsidR="00A06CBE" w:rsidRPr="00A06CBE" w:rsidRDefault="00A06CBE" w:rsidP="00A06CBE">
      <w:pPr>
        <w:rPr>
          <w:rFonts w:cs="Times New Roman"/>
          <w:szCs w:val="26"/>
          <w:lang w:val="uk-UA"/>
        </w:rPr>
      </w:pPr>
      <w:r w:rsidRPr="00A06CBE">
        <w:rPr>
          <w:rFonts w:cs="Times New Roman"/>
          <w:szCs w:val="26"/>
          <w:lang w:val="uk-UA"/>
        </w:rPr>
        <w:t>використовуючи різні види відносин з вказівкою ролей та кратності.</w:t>
      </w:r>
    </w:p>
    <w:p w14:paraId="7AD3485B" w14:textId="77777777" w:rsidR="00A06CBE" w:rsidRPr="00A06CBE" w:rsidRDefault="00A06CBE" w:rsidP="00A06CBE">
      <w:pPr>
        <w:rPr>
          <w:rFonts w:cs="Times New Roman"/>
          <w:szCs w:val="26"/>
          <w:lang w:val="uk-UA"/>
        </w:rPr>
      </w:pPr>
      <w:r w:rsidRPr="00A06CBE">
        <w:rPr>
          <w:rFonts w:cs="Times New Roman"/>
          <w:szCs w:val="26"/>
          <w:lang w:val="uk-UA"/>
        </w:rPr>
        <w:t>При виконання практичної роботи можна опиратися на матеріал</w:t>
      </w:r>
    </w:p>
    <w:p w14:paraId="4A8B4728" w14:textId="168BC831" w:rsidR="00BF74D9" w:rsidRDefault="00A06CBE" w:rsidP="00A06CBE">
      <w:pPr>
        <w:rPr>
          <w:rFonts w:cs="Times New Roman"/>
          <w:b/>
          <w:bCs/>
          <w:szCs w:val="26"/>
          <w:lang w:val="uk-UA"/>
        </w:rPr>
      </w:pPr>
      <w:r w:rsidRPr="00A06CBE">
        <w:rPr>
          <w:rFonts w:cs="Times New Roman"/>
          <w:szCs w:val="26"/>
          <w:lang w:val="uk-UA"/>
        </w:rPr>
        <w:t>практичних робіт № 2-3.</w:t>
      </w:r>
    </w:p>
    <w:p w14:paraId="05CDBAF4" w14:textId="38FCF47B" w:rsidR="00603F30" w:rsidRDefault="00603F30" w:rsidP="00066019">
      <w:pPr>
        <w:rPr>
          <w:noProof/>
          <w:lang w:val="uk-UA"/>
        </w:rPr>
      </w:pPr>
    </w:p>
    <w:p w14:paraId="2C4C0595" w14:textId="58B16E2F" w:rsidR="00924B88" w:rsidRDefault="00924B88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29DCF4B1" wp14:editId="58953CCB">
            <wp:extent cx="4973955" cy="3717290"/>
            <wp:effectExtent l="0" t="0" r="0" b="0"/>
            <wp:docPr id="588365827" name="Picture 8" descr="Зображення, що містить текст, Шриф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827" name="Picture 8" descr="Зображення, що містить текст, Шрифт, знімок екрана, схема&#10;&#10;Вміст на основі ШІ може бути неправильним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3CB7687F" w14:textId="67FB320E" w:rsidR="00A06CBE" w:rsidRPr="003A2AB6" w:rsidRDefault="00A06CBE" w:rsidP="003A2AB6">
      <w:pPr>
        <w:pStyle w:val="a5"/>
        <w:numPr>
          <w:ilvl w:val="0"/>
          <w:numId w:val="45"/>
        </w:numPr>
        <w:tabs>
          <w:tab w:val="left" w:pos="2267"/>
        </w:tabs>
        <w:rPr>
          <w:noProof/>
          <w:lang w:val="uk-UA"/>
        </w:rPr>
      </w:pPr>
      <w:r w:rsidRPr="003A2AB6">
        <w:rPr>
          <w:noProof/>
          <w:lang w:val="uk-UA"/>
        </w:rPr>
        <w:t>Що таке клас?</w:t>
      </w:r>
      <w:r w:rsidR="003A2AB6" w:rsidRPr="003A2AB6">
        <w:rPr>
          <w:noProof/>
          <w:lang w:val="uk-UA"/>
        </w:rPr>
        <w:tab/>
      </w:r>
    </w:p>
    <w:p w14:paraId="25EBF3F8" w14:textId="2140422F" w:rsidR="003A2AB6" w:rsidRPr="003A2AB6" w:rsidRDefault="003A2AB6" w:rsidP="003A2AB6">
      <w:pPr>
        <w:tabs>
          <w:tab w:val="left" w:pos="2267"/>
        </w:tabs>
        <w:rPr>
          <w:noProof/>
          <w:lang w:val="uk-UA"/>
        </w:rPr>
      </w:pPr>
      <w:r>
        <w:rPr>
          <w:noProof/>
          <w:lang w:val="uk-UA"/>
        </w:rPr>
        <w:t>Ц</w:t>
      </w:r>
      <w:r w:rsidRPr="003A2AB6">
        <w:rPr>
          <w:noProof/>
          <w:lang w:val="uk-UA"/>
        </w:rPr>
        <w:t>е опис множини об’єктів, які мають однакові властивості (атрибути), операції, відносини й спільн</w:t>
      </w:r>
      <w:r>
        <w:rPr>
          <w:noProof/>
          <w:lang w:val="uk-UA"/>
        </w:rPr>
        <w:t>и</w:t>
      </w:r>
      <w:r w:rsidRPr="003A2AB6">
        <w:rPr>
          <w:noProof/>
          <w:lang w:val="uk-UA"/>
        </w:rPr>
        <w:t xml:space="preserve"> </w:t>
      </w:r>
      <w:r>
        <w:rPr>
          <w:noProof/>
          <w:lang w:val="uk-UA"/>
        </w:rPr>
        <w:t>зміст.</w:t>
      </w:r>
    </w:p>
    <w:p w14:paraId="63309A04" w14:textId="4DE986BA" w:rsidR="00A06CBE" w:rsidRPr="003A2AB6" w:rsidRDefault="00A06CBE" w:rsidP="003A2AB6">
      <w:pPr>
        <w:pStyle w:val="a5"/>
        <w:numPr>
          <w:ilvl w:val="0"/>
          <w:numId w:val="45"/>
        </w:numPr>
        <w:rPr>
          <w:noProof/>
          <w:lang w:val="uk-UA"/>
        </w:rPr>
      </w:pPr>
      <w:r w:rsidRPr="003A2AB6">
        <w:rPr>
          <w:noProof/>
          <w:lang w:val="uk-UA"/>
        </w:rPr>
        <w:t>Що є основним засобом для вистави статичних моделей?</w:t>
      </w:r>
    </w:p>
    <w:p w14:paraId="2B509825" w14:textId="52AA7F91" w:rsidR="003A2AB6" w:rsidRPr="003A2AB6" w:rsidRDefault="003A2AB6" w:rsidP="003A2AB6">
      <w:pPr>
        <w:rPr>
          <w:noProof/>
          <w:lang w:val="uk-UA"/>
        </w:rPr>
      </w:pPr>
      <w:r w:rsidRPr="003A2AB6">
        <w:rPr>
          <w:noProof/>
          <w:lang w:val="uk-UA"/>
        </w:rPr>
        <w:t>Основним засобом для подання статичних моделей в UML є діаграма класів, оскільки саме вона показує структурні предмети та їхні відносини</w:t>
      </w:r>
      <w:r w:rsidR="005A3745">
        <w:rPr>
          <w:noProof/>
          <w:lang w:val="uk-UA"/>
        </w:rPr>
        <w:t>.</w:t>
      </w:r>
    </w:p>
    <w:p w14:paraId="16666E83" w14:textId="03B03004" w:rsidR="009D57E1" w:rsidRPr="005A3745" w:rsidRDefault="00A06CBE" w:rsidP="005A3745">
      <w:pPr>
        <w:pStyle w:val="a5"/>
        <w:numPr>
          <w:ilvl w:val="0"/>
          <w:numId w:val="45"/>
        </w:numPr>
        <w:rPr>
          <w:noProof/>
          <w:lang w:val="uk-UA"/>
        </w:rPr>
      </w:pPr>
      <w:r w:rsidRPr="005A3745">
        <w:rPr>
          <w:noProof/>
          <w:lang w:val="uk-UA"/>
        </w:rPr>
        <w:t>Як використовуються статичні моделі?</w:t>
      </w:r>
    </w:p>
    <w:p w14:paraId="21DBAE08" w14:textId="380E634F" w:rsidR="005A3745" w:rsidRPr="005A3745" w:rsidRDefault="005A3745" w:rsidP="005A3745">
      <w:pPr>
        <w:rPr>
          <w:noProof/>
          <w:lang w:val="uk-UA"/>
        </w:rPr>
      </w:pPr>
      <w:r>
        <w:rPr>
          <w:noProof/>
          <w:lang w:val="uk-UA"/>
        </w:rPr>
        <w:t xml:space="preserve">Статичні модеді викоритовуться для: </w:t>
      </w:r>
      <w:r w:rsidRPr="005A3745">
        <w:rPr>
          <w:noProof/>
          <w:lang w:val="uk-UA"/>
        </w:rPr>
        <w:t>візуалізації структури системи</w:t>
      </w:r>
      <w:r>
        <w:rPr>
          <w:noProof/>
          <w:lang w:val="uk-UA"/>
        </w:rPr>
        <w:t xml:space="preserve">, </w:t>
      </w:r>
      <w:r w:rsidRPr="005A3745">
        <w:rPr>
          <w:noProof/>
          <w:lang w:val="uk-UA"/>
        </w:rPr>
        <w:t>специфікації та проєктування</w:t>
      </w:r>
      <w:r>
        <w:rPr>
          <w:noProof/>
          <w:lang w:val="uk-UA"/>
        </w:rPr>
        <w:t xml:space="preserve">, </w:t>
      </w:r>
      <w:r w:rsidRPr="005A3745">
        <w:rPr>
          <w:noProof/>
          <w:lang w:val="uk-UA"/>
        </w:rPr>
        <w:t>документування архітектури системи, щоб зрозуміло описати її будову для розробників, аналітиків</w:t>
      </w:r>
      <w:r>
        <w:rPr>
          <w:noProof/>
          <w:lang w:val="uk-UA"/>
        </w:rPr>
        <w:t>.</w:t>
      </w:r>
    </w:p>
    <w:p w14:paraId="5D7B224B" w14:textId="77777777" w:rsidR="00A06CBE" w:rsidRPr="00D00AFE" w:rsidRDefault="00A06CBE" w:rsidP="00A06CBE">
      <w:pPr>
        <w:rPr>
          <w:rFonts w:cs="Times New Roman"/>
          <w:szCs w:val="26"/>
          <w:lang w:val="uk-UA"/>
        </w:rPr>
      </w:pPr>
    </w:p>
    <w:p w14:paraId="0AF57149" w14:textId="05707DA6" w:rsidR="00E4300D" w:rsidRPr="00E4300D" w:rsidRDefault="00E52CD3" w:rsidP="00D73B72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Висновок: </w:t>
      </w:r>
      <w:r w:rsidR="005A3745" w:rsidRPr="005A3745">
        <w:rPr>
          <w:rFonts w:cs="Times New Roman"/>
          <w:szCs w:val="26"/>
          <w:lang w:val="uk-UA"/>
        </w:rPr>
        <w:t>У цій практичній роботі було побудовано діаграму класів для обраної предметної області з використанням різних видів відносин, ролей та кратності.</w:t>
      </w: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10"/>
  </w:num>
  <w:num w:numId="5" w16cid:durableId="1945378772">
    <w:abstractNumId w:val="36"/>
  </w:num>
  <w:num w:numId="6" w16cid:durableId="1006832499">
    <w:abstractNumId w:val="37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3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2"/>
  </w:num>
  <w:num w:numId="18" w16cid:durableId="1123966729">
    <w:abstractNumId w:val="24"/>
  </w:num>
  <w:num w:numId="19" w16cid:durableId="143394562">
    <w:abstractNumId w:val="39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1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3"/>
  </w:num>
  <w:num w:numId="33" w16cid:durableId="427047071">
    <w:abstractNumId w:val="40"/>
  </w:num>
  <w:num w:numId="34" w16cid:durableId="683215030">
    <w:abstractNumId w:val="44"/>
  </w:num>
  <w:num w:numId="35" w16cid:durableId="1964844089">
    <w:abstractNumId w:val="19"/>
  </w:num>
  <w:num w:numId="36" w16cid:durableId="1761902475">
    <w:abstractNumId w:val="38"/>
  </w:num>
  <w:num w:numId="37" w16cid:durableId="987368463">
    <w:abstractNumId w:val="23"/>
  </w:num>
  <w:num w:numId="38" w16cid:durableId="87893413">
    <w:abstractNumId w:val="12"/>
  </w:num>
  <w:num w:numId="39" w16cid:durableId="695277673">
    <w:abstractNumId w:val="20"/>
  </w:num>
  <w:num w:numId="40" w16cid:durableId="1786734109">
    <w:abstractNumId w:val="35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4"/>
  </w:num>
  <w:num w:numId="44" w16cid:durableId="942155863">
    <w:abstractNumId w:val="28"/>
  </w:num>
  <w:num w:numId="45" w16cid:durableId="118845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854</Words>
  <Characters>488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2025-12-06T00:17:00Z</dcterms:created>
  <dcterms:modified xsi:type="dcterms:W3CDTF">2025-12-08T02:42:00Z</dcterms:modified>
</cp:coreProperties>
</file>