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5F3A79A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E52CD3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D89330F" w14:textId="632ABC2C" w:rsidR="00603F30" w:rsidRDefault="00314D7F" w:rsidP="000D6F5F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0D6F5F" w:rsidRPr="000D6F5F">
        <w:rPr>
          <w:rFonts w:cs="Times New Roman"/>
          <w:bCs/>
          <w:szCs w:val="26"/>
          <w:lang w:val="uk-UA"/>
        </w:rPr>
        <w:t xml:space="preserve">Роль дизайну в </w:t>
      </w:r>
      <w:proofErr w:type="spellStart"/>
      <w:r w:rsidR="000D6F5F" w:rsidRPr="000D6F5F">
        <w:rPr>
          <w:rFonts w:cs="Times New Roman"/>
          <w:bCs/>
          <w:szCs w:val="26"/>
          <w:lang w:val="uk-UA"/>
        </w:rPr>
        <w:t>Android</w:t>
      </w:r>
      <w:proofErr w:type="spellEnd"/>
      <w:r w:rsidR="000D6F5F">
        <w:rPr>
          <w:rFonts w:cs="Times New Roman"/>
          <w:bCs/>
          <w:szCs w:val="26"/>
          <w:lang w:val="en-US"/>
        </w:rPr>
        <w:t xml:space="preserve"> </w:t>
      </w:r>
      <w:r w:rsidR="000D6F5F" w:rsidRPr="000D6F5F">
        <w:rPr>
          <w:rFonts w:cs="Times New Roman"/>
          <w:bCs/>
          <w:szCs w:val="26"/>
          <w:lang w:val="uk-UA"/>
        </w:rPr>
        <w:t xml:space="preserve">додатках: від UI та UX до стандартів </w:t>
      </w:r>
      <w:proofErr w:type="spellStart"/>
      <w:r w:rsidR="000D6F5F" w:rsidRPr="000D6F5F">
        <w:rPr>
          <w:rFonts w:cs="Times New Roman"/>
          <w:bCs/>
          <w:szCs w:val="26"/>
          <w:lang w:val="uk-UA"/>
        </w:rPr>
        <w:t>Material</w:t>
      </w:r>
      <w:proofErr w:type="spellEnd"/>
      <w:r w:rsidR="000D6F5F">
        <w:rPr>
          <w:rFonts w:cs="Times New Roman"/>
          <w:bCs/>
          <w:szCs w:val="26"/>
          <w:lang w:val="en-US"/>
        </w:rPr>
        <w:t xml:space="preserve"> </w:t>
      </w:r>
      <w:proofErr w:type="spellStart"/>
      <w:r w:rsidR="000D6F5F" w:rsidRPr="000D6F5F">
        <w:rPr>
          <w:rFonts w:cs="Times New Roman"/>
          <w:bCs/>
          <w:szCs w:val="26"/>
          <w:lang w:val="uk-UA"/>
        </w:rPr>
        <w:t>Design</w:t>
      </w:r>
      <w:proofErr w:type="spellEnd"/>
      <w:r w:rsidR="000D6F5F" w:rsidRPr="000D6F5F">
        <w:rPr>
          <w:rFonts w:cs="Times New Roman"/>
          <w:bCs/>
          <w:szCs w:val="26"/>
          <w:lang w:val="uk-UA"/>
        </w:rPr>
        <w:t>.</w:t>
      </w:r>
    </w:p>
    <w:p w14:paraId="5291206A" w14:textId="509D0CD7" w:rsidR="00066019" w:rsidRPr="000D6F5F" w:rsidRDefault="00314D7F" w:rsidP="00E52CD3">
      <w:pPr>
        <w:rPr>
          <w:rFonts w:cs="Times New Roman"/>
          <w:szCs w:val="26"/>
          <w:lang w:val="en-US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E52CD3">
        <w:rPr>
          <w:rFonts w:eastAsia="Times New Roman" w:cs="Times New Roman"/>
          <w:bCs/>
          <w:szCs w:val="26"/>
          <w:lang w:val="uk-UA"/>
        </w:rPr>
        <w:t>о</w:t>
      </w:r>
      <w:r w:rsidR="00E52CD3" w:rsidRPr="00E52CD3">
        <w:rPr>
          <w:rFonts w:eastAsia="Times New Roman" w:cs="Times New Roman"/>
          <w:bCs/>
          <w:szCs w:val="26"/>
          <w:lang w:val="uk-UA"/>
        </w:rPr>
        <w:t xml:space="preserve">тримати практичні навики побудови діаграм </w:t>
      </w:r>
      <w:proofErr w:type="spellStart"/>
      <w:r w:rsidR="00E52CD3" w:rsidRPr="00E52CD3">
        <w:rPr>
          <w:rFonts w:eastAsia="Times New Roman" w:cs="Times New Roman"/>
          <w:bCs/>
          <w:szCs w:val="26"/>
          <w:lang w:val="uk-UA"/>
        </w:rPr>
        <w:t>Use</w:t>
      </w:r>
      <w:proofErr w:type="spellEnd"/>
      <w:r w:rsidR="00E52CD3" w:rsidRPr="00E52CD3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E52CD3" w:rsidRPr="00E52CD3">
        <w:rPr>
          <w:rFonts w:eastAsia="Times New Roman" w:cs="Times New Roman"/>
          <w:bCs/>
          <w:szCs w:val="26"/>
          <w:lang w:val="uk-UA"/>
        </w:rPr>
        <w:t>Case</w:t>
      </w:r>
      <w:proofErr w:type="spellEnd"/>
      <w:r w:rsidR="00E52CD3" w:rsidRPr="00E52CD3">
        <w:rPr>
          <w:rFonts w:eastAsia="Times New Roman" w:cs="Times New Roman"/>
          <w:bCs/>
          <w:szCs w:val="26"/>
          <w:lang w:val="uk-UA"/>
        </w:rPr>
        <w:t>.</w:t>
      </w: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Pr="00D00AFE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1172B117" w14:textId="77777777" w:rsidR="000D6F5F" w:rsidRPr="000D6F5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0D6F5F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0D6F5F" w:rsidRDefault="000D6F5F" w:rsidP="000D6F5F">
      <w:pPr>
        <w:rPr>
          <w:rFonts w:cs="Times New Roman"/>
          <w:szCs w:val="26"/>
          <w:lang w:val="uk-UA"/>
        </w:rPr>
      </w:pPr>
    </w:p>
    <w:p w14:paraId="1773CC24" w14:textId="1EE96339" w:rsidR="000D6F5F" w:rsidRPr="000D6F5F" w:rsidRDefault="000D6F5F" w:rsidP="000D6F5F">
      <w:pPr>
        <w:pStyle w:val="a5"/>
        <w:numPr>
          <w:ilvl w:val="0"/>
          <w:numId w:val="53"/>
        </w:numPr>
        <w:rPr>
          <w:rFonts w:cs="Times New Roman"/>
          <w:szCs w:val="26"/>
          <w:lang w:val="en-US"/>
        </w:rPr>
      </w:pPr>
      <w:r w:rsidRPr="000D6F5F">
        <w:rPr>
          <w:rFonts w:cs="Times New Roman"/>
          <w:szCs w:val="26"/>
          <w:lang w:val="uk-UA"/>
        </w:rPr>
        <w:t>У чому різниця між UI та UX?</w:t>
      </w:r>
    </w:p>
    <w:p w14:paraId="1D6F87DB" w14:textId="1F6FA01B" w:rsidR="004A39E8" w:rsidRPr="004A39E8" w:rsidRDefault="000D6F5F" w:rsidP="004A39E8">
      <w:p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en-US"/>
        </w:rPr>
        <w:t xml:space="preserve">UI – </w:t>
      </w:r>
      <w:r w:rsidRPr="004A39E8">
        <w:rPr>
          <w:rFonts w:cs="Times New Roman"/>
          <w:szCs w:val="26"/>
          <w:lang w:val="uk-UA"/>
        </w:rPr>
        <w:t xml:space="preserve">це зовнішня складова додатка, </w:t>
      </w:r>
      <w:r w:rsidR="004A39E8" w:rsidRPr="004A39E8">
        <w:rPr>
          <w:rFonts w:cs="Times New Roman"/>
          <w:szCs w:val="26"/>
          <w:lang w:val="uk-UA"/>
        </w:rPr>
        <w:t xml:space="preserve">як він </w:t>
      </w:r>
      <w:proofErr w:type="spellStart"/>
      <w:r w:rsidR="004A39E8" w:rsidRPr="004A39E8">
        <w:rPr>
          <w:rFonts w:cs="Times New Roman"/>
          <w:szCs w:val="26"/>
          <w:lang w:val="uk-UA"/>
        </w:rPr>
        <w:t>виглядатимек</w:t>
      </w:r>
      <w:proofErr w:type="spellEnd"/>
      <w:r w:rsidR="004A39E8" w:rsidRPr="004A39E8">
        <w:rPr>
          <w:rFonts w:cs="Times New Roman"/>
          <w:szCs w:val="26"/>
          <w:lang w:val="uk-UA"/>
        </w:rPr>
        <w:t xml:space="preserve"> для </w:t>
      </w:r>
      <w:proofErr w:type="gramStart"/>
      <w:r w:rsidR="004A39E8" w:rsidRPr="004A39E8">
        <w:rPr>
          <w:rFonts w:cs="Times New Roman"/>
          <w:szCs w:val="26"/>
          <w:lang w:val="uk-UA"/>
        </w:rPr>
        <w:t>користувача(</w:t>
      </w:r>
      <w:proofErr w:type="gramEnd"/>
      <w:r w:rsidR="004A39E8" w:rsidRPr="004A39E8">
        <w:rPr>
          <w:rFonts w:cs="Times New Roman"/>
          <w:szCs w:val="26"/>
          <w:lang w:val="en-US"/>
        </w:rPr>
        <w:t>User Interface</w:t>
      </w:r>
      <w:r w:rsidR="004A39E8" w:rsidRPr="004A39E8">
        <w:rPr>
          <w:rFonts w:cs="Times New Roman"/>
          <w:szCs w:val="26"/>
          <w:lang w:val="uk-UA"/>
        </w:rPr>
        <w:t>).</w:t>
      </w:r>
      <w:r w:rsidR="004A39E8" w:rsidRPr="004A39E8">
        <w:rPr>
          <w:rFonts w:cs="Times New Roman"/>
          <w:szCs w:val="26"/>
          <w:lang w:val="en-US"/>
        </w:rPr>
        <w:t xml:space="preserve"> </w:t>
      </w:r>
      <w:r w:rsidR="004A39E8" w:rsidRPr="004A39E8">
        <w:rPr>
          <w:rFonts w:cs="Times New Roman"/>
          <w:szCs w:val="26"/>
          <w:lang w:val="uk-UA"/>
        </w:rPr>
        <w:t xml:space="preserve">А </w:t>
      </w:r>
      <w:r w:rsidR="004A39E8" w:rsidRPr="004A39E8">
        <w:rPr>
          <w:rFonts w:cs="Times New Roman"/>
          <w:szCs w:val="26"/>
          <w:lang w:val="en-US"/>
        </w:rPr>
        <w:t xml:space="preserve">UX – </w:t>
      </w:r>
      <w:r w:rsidR="004A39E8" w:rsidRPr="004A39E8">
        <w:rPr>
          <w:rFonts w:cs="Times New Roman"/>
          <w:szCs w:val="26"/>
          <w:lang w:val="uk-UA"/>
        </w:rPr>
        <w:t>дослівно перекладається «досвід користувача», тобто зручність користування, час реагування.</w:t>
      </w:r>
    </w:p>
    <w:p w14:paraId="506B4C28" w14:textId="6147047D" w:rsidR="000D6F5F" w:rsidRPr="004A39E8" w:rsidRDefault="000D6F5F" w:rsidP="004A39E8">
      <w:pPr>
        <w:pStyle w:val="a5"/>
        <w:numPr>
          <w:ilvl w:val="0"/>
          <w:numId w:val="53"/>
        </w:num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>Чому «красиво» не завжди означає «зручно»?</w:t>
      </w:r>
    </w:p>
    <w:p w14:paraId="657F575A" w14:textId="7A65C10C" w:rsidR="004A39E8" w:rsidRPr="004A39E8" w:rsidRDefault="004A39E8" w:rsidP="004A39E8">
      <w:p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 xml:space="preserve">Тому що багато </w:t>
      </w:r>
      <w:proofErr w:type="spellStart"/>
      <w:r w:rsidRPr="004A39E8">
        <w:rPr>
          <w:rFonts w:cs="Times New Roman"/>
          <w:szCs w:val="26"/>
          <w:lang w:val="uk-UA"/>
        </w:rPr>
        <w:t>ргозробників</w:t>
      </w:r>
      <w:proofErr w:type="spellEnd"/>
      <w:r w:rsidRPr="004A39E8">
        <w:rPr>
          <w:rFonts w:cs="Times New Roman"/>
          <w:szCs w:val="26"/>
          <w:lang w:val="uk-UA"/>
        </w:rPr>
        <w:t xml:space="preserve"> роблять акцент на «красиво», а не на «зручно», через що додаток виглядає привабливо, але є абсолютно не зручним у використанні. У свою чергу користувачі надають перевагу комфорту, тож красивий але незручний додаток швидко буде покинуто.</w:t>
      </w:r>
    </w:p>
    <w:p w14:paraId="3F557485" w14:textId="54BC2E5B" w:rsidR="000D6F5F" w:rsidRPr="004A39E8" w:rsidRDefault="000D6F5F" w:rsidP="004A39E8">
      <w:pPr>
        <w:pStyle w:val="a5"/>
        <w:numPr>
          <w:ilvl w:val="0"/>
          <w:numId w:val="53"/>
        </w:num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 xml:space="preserve">Як дизайн впливає на </w:t>
      </w:r>
      <w:proofErr w:type="spellStart"/>
      <w:r w:rsidRPr="004A39E8">
        <w:rPr>
          <w:rFonts w:cs="Times New Roman"/>
          <w:szCs w:val="26"/>
          <w:lang w:val="uk-UA"/>
        </w:rPr>
        <w:t>retention</w:t>
      </w:r>
      <w:proofErr w:type="spellEnd"/>
      <w:r w:rsidRPr="004A39E8">
        <w:rPr>
          <w:rFonts w:cs="Times New Roman"/>
          <w:szCs w:val="26"/>
          <w:lang w:val="uk-UA"/>
        </w:rPr>
        <w:t xml:space="preserve">, конверсію та рейтинг у </w:t>
      </w:r>
      <w:proofErr w:type="spellStart"/>
      <w:r w:rsidRPr="004A39E8">
        <w:rPr>
          <w:rFonts w:cs="Times New Roman"/>
          <w:szCs w:val="26"/>
          <w:lang w:val="uk-UA"/>
        </w:rPr>
        <w:t>Play</w:t>
      </w:r>
      <w:proofErr w:type="spellEnd"/>
      <w:r w:rsidRPr="004A39E8">
        <w:rPr>
          <w:rFonts w:cs="Times New Roman"/>
          <w:szCs w:val="26"/>
          <w:lang w:val="uk-UA"/>
        </w:rPr>
        <w:t xml:space="preserve"> </w:t>
      </w:r>
      <w:proofErr w:type="spellStart"/>
      <w:r w:rsidRPr="004A39E8">
        <w:rPr>
          <w:rFonts w:cs="Times New Roman"/>
          <w:szCs w:val="26"/>
          <w:lang w:val="uk-UA"/>
        </w:rPr>
        <w:t>Market</w:t>
      </w:r>
      <w:proofErr w:type="spellEnd"/>
      <w:r w:rsidRPr="004A39E8">
        <w:rPr>
          <w:rFonts w:cs="Times New Roman"/>
          <w:szCs w:val="26"/>
          <w:lang w:val="uk-UA"/>
        </w:rPr>
        <w:t>?</w:t>
      </w:r>
    </w:p>
    <w:p w14:paraId="1D09FFE7" w14:textId="0D07D9B6" w:rsidR="004A39E8" w:rsidRPr="004A39E8" w:rsidRDefault="004A39E8" w:rsidP="004A39E8">
      <w:pPr>
        <w:rPr>
          <w:rFonts w:cs="Times New Roman"/>
          <w:szCs w:val="26"/>
          <w:lang w:val="uk-UA"/>
        </w:rPr>
      </w:pPr>
      <w:proofErr w:type="spellStart"/>
      <w:r w:rsidRPr="004A39E8">
        <w:rPr>
          <w:rFonts w:cs="Times New Roman"/>
          <w:szCs w:val="26"/>
          <w:lang w:val="uk-UA"/>
        </w:rPr>
        <w:t>Retention</w:t>
      </w:r>
      <w:proofErr w:type="spellEnd"/>
      <w:r w:rsidRPr="004A39E8">
        <w:rPr>
          <w:rFonts w:cs="Times New Roman"/>
          <w:szCs w:val="26"/>
          <w:lang w:val="uk-UA"/>
        </w:rPr>
        <w:t xml:space="preserve"> (утримання користувачів): зрозумілий і приємний дизайн</w:t>
      </w:r>
      <w:r>
        <w:rPr>
          <w:rFonts w:cs="Times New Roman"/>
          <w:szCs w:val="26"/>
          <w:lang w:val="uk-UA"/>
        </w:rPr>
        <w:t xml:space="preserve"> </w:t>
      </w:r>
      <w:r w:rsidRPr="004A39E8">
        <w:rPr>
          <w:rFonts w:cs="Times New Roman"/>
          <w:szCs w:val="26"/>
          <w:lang w:val="uk-UA"/>
        </w:rPr>
        <w:t>мотивує користувача повертатися.</w:t>
      </w:r>
    </w:p>
    <w:p w14:paraId="70DEB351" w14:textId="0134345E" w:rsidR="004A39E8" w:rsidRPr="004A39E8" w:rsidRDefault="004A39E8" w:rsidP="004A39E8">
      <w:p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>Конверсія: правильне розташування кнопок, простота процесу реєстрації</w:t>
      </w:r>
      <w:r>
        <w:rPr>
          <w:rFonts w:cs="Times New Roman"/>
          <w:szCs w:val="26"/>
          <w:lang w:val="uk-UA"/>
        </w:rPr>
        <w:t xml:space="preserve"> </w:t>
      </w:r>
      <w:r w:rsidRPr="004A39E8">
        <w:rPr>
          <w:rFonts w:cs="Times New Roman"/>
          <w:szCs w:val="26"/>
          <w:lang w:val="uk-UA"/>
        </w:rPr>
        <w:t>чи покупки напряму впливають на кількість успішних дій.</w:t>
      </w:r>
    </w:p>
    <w:p w14:paraId="5BA49A31" w14:textId="3038127F" w:rsidR="004A39E8" w:rsidRPr="004A39E8" w:rsidRDefault="004A39E8" w:rsidP="004A39E8">
      <w:p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 xml:space="preserve">Рейтинг у </w:t>
      </w:r>
      <w:proofErr w:type="spellStart"/>
      <w:r w:rsidRPr="004A39E8">
        <w:rPr>
          <w:rFonts w:cs="Times New Roman"/>
          <w:szCs w:val="26"/>
          <w:lang w:val="uk-UA"/>
        </w:rPr>
        <w:t>Play</w:t>
      </w:r>
      <w:proofErr w:type="spellEnd"/>
      <w:r w:rsidRPr="004A39E8">
        <w:rPr>
          <w:rFonts w:cs="Times New Roman"/>
          <w:szCs w:val="26"/>
          <w:lang w:val="uk-UA"/>
        </w:rPr>
        <w:t xml:space="preserve"> </w:t>
      </w:r>
      <w:proofErr w:type="spellStart"/>
      <w:r w:rsidRPr="004A39E8">
        <w:rPr>
          <w:rFonts w:cs="Times New Roman"/>
          <w:szCs w:val="26"/>
          <w:lang w:val="uk-UA"/>
        </w:rPr>
        <w:t>Market</w:t>
      </w:r>
      <w:proofErr w:type="spellEnd"/>
      <w:r w:rsidRPr="004A39E8">
        <w:rPr>
          <w:rFonts w:cs="Times New Roman"/>
          <w:szCs w:val="26"/>
          <w:lang w:val="uk-UA"/>
        </w:rPr>
        <w:t>: користувачі оцінюють не лише функціонал, а й</w:t>
      </w:r>
      <w:r>
        <w:rPr>
          <w:rFonts w:cs="Times New Roman"/>
          <w:szCs w:val="26"/>
          <w:lang w:val="uk-UA"/>
        </w:rPr>
        <w:t xml:space="preserve"> </w:t>
      </w:r>
      <w:r w:rsidRPr="004A39E8">
        <w:rPr>
          <w:rFonts w:cs="Times New Roman"/>
          <w:szCs w:val="26"/>
          <w:lang w:val="uk-UA"/>
        </w:rPr>
        <w:t>дизайн.</w:t>
      </w:r>
      <w:r>
        <w:rPr>
          <w:rFonts w:cs="Times New Roman"/>
          <w:szCs w:val="26"/>
          <w:lang w:val="uk-UA"/>
        </w:rPr>
        <w:t xml:space="preserve"> </w:t>
      </w:r>
      <w:r w:rsidRPr="004A39E8">
        <w:rPr>
          <w:rFonts w:cs="Times New Roman"/>
          <w:szCs w:val="26"/>
          <w:lang w:val="uk-UA"/>
        </w:rPr>
        <w:t>Поганий UX часто стає причиною низьких оцінок і негативних</w:t>
      </w:r>
      <w:r>
        <w:rPr>
          <w:rFonts w:cs="Times New Roman"/>
          <w:szCs w:val="26"/>
          <w:lang w:val="uk-UA"/>
        </w:rPr>
        <w:t xml:space="preserve"> </w:t>
      </w:r>
      <w:r w:rsidRPr="004A39E8">
        <w:rPr>
          <w:rFonts w:cs="Times New Roman"/>
          <w:szCs w:val="26"/>
          <w:lang w:val="uk-UA"/>
        </w:rPr>
        <w:t>відгуків.</w:t>
      </w:r>
    </w:p>
    <w:p w14:paraId="4C63F1ED" w14:textId="28CC25F6" w:rsidR="000D6F5F" w:rsidRPr="004A39E8" w:rsidRDefault="000D6F5F" w:rsidP="004A39E8">
      <w:pPr>
        <w:pStyle w:val="a5"/>
        <w:numPr>
          <w:ilvl w:val="0"/>
          <w:numId w:val="53"/>
        </w:num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 xml:space="preserve">Які типові помилки допускають розробники </w:t>
      </w:r>
      <w:proofErr w:type="spellStart"/>
      <w:r w:rsidRPr="004A39E8">
        <w:rPr>
          <w:rFonts w:cs="Times New Roman"/>
          <w:szCs w:val="26"/>
          <w:lang w:val="uk-UA"/>
        </w:rPr>
        <w:t>Android</w:t>
      </w:r>
      <w:proofErr w:type="spellEnd"/>
      <w:r w:rsidR="004A39E8" w:rsidRPr="004A39E8">
        <w:rPr>
          <w:rFonts w:cs="Times New Roman"/>
          <w:szCs w:val="26"/>
          <w:lang w:val="uk-UA"/>
        </w:rPr>
        <w:t xml:space="preserve"> </w:t>
      </w:r>
      <w:r w:rsidRPr="004A39E8">
        <w:rPr>
          <w:rFonts w:cs="Times New Roman"/>
          <w:szCs w:val="26"/>
          <w:lang w:val="uk-UA"/>
        </w:rPr>
        <w:t>додатків</w:t>
      </w:r>
      <w:r w:rsidR="004A39E8" w:rsidRPr="004A39E8">
        <w:rPr>
          <w:rFonts w:cs="Times New Roman"/>
          <w:szCs w:val="26"/>
          <w:lang w:val="uk-UA"/>
        </w:rPr>
        <w:t>?</w:t>
      </w:r>
    </w:p>
    <w:p w14:paraId="60067DE4" w14:textId="05C1F903" w:rsidR="004A39E8" w:rsidRPr="004A39E8" w:rsidRDefault="004A39E8" w:rsidP="004A39E8">
      <w:p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>Перевантажені інтерфейси</w:t>
      </w:r>
      <w:r w:rsidRPr="004A39E8">
        <w:rPr>
          <w:rFonts w:cs="Times New Roman"/>
          <w:szCs w:val="26"/>
          <w:lang w:val="uk-UA"/>
        </w:rPr>
        <w:t>, н</w:t>
      </w:r>
      <w:r w:rsidRPr="004A39E8">
        <w:rPr>
          <w:rFonts w:cs="Times New Roman"/>
          <w:szCs w:val="26"/>
          <w:lang w:val="uk-UA"/>
        </w:rPr>
        <w:t>епослідовність стилю</w:t>
      </w:r>
      <w:r w:rsidRPr="004A39E8">
        <w:rPr>
          <w:rFonts w:cs="Times New Roman"/>
          <w:szCs w:val="26"/>
          <w:lang w:val="uk-UA"/>
        </w:rPr>
        <w:t>, с</w:t>
      </w:r>
      <w:r w:rsidRPr="004A39E8">
        <w:rPr>
          <w:rFonts w:cs="Times New Roman"/>
          <w:szCs w:val="26"/>
          <w:lang w:val="uk-UA"/>
        </w:rPr>
        <w:t>кладна навігація</w:t>
      </w:r>
      <w:r w:rsidRPr="004A39E8">
        <w:rPr>
          <w:rFonts w:cs="Times New Roman"/>
          <w:szCs w:val="26"/>
          <w:lang w:val="uk-UA"/>
        </w:rPr>
        <w:t>, і</w:t>
      </w:r>
      <w:r w:rsidRPr="004A39E8">
        <w:rPr>
          <w:rFonts w:cs="Times New Roman"/>
          <w:szCs w:val="26"/>
          <w:lang w:val="uk-UA"/>
        </w:rPr>
        <w:t xml:space="preserve">гнорування стандартів </w:t>
      </w:r>
      <w:proofErr w:type="spellStart"/>
      <w:r w:rsidRPr="004A39E8">
        <w:rPr>
          <w:rFonts w:cs="Times New Roman"/>
          <w:szCs w:val="26"/>
          <w:lang w:val="uk-UA"/>
        </w:rPr>
        <w:t>Android</w:t>
      </w:r>
      <w:proofErr w:type="spellEnd"/>
      <w:r w:rsidRPr="004A39E8">
        <w:rPr>
          <w:rFonts w:cs="Times New Roman"/>
          <w:szCs w:val="26"/>
          <w:lang w:val="uk-UA"/>
        </w:rPr>
        <w:t>, н</w:t>
      </w:r>
      <w:r w:rsidRPr="004A39E8">
        <w:rPr>
          <w:rFonts w:cs="Times New Roman"/>
          <w:szCs w:val="26"/>
          <w:lang w:val="uk-UA"/>
        </w:rPr>
        <w:t>адмірні анімації</w:t>
      </w:r>
      <w:r w:rsidRPr="004A39E8">
        <w:rPr>
          <w:rFonts w:cs="Times New Roman"/>
          <w:szCs w:val="26"/>
          <w:lang w:val="uk-UA"/>
        </w:rPr>
        <w:t>.</w:t>
      </w:r>
    </w:p>
    <w:p w14:paraId="53A8D9B8" w14:textId="2CEBB59D" w:rsidR="00603F30" w:rsidRPr="004A39E8" w:rsidRDefault="000D6F5F" w:rsidP="004A39E8">
      <w:pPr>
        <w:pStyle w:val="a5"/>
        <w:numPr>
          <w:ilvl w:val="0"/>
          <w:numId w:val="53"/>
        </w:num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 xml:space="preserve">Які основні принципи </w:t>
      </w:r>
      <w:proofErr w:type="spellStart"/>
      <w:r w:rsidRPr="004A39E8">
        <w:rPr>
          <w:rFonts w:cs="Times New Roman"/>
          <w:szCs w:val="26"/>
          <w:lang w:val="uk-UA"/>
        </w:rPr>
        <w:t>Material</w:t>
      </w:r>
      <w:proofErr w:type="spellEnd"/>
      <w:r w:rsidRPr="004A39E8">
        <w:rPr>
          <w:rFonts w:cs="Times New Roman"/>
          <w:szCs w:val="26"/>
          <w:lang w:val="uk-UA"/>
        </w:rPr>
        <w:t xml:space="preserve"> </w:t>
      </w:r>
      <w:proofErr w:type="spellStart"/>
      <w:r w:rsidRPr="004A39E8">
        <w:rPr>
          <w:rFonts w:cs="Times New Roman"/>
          <w:szCs w:val="26"/>
          <w:lang w:val="uk-UA"/>
        </w:rPr>
        <w:t>Design</w:t>
      </w:r>
      <w:proofErr w:type="spellEnd"/>
      <w:r w:rsidRPr="004A39E8">
        <w:rPr>
          <w:rFonts w:cs="Times New Roman"/>
          <w:szCs w:val="26"/>
          <w:lang w:val="uk-UA"/>
        </w:rPr>
        <w:t>?</w:t>
      </w:r>
    </w:p>
    <w:p w14:paraId="6158F63F" w14:textId="34FF6321" w:rsidR="004A39E8" w:rsidRPr="004A39E8" w:rsidRDefault="004A39E8" w:rsidP="004A39E8">
      <w:pPr>
        <w:rPr>
          <w:rFonts w:cs="Times New Roman"/>
          <w:szCs w:val="26"/>
          <w:lang w:val="uk-UA"/>
        </w:rPr>
      </w:pPr>
      <w:r w:rsidRPr="004A39E8">
        <w:rPr>
          <w:rFonts w:cs="Times New Roman"/>
          <w:szCs w:val="26"/>
          <w:lang w:val="uk-UA"/>
        </w:rPr>
        <w:t>Простота та зрозумілість</w:t>
      </w:r>
      <w:r w:rsidRPr="004A39E8">
        <w:rPr>
          <w:rFonts w:cs="Times New Roman"/>
          <w:szCs w:val="26"/>
          <w:lang w:val="uk-UA"/>
        </w:rPr>
        <w:t>, є</w:t>
      </w:r>
      <w:r w:rsidRPr="004A39E8">
        <w:rPr>
          <w:rFonts w:cs="Times New Roman"/>
          <w:szCs w:val="26"/>
          <w:lang w:val="uk-UA"/>
        </w:rPr>
        <w:t>дність стилю</w:t>
      </w:r>
      <w:r w:rsidRPr="004A39E8">
        <w:rPr>
          <w:rFonts w:cs="Times New Roman"/>
          <w:szCs w:val="26"/>
          <w:lang w:val="uk-UA"/>
        </w:rPr>
        <w:t>, і</w:t>
      </w:r>
      <w:r w:rsidRPr="004A39E8">
        <w:rPr>
          <w:rFonts w:cs="Times New Roman"/>
          <w:szCs w:val="26"/>
          <w:lang w:val="uk-UA"/>
        </w:rPr>
        <w:t>нтуїтивність</w:t>
      </w:r>
      <w:r w:rsidRPr="004A39E8">
        <w:rPr>
          <w:rFonts w:cs="Times New Roman"/>
          <w:szCs w:val="26"/>
          <w:lang w:val="uk-UA"/>
        </w:rPr>
        <w:t>, в</w:t>
      </w:r>
      <w:r w:rsidRPr="004A39E8">
        <w:rPr>
          <w:rFonts w:cs="Times New Roman"/>
          <w:szCs w:val="26"/>
          <w:lang w:val="uk-UA"/>
        </w:rPr>
        <w:t>икористання «матеріалів»</w:t>
      </w:r>
      <w:r w:rsidRPr="004A39E8">
        <w:rPr>
          <w:rFonts w:cs="Times New Roman"/>
          <w:szCs w:val="26"/>
          <w:lang w:val="uk-UA"/>
        </w:rPr>
        <w:t>.</w:t>
      </w:r>
    </w:p>
    <w:p w14:paraId="678C37FE" w14:textId="77777777" w:rsidR="000D6F5F" w:rsidRPr="000D6F5F" w:rsidRDefault="000D6F5F" w:rsidP="000D6F5F">
      <w:pPr>
        <w:rPr>
          <w:rFonts w:cs="Times New Roman"/>
          <w:szCs w:val="26"/>
          <w:lang w:val="en-US"/>
        </w:rPr>
      </w:pPr>
    </w:p>
    <w:p w14:paraId="0AF57149" w14:textId="693D15D4" w:rsidR="00E4300D" w:rsidRPr="00EF04C2" w:rsidRDefault="00EF04C2" w:rsidP="00D73B72">
      <w:pPr>
        <w:rPr>
          <w:rFonts w:cs="Times New Roman"/>
          <w:szCs w:val="26"/>
          <w:lang w:val="uk-UA"/>
        </w:rPr>
      </w:pPr>
      <w:r w:rsidRPr="00EF04C2">
        <w:rPr>
          <w:rFonts w:cs="Times New Roman"/>
          <w:szCs w:val="26"/>
          <w:lang w:val="uk-UA"/>
        </w:rPr>
        <w:t xml:space="preserve">. </w:t>
      </w:r>
    </w:p>
    <w:sectPr w:rsidR="00E4300D" w:rsidRPr="00EF04C2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2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7"/>
  </w:num>
  <w:num w:numId="2" w16cid:durableId="2002268104">
    <w:abstractNumId w:val="38"/>
  </w:num>
  <w:num w:numId="3" w16cid:durableId="228423929">
    <w:abstractNumId w:val="33"/>
  </w:num>
  <w:num w:numId="4" w16cid:durableId="832138050">
    <w:abstractNumId w:val="12"/>
  </w:num>
  <w:num w:numId="5" w16cid:durableId="1945378772">
    <w:abstractNumId w:val="43"/>
  </w:num>
  <w:num w:numId="6" w16cid:durableId="1006832499">
    <w:abstractNumId w:val="44"/>
  </w:num>
  <w:num w:numId="7" w16cid:durableId="1844664073">
    <w:abstractNumId w:val="18"/>
  </w:num>
  <w:num w:numId="8" w16cid:durableId="264462263">
    <w:abstractNumId w:val="1"/>
  </w:num>
  <w:num w:numId="9" w16cid:durableId="299187852">
    <w:abstractNumId w:val="10"/>
  </w:num>
  <w:num w:numId="10" w16cid:durableId="1307473360">
    <w:abstractNumId w:val="22"/>
  </w:num>
  <w:num w:numId="11" w16cid:durableId="589781472">
    <w:abstractNumId w:val="5"/>
  </w:num>
  <w:num w:numId="12" w16cid:durableId="1524053813">
    <w:abstractNumId w:val="40"/>
  </w:num>
  <w:num w:numId="13" w16cid:durableId="568853619">
    <w:abstractNumId w:val="32"/>
  </w:num>
  <w:num w:numId="14" w16cid:durableId="754210831">
    <w:abstractNumId w:val="37"/>
  </w:num>
  <w:num w:numId="15" w16cid:durableId="342513894">
    <w:abstractNumId w:val="27"/>
  </w:num>
  <w:num w:numId="16" w16cid:durableId="1375957433">
    <w:abstractNumId w:val="21"/>
  </w:num>
  <w:num w:numId="17" w16cid:durableId="1599095089">
    <w:abstractNumId w:val="50"/>
  </w:num>
  <w:num w:numId="18" w16cid:durableId="1123966729">
    <w:abstractNumId w:val="30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5"/>
  </w:num>
  <w:num w:numId="22" w16cid:durableId="806510059">
    <w:abstractNumId w:val="13"/>
  </w:num>
  <w:num w:numId="23" w16cid:durableId="1739594012">
    <w:abstractNumId w:val="7"/>
  </w:num>
  <w:num w:numId="24" w16cid:durableId="782774497">
    <w:abstractNumId w:val="36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31"/>
  </w:num>
  <w:num w:numId="28" w16cid:durableId="2098163756">
    <w:abstractNumId w:val="28"/>
  </w:num>
  <w:num w:numId="29" w16cid:durableId="1327318432">
    <w:abstractNumId w:val="49"/>
  </w:num>
  <w:num w:numId="30" w16cid:durableId="1237394336">
    <w:abstractNumId w:val="0"/>
  </w:num>
  <w:num w:numId="31" w16cid:durableId="1791777729">
    <w:abstractNumId w:val="15"/>
  </w:num>
  <w:num w:numId="32" w16cid:durableId="147789131">
    <w:abstractNumId w:val="51"/>
  </w:num>
  <w:num w:numId="33" w16cid:durableId="427047071">
    <w:abstractNumId w:val="47"/>
  </w:num>
  <w:num w:numId="34" w16cid:durableId="683215030">
    <w:abstractNumId w:val="52"/>
  </w:num>
  <w:num w:numId="35" w16cid:durableId="1964844089">
    <w:abstractNumId w:val="24"/>
  </w:num>
  <w:num w:numId="36" w16cid:durableId="1761902475">
    <w:abstractNumId w:val="45"/>
  </w:num>
  <w:num w:numId="37" w16cid:durableId="987368463">
    <w:abstractNumId w:val="29"/>
  </w:num>
  <w:num w:numId="38" w16cid:durableId="87893413">
    <w:abstractNumId w:val="14"/>
  </w:num>
  <w:num w:numId="39" w16cid:durableId="695277673">
    <w:abstractNumId w:val="25"/>
  </w:num>
  <w:num w:numId="40" w16cid:durableId="1786734109">
    <w:abstractNumId w:val="42"/>
  </w:num>
  <w:num w:numId="41" w16cid:durableId="83112186">
    <w:abstractNumId w:val="9"/>
  </w:num>
  <w:num w:numId="42" w16cid:durableId="1436748023">
    <w:abstractNumId w:val="19"/>
  </w:num>
  <w:num w:numId="43" w16cid:durableId="681662612">
    <w:abstractNumId w:val="41"/>
  </w:num>
  <w:num w:numId="44" w16cid:durableId="942155863">
    <w:abstractNumId w:val="34"/>
  </w:num>
  <w:num w:numId="45" w16cid:durableId="1130787361">
    <w:abstractNumId w:val="6"/>
  </w:num>
  <w:num w:numId="46" w16cid:durableId="659886678">
    <w:abstractNumId w:val="16"/>
  </w:num>
  <w:num w:numId="47" w16cid:durableId="1378315047">
    <w:abstractNumId w:val="39"/>
  </w:num>
  <w:num w:numId="48" w16cid:durableId="474222850">
    <w:abstractNumId w:val="20"/>
  </w:num>
  <w:num w:numId="49" w16cid:durableId="322705728">
    <w:abstractNumId w:val="48"/>
  </w:num>
  <w:num w:numId="50" w16cid:durableId="1451780686">
    <w:abstractNumId w:val="26"/>
  </w:num>
  <w:num w:numId="51" w16cid:durableId="76290163">
    <w:abstractNumId w:val="11"/>
  </w:num>
  <w:num w:numId="52" w16cid:durableId="2070683464">
    <w:abstractNumId w:val="23"/>
  </w:num>
  <w:num w:numId="53" w16cid:durableId="150871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A39E8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2026-01-23T18:57:00Z</dcterms:created>
  <dcterms:modified xsi:type="dcterms:W3CDTF">2026-01-23T18:57:00Z</dcterms:modified>
</cp:coreProperties>
</file>