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B1857" w14:textId="77777777" w:rsidR="0089508E" w:rsidRDefault="00000000">
      <w:pPr>
        <w:spacing w:after="0"/>
      </w:pPr>
      <w:r>
        <w:rPr>
          <w:noProof/>
        </w:rPr>
        <w:drawing>
          <wp:inline distT="0" distB="0" distL="0" distR="0" wp14:anchorId="5450BA82" wp14:editId="380FEA4A">
            <wp:extent cx="7560000" cy="106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7560000" cy="10692000"/>
                    </a:xfrm>
                    <a:prstGeom prst="rect">
                      <a:avLst/>
                    </a:prstGeom>
                  </pic:spPr>
                </pic:pic>
              </a:graphicData>
            </a:graphic>
          </wp:inline>
        </w:drawing>
      </w:r>
    </w:p>
    <w:p w14:paraId="2311971A" w14:textId="77777777" w:rsidR="0089508E" w:rsidRDefault="0089508E">
      <w:pPr>
        <w:sectPr w:rsidR="0089508E">
          <w:pgSz w:w="11906" w:h="16838"/>
          <w:pgMar w:top="0" w:right="0" w:bottom="0" w:left="0" w:header="0" w:footer="0" w:gutter="0"/>
          <w:cols w:space="720"/>
          <w:docGrid w:linePitch="360"/>
        </w:sectPr>
      </w:pPr>
    </w:p>
    <w:p w14:paraId="74DE7D95" w14:textId="77777777" w:rsidR="0089508E" w:rsidRDefault="00000000">
      <w:r>
        <w:rPr>
          <w:rFonts w:eastAsia="Calibri"/>
          <w:i/>
          <w:color w:val="0F172A"/>
          <w:sz w:val="24"/>
        </w:rPr>
        <w:lastRenderedPageBreak/>
        <w:t>This document presents the OneFlow solution, how it addresses Hackathon Challenge 4, the prototype evidence, user guide, business value, and proposed production direction.</w:t>
      </w:r>
    </w:p>
    <w:tbl>
      <w:tblPr>
        <w:tblW w:w="0" w:type="auto"/>
        <w:tblLook w:val="04A0" w:firstRow="1" w:lastRow="0" w:firstColumn="1" w:lastColumn="0" w:noHBand="0" w:noVBand="1"/>
      </w:tblPr>
      <w:tblGrid>
        <w:gridCol w:w="4989"/>
        <w:gridCol w:w="4989"/>
      </w:tblGrid>
      <w:tr w:rsidR="0089508E" w14:paraId="2E11293D"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1684C5BA" w14:textId="77777777" w:rsidR="0089508E" w:rsidRDefault="00000000">
            <w:pPr>
              <w:spacing w:before="40" w:after="40" w:line="259" w:lineRule="auto"/>
            </w:pPr>
            <w:r>
              <w:rPr>
                <w:rFonts w:eastAsia="Calibri"/>
                <w:b/>
                <w:color w:val="FFFFFF"/>
                <w:sz w:val="20"/>
              </w:rPr>
              <w:t>Department</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7EA22923" w14:textId="77777777" w:rsidR="0089508E" w:rsidRDefault="00000000">
            <w:pPr>
              <w:spacing w:before="40" w:after="40" w:line="259" w:lineRule="auto"/>
            </w:pPr>
            <w:r>
              <w:rPr>
                <w:rFonts w:eastAsia="Calibri"/>
                <w:sz w:val="20"/>
              </w:rPr>
              <w:t>Admin &amp; MYSCC</w:t>
            </w:r>
          </w:p>
        </w:tc>
      </w:tr>
      <w:tr w:rsidR="0089508E" w14:paraId="05FA995F"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6367D702" w14:textId="77777777" w:rsidR="0089508E" w:rsidRDefault="00000000">
            <w:pPr>
              <w:spacing w:before="40" w:after="40" w:line="259" w:lineRule="auto"/>
            </w:pPr>
            <w:r>
              <w:rPr>
                <w:rFonts w:eastAsia="Calibri"/>
                <w:b/>
                <w:color w:val="FFFFFF"/>
                <w:sz w:val="20"/>
              </w:rPr>
              <w:t>Challenge</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21B05D5E" w14:textId="77777777" w:rsidR="0089508E" w:rsidRDefault="00000000">
            <w:pPr>
              <w:spacing w:before="40" w:after="40" w:line="259" w:lineRule="auto"/>
            </w:pPr>
            <w:r>
              <w:rPr>
                <w:rFonts w:eastAsia="Calibri"/>
                <w:sz w:val="20"/>
              </w:rPr>
              <w:t>Hackathon Challenge 4 — Connected Employee Lifecycle</w:t>
            </w:r>
          </w:p>
        </w:tc>
      </w:tr>
      <w:tr w:rsidR="0089508E" w14:paraId="39534B0D"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79DA8A28" w14:textId="77777777" w:rsidR="0089508E" w:rsidRDefault="00000000">
            <w:pPr>
              <w:spacing w:before="40" w:after="40" w:line="259" w:lineRule="auto"/>
            </w:pPr>
            <w:r>
              <w:rPr>
                <w:rFonts w:eastAsia="Calibri"/>
                <w:b/>
                <w:color w:val="FFFFFF"/>
                <w:sz w:val="20"/>
              </w:rPr>
              <w:t>Priority</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4FF306A8" w14:textId="77777777" w:rsidR="0089508E" w:rsidRDefault="00000000">
            <w:pPr>
              <w:spacing w:before="40" w:after="40" w:line="259" w:lineRule="auto"/>
            </w:pPr>
            <w:r>
              <w:rPr>
                <w:rFonts w:eastAsia="Calibri"/>
                <w:sz w:val="20"/>
              </w:rPr>
              <w:t>High  ·  Cross-functional</w:t>
            </w:r>
          </w:p>
        </w:tc>
      </w:tr>
      <w:tr w:rsidR="0089508E" w14:paraId="4E2537F9"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4B72FA67" w14:textId="77777777" w:rsidR="0089508E" w:rsidRDefault="00000000">
            <w:pPr>
              <w:spacing w:before="40" w:after="40" w:line="259" w:lineRule="auto"/>
            </w:pPr>
            <w:r>
              <w:rPr>
                <w:rFonts w:eastAsia="Calibri"/>
                <w:b/>
                <w:color w:val="FFFFFF"/>
                <w:sz w:val="20"/>
              </w:rPr>
              <w:t>Demonstration</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14FD229A" w14:textId="77777777" w:rsidR="0089508E" w:rsidRDefault="00000000">
            <w:pPr>
              <w:spacing w:before="40" w:after="40" w:line="259" w:lineRule="auto"/>
            </w:pPr>
            <w:hyperlink r:id="rId9">
              <w:r>
                <w:rPr>
                  <w:color w:val="0E7490"/>
                  <w:sz w:val="20"/>
                  <w:u w:val="single"/>
                </w:rPr>
                <w:t>https://oneflow.highrulez.com</w:t>
              </w:r>
            </w:hyperlink>
          </w:p>
        </w:tc>
      </w:tr>
      <w:tr w:rsidR="0089508E" w14:paraId="5BC18FBE"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04E136FC" w14:textId="77777777" w:rsidR="0089508E" w:rsidRDefault="00000000">
            <w:pPr>
              <w:spacing w:before="40" w:after="40" w:line="259" w:lineRule="auto"/>
            </w:pPr>
            <w:r>
              <w:rPr>
                <w:rFonts w:eastAsia="Calibri"/>
                <w:b/>
                <w:color w:val="FFFFFF"/>
                <w:sz w:val="20"/>
              </w:rPr>
              <w:t>Status</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4F0707C2" w14:textId="77777777" w:rsidR="0089508E" w:rsidRDefault="00000000">
            <w:pPr>
              <w:spacing w:before="40" w:after="40" w:line="259" w:lineRule="auto"/>
            </w:pPr>
            <w:r>
              <w:rPr>
                <w:rFonts w:eastAsia="Calibri"/>
                <w:sz w:val="20"/>
              </w:rPr>
              <w:t>Hackathon prototype using synthetic data</w:t>
            </w:r>
          </w:p>
        </w:tc>
      </w:tr>
      <w:tr w:rsidR="0089508E" w14:paraId="1D1CFA49" w14:textId="77777777">
        <w:tc>
          <w:tcPr>
            <w:tcW w:w="4989" w:type="dxa"/>
            <w:tcBorders>
              <w:top w:val="single" w:sz="4" w:space="0" w:color="E2E8F0"/>
              <w:left w:val="single" w:sz="4" w:space="0" w:color="E2E8F0"/>
              <w:bottom w:val="single" w:sz="4" w:space="0" w:color="E2E8F0"/>
              <w:right w:val="single" w:sz="4" w:space="0" w:color="E2E8F0"/>
            </w:tcBorders>
            <w:shd w:val="clear" w:color="auto" w:fill="0F172A"/>
          </w:tcPr>
          <w:p w14:paraId="2BB445F0" w14:textId="77777777" w:rsidR="0089508E" w:rsidRDefault="00000000">
            <w:pPr>
              <w:spacing w:before="40" w:after="40" w:line="259" w:lineRule="auto"/>
            </w:pPr>
            <w:r>
              <w:rPr>
                <w:rFonts w:eastAsia="Calibri"/>
                <w:b/>
                <w:color w:val="FFFFFF"/>
                <w:sz w:val="20"/>
              </w:rPr>
              <w:t>Team</w:t>
            </w:r>
          </w:p>
        </w:tc>
        <w:tc>
          <w:tcPr>
            <w:tcW w:w="4989" w:type="dxa"/>
            <w:tcBorders>
              <w:top w:val="single" w:sz="4" w:space="0" w:color="E2E8F0"/>
              <w:left w:val="single" w:sz="4" w:space="0" w:color="E2E8F0"/>
              <w:bottom w:val="single" w:sz="4" w:space="0" w:color="E2E8F0"/>
              <w:right w:val="single" w:sz="4" w:space="0" w:color="E2E8F0"/>
            </w:tcBorders>
            <w:shd w:val="clear" w:color="auto" w:fill="F1F5F9"/>
          </w:tcPr>
          <w:p w14:paraId="3DEBE0D4" w14:textId="77777777" w:rsidR="0089508E" w:rsidRDefault="00000000">
            <w:pPr>
              <w:spacing w:before="40" w:after="40" w:line="259" w:lineRule="auto"/>
            </w:pPr>
            <w:r>
              <w:rPr>
                <w:rFonts w:eastAsia="Calibri"/>
                <w:sz w:val="20"/>
              </w:rPr>
              <w:t>Team Error 404</w:t>
            </w:r>
          </w:p>
        </w:tc>
      </w:tr>
    </w:tbl>
    <w:p w14:paraId="7BBA911E" w14:textId="77777777" w:rsidR="0089508E" w:rsidRDefault="00000000">
      <w:pPr>
        <w:spacing w:before="160" w:after="40"/>
      </w:pPr>
      <w:r>
        <w:rPr>
          <w:rFonts w:eastAsia="Calibri"/>
          <w:b/>
          <w:color w:val="0F172A"/>
        </w:rPr>
        <w:t>Prepared by Team Error 404</w:t>
      </w:r>
    </w:p>
    <w:p w14:paraId="3F5E1A7E" w14:textId="77777777" w:rsidR="0089508E" w:rsidRDefault="00000000">
      <w:pPr>
        <w:spacing w:after="120"/>
        <w:rPr>
          <w:rFonts w:eastAsia="Calibri"/>
        </w:rPr>
      </w:pPr>
      <w:r>
        <w:rPr>
          <w:rFonts w:eastAsia="Calibri"/>
        </w:rPr>
        <w:t xml:space="preserve">Thamotharan, Renuka </w:t>
      </w:r>
      <w:proofErr w:type="gramStart"/>
      <w:r>
        <w:rPr>
          <w:rFonts w:eastAsia="Calibri"/>
        </w:rPr>
        <w:t>Malar  ·</w:t>
      </w:r>
      <w:proofErr w:type="gramEnd"/>
      <w:r>
        <w:rPr>
          <w:rFonts w:eastAsia="Calibri"/>
        </w:rPr>
        <w:t xml:space="preserve">  Ramachandran, </w:t>
      </w:r>
      <w:proofErr w:type="gramStart"/>
      <w:r>
        <w:rPr>
          <w:rFonts w:eastAsia="Calibri"/>
        </w:rPr>
        <w:t>Yuganeswary  ·</w:t>
      </w:r>
      <w:proofErr w:type="gramEnd"/>
      <w:r>
        <w:rPr>
          <w:rFonts w:eastAsia="Calibri"/>
        </w:rPr>
        <w:t xml:space="preserve">  Hairul </w:t>
      </w:r>
      <w:proofErr w:type="spellStart"/>
      <w:proofErr w:type="gramStart"/>
      <w:r>
        <w:rPr>
          <w:rFonts w:eastAsia="Calibri"/>
        </w:rPr>
        <w:t>Afizee</w:t>
      </w:r>
      <w:proofErr w:type="spellEnd"/>
      <w:r>
        <w:rPr>
          <w:rFonts w:eastAsia="Calibri"/>
        </w:rPr>
        <w:t xml:space="preserve">  ·</w:t>
      </w:r>
      <w:proofErr w:type="gramEnd"/>
      <w:r>
        <w:rPr>
          <w:rFonts w:eastAsia="Calibri"/>
        </w:rPr>
        <w:t xml:space="preserve">  Bashari, </w:t>
      </w:r>
      <w:proofErr w:type="spellStart"/>
      <w:r>
        <w:rPr>
          <w:rFonts w:eastAsia="Calibri"/>
        </w:rPr>
        <w:t>Noorliana</w:t>
      </w:r>
      <w:proofErr w:type="spellEnd"/>
    </w:p>
    <w:p w14:paraId="3822C952" w14:textId="77777777" w:rsidR="00C4057D" w:rsidRDefault="00C4057D">
      <w:pPr>
        <w:spacing w:after="120"/>
      </w:pPr>
    </w:p>
    <w:p w14:paraId="182B3183" w14:textId="77777777" w:rsidR="0089508E" w:rsidRDefault="00000000">
      <w:pPr>
        <w:keepNext/>
        <w:spacing w:before="80" w:after="80"/>
      </w:pPr>
      <w:r>
        <w:rPr>
          <w:rFonts w:eastAsia="Calibri"/>
          <w:b/>
          <w:color w:val="0F172A"/>
          <w:sz w:val="36"/>
        </w:rPr>
        <w:t>Contents</w:t>
      </w:r>
    </w:p>
    <w:p w14:paraId="4C172AFB" w14:textId="77777777" w:rsidR="00C4057D" w:rsidRDefault="00000000">
      <w:pPr>
        <w:pStyle w:val="TOC1"/>
        <w:tabs>
          <w:tab w:val="right" w:leader="dot" w:pos="9968"/>
        </w:tabs>
        <w:rPr>
          <w:noProof/>
        </w:rPr>
      </w:pPr>
      <w:r>
        <w:fldChar w:fldCharType="begin"/>
      </w:r>
      <w:r>
        <w:instrText xml:space="preserve"> TOC \o "1-2" \h \z \u </w:instrText>
      </w:r>
      <w:r>
        <w:fldChar w:fldCharType="separate"/>
      </w:r>
      <w:hyperlink w:anchor="_Toc238163048" w:history="1">
        <w:r w:rsidR="00C4057D" w:rsidRPr="00574907">
          <w:rPr>
            <w:rStyle w:val="Hyperlink"/>
            <w:noProof/>
          </w:rPr>
          <w:t>Executive Summary</w:t>
        </w:r>
        <w:r w:rsidR="00C4057D">
          <w:rPr>
            <w:noProof/>
            <w:webHidden/>
          </w:rPr>
          <w:tab/>
        </w:r>
        <w:r w:rsidR="00C4057D">
          <w:rPr>
            <w:noProof/>
            <w:webHidden/>
          </w:rPr>
          <w:fldChar w:fldCharType="begin"/>
        </w:r>
        <w:r w:rsidR="00C4057D">
          <w:rPr>
            <w:noProof/>
            <w:webHidden/>
          </w:rPr>
          <w:instrText xml:space="preserve"> PAGEREF _Toc238163048 \h </w:instrText>
        </w:r>
        <w:r w:rsidR="00C4057D">
          <w:rPr>
            <w:noProof/>
            <w:webHidden/>
          </w:rPr>
        </w:r>
        <w:r w:rsidR="00C4057D">
          <w:rPr>
            <w:noProof/>
            <w:webHidden/>
          </w:rPr>
          <w:fldChar w:fldCharType="separate"/>
        </w:r>
        <w:r w:rsidR="00C4057D">
          <w:rPr>
            <w:noProof/>
            <w:webHidden/>
          </w:rPr>
          <w:t>4</w:t>
        </w:r>
        <w:r w:rsidR="00C4057D">
          <w:rPr>
            <w:noProof/>
            <w:webHidden/>
          </w:rPr>
          <w:fldChar w:fldCharType="end"/>
        </w:r>
      </w:hyperlink>
    </w:p>
    <w:p w14:paraId="2FD8C876" w14:textId="77777777" w:rsidR="00C4057D" w:rsidRDefault="00C4057D">
      <w:pPr>
        <w:pStyle w:val="TOC1"/>
        <w:tabs>
          <w:tab w:val="right" w:leader="dot" w:pos="9968"/>
        </w:tabs>
        <w:rPr>
          <w:noProof/>
        </w:rPr>
      </w:pPr>
      <w:hyperlink w:anchor="_Toc238163049" w:history="1">
        <w:r w:rsidRPr="00574907">
          <w:rPr>
            <w:rStyle w:val="Hyperlink"/>
            <w:noProof/>
          </w:rPr>
          <w:t>Hackathon Challenge 4 — Connected Employee Lifecycle</w:t>
        </w:r>
        <w:r>
          <w:rPr>
            <w:noProof/>
            <w:webHidden/>
          </w:rPr>
          <w:tab/>
        </w:r>
        <w:r>
          <w:rPr>
            <w:noProof/>
            <w:webHidden/>
          </w:rPr>
          <w:fldChar w:fldCharType="begin"/>
        </w:r>
        <w:r>
          <w:rPr>
            <w:noProof/>
            <w:webHidden/>
          </w:rPr>
          <w:instrText xml:space="preserve"> PAGEREF _Toc238163049 \h </w:instrText>
        </w:r>
        <w:r>
          <w:rPr>
            <w:noProof/>
            <w:webHidden/>
          </w:rPr>
        </w:r>
        <w:r>
          <w:rPr>
            <w:noProof/>
            <w:webHidden/>
          </w:rPr>
          <w:fldChar w:fldCharType="separate"/>
        </w:r>
        <w:r>
          <w:rPr>
            <w:noProof/>
            <w:webHidden/>
          </w:rPr>
          <w:t>5</w:t>
        </w:r>
        <w:r>
          <w:rPr>
            <w:noProof/>
            <w:webHidden/>
          </w:rPr>
          <w:fldChar w:fldCharType="end"/>
        </w:r>
      </w:hyperlink>
    </w:p>
    <w:p w14:paraId="2A8F1236" w14:textId="77777777" w:rsidR="00C4057D" w:rsidRDefault="00C4057D">
      <w:pPr>
        <w:pStyle w:val="TOC2"/>
        <w:tabs>
          <w:tab w:val="right" w:leader="dot" w:pos="9968"/>
        </w:tabs>
        <w:rPr>
          <w:noProof/>
        </w:rPr>
      </w:pPr>
      <w:hyperlink w:anchor="_Toc238163050" w:history="1">
        <w:r w:rsidRPr="00574907">
          <w:rPr>
            <w:rStyle w:val="Hyperlink"/>
            <w:noProof/>
          </w:rPr>
          <w:t>Official problem statement</w:t>
        </w:r>
        <w:r>
          <w:rPr>
            <w:noProof/>
            <w:webHidden/>
          </w:rPr>
          <w:tab/>
        </w:r>
        <w:r>
          <w:rPr>
            <w:noProof/>
            <w:webHidden/>
          </w:rPr>
          <w:fldChar w:fldCharType="begin"/>
        </w:r>
        <w:r>
          <w:rPr>
            <w:noProof/>
            <w:webHidden/>
          </w:rPr>
          <w:instrText xml:space="preserve"> PAGEREF _Toc238163050 \h </w:instrText>
        </w:r>
        <w:r>
          <w:rPr>
            <w:noProof/>
            <w:webHidden/>
          </w:rPr>
        </w:r>
        <w:r>
          <w:rPr>
            <w:noProof/>
            <w:webHidden/>
          </w:rPr>
          <w:fldChar w:fldCharType="separate"/>
        </w:r>
        <w:r>
          <w:rPr>
            <w:noProof/>
            <w:webHidden/>
          </w:rPr>
          <w:t>5</w:t>
        </w:r>
        <w:r>
          <w:rPr>
            <w:noProof/>
            <w:webHidden/>
          </w:rPr>
          <w:fldChar w:fldCharType="end"/>
        </w:r>
      </w:hyperlink>
    </w:p>
    <w:p w14:paraId="4DBA7610" w14:textId="77777777" w:rsidR="00C4057D" w:rsidRDefault="00C4057D">
      <w:pPr>
        <w:pStyle w:val="TOC2"/>
        <w:tabs>
          <w:tab w:val="right" w:leader="dot" w:pos="9968"/>
        </w:tabs>
        <w:rPr>
          <w:noProof/>
        </w:rPr>
      </w:pPr>
      <w:hyperlink w:anchor="_Toc238163051" w:history="1">
        <w:r w:rsidRPr="00574907">
          <w:rPr>
            <w:rStyle w:val="Hyperlink"/>
            <w:noProof/>
          </w:rPr>
          <w:t>Business impact named by the challenge</w:t>
        </w:r>
        <w:r>
          <w:rPr>
            <w:noProof/>
            <w:webHidden/>
          </w:rPr>
          <w:tab/>
        </w:r>
        <w:r>
          <w:rPr>
            <w:noProof/>
            <w:webHidden/>
          </w:rPr>
          <w:fldChar w:fldCharType="begin"/>
        </w:r>
        <w:r>
          <w:rPr>
            <w:noProof/>
            <w:webHidden/>
          </w:rPr>
          <w:instrText xml:space="preserve"> PAGEREF _Toc238163051 \h </w:instrText>
        </w:r>
        <w:r>
          <w:rPr>
            <w:noProof/>
            <w:webHidden/>
          </w:rPr>
        </w:r>
        <w:r>
          <w:rPr>
            <w:noProof/>
            <w:webHidden/>
          </w:rPr>
          <w:fldChar w:fldCharType="separate"/>
        </w:r>
        <w:r>
          <w:rPr>
            <w:noProof/>
            <w:webHidden/>
          </w:rPr>
          <w:t>5</w:t>
        </w:r>
        <w:r>
          <w:rPr>
            <w:noProof/>
            <w:webHidden/>
          </w:rPr>
          <w:fldChar w:fldCharType="end"/>
        </w:r>
      </w:hyperlink>
    </w:p>
    <w:p w14:paraId="0550127E" w14:textId="77777777" w:rsidR="00C4057D" w:rsidRDefault="00C4057D">
      <w:pPr>
        <w:pStyle w:val="TOC2"/>
        <w:tabs>
          <w:tab w:val="right" w:leader="dot" w:pos="9968"/>
        </w:tabs>
        <w:rPr>
          <w:noProof/>
        </w:rPr>
      </w:pPr>
      <w:hyperlink w:anchor="_Toc238163052" w:history="1">
        <w:r w:rsidRPr="00574907">
          <w:rPr>
            <w:rStyle w:val="Hyperlink"/>
            <w:noProof/>
          </w:rPr>
          <w:t>Challenge objectives</w:t>
        </w:r>
        <w:r>
          <w:rPr>
            <w:noProof/>
            <w:webHidden/>
          </w:rPr>
          <w:tab/>
        </w:r>
        <w:r>
          <w:rPr>
            <w:noProof/>
            <w:webHidden/>
          </w:rPr>
          <w:fldChar w:fldCharType="begin"/>
        </w:r>
        <w:r>
          <w:rPr>
            <w:noProof/>
            <w:webHidden/>
          </w:rPr>
          <w:instrText xml:space="preserve"> PAGEREF _Toc238163052 \h </w:instrText>
        </w:r>
        <w:r>
          <w:rPr>
            <w:noProof/>
            <w:webHidden/>
          </w:rPr>
        </w:r>
        <w:r>
          <w:rPr>
            <w:noProof/>
            <w:webHidden/>
          </w:rPr>
          <w:fldChar w:fldCharType="separate"/>
        </w:r>
        <w:r>
          <w:rPr>
            <w:noProof/>
            <w:webHidden/>
          </w:rPr>
          <w:t>5</w:t>
        </w:r>
        <w:r>
          <w:rPr>
            <w:noProof/>
            <w:webHidden/>
          </w:rPr>
          <w:fldChar w:fldCharType="end"/>
        </w:r>
      </w:hyperlink>
    </w:p>
    <w:p w14:paraId="6BE2149B" w14:textId="77777777" w:rsidR="00C4057D" w:rsidRDefault="00C4057D">
      <w:pPr>
        <w:pStyle w:val="TOC2"/>
        <w:tabs>
          <w:tab w:val="right" w:leader="dot" w:pos="9968"/>
        </w:tabs>
        <w:rPr>
          <w:noProof/>
        </w:rPr>
      </w:pPr>
      <w:hyperlink w:anchor="_Toc238163053" w:history="1">
        <w:r w:rsidRPr="00574907">
          <w:rPr>
            <w:rStyle w:val="Hyperlink"/>
            <w:noProof/>
          </w:rPr>
          <w:t>Success criteria</w:t>
        </w:r>
        <w:r>
          <w:rPr>
            <w:noProof/>
            <w:webHidden/>
          </w:rPr>
          <w:tab/>
        </w:r>
        <w:r>
          <w:rPr>
            <w:noProof/>
            <w:webHidden/>
          </w:rPr>
          <w:fldChar w:fldCharType="begin"/>
        </w:r>
        <w:r>
          <w:rPr>
            <w:noProof/>
            <w:webHidden/>
          </w:rPr>
          <w:instrText xml:space="preserve"> PAGEREF _Toc238163053 \h </w:instrText>
        </w:r>
        <w:r>
          <w:rPr>
            <w:noProof/>
            <w:webHidden/>
          </w:rPr>
        </w:r>
        <w:r>
          <w:rPr>
            <w:noProof/>
            <w:webHidden/>
          </w:rPr>
          <w:fldChar w:fldCharType="separate"/>
        </w:r>
        <w:r>
          <w:rPr>
            <w:noProof/>
            <w:webHidden/>
          </w:rPr>
          <w:t>5</w:t>
        </w:r>
        <w:r>
          <w:rPr>
            <w:noProof/>
            <w:webHidden/>
          </w:rPr>
          <w:fldChar w:fldCharType="end"/>
        </w:r>
      </w:hyperlink>
    </w:p>
    <w:p w14:paraId="5B3D7E49" w14:textId="77777777" w:rsidR="00C4057D" w:rsidRDefault="00C4057D">
      <w:pPr>
        <w:pStyle w:val="TOC2"/>
        <w:tabs>
          <w:tab w:val="right" w:leader="dot" w:pos="9968"/>
        </w:tabs>
        <w:rPr>
          <w:noProof/>
        </w:rPr>
      </w:pPr>
      <w:hyperlink w:anchor="_Toc238163054" w:history="1">
        <w:r w:rsidRPr="00574907">
          <w:rPr>
            <w:rStyle w:val="Hyperlink"/>
            <w:noProof/>
          </w:rPr>
          <w:t>Key constraints</w:t>
        </w:r>
        <w:r>
          <w:rPr>
            <w:noProof/>
            <w:webHidden/>
          </w:rPr>
          <w:tab/>
        </w:r>
        <w:r>
          <w:rPr>
            <w:noProof/>
            <w:webHidden/>
          </w:rPr>
          <w:fldChar w:fldCharType="begin"/>
        </w:r>
        <w:r>
          <w:rPr>
            <w:noProof/>
            <w:webHidden/>
          </w:rPr>
          <w:instrText xml:space="preserve"> PAGEREF _Toc238163054 \h </w:instrText>
        </w:r>
        <w:r>
          <w:rPr>
            <w:noProof/>
            <w:webHidden/>
          </w:rPr>
        </w:r>
        <w:r>
          <w:rPr>
            <w:noProof/>
            <w:webHidden/>
          </w:rPr>
          <w:fldChar w:fldCharType="separate"/>
        </w:r>
        <w:r>
          <w:rPr>
            <w:noProof/>
            <w:webHidden/>
          </w:rPr>
          <w:t>5</w:t>
        </w:r>
        <w:r>
          <w:rPr>
            <w:noProof/>
            <w:webHidden/>
          </w:rPr>
          <w:fldChar w:fldCharType="end"/>
        </w:r>
      </w:hyperlink>
    </w:p>
    <w:p w14:paraId="612299A6" w14:textId="77777777" w:rsidR="00C4057D" w:rsidRDefault="00C4057D">
      <w:pPr>
        <w:pStyle w:val="TOC2"/>
        <w:tabs>
          <w:tab w:val="right" w:leader="dot" w:pos="9968"/>
        </w:tabs>
        <w:rPr>
          <w:noProof/>
        </w:rPr>
      </w:pPr>
      <w:hyperlink w:anchor="_Toc238163055" w:history="1">
        <w:r w:rsidRPr="00574907">
          <w:rPr>
            <w:rStyle w:val="Hyperlink"/>
            <w:noProof/>
          </w:rPr>
          <w:t>How the challenge is evaluated</w:t>
        </w:r>
        <w:r>
          <w:rPr>
            <w:noProof/>
            <w:webHidden/>
          </w:rPr>
          <w:tab/>
        </w:r>
        <w:r>
          <w:rPr>
            <w:noProof/>
            <w:webHidden/>
          </w:rPr>
          <w:fldChar w:fldCharType="begin"/>
        </w:r>
        <w:r>
          <w:rPr>
            <w:noProof/>
            <w:webHidden/>
          </w:rPr>
          <w:instrText xml:space="preserve"> PAGEREF _Toc238163055 \h </w:instrText>
        </w:r>
        <w:r>
          <w:rPr>
            <w:noProof/>
            <w:webHidden/>
          </w:rPr>
        </w:r>
        <w:r>
          <w:rPr>
            <w:noProof/>
            <w:webHidden/>
          </w:rPr>
          <w:fldChar w:fldCharType="separate"/>
        </w:r>
        <w:r>
          <w:rPr>
            <w:noProof/>
            <w:webHidden/>
          </w:rPr>
          <w:t>5</w:t>
        </w:r>
        <w:r>
          <w:rPr>
            <w:noProof/>
            <w:webHidden/>
          </w:rPr>
          <w:fldChar w:fldCharType="end"/>
        </w:r>
      </w:hyperlink>
    </w:p>
    <w:p w14:paraId="076D5B10" w14:textId="77777777" w:rsidR="00C4057D" w:rsidRDefault="00C4057D">
      <w:pPr>
        <w:pStyle w:val="TOC1"/>
        <w:tabs>
          <w:tab w:val="right" w:leader="dot" w:pos="9968"/>
        </w:tabs>
        <w:rPr>
          <w:noProof/>
        </w:rPr>
      </w:pPr>
      <w:hyperlink w:anchor="_Toc238163056" w:history="1">
        <w:r w:rsidRPr="00574907">
          <w:rPr>
            <w:rStyle w:val="Hyperlink"/>
            <w:noProof/>
          </w:rPr>
          <w:t>Understanding the Business Problem</w:t>
        </w:r>
        <w:r>
          <w:rPr>
            <w:noProof/>
            <w:webHidden/>
          </w:rPr>
          <w:tab/>
        </w:r>
        <w:r>
          <w:rPr>
            <w:noProof/>
            <w:webHidden/>
          </w:rPr>
          <w:fldChar w:fldCharType="begin"/>
        </w:r>
        <w:r>
          <w:rPr>
            <w:noProof/>
            <w:webHidden/>
          </w:rPr>
          <w:instrText xml:space="preserve"> PAGEREF _Toc238163056 \h </w:instrText>
        </w:r>
        <w:r>
          <w:rPr>
            <w:noProof/>
            <w:webHidden/>
          </w:rPr>
        </w:r>
        <w:r>
          <w:rPr>
            <w:noProof/>
            <w:webHidden/>
          </w:rPr>
          <w:fldChar w:fldCharType="separate"/>
        </w:r>
        <w:r>
          <w:rPr>
            <w:noProof/>
            <w:webHidden/>
          </w:rPr>
          <w:t>6</w:t>
        </w:r>
        <w:r>
          <w:rPr>
            <w:noProof/>
            <w:webHidden/>
          </w:rPr>
          <w:fldChar w:fldCharType="end"/>
        </w:r>
      </w:hyperlink>
    </w:p>
    <w:p w14:paraId="094B1B8E" w14:textId="77777777" w:rsidR="00C4057D" w:rsidRDefault="00C4057D">
      <w:pPr>
        <w:pStyle w:val="TOC2"/>
        <w:tabs>
          <w:tab w:val="right" w:leader="dot" w:pos="9968"/>
        </w:tabs>
        <w:rPr>
          <w:noProof/>
        </w:rPr>
      </w:pPr>
      <w:hyperlink w:anchor="_Toc238163057" w:history="1">
        <w:r w:rsidRPr="00574907">
          <w:rPr>
            <w:rStyle w:val="Hyperlink"/>
            <w:noProof/>
          </w:rPr>
          <w:t>What this means in practice</w:t>
        </w:r>
        <w:r>
          <w:rPr>
            <w:noProof/>
            <w:webHidden/>
          </w:rPr>
          <w:tab/>
        </w:r>
        <w:r>
          <w:rPr>
            <w:noProof/>
            <w:webHidden/>
          </w:rPr>
          <w:fldChar w:fldCharType="begin"/>
        </w:r>
        <w:r>
          <w:rPr>
            <w:noProof/>
            <w:webHidden/>
          </w:rPr>
          <w:instrText xml:space="preserve"> PAGEREF _Toc238163057 \h </w:instrText>
        </w:r>
        <w:r>
          <w:rPr>
            <w:noProof/>
            <w:webHidden/>
          </w:rPr>
        </w:r>
        <w:r>
          <w:rPr>
            <w:noProof/>
            <w:webHidden/>
          </w:rPr>
          <w:fldChar w:fldCharType="separate"/>
        </w:r>
        <w:r>
          <w:rPr>
            <w:noProof/>
            <w:webHidden/>
          </w:rPr>
          <w:t>6</w:t>
        </w:r>
        <w:r>
          <w:rPr>
            <w:noProof/>
            <w:webHidden/>
          </w:rPr>
          <w:fldChar w:fldCharType="end"/>
        </w:r>
      </w:hyperlink>
    </w:p>
    <w:p w14:paraId="216CC68B" w14:textId="77777777" w:rsidR="00C4057D" w:rsidRDefault="00C4057D">
      <w:pPr>
        <w:pStyle w:val="TOC1"/>
        <w:tabs>
          <w:tab w:val="right" w:leader="dot" w:pos="9968"/>
        </w:tabs>
        <w:rPr>
          <w:noProof/>
        </w:rPr>
      </w:pPr>
      <w:hyperlink w:anchor="_Toc238163058" w:history="1">
        <w:r w:rsidRPr="00574907">
          <w:rPr>
            <w:rStyle w:val="Hyperlink"/>
            <w:noProof/>
          </w:rPr>
          <w:t>OneFlow — The Proposed Solution</w:t>
        </w:r>
        <w:r>
          <w:rPr>
            <w:noProof/>
            <w:webHidden/>
          </w:rPr>
          <w:tab/>
        </w:r>
        <w:r>
          <w:rPr>
            <w:noProof/>
            <w:webHidden/>
          </w:rPr>
          <w:fldChar w:fldCharType="begin"/>
        </w:r>
        <w:r>
          <w:rPr>
            <w:noProof/>
            <w:webHidden/>
          </w:rPr>
          <w:instrText xml:space="preserve"> PAGEREF _Toc238163058 \h </w:instrText>
        </w:r>
        <w:r>
          <w:rPr>
            <w:noProof/>
            <w:webHidden/>
          </w:rPr>
        </w:r>
        <w:r>
          <w:rPr>
            <w:noProof/>
            <w:webHidden/>
          </w:rPr>
          <w:fldChar w:fldCharType="separate"/>
        </w:r>
        <w:r>
          <w:rPr>
            <w:noProof/>
            <w:webHidden/>
          </w:rPr>
          <w:t>6</w:t>
        </w:r>
        <w:r>
          <w:rPr>
            <w:noProof/>
            <w:webHidden/>
          </w:rPr>
          <w:fldChar w:fldCharType="end"/>
        </w:r>
      </w:hyperlink>
    </w:p>
    <w:p w14:paraId="65097F90" w14:textId="77777777" w:rsidR="00C4057D" w:rsidRDefault="00C4057D">
      <w:pPr>
        <w:pStyle w:val="TOC1"/>
        <w:tabs>
          <w:tab w:val="right" w:leader="dot" w:pos="9968"/>
        </w:tabs>
        <w:rPr>
          <w:noProof/>
        </w:rPr>
      </w:pPr>
      <w:hyperlink w:anchor="_Toc238163059" w:history="1">
        <w:r w:rsidRPr="00574907">
          <w:rPr>
            <w:rStyle w:val="Hyperlink"/>
            <w:noProof/>
          </w:rPr>
          <w:t>How OneFlow Addresses Each Challenge Objective</w:t>
        </w:r>
        <w:r>
          <w:rPr>
            <w:noProof/>
            <w:webHidden/>
          </w:rPr>
          <w:tab/>
        </w:r>
        <w:r>
          <w:rPr>
            <w:noProof/>
            <w:webHidden/>
          </w:rPr>
          <w:fldChar w:fldCharType="begin"/>
        </w:r>
        <w:r>
          <w:rPr>
            <w:noProof/>
            <w:webHidden/>
          </w:rPr>
          <w:instrText xml:space="preserve"> PAGEREF _Toc238163059 \h </w:instrText>
        </w:r>
        <w:r>
          <w:rPr>
            <w:noProof/>
            <w:webHidden/>
          </w:rPr>
        </w:r>
        <w:r>
          <w:rPr>
            <w:noProof/>
            <w:webHidden/>
          </w:rPr>
          <w:fldChar w:fldCharType="separate"/>
        </w:r>
        <w:r>
          <w:rPr>
            <w:noProof/>
            <w:webHidden/>
          </w:rPr>
          <w:t>7</w:t>
        </w:r>
        <w:r>
          <w:rPr>
            <w:noProof/>
            <w:webHidden/>
          </w:rPr>
          <w:fldChar w:fldCharType="end"/>
        </w:r>
      </w:hyperlink>
    </w:p>
    <w:p w14:paraId="386F9293" w14:textId="77777777" w:rsidR="00C4057D" w:rsidRDefault="00C4057D">
      <w:pPr>
        <w:pStyle w:val="TOC1"/>
        <w:tabs>
          <w:tab w:val="right" w:leader="dot" w:pos="9968"/>
        </w:tabs>
        <w:rPr>
          <w:noProof/>
        </w:rPr>
      </w:pPr>
      <w:hyperlink w:anchor="_Toc238163060" w:history="1">
        <w:r w:rsidRPr="00574907">
          <w:rPr>
            <w:rStyle w:val="Hyperlink"/>
            <w:noProof/>
          </w:rPr>
          <w:t>Did OneFlow Solve Hackathon Challenge 4?</w:t>
        </w:r>
        <w:r>
          <w:rPr>
            <w:noProof/>
            <w:webHidden/>
          </w:rPr>
          <w:tab/>
        </w:r>
        <w:r>
          <w:rPr>
            <w:noProof/>
            <w:webHidden/>
          </w:rPr>
          <w:fldChar w:fldCharType="begin"/>
        </w:r>
        <w:r>
          <w:rPr>
            <w:noProof/>
            <w:webHidden/>
          </w:rPr>
          <w:instrText xml:space="preserve"> PAGEREF _Toc238163060 \h </w:instrText>
        </w:r>
        <w:r>
          <w:rPr>
            <w:noProof/>
            <w:webHidden/>
          </w:rPr>
        </w:r>
        <w:r>
          <w:rPr>
            <w:noProof/>
            <w:webHidden/>
          </w:rPr>
          <w:fldChar w:fldCharType="separate"/>
        </w:r>
        <w:r>
          <w:rPr>
            <w:noProof/>
            <w:webHidden/>
          </w:rPr>
          <w:t>9</w:t>
        </w:r>
        <w:r>
          <w:rPr>
            <w:noProof/>
            <w:webHidden/>
          </w:rPr>
          <w:fldChar w:fldCharType="end"/>
        </w:r>
      </w:hyperlink>
    </w:p>
    <w:p w14:paraId="2B56F462" w14:textId="77777777" w:rsidR="00C4057D" w:rsidRDefault="00C4057D">
      <w:pPr>
        <w:pStyle w:val="TOC1"/>
        <w:tabs>
          <w:tab w:val="right" w:leader="dot" w:pos="9968"/>
        </w:tabs>
        <w:rPr>
          <w:noProof/>
        </w:rPr>
      </w:pPr>
      <w:hyperlink w:anchor="_Toc238163061" w:history="1">
        <w:r w:rsidRPr="00574907">
          <w:rPr>
            <w:rStyle w:val="Hyperlink"/>
            <w:noProof/>
          </w:rPr>
          <w:t>Business Benefits</w:t>
        </w:r>
        <w:r>
          <w:rPr>
            <w:noProof/>
            <w:webHidden/>
          </w:rPr>
          <w:tab/>
        </w:r>
        <w:r>
          <w:rPr>
            <w:noProof/>
            <w:webHidden/>
          </w:rPr>
          <w:fldChar w:fldCharType="begin"/>
        </w:r>
        <w:r>
          <w:rPr>
            <w:noProof/>
            <w:webHidden/>
          </w:rPr>
          <w:instrText xml:space="preserve"> PAGEREF _Toc238163061 \h </w:instrText>
        </w:r>
        <w:r>
          <w:rPr>
            <w:noProof/>
            <w:webHidden/>
          </w:rPr>
        </w:r>
        <w:r>
          <w:rPr>
            <w:noProof/>
            <w:webHidden/>
          </w:rPr>
          <w:fldChar w:fldCharType="separate"/>
        </w:r>
        <w:r>
          <w:rPr>
            <w:noProof/>
            <w:webHidden/>
          </w:rPr>
          <w:t>9</w:t>
        </w:r>
        <w:r>
          <w:rPr>
            <w:noProof/>
            <w:webHidden/>
          </w:rPr>
          <w:fldChar w:fldCharType="end"/>
        </w:r>
      </w:hyperlink>
    </w:p>
    <w:p w14:paraId="41EA2B6B" w14:textId="77777777" w:rsidR="00C4057D" w:rsidRDefault="00C4057D">
      <w:pPr>
        <w:pStyle w:val="TOC2"/>
        <w:tabs>
          <w:tab w:val="right" w:leader="dot" w:pos="9968"/>
        </w:tabs>
        <w:rPr>
          <w:noProof/>
        </w:rPr>
      </w:pPr>
      <w:hyperlink w:anchor="_Toc238163062" w:history="1">
        <w:r w:rsidRPr="00574907">
          <w:rPr>
            <w:rStyle w:val="Hyperlink"/>
            <w:noProof/>
          </w:rPr>
          <w:t>Business impact alignment</w:t>
        </w:r>
        <w:r>
          <w:rPr>
            <w:noProof/>
            <w:webHidden/>
          </w:rPr>
          <w:tab/>
        </w:r>
        <w:r>
          <w:rPr>
            <w:noProof/>
            <w:webHidden/>
          </w:rPr>
          <w:fldChar w:fldCharType="begin"/>
        </w:r>
        <w:r>
          <w:rPr>
            <w:noProof/>
            <w:webHidden/>
          </w:rPr>
          <w:instrText xml:space="preserve"> PAGEREF _Toc238163062 \h </w:instrText>
        </w:r>
        <w:r>
          <w:rPr>
            <w:noProof/>
            <w:webHidden/>
          </w:rPr>
        </w:r>
        <w:r>
          <w:rPr>
            <w:noProof/>
            <w:webHidden/>
          </w:rPr>
          <w:fldChar w:fldCharType="separate"/>
        </w:r>
        <w:r>
          <w:rPr>
            <w:noProof/>
            <w:webHidden/>
          </w:rPr>
          <w:t>9</w:t>
        </w:r>
        <w:r>
          <w:rPr>
            <w:noProof/>
            <w:webHidden/>
          </w:rPr>
          <w:fldChar w:fldCharType="end"/>
        </w:r>
      </w:hyperlink>
    </w:p>
    <w:p w14:paraId="4F907D37" w14:textId="77777777" w:rsidR="00C4057D" w:rsidRDefault="00C4057D">
      <w:pPr>
        <w:pStyle w:val="TOC2"/>
        <w:tabs>
          <w:tab w:val="right" w:leader="dot" w:pos="9968"/>
        </w:tabs>
        <w:rPr>
          <w:noProof/>
        </w:rPr>
      </w:pPr>
      <w:hyperlink w:anchor="_Toc238163063" w:history="1">
        <w:r w:rsidRPr="00574907">
          <w:rPr>
            <w:rStyle w:val="Hyperlink"/>
            <w:noProof/>
          </w:rPr>
          <w:t>Evaluation factors</w:t>
        </w:r>
        <w:r>
          <w:rPr>
            <w:noProof/>
            <w:webHidden/>
          </w:rPr>
          <w:tab/>
        </w:r>
        <w:r>
          <w:rPr>
            <w:noProof/>
            <w:webHidden/>
          </w:rPr>
          <w:fldChar w:fldCharType="begin"/>
        </w:r>
        <w:r>
          <w:rPr>
            <w:noProof/>
            <w:webHidden/>
          </w:rPr>
          <w:instrText xml:space="preserve"> PAGEREF _Toc238163063 \h </w:instrText>
        </w:r>
        <w:r>
          <w:rPr>
            <w:noProof/>
            <w:webHidden/>
          </w:rPr>
        </w:r>
        <w:r>
          <w:rPr>
            <w:noProof/>
            <w:webHidden/>
          </w:rPr>
          <w:fldChar w:fldCharType="separate"/>
        </w:r>
        <w:r>
          <w:rPr>
            <w:noProof/>
            <w:webHidden/>
          </w:rPr>
          <w:t>10</w:t>
        </w:r>
        <w:r>
          <w:rPr>
            <w:noProof/>
            <w:webHidden/>
          </w:rPr>
          <w:fldChar w:fldCharType="end"/>
        </w:r>
      </w:hyperlink>
    </w:p>
    <w:p w14:paraId="75207C8C" w14:textId="77777777" w:rsidR="00C4057D" w:rsidRDefault="00C4057D">
      <w:pPr>
        <w:pStyle w:val="TOC1"/>
        <w:tabs>
          <w:tab w:val="right" w:leader="dot" w:pos="9968"/>
        </w:tabs>
        <w:rPr>
          <w:noProof/>
        </w:rPr>
      </w:pPr>
      <w:hyperlink w:anchor="_Toc238163064" w:history="1">
        <w:r w:rsidRPr="00574907">
          <w:rPr>
            <w:rStyle w:val="Hyperlink"/>
            <w:noProof/>
          </w:rPr>
          <w:t>Success Criteria and How We Would Measure Them</w:t>
        </w:r>
        <w:r>
          <w:rPr>
            <w:noProof/>
            <w:webHidden/>
          </w:rPr>
          <w:tab/>
        </w:r>
        <w:r>
          <w:rPr>
            <w:noProof/>
            <w:webHidden/>
          </w:rPr>
          <w:fldChar w:fldCharType="begin"/>
        </w:r>
        <w:r>
          <w:rPr>
            <w:noProof/>
            <w:webHidden/>
          </w:rPr>
          <w:instrText xml:space="preserve"> PAGEREF _Toc238163064 \h </w:instrText>
        </w:r>
        <w:r>
          <w:rPr>
            <w:noProof/>
            <w:webHidden/>
          </w:rPr>
        </w:r>
        <w:r>
          <w:rPr>
            <w:noProof/>
            <w:webHidden/>
          </w:rPr>
          <w:fldChar w:fldCharType="separate"/>
        </w:r>
        <w:r>
          <w:rPr>
            <w:noProof/>
            <w:webHidden/>
          </w:rPr>
          <w:t>10</w:t>
        </w:r>
        <w:r>
          <w:rPr>
            <w:noProof/>
            <w:webHidden/>
          </w:rPr>
          <w:fldChar w:fldCharType="end"/>
        </w:r>
      </w:hyperlink>
    </w:p>
    <w:p w14:paraId="7A56F154" w14:textId="77777777" w:rsidR="00C4057D" w:rsidRDefault="00C4057D">
      <w:pPr>
        <w:pStyle w:val="TOC1"/>
        <w:tabs>
          <w:tab w:val="right" w:leader="dot" w:pos="9968"/>
        </w:tabs>
        <w:rPr>
          <w:noProof/>
        </w:rPr>
      </w:pPr>
      <w:hyperlink w:anchor="_Toc238163065" w:history="1">
        <w:r w:rsidRPr="00574907">
          <w:rPr>
            <w:rStyle w:val="Hyperlink"/>
            <w:noProof/>
          </w:rPr>
          <w:t>What We Built</w:t>
        </w:r>
        <w:r>
          <w:rPr>
            <w:noProof/>
            <w:webHidden/>
          </w:rPr>
          <w:tab/>
        </w:r>
        <w:r>
          <w:rPr>
            <w:noProof/>
            <w:webHidden/>
          </w:rPr>
          <w:fldChar w:fldCharType="begin"/>
        </w:r>
        <w:r>
          <w:rPr>
            <w:noProof/>
            <w:webHidden/>
          </w:rPr>
          <w:instrText xml:space="preserve"> PAGEREF _Toc238163065 \h </w:instrText>
        </w:r>
        <w:r>
          <w:rPr>
            <w:noProof/>
            <w:webHidden/>
          </w:rPr>
        </w:r>
        <w:r>
          <w:rPr>
            <w:noProof/>
            <w:webHidden/>
          </w:rPr>
          <w:fldChar w:fldCharType="separate"/>
        </w:r>
        <w:r>
          <w:rPr>
            <w:noProof/>
            <w:webHidden/>
          </w:rPr>
          <w:t>11</w:t>
        </w:r>
        <w:r>
          <w:rPr>
            <w:noProof/>
            <w:webHidden/>
          </w:rPr>
          <w:fldChar w:fldCharType="end"/>
        </w:r>
      </w:hyperlink>
    </w:p>
    <w:p w14:paraId="74752810" w14:textId="77777777" w:rsidR="00C4057D" w:rsidRDefault="00C4057D">
      <w:pPr>
        <w:pStyle w:val="TOC1"/>
        <w:tabs>
          <w:tab w:val="right" w:leader="dot" w:pos="9968"/>
        </w:tabs>
        <w:rPr>
          <w:noProof/>
        </w:rPr>
      </w:pPr>
      <w:hyperlink w:anchor="_Toc238163066" w:history="1">
        <w:r w:rsidRPr="00574907">
          <w:rPr>
            <w:rStyle w:val="Hyperlink"/>
            <w:noProof/>
          </w:rPr>
          <w:t>Product Walkthrough</w:t>
        </w:r>
        <w:r>
          <w:rPr>
            <w:noProof/>
            <w:webHidden/>
          </w:rPr>
          <w:tab/>
        </w:r>
        <w:r>
          <w:rPr>
            <w:noProof/>
            <w:webHidden/>
          </w:rPr>
          <w:fldChar w:fldCharType="begin"/>
        </w:r>
        <w:r>
          <w:rPr>
            <w:noProof/>
            <w:webHidden/>
          </w:rPr>
          <w:instrText xml:space="preserve"> PAGEREF _Toc238163066 \h </w:instrText>
        </w:r>
        <w:r>
          <w:rPr>
            <w:noProof/>
            <w:webHidden/>
          </w:rPr>
        </w:r>
        <w:r>
          <w:rPr>
            <w:noProof/>
            <w:webHidden/>
          </w:rPr>
          <w:fldChar w:fldCharType="separate"/>
        </w:r>
        <w:r>
          <w:rPr>
            <w:noProof/>
            <w:webHidden/>
          </w:rPr>
          <w:t>11</w:t>
        </w:r>
        <w:r>
          <w:rPr>
            <w:noProof/>
            <w:webHidden/>
          </w:rPr>
          <w:fldChar w:fldCharType="end"/>
        </w:r>
      </w:hyperlink>
    </w:p>
    <w:p w14:paraId="4D8ED417" w14:textId="77777777" w:rsidR="00C4057D" w:rsidRDefault="00C4057D">
      <w:pPr>
        <w:pStyle w:val="TOC2"/>
        <w:tabs>
          <w:tab w:val="right" w:leader="dot" w:pos="9968"/>
        </w:tabs>
        <w:rPr>
          <w:noProof/>
        </w:rPr>
      </w:pPr>
      <w:hyperlink w:anchor="_Toc238163067" w:history="1">
        <w:r w:rsidRPr="00574907">
          <w:rPr>
            <w:rStyle w:val="Hyperlink"/>
            <w:noProof/>
          </w:rPr>
          <w:t>Prototype hub — Workday and OneFlow</w:t>
        </w:r>
        <w:r>
          <w:rPr>
            <w:noProof/>
            <w:webHidden/>
          </w:rPr>
          <w:tab/>
        </w:r>
        <w:r>
          <w:rPr>
            <w:noProof/>
            <w:webHidden/>
          </w:rPr>
          <w:fldChar w:fldCharType="begin"/>
        </w:r>
        <w:r>
          <w:rPr>
            <w:noProof/>
            <w:webHidden/>
          </w:rPr>
          <w:instrText xml:space="preserve"> PAGEREF _Toc238163067 \h </w:instrText>
        </w:r>
        <w:r>
          <w:rPr>
            <w:noProof/>
            <w:webHidden/>
          </w:rPr>
        </w:r>
        <w:r>
          <w:rPr>
            <w:noProof/>
            <w:webHidden/>
          </w:rPr>
          <w:fldChar w:fldCharType="separate"/>
        </w:r>
        <w:r>
          <w:rPr>
            <w:noProof/>
            <w:webHidden/>
          </w:rPr>
          <w:t>12</w:t>
        </w:r>
        <w:r>
          <w:rPr>
            <w:noProof/>
            <w:webHidden/>
          </w:rPr>
          <w:fldChar w:fldCharType="end"/>
        </w:r>
      </w:hyperlink>
    </w:p>
    <w:p w14:paraId="7B6B4DF1" w14:textId="77777777" w:rsidR="00C4057D" w:rsidRDefault="00C4057D">
      <w:pPr>
        <w:pStyle w:val="TOC2"/>
        <w:tabs>
          <w:tab w:val="right" w:leader="dot" w:pos="9968"/>
        </w:tabs>
        <w:rPr>
          <w:noProof/>
        </w:rPr>
      </w:pPr>
      <w:hyperlink w:anchor="_Toc238163068" w:history="1">
        <w:r w:rsidRPr="00574907">
          <w:rPr>
            <w:rStyle w:val="Hyperlink"/>
            <w:noProof/>
          </w:rPr>
          <w:t>Central lifecycle visibility</w:t>
        </w:r>
        <w:r>
          <w:rPr>
            <w:noProof/>
            <w:webHidden/>
          </w:rPr>
          <w:tab/>
        </w:r>
        <w:r>
          <w:rPr>
            <w:noProof/>
            <w:webHidden/>
          </w:rPr>
          <w:fldChar w:fldCharType="begin"/>
        </w:r>
        <w:r>
          <w:rPr>
            <w:noProof/>
            <w:webHidden/>
          </w:rPr>
          <w:instrText xml:space="preserve"> PAGEREF _Toc238163068 \h </w:instrText>
        </w:r>
        <w:r>
          <w:rPr>
            <w:noProof/>
            <w:webHidden/>
          </w:rPr>
        </w:r>
        <w:r>
          <w:rPr>
            <w:noProof/>
            <w:webHidden/>
          </w:rPr>
          <w:fldChar w:fldCharType="separate"/>
        </w:r>
        <w:r>
          <w:rPr>
            <w:noProof/>
            <w:webHidden/>
          </w:rPr>
          <w:t>12</w:t>
        </w:r>
        <w:r>
          <w:rPr>
            <w:noProof/>
            <w:webHidden/>
          </w:rPr>
          <w:fldChar w:fldCharType="end"/>
        </w:r>
      </w:hyperlink>
    </w:p>
    <w:p w14:paraId="5E9A23B7" w14:textId="77777777" w:rsidR="00C4057D" w:rsidRDefault="00C4057D">
      <w:pPr>
        <w:pStyle w:val="TOC2"/>
        <w:tabs>
          <w:tab w:val="right" w:leader="dot" w:pos="9968"/>
        </w:tabs>
        <w:rPr>
          <w:noProof/>
        </w:rPr>
      </w:pPr>
      <w:hyperlink w:anchor="_Toc238163069" w:history="1">
        <w:r w:rsidRPr="00574907">
          <w:rPr>
            <w:rStyle w:val="Hyperlink"/>
            <w:noProof/>
          </w:rPr>
          <w:t>Workday remains the source</w:t>
        </w:r>
        <w:r>
          <w:rPr>
            <w:noProof/>
            <w:webHidden/>
          </w:rPr>
          <w:tab/>
        </w:r>
        <w:r>
          <w:rPr>
            <w:noProof/>
            <w:webHidden/>
          </w:rPr>
          <w:fldChar w:fldCharType="begin"/>
        </w:r>
        <w:r>
          <w:rPr>
            <w:noProof/>
            <w:webHidden/>
          </w:rPr>
          <w:instrText xml:space="preserve"> PAGEREF _Toc238163069 \h </w:instrText>
        </w:r>
        <w:r>
          <w:rPr>
            <w:noProof/>
            <w:webHidden/>
          </w:rPr>
        </w:r>
        <w:r>
          <w:rPr>
            <w:noProof/>
            <w:webHidden/>
          </w:rPr>
          <w:fldChar w:fldCharType="separate"/>
        </w:r>
        <w:r>
          <w:rPr>
            <w:noProof/>
            <w:webHidden/>
          </w:rPr>
          <w:t>12</w:t>
        </w:r>
        <w:r>
          <w:rPr>
            <w:noProof/>
            <w:webHidden/>
          </w:rPr>
          <w:fldChar w:fldCharType="end"/>
        </w:r>
      </w:hyperlink>
    </w:p>
    <w:p w14:paraId="5A590569" w14:textId="77777777" w:rsidR="00C4057D" w:rsidRDefault="00C4057D">
      <w:pPr>
        <w:pStyle w:val="TOC2"/>
        <w:tabs>
          <w:tab w:val="right" w:leader="dot" w:pos="9968"/>
        </w:tabs>
        <w:rPr>
          <w:noProof/>
        </w:rPr>
      </w:pPr>
      <w:hyperlink w:anchor="_Toc238163070" w:history="1">
        <w:r w:rsidRPr="00574907">
          <w:rPr>
            <w:rStyle w:val="Hyperlink"/>
            <w:noProof/>
          </w:rPr>
          <w:t>Lifecycle cases</w:t>
        </w:r>
        <w:r>
          <w:rPr>
            <w:noProof/>
            <w:webHidden/>
          </w:rPr>
          <w:tab/>
        </w:r>
        <w:r>
          <w:rPr>
            <w:noProof/>
            <w:webHidden/>
          </w:rPr>
          <w:fldChar w:fldCharType="begin"/>
        </w:r>
        <w:r>
          <w:rPr>
            <w:noProof/>
            <w:webHidden/>
          </w:rPr>
          <w:instrText xml:space="preserve"> PAGEREF _Toc238163070 \h </w:instrText>
        </w:r>
        <w:r>
          <w:rPr>
            <w:noProof/>
            <w:webHidden/>
          </w:rPr>
        </w:r>
        <w:r>
          <w:rPr>
            <w:noProof/>
            <w:webHidden/>
          </w:rPr>
          <w:fldChar w:fldCharType="separate"/>
        </w:r>
        <w:r>
          <w:rPr>
            <w:noProof/>
            <w:webHidden/>
          </w:rPr>
          <w:t>13</w:t>
        </w:r>
        <w:r>
          <w:rPr>
            <w:noProof/>
            <w:webHidden/>
          </w:rPr>
          <w:fldChar w:fldCharType="end"/>
        </w:r>
      </w:hyperlink>
    </w:p>
    <w:p w14:paraId="2431767F" w14:textId="77777777" w:rsidR="00C4057D" w:rsidRDefault="00C4057D">
      <w:pPr>
        <w:pStyle w:val="TOC1"/>
        <w:tabs>
          <w:tab w:val="right" w:leader="dot" w:pos="9968"/>
        </w:tabs>
        <w:rPr>
          <w:noProof/>
        </w:rPr>
      </w:pPr>
      <w:hyperlink w:anchor="_Toc238163071" w:history="1">
        <w:r w:rsidRPr="00574907">
          <w:rPr>
            <w:rStyle w:val="Hyperlink"/>
            <w:noProof/>
          </w:rPr>
          <w:t>How OneFlow Works</w:t>
        </w:r>
        <w:r>
          <w:rPr>
            <w:noProof/>
            <w:webHidden/>
          </w:rPr>
          <w:tab/>
        </w:r>
        <w:r>
          <w:rPr>
            <w:noProof/>
            <w:webHidden/>
          </w:rPr>
          <w:fldChar w:fldCharType="begin"/>
        </w:r>
        <w:r>
          <w:rPr>
            <w:noProof/>
            <w:webHidden/>
          </w:rPr>
          <w:instrText xml:space="preserve"> PAGEREF _Toc238163071 \h </w:instrText>
        </w:r>
        <w:r>
          <w:rPr>
            <w:noProof/>
            <w:webHidden/>
          </w:rPr>
        </w:r>
        <w:r>
          <w:rPr>
            <w:noProof/>
            <w:webHidden/>
          </w:rPr>
          <w:fldChar w:fldCharType="separate"/>
        </w:r>
        <w:r>
          <w:rPr>
            <w:noProof/>
            <w:webHidden/>
          </w:rPr>
          <w:t>13</w:t>
        </w:r>
        <w:r>
          <w:rPr>
            <w:noProof/>
            <w:webHidden/>
          </w:rPr>
          <w:fldChar w:fldCharType="end"/>
        </w:r>
      </w:hyperlink>
    </w:p>
    <w:p w14:paraId="189BA873" w14:textId="77777777" w:rsidR="00C4057D" w:rsidRDefault="00C4057D">
      <w:pPr>
        <w:pStyle w:val="TOC2"/>
        <w:tabs>
          <w:tab w:val="right" w:leader="dot" w:pos="9968"/>
        </w:tabs>
        <w:rPr>
          <w:noProof/>
        </w:rPr>
      </w:pPr>
      <w:hyperlink w:anchor="_Toc238163072" w:history="1">
        <w:r w:rsidRPr="00574907">
          <w:rPr>
            <w:rStyle w:val="Hyperlink"/>
            <w:noProof/>
          </w:rPr>
          <w:t>Onboarding</w:t>
        </w:r>
        <w:r>
          <w:rPr>
            <w:noProof/>
            <w:webHidden/>
          </w:rPr>
          <w:tab/>
        </w:r>
        <w:r>
          <w:rPr>
            <w:noProof/>
            <w:webHidden/>
          </w:rPr>
          <w:fldChar w:fldCharType="begin"/>
        </w:r>
        <w:r>
          <w:rPr>
            <w:noProof/>
            <w:webHidden/>
          </w:rPr>
          <w:instrText xml:space="preserve"> PAGEREF _Toc238163072 \h </w:instrText>
        </w:r>
        <w:r>
          <w:rPr>
            <w:noProof/>
            <w:webHidden/>
          </w:rPr>
        </w:r>
        <w:r>
          <w:rPr>
            <w:noProof/>
            <w:webHidden/>
          </w:rPr>
          <w:fldChar w:fldCharType="separate"/>
        </w:r>
        <w:r>
          <w:rPr>
            <w:noProof/>
            <w:webHidden/>
          </w:rPr>
          <w:t>13</w:t>
        </w:r>
        <w:r>
          <w:rPr>
            <w:noProof/>
            <w:webHidden/>
          </w:rPr>
          <w:fldChar w:fldCharType="end"/>
        </w:r>
      </w:hyperlink>
    </w:p>
    <w:p w14:paraId="269A141A" w14:textId="77777777" w:rsidR="00C4057D" w:rsidRDefault="00C4057D">
      <w:pPr>
        <w:pStyle w:val="TOC2"/>
        <w:tabs>
          <w:tab w:val="right" w:leader="dot" w:pos="9968"/>
        </w:tabs>
        <w:rPr>
          <w:noProof/>
        </w:rPr>
      </w:pPr>
      <w:hyperlink w:anchor="_Toc238163073" w:history="1">
        <w:r w:rsidRPr="00574907">
          <w:rPr>
            <w:rStyle w:val="Hyperlink"/>
            <w:noProof/>
          </w:rPr>
          <w:t>Offboarding</w:t>
        </w:r>
        <w:r>
          <w:rPr>
            <w:noProof/>
            <w:webHidden/>
          </w:rPr>
          <w:tab/>
        </w:r>
        <w:r>
          <w:rPr>
            <w:noProof/>
            <w:webHidden/>
          </w:rPr>
          <w:fldChar w:fldCharType="begin"/>
        </w:r>
        <w:r>
          <w:rPr>
            <w:noProof/>
            <w:webHidden/>
          </w:rPr>
          <w:instrText xml:space="preserve"> PAGEREF _Toc238163073 \h </w:instrText>
        </w:r>
        <w:r>
          <w:rPr>
            <w:noProof/>
            <w:webHidden/>
          </w:rPr>
        </w:r>
        <w:r>
          <w:rPr>
            <w:noProof/>
            <w:webHidden/>
          </w:rPr>
          <w:fldChar w:fldCharType="separate"/>
        </w:r>
        <w:r>
          <w:rPr>
            <w:noProof/>
            <w:webHidden/>
          </w:rPr>
          <w:t>13</w:t>
        </w:r>
        <w:r>
          <w:rPr>
            <w:noProof/>
            <w:webHidden/>
          </w:rPr>
          <w:fldChar w:fldCharType="end"/>
        </w:r>
      </w:hyperlink>
    </w:p>
    <w:p w14:paraId="0001F880" w14:textId="77777777" w:rsidR="00C4057D" w:rsidRDefault="00C4057D">
      <w:pPr>
        <w:pStyle w:val="TOC1"/>
        <w:tabs>
          <w:tab w:val="right" w:leader="dot" w:pos="9968"/>
        </w:tabs>
        <w:rPr>
          <w:noProof/>
        </w:rPr>
      </w:pPr>
      <w:hyperlink w:anchor="_Toc238163074" w:history="1">
        <w:r w:rsidRPr="00574907">
          <w:rPr>
            <w:rStyle w:val="Hyperlink"/>
            <w:noProof/>
          </w:rPr>
          <w:t>Onboarding Scenario — Aziz, Nabila</w:t>
        </w:r>
        <w:r>
          <w:rPr>
            <w:noProof/>
            <w:webHidden/>
          </w:rPr>
          <w:tab/>
        </w:r>
        <w:r>
          <w:rPr>
            <w:noProof/>
            <w:webHidden/>
          </w:rPr>
          <w:fldChar w:fldCharType="begin"/>
        </w:r>
        <w:r>
          <w:rPr>
            <w:noProof/>
            <w:webHidden/>
          </w:rPr>
          <w:instrText xml:space="preserve"> PAGEREF _Toc238163074 \h </w:instrText>
        </w:r>
        <w:r>
          <w:rPr>
            <w:noProof/>
            <w:webHidden/>
          </w:rPr>
        </w:r>
        <w:r>
          <w:rPr>
            <w:noProof/>
            <w:webHidden/>
          </w:rPr>
          <w:fldChar w:fldCharType="separate"/>
        </w:r>
        <w:r>
          <w:rPr>
            <w:noProof/>
            <w:webHidden/>
          </w:rPr>
          <w:t>13</w:t>
        </w:r>
        <w:r>
          <w:rPr>
            <w:noProof/>
            <w:webHidden/>
          </w:rPr>
          <w:fldChar w:fldCharType="end"/>
        </w:r>
      </w:hyperlink>
    </w:p>
    <w:p w14:paraId="66A6EBD0" w14:textId="77777777" w:rsidR="00C4057D" w:rsidRDefault="00C4057D">
      <w:pPr>
        <w:pStyle w:val="TOC1"/>
        <w:tabs>
          <w:tab w:val="right" w:leader="dot" w:pos="9968"/>
        </w:tabs>
        <w:rPr>
          <w:noProof/>
        </w:rPr>
      </w:pPr>
      <w:hyperlink w:anchor="_Toc238163075" w:history="1">
        <w:r w:rsidRPr="00574907">
          <w:rPr>
            <w:rStyle w:val="Hyperlink"/>
            <w:noProof/>
          </w:rPr>
          <w:t>Offboarding Scenario — Hamdan, Muhamad Asyraf Naqiyuddin</w:t>
        </w:r>
        <w:r>
          <w:rPr>
            <w:noProof/>
            <w:webHidden/>
          </w:rPr>
          <w:tab/>
        </w:r>
        <w:r>
          <w:rPr>
            <w:noProof/>
            <w:webHidden/>
          </w:rPr>
          <w:fldChar w:fldCharType="begin"/>
        </w:r>
        <w:r>
          <w:rPr>
            <w:noProof/>
            <w:webHidden/>
          </w:rPr>
          <w:instrText xml:space="preserve"> PAGEREF _Toc238163075 \h </w:instrText>
        </w:r>
        <w:r>
          <w:rPr>
            <w:noProof/>
            <w:webHidden/>
          </w:rPr>
        </w:r>
        <w:r>
          <w:rPr>
            <w:noProof/>
            <w:webHidden/>
          </w:rPr>
          <w:fldChar w:fldCharType="separate"/>
        </w:r>
        <w:r>
          <w:rPr>
            <w:noProof/>
            <w:webHidden/>
          </w:rPr>
          <w:t>14</w:t>
        </w:r>
        <w:r>
          <w:rPr>
            <w:noProof/>
            <w:webHidden/>
          </w:rPr>
          <w:fldChar w:fldCharType="end"/>
        </w:r>
      </w:hyperlink>
    </w:p>
    <w:p w14:paraId="2CB175F0" w14:textId="77777777" w:rsidR="00C4057D" w:rsidRDefault="00C4057D">
      <w:pPr>
        <w:pStyle w:val="TOC1"/>
        <w:tabs>
          <w:tab w:val="right" w:leader="dot" w:pos="9968"/>
        </w:tabs>
        <w:rPr>
          <w:noProof/>
        </w:rPr>
      </w:pPr>
      <w:hyperlink w:anchor="_Toc238163076" w:history="1">
        <w:r w:rsidRPr="00574907">
          <w:rPr>
            <w:rStyle w:val="Hyperlink"/>
            <w:noProof/>
          </w:rPr>
          <w:t>Role-Based Collaboration</w:t>
        </w:r>
        <w:r>
          <w:rPr>
            <w:noProof/>
            <w:webHidden/>
          </w:rPr>
          <w:tab/>
        </w:r>
        <w:r>
          <w:rPr>
            <w:noProof/>
            <w:webHidden/>
          </w:rPr>
          <w:fldChar w:fldCharType="begin"/>
        </w:r>
        <w:r>
          <w:rPr>
            <w:noProof/>
            <w:webHidden/>
          </w:rPr>
          <w:instrText xml:space="preserve"> PAGEREF _Toc238163076 \h </w:instrText>
        </w:r>
        <w:r>
          <w:rPr>
            <w:noProof/>
            <w:webHidden/>
          </w:rPr>
        </w:r>
        <w:r>
          <w:rPr>
            <w:noProof/>
            <w:webHidden/>
          </w:rPr>
          <w:fldChar w:fldCharType="separate"/>
        </w:r>
        <w:r>
          <w:rPr>
            <w:noProof/>
            <w:webHidden/>
          </w:rPr>
          <w:t>15</w:t>
        </w:r>
        <w:r>
          <w:rPr>
            <w:noProof/>
            <w:webHidden/>
          </w:rPr>
          <w:fldChar w:fldCharType="end"/>
        </w:r>
      </w:hyperlink>
    </w:p>
    <w:p w14:paraId="2F0644B1" w14:textId="77777777" w:rsidR="00C4057D" w:rsidRDefault="00C4057D">
      <w:pPr>
        <w:pStyle w:val="TOC2"/>
        <w:tabs>
          <w:tab w:val="right" w:leader="dot" w:pos="9968"/>
        </w:tabs>
        <w:rPr>
          <w:noProof/>
        </w:rPr>
      </w:pPr>
      <w:hyperlink w:anchor="_Toc238163077" w:history="1">
        <w:r w:rsidRPr="00574907">
          <w:rPr>
            <w:rStyle w:val="Hyperlink"/>
            <w:noProof/>
          </w:rPr>
          <w:t>Responsible Team vs Assignee</w:t>
        </w:r>
        <w:r>
          <w:rPr>
            <w:noProof/>
            <w:webHidden/>
          </w:rPr>
          <w:tab/>
        </w:r>
        <w:r>
          <w:rPr>
            <w:noProof/>
            <w:webHidden/>
          </w:rPr>
          <w:fldChar w:fldCharType="begin"/>
        </w:r>
        <w:r>
          <w:rPr>
            <w:noProof/>
            <w:webHidden/>
          </w:rPr>
          <w:instrText xml:space="preserve"> PAGEREF _Toc238163077 \h </w:instrText>
        </w:r>
        <w:r>
          <w:rPr>
            <w:noProof/>
            <w:webHidden/>
          </w:rPr>
        </w:r>
        <w:r>
          <w:rPr>
            <w:noProof/>
            <w:webHidden/>
          </w:rPr>
          <w:fldChar w:fldCharType="separate"/>
        </w:r>
        <w:r>
          <w:rPr>
            <w:noProof/>
            <w:webHidden/>
          </w:rPr>
          <w:t>16</w:t>
        </w:r>
        <w:r>
          <w:rPr>
            <w:noProof/>
            <w:webHidden/>
          </w:rPr>
          <w:fldChar w:fldCharType="end"/>
        </w:r>
      </w:hyperlink>
    </w:p>
    <w:p w14:paraId="1E85FF3D" w14:textId="77777777" w:rsidR="00C4057D" w:rsidRDefault="00C4057D">
      <w:pPr>
        <w:pStyle w:val="TOC2"/>
        <w:tabs>
          <w:tab w:val="right" w:leader="dot" w:pos="9968"/>
        </w:tabs>
        <w:rPr>
          <w:noProof/>
        </w:rPr>
      </w:pPr>
      <w:hyperlink w:anchor="_Toc238163078" w:history="1">
        <w:r w:rsidRPr="00574907">
          <w:rPr>
            <w:rStyle w:val="Hyperlink"/>
            <w:noProof/>
          </w:rPr>
          <w:t>Dynamic Manager Assignment in Production</w:t>
        </w:r>
        <w:r>
          <w:rPr>
            <w:noProof/>
            <w:webHidden/>
          </w:rPr>
          <w:tab/>
        </w:r>
        <w:r>
          <w:rPr>
            <w:noProof/>
            <w:webHidden/>
          </w:rPr>
          <w:fldChar w:fldCharType="begin"/>
        </w:r>
        <w:r>
          <w:rPr>
            <w:noProof/>
            <w:webHidden/>
          </w:rPr>
          <w:instrText xml:space="preserve"> PAGEREF _Toc238163078 \h </w:instrText>
        </w:r>
        <w:r>
          <w:rPr>
            <w:noProof/>
            <w:webHidden/>
          </w:rPr>
        </w:r>
        <w:r>
          <w:rPr>
            <w:noProof/>
            <w:webHidden/>
          </w:rPr>
          <w:fldChar w:fldCharType="separate"/>
        </w:r>
        <w:r>
          <w:rPr>
            <w:noProof/>
            <w:webHidden/>
          </w:rPr>
          <w:t>16</w:t>
        </w:r>
        <w:r>
          <w:rPr>
            <w:noProof/>
            <w:webHidden/>
          </w:rPr>
          <w:fldChar w:fldCharType="end"/>
        </w:r>
      </w:hyperlink>
    </w:p>
    <w:p w14:paraId="159D7ED6" w14:textId="77777777" w:rsidR="00C4057D" w:rsidRDefault="00C4057D">
      <w:pPr>
        <w:pStyle w:val="TOC1"/>
        <w:tabs>
          <w:tab w:val="right" w:leader="dot" w:pos="9968"/>
        </w:tabs>
        <w:rPr>
          <w:noProof/>
        </w:rPr>
      </w:pPr>
      <w:hyperlink w:anchor="_Toc238163079" w:history="1">
        <w:r w:rsidRPr="00574907">
          <w:rPr>
            <w:rStyle w:val="Hyperlink"/>
            <w:noProof/>
          </w:rPr>
          <w:t>User Manual</w:t>
        </w:r>
        <w:r>
          <w:rPr>
            <w:noProof/>
            <w:webHidden/>
          </w:rPr>
          <w:tab/>
        </w:r>
        <w:r>
          <w:rPr>
            <w:noProof/>
            <w:webHidden/>
          </w:rPr>
          <w:fldChar w:fldCharType="begin"/>
        </w:r>
        <w:r>
          <w:rPr>
            <w:noProof/>
            <w:webHidden/>
          </w:rPr>
          <w:instrText xml:space="preserve"> PAGEREF _Toc238163079 \h </w:instrText>
        </w:r>
        <w:r>
          <w:rPr>
            <w:noProof/>
            <w:webHidden/>
          </w:rPr>
        </w:r>
        <w:r>
          <w:rPr>
            <w:noProof/>
            <w:webHidden/>
          </w:rPr>
          <w:fldChar w:fldCharType="separate"/>
        </w:r>
        <w:r>
          <w:rPr>
            <w:noProof/>
            <w:webHidden/>
          </w:rPr>
          <w:t>17</w:t>
        </w:r>
        <w:r>
          <w:rPr>
            <w:noProof/>
            <w:webHidden/>
          </w:rPr>
          <w:fldChar w:fldCharType="end"/>
        </w:r>
      </w:hyperlink>
    </w:p>
    <w:p w14:paraId="561789A5" w14:textId="77777777" w:rsidR="00C4057D" w:rsidRDefault="00C4057D">
      <w:pPr>
        <w:pStyle w:val="TOC2"/>
        <w:tabs>
          <w:tab w:val="right" w:leader="dot" w:pos="9968"/>
        </w:tabs>
        <w:rPr>
          <w:noProof/>
        </w:rPr>
      </w:pPr>
      <w:hyperlink w:anchor="_Toc238163080" w:history="1">
        <w:r w:rsidRPr="00574907">
          <w:rPr>
            <w:rStyle w:val="Hyperlink"/>
            <w:noProof/>
          </w:rPr>
          <w:t>Login</w:t>
        </w:r>
        <w:r>
          <w:rPr>
            <w:noProof/>
            <w:webHidden/>
          </w:rPr>
          <w:tab/>
        </w:r>
        <w:r>
          <w:rPr>
            <w:noProof/>
            <w:webHidden/>
          </w:rPr>
          <w:fldChar w:fldCharType="begin"/>
        </w:r>
        <w:r>
          <w:rPr>
            <w:noProof/>
            <w:webHidden/>
          </w:rPr>
          <w:instrText xml:space="preserve"> PAGEREF _Toc238163080 \h </w:instrText>
        </w:r>
        <w:r>
          <w:rPr>
            <w:noProof/>
            <w:webHidden/>
          </w:rPr>
        </w:r>
        <w:r>
          <w:rPr>
            <w:noProof/>
            <w:webHidden/>
          </w:rPr>
          <w:fldChar w:fldCharType="separate"/>
        </w:r>
        <w:r>
          <w:rPr>
            <w:noProof/>
            <w:webHidden/>
          </w:rPr>
          <w:t>17</w:t>
        </w:r>
        <w:r>
          <w:rPr>
            <w:noProof/>
            <w:webHidden/>
          </w:rPr>
          <w:fldChar w:fldCharType="end"/>
        </w:r>
      </w:hyperlink>
    </w:p>
    <w:p w14:paraId="600857BB" w14:textId="77777777" w:rsidR="00C4057D" w:rsidRDefault="00C4057D">
      <w:pPr>
        <w:pStyle w:val="TOC2"/>
        <w:tabs>
          <w:tab w:val="right" w:leader="dot" w:pos="9968"/>
        </w:tabs>
        <w:rPr>
          <w:noProof/>
        </w:rPr>
      </w:pPr>
      <w:hyperlink w:anchor="_Toc238163081" w:history="1">
        <w:r w:rsidRPr="00574907">
          <w:rPr>
            <w:rStyle w:val="Hyperlink"/>
            <w:noProof/>
          </w:rPr>
          <w:t>Admin Dashboard</w:t>
        </w:r>
        <w:r>
          <w:rPr>
            <w:noProof/>
            <w:webHidden/>
          </w:rPr>
          <w:tab/>
        </w:r>
        <w:r>
          <w:rPr>
            <w:noProof/>
            <w:webHidden/>
          </w:rPr>
          <w:fldChar w:fldCharType="begin"/>
        </w:r>
        <w:r>
          <w:rPr>
            <w:noProof/>
            <w:webHidden/>
          </w:rPr>
          <w:instrText xml:space="preserve"> PAGEREF _Toc238163081 \h </w:instrText>
        </w:r>
        <w:r>
          <w:rPr>
            <w:noProof/>
            <w:webHidden/>
          </w:rPr>
        </w:r>
        <w:r>
          <w:rPr>
            <w:noProof/>
            <w:webHidden/>
          </w:rPr>
          <w:fldChar w:fldCharType="separate"/>
        </w:r>
        <w:r>
          <w:rPr>
            <w:noProof/>
            <w:webHidden/>
          </w:rPr>
          <w:t>17</w:t>
        </w:r>
        <w:r>
          <w:rPr>
            <w:noProof/>
            <w:webHidden/>
          </w:rPr>
          <w:fldChar w:fldCharType="end"/>
        </w:r>
      </w:hyperlink>
    </w:p>
    <w:p w14:paraId="3B1A8424" w14:textId="77777777" w:rsidR="00C4057D" w:rsidRDefault="00C4057D">
      <w:pPr>
        <w:pStyle w:val="TOC2"/>
        <w:tabs>
          <w:tab w:val="right" w:leader="dot" w:pos="9968"/>
        </w:tabs>
        <w:rPr>
          <w:noProof/>
        </w:rPr>
      </w:pPr>
      <w:hyperlink w:anchor="_Toc238163082" w:history="1">
        <w:r w:rsidRPr="00574907">
          <w:rPr>
            <w:rStyle w:val="Hyperlink"/>
            <w:noProof/>
          </w:rPr>
          <w:t>Lifecycle Cases</w:t>
        </w:r>
        <w:r>
          <w:rPr>
            <w:noProof/>
            <w:webHidden/>
          </w:rPr>
          <w:tab/>
        </w:r>
        <w:r>
          <w:rPr>
            <w:noProof/>
            <w:webHidden/>
          </w:rPr>
          <w:fldChar w:fldCharType="begin"/>
        </w:r>
        <w:r>
          <w:rPr>
            <w:noProof/>
            <w:webHidden/>
          </w:rPr>
          <w:instrText xml:space="preserve"> PAGEREF _Toc238163082 \h </w:instrText>
        </w:r>
        <w:r>
          <w:rPr>
            <w:noProof/>
            <w:webHidden/>
          </w:rPr>
        </w:r>
        <w:r>
          <w:rPr>
            <w:noProof/>
            <w:webHidden/>
          </w:rPr>
          <w:fldChar w:fldCharType="separate"/>
        </w:r>
        <w:r>
          <w:rPr>
            <w:noProof/>
            <w:webHidden/>
          </w:rPr>
          <w:t>17</w:t>
        </w:r>
        <w:r>
          <w:rPr>
            <w:noProof/>
            <w:webHidden/>
          </w:rPr>
          <w:fldChar w:fldCharType="end"/>
        </w:r>
      </w:hyperlink>
    </w:p>
    <w:p w14:paraId="034C1F71" w14:textId="77777777" w:rsidR="00C4057D" w:rsidRDefault="00C4057D">
      <w:pPr>
        <w:pStyle w:val="TOC2"/>
        <w:tabs>
          <w:tab w:val="right" w:leader="dot" w:pos="9968"/>
        </w:tabs>
        <w:rPr>
          <w:noProof/>
        </w:rPr>
      </w:pPr>
      <w:hyperlink w:anchor="_Toc238163083" w:history="1">
        <w:r w:rsidRPr="00574907">
          <w:rPr>
            <w:rStyle w:val="Hyperlink"/>
            <w:noProof/>
          </w:rPr>
          <w:t>Role Dashboard</w:t>
        </w:r>
        <w:r>
          <w:rPr>
            <w:noProof/>
            <w:webHidden/>
          </w:rPr>
          <w:tab/>
        </w:r>
        <w:r>
          <w:rPr>
            <w:noProof/>
            <w:webHidden/>
          </w:rPr>
          <w:fldChar w:fldCharType="begin"/>
        </w:r>
        <w:r>
          <w:rPr>
            <w:noProof/>
            <w:webHidden/>
          </w:rPr>
          <w:instrText xml:space="preserve"> PAGEREF _Toc238163083 \h </w:instrText>
        </w:r>
        <w:r>
          <w:rPr>
            <w:noProof/>
            <w:webHidden/>
          </w:rPr>
        </w:r>
        <w:r>
          <w:rPr>
            <w:noProof/>
            <w:webHidden/>
          </w:rPr>
          <w:fldChar w:fldCharType="separate"/>
        </w:r>
        <w:r>
          <w:rPr>
            <w:noProof/>
            <w:webHidden/>
          </w:rPr>
          <w:t>17</w:t>
        </w:r>
        <w:r>
          <w:rPr>
            <w:noProof/>
            <w:webHidden/>
          </w:rPr>
          <w:fldChar w:fldCharType="end"/>
        </w:r>
      </w:hyperlink>
    </w:p>
    <w:p w14:paraId="1A5ED4AC" w14:textId="77777777" w:rsidR="00C4057D" w:rsidRDefault="00C4057D">
      <w:pPr>
        <w:pStyle w:val="TOC2"/>
        <w:tabs>
          <w:tab w:val="right" w:leader="dot" w:pos="9968"/>
        </w:tabs>
        <w:rPr>
          <w:noProof/>
        </w:rPr>
      </w:pPr>
      <w:hyperlink w:anchor="_Toc238163084" w:history="1">
        <w:r w:rsidRPr="00574907">
          <w:rPr>
            <w:rStyle w:val="Hyperlink"/>
            <w:noProof/>
          </w:rPr>
          <w:t>My Tasks</w:t>
        </w:r>
        <w:r>
          <w:rPr>
            <w:noProof/>
            <w:webHidden/>
          </w:rPr>
          <w:tab/>
        </w:r>
        <w:r>
          <w:rPr>
            <w:noProof/>
            <w:webHidden/>
          </w:rPr>
          <w:fldChar w:fldCharType="begin"/>
        </w:r>
        <w:r>
          <w:rPr>
            <w:noProof/>
            <w:webHidden/>
          </w:rPr>
          <w:instrText xml:space="preserve"> PAGEREF _Toc238163084 \h </w:instrText>
        </w:r>
        <w:r>
          <w:rPr>
            <w:noProof/>
            <w:webHidden/>
          </w:rPr>
        </w:r>
        <w:r>
          <w:rPr>
            <w:noProof/>
            <w:webHidden/>
          </w:rPr>
          <w:fldChar w:fldCharType="separate"/>
        </w:r>
        <w:r>
          <w:rPr>
            <w:noProof/>
            <w:webHidden/>
          </w:rPr>
          <w:t>18</w:t>
        </w:r>
        <w:r>
          <w:rPr>
            <w:noProof/>
            <w:webHidden/>
          </w:rPr>
          <w:fldChar w:fldCharType="end"/>
        </w:r>
      </w:hyperlink>
    </w:p>
    <w:p w14:paraId="43117AD1" w14:textId="77777777" w:rsidR="00C4057D" w:rsidRDefault="00C4057D">
      <w:pPr>
        <w:pStyle w:val="TOC2"/>
        <w:tabs>
          <w:tab w:val="right" w:leader="dot" w:pos="9968"/>
        </w:tabs>
        <w:rPr>
          <w:noProof/>
        </w:rPr>
      </w:pPr>
      <w:hyperlink w:anchor="_Toc238163085" w:history="1">
        <w:r w:rsidRPr="00574907">
          <w:rPr>
            <w:rStyle w:val="Hyperlink"/>
            <w:noProof/>
          </w:rPr>
          <w:t>Nabila onboarding, forms, inbox and profile</w:t>
        </w:r>
        <w:r>
          <w:rPr>
            <w:noProof/>
            <w:webHidden/>
          </w:rPr>
          <w:tab/>
        </w:r>
        <w:r>
          <w:rPr>
            <w:noProof/>
            <w:webHidden/>
          </w:rPr>
          <w:fldChar w:fldCharType="begin"/>
        </w:r>
        <w:r>
          <w:rPr>
            <w:noProof/>
            <w:webHidden/>
          </w:rPr>
          <w:instrText xml:space="preserve"> PAGEREF _Toc238163085 \h </w:instrText>
        </w:r>
        <w:r>
          <w:rPr>
            <w:noProof/>
            <w:webHidden/>
          </w:rPr>
        </w:r>
        <w:r>
          <w:rPr>
            <w:noProof/>
            <w:webHidden/>
          </w:rPr>
          <w:fldChar w:fldCharType="separate"/>
        </w:r>
        <w:r>
          <w:rPr>
            <w:noProof/>
            <w:webHidden/>
          </w:rPr>
          <w:t>18</w:t>
        </w:r>
        <w:r>
          <w:rPr>
            <w:noProof/>
            <w:webHidden/>
          </w:rPr>
          <w:fldChar w:fldCharType="end"/>
        </w:r>
      </w:hyperlink>
    </w:p>
    <w:p w14:paraId="10A1747A" w14:textId="77777777" w:rsidR="00C4057D" w:rsidRDefault="00C4057D">
      <w:pPr>
        <w:pStyle w:val="TOC2"/>
        <w:tabs>
          <w:tab w:val="right" w:leader="dot" w:pos="9968"/>
        </w:tabs>
        <w:rPr>
          <w:noProof/>
        </w:rPr>
      </w:pPr>
      <w:hyperlink w:anchor="_Toc238163086" w:history="1">
        <w:r w:rsidRPr="00574907">
          <w:rPr>
            <w:rStyle w:val="Hyperlink"/>
            <w:noProof/>
          </w:rPr>
          <w:t>Hamdan offboarding</w:t>
        </w:r>
        <w:r>
          <w:rPr>
            <w:noProof/>
            <w:webHidden/>
          </w:rPr>
          <w:tab/>
        </w:r>
        <w:r>
          <w:rPr>
            <w:noProof/>
            <w:webHidden/>
          </w:rPr>
          <w:fldChar w:fldCharType="begin"/>
        </w:r>
        <w:r>
          <w:rPr>
            <w:noProof/>
            <w:webHidden/>
          </w:rPr>
          <w:instrText xml:space="preserve"> PAGEREF _Toc238163086 \h </w:instrText>
        </w:r>
        <w:r>
          <w:rPr>
            <w:noProof/>
            <w:webHidden/>
          </w:rPr>
        </w:r>
        <w:r>
          <w:rPr>
            <w:noProof/>
            <w:webHidden/>
          </w:rPr>
          <w:fldChar w:fldCharType="separate"/>
        </w:r>
        <w:r>
          <w:rPr>
            <w:noProof/>
            <w:webHidden/>
          </w:rPr>
          <w:t>19</w:t>
        </w:r>
        <w:r>
          <w:rPr>
            <w:noProof/>
            <w:webHidden/>
          </w:rPr>
          <w:fldChar w:fldCharType="end"/>
        </w:r>
      </w:hyperlink>
    </w:p>
    <w:p w14:paraId="1CFE29EA" w14:textId="77777777" w:rsidR="00C4057D" w:rsidRDefault="00C4057D">
      <w:pPr>
        <w:pStyle w:val="TOC2"/>
        <w:tabs>
          <w:tab w:val="right" w:leader="dot" w:pos="9968"/>
        </w:tabs>
        <w:rPr>
          <w:noProof/>
        </w:rPr>
      </w:pPr>
      <w:hyperlink w:anchor="_Toc238163087" w:history="1">
        <w:r w:rsidRPr="00574907">
          <w:rPr>
            <w:rStyle w:val="Hyperlink"/>
            <w:noProof/>
          </w:rPr>
          <w:t>Reports</w:t>
        </w:r>
        <w:r>
          <w:rPr>
            <w:noProof/>
            <w:webHidden/>
          </w:rPr>
          <w:tab/>
        </w:r>
        <w:r>
          <w:rPr>
            <w:noProof/>
            <w:webHidden/>
          </w:rPr>
          <w:fldChar w:fldCharType="begin"/>
        </w:r>
        <w:r>
          <w:rPr>
            <w:noProof/>
            <w:webHidden/>
          </w:rPr>
          <w:instrText xml:space="preserve"> PAGEREF _Toc238163087 \h </w:instrText>
        </w:r>
        <w:r>
          <w:rPr>
            <w:noProof/>
            <w:webHidden/>
          </w:rPr>
        </w:r>
        <w:r>
          <w:rPr>
            <w:noProof/>
            <w:webHidden/>
          </w:rPr>
          <w:fldChar w:fldCharType="separate"/>
        </w:r>
        <w:r>
          <w:rPr>
            <w:noProof/>
            <w:webHidden/>
          </w:rPr>
          <w:t>19</w:t>
        </w:r>
        <w:r>
          <w:rPr>
            <w:noProof/>
            <w:webHidden/>
          </w:rPr>
          <w:fldChar w:fldCharType="end"/>
        </w:r>
      </w:hyperlink>
    </w:p>
    <w:p w14:paraId="5D9AB552" w14:textId="77777777" w:rsidR="00C4057D" w:rsidRDefault="00C4057D">
      <w:pPr>
        <w:pStyle w:val="TOC2"/>
        <w:tabs>
          <w:tab w:val="right" w:leader="dot" w:pos="9968"/>
        </w:tabs>
        <w:rPr>
          <w:noProof/>
        </w:rPr>
      </w:pPr>
      <w:hyperlink w:anchor="_Toc238163088" w:history="1">
        <w:r w:rsidRPr="00574907">
          <w:rPr>
            <w:rStyle w:val="Hyperlink"/>
            <w:noProof/>
          </w:rPr>
          <w:t>Automation</w:t>
        </w:r>
        <w:r>
          <w:rPr>
            <w:noProof/>
            <w:webHidden/>
          </w:rPr>
          <w:tab/>
        </w:r>
        <w:r>
          <w:rPr>
            <w:noProof/>
            <w:webHidden/>
          </w:rPr>
          <w:fldChar w:fldCharType="begin"/>
        </w:r>
        <w:r>
          <w:rPr>
            <w:noProof/>
            <w:webHidden/>
          </w:rPr>
          <w:instrText xml:space="preserve"> PAGEREF _Toc238163088 \h </w:instrText>
        </w:r>
        <w:r>
          <w:rPr>
            <w:noProof/>
            <w:webHidden/>
          </w:rPr>
        </w:r>
        <w:r>
          <w:rPr>
            <w:noProof/>
            <w:webHidden/>
          </w:rPr>
          <w:fldChar w:fldCharType="separate"/>
        </w:r>
        <w:r>
          <w:rPr>
            <w:noProof/>
            <w:webHidden/>
          </w:rPr>
          <w:t>20</w:t>
        </w:r>
        <w:r>
          <w:rPr>
            <w:noProof/>
            <w:webHidden/>
          </w:rPr>
          <w:fldChar w:fldCharType="end"/>
        </w:r>
      </w:hyperlink>
    </w:p>
    <w:p w14:paraId="132AF74A" w14:textId="77777777" w:rsidR="00C4057D" w:rsidRDefault="00C4057D">
      <w:pPr>
        <w:pStyle w:val="TOC2"/>
        <w:tabs>
          <w:tab w:val="right" w:leader="dot" w:pos="9968"/>
        </w:tabs>
        <w:rPr>
          <w:noProof/>
        </w:rPr>
      </w:pPr>
      <w:hyperlink w:anchor="_Toc238163089" w:history="1">
        <w:r w:rsidRPr="00574907">
          <w:rPr>
            <w:rStyle w:val="Hyperlink"/>
            <w:noProof/>
          </w:rPr>
          <w:t>Settings</w:t>
        </w:r>
        <w:r>
          <w:rPr>
            <w:noProof/>
            <w:webHidden/>
          </w:rPr>
          <w:tab/>
        </w:r>
        <w:r>
          <w:rPr>
            <w:noProof/>
            <w:webHidden/>
          </w:rPr>
          <w:fldChar w:fldCharType="begin"/>
        </w:r>
        <w:r>
          <w:rPr>
            <w:noProof/>
            <w:webHidden/>
          </w:rPr>
          <w:instrText xml:space="preserve"> PAGEREF _Toc238163089 \h </w:instrText>
        </w:r>
        <w:r>
          <w:rPr>
            <w:noProof/>
            <w:webHidden/>
          </w:rPr>
        </w:r>
        <w:r>
          <w:rPr>
            <w:noProof/>
            <w:webHidden/>
          </w:rPr>
          <w:fldChar w:fldCharType="separate"/>
        </w:r>
        <w:r>
          <w:rPr>
            <w:noProof/>
            <w:webHidden/>
          </w:rPr>
          <w:t>20</w:t>
        </w:r>
        <w:r>
          <w:rPr>
            <w:noProof/>
            <w:webHidden/>
          </w:rPr>
          <w:fldChar w:fldCharType="end"/>
        </w:r>
      </w:hyperlink>
    </w:p>
    <w:p w14:paraId="725D85F5" w14:textId="77777777" w:rsidR="00C4057D" w:rsidRDefault="00C4057D">
      <w:pPr>
        <w:pStyle w:val="TOC1"/>
        <w:tabs>
          <w:tab w:val="right" w:leader="dot" w:pos="9968"/>
        </w:tabs>
        <w:rPr>
          <w:noProof/>
        </w:rPr>
      </w:pPr>
      <w:hyperlink w:anchor="_Toc238163090" w:history="1">
        <w:r w:rsidRPr="00574907">
          <w:rPr>
            <w:rStyle w:val="Hyperlink"/>
            <w:noProof/>
          </w:rPr>
          <w:t>How to Send a Prototype Test Email</w:t>
        </w:r>
        <w:r>
          <w:rPr>
            <w:noProof/>
            <w:webHidden/>
          </w:rPr>
          <w:tab/>
        </w:r>
        <w:r>
          <w:rPr>
            <w:noProof/>
            <w:webHidden/>
          </w:rPr>
          <w:fldChar w:fldCharType="begin"/>
        </w:r>
        <w:r>
          <w:rPr>
            <w:noProof/>
            <w:webHidden/>
          </w:rPr>
          <w:instrText xml:space="preserve"> PAGEREF _Toc238163090 \h </w:instrText>
        </w:r>
        <w:r>
          <w:rPr>
            <w:noProof/>
            <w:webHidden/>
          </w:rPr>
        </w:r>
        <w:r>
          <w:rPr>
            <w:noProof/>
            <w:webHidden/>
          </w:rPr>
          <w:fldChar w:fldCharType="separate"/>
        </w:r>
        <w:r>
          <w:rPr>
            <w:noProof/>
            <w:webHidden/>
          </w:rPr>
          <w:t>20</w:t>
        </w:r>
        <w:r>
          <w:rPr>
            <w:noProof/>
            <w:webHidden/>
          </w:rPr>
          <w:fldChar w:fldCharType="end"/>
        </w:r>
      </w:hyperlink>
    </w:p>
    <w:p w14:paraId="08E8EB10" w14:textId="77777777" w:rsidR="00C4057D" w:rsidRDefault="00C4057D">
      <w:pPr>
        <w:pStyle w:val="TOC2"/>
        <w:tabs>
          <w:tab w:val="right" w:leader="dot" w:pos="9968"/>
        </w:tabs>
        <w:rPr>
          <w:noProof/>
        </w:rPr>
      </w:pPr>
      <w:hyperlink w:anchor="_Toc238163091" w:history="1">
        <w:r w:rsidRPr="00574907">
          <w:rPr>
            <w:rStyle w:val="Hyperlink"/>
            <w:noProof/>
          </w:rPr>
          <w:t>Prototype email versus production email</w:t>
        </w:r>
        <w:r>
          <w:rPr>
            <w:noProof/>
            <w:webHidden/>
          </w:rPr>
          <w:tab/>
        </w:r>
        <w:r>
          <w:rPr>
            <w:noProof/>
            <w:webHidden/>
          </w:rPr>
          <w:fldChar w:fldCharType="begin"/>
        </w:r>
        <w:r>
          <w:rPr>
            <w:noProof/>
            <w:webHidden/>
          </w:rPr>
          <w:instrText xml:space="preserve"> PAGEREF _Toc238163091 \h </w:instrText>
        </w:r>
        <w:r>
          <w:rPr>
            <w:noProof/>
            <w:webHidden/>
          </w:rPr>
        </w:r>
        <w:r>
          <w:rPr>
            <w:noProof/>
            <w:webHidden/>
          </w:rPr>
          <w:fldChar w:fldCharType="separate"/>
        </w:r>
        <w:r>
          <w:rPr>
            <w:noProof/>
            <w:webHidden/>
          </w:rPr>
          <w:t>22</w:t>
        </w:r>
        <w:r>
          <w:rPr>
            <w:noProof/>
            <w:webHidden/>
          </w:rPr>
          <w:fldChar w:fldCharType="end"/>
        </w:r>
      </w:hyperlink>
    </w:p>
    <w:p w14:paraId="6A8E7D62" w14:textId="77777777" w:rsidR="00C4057D" w:rsidRDefault="00C4057D">
      <w:pPr>
        <w:pStyle w:val="TOC1"/>
        <w:tabs>
          <w:tab w:val="right" w:leader="dot" w:pos="9968"/>
        </w:tabs>
        <w:rPr>
          <w:noProof/>
        </w:rPr>
      </w:pPr>
      <w:hyperlink w:anchor="_Toc238163092" w:history="1">
        <w:r w:rsidRPr="00574907">
          <w:rPr>
            <w:rStyle w:val="Hyperlink"/>
            <w:noProof/>
          </w:rPr>
          <w:t>Current Prototype Architecture</w:t>
        </w:r>
        <w:r>
          <w:rPr>
            <w:noProof/>
            <w:webHidden/>
          </w:rPr>
          <w:tab/>
        </w:r>
        <w:r>
          <w:rPr>
            <w:noProof/>
            <w:webHidden/>
          </w:rPr>
          <w:fldChar w:fldCharType="begin"/>
        </w:r>
        <w:r>
          <w:rPr>
            <w:noProof/>
            <w:webHidden/>
          </w:rPr>
          <w:instrText xml:space="preserve"> PAGEREF _Toc238163092 \h </w:instrText>
        </w:r>
        <w:r>
          <w:rPr>
            <w:noProof/>
            <w:webHidden/>
          </w:rPr>
        </w:r>
        <w:r>
          <w:rPr>
            <w:noProof/>
            <w:webHidden/>
          </w:rPr>
          <w:fldChar w:fldCharType="separate"/>
        </w:r>
        <w:r>
          <w:rPr>
            <w:noProof/>
            <w:webHidden/>
          </w:rPr>
          <w:t>22</w:t>
        </w:r>
        <w:r>
          <w:rPr>
            <w:noProof/>
            <w:webHidden/>
          </w:rPr>
          <w:fldChar w:fldCharType="end"/>
        </w:r>
      </w:hyperlink>
    </w:p>
    <w:p w14:paraId="776CF7C2" w14:textId="77777777" w:rsidR="00C4057D" w:rsidRDefault="00C4057D">
      <w:pPr>
        <w:pStyle w:val="TOC1"/>
        <w:tabs>
          <w:tab w:val="right" w:leader="dot" w:pos="9968"/>
        </w:tabs>
        <w:rPr>
          <w:noProof/>
        </w:rPr>
      </w:pPr>
      <w:hyperlink w:anchor="_Toc238163093" w:history="1">
        <w:r w:rsidRPr="00574907">
          <w:rPr>
            <w:rStyle w:val="Hyperlink"/>
            <w:noProof/>
          </w:rPr>
          <w:t>Proposed Production Architecture</w:t>
        </w:r>
        <w:r>
          <w:rPr>
            <w:noProof/>
            <w:webHidden/>
          </w:rPr>
          <w:tab/>
        </w:r>
        <w:r>
          <w:rPr>
            <w:noProof/>
            <w:webHidden/>
          </w:rPr>
          <w:fldChar w:fldCharType="begin"/>
        </w:r>
        <w:r>
          <w:rPr>
            <w:noProof/>
            <w:webHidden/>
          </w:rPr>
          <w:instrText xml:space="preserve"> PAGEREF _Toc238163093 \h </w:instrText>
        </w:r>
        <w:r>
          <w:rPr>
            <w:noProof/>
            <w:webHidden/>
          </w:rPr>
        </w:r>
        <w:r>
          <w:rPr>
            <w:noProof/>
            <w:webHidden/>
          </w:rPr>
          <w:fldChar w:fldCharType="separate"/>
        </w:r>
        <w:r>
          <w:rPr>
            <w:noProof/>
            <w:webHidden/>
          </w:rPr>
          <w:t>23</w:t>
        </w:r>
        <w:r>
          <w:rPr>
            <w:noProof/>
            <w:webHidden/>
          </w:rPr>
          <w:fldChar w:fldCharType="end"/>
        </w:r>
      </w:hyperlink>
    </w:p>
    <w:p w14:paraId="2A69C18B" w14:textId="77777777" w:rsidR="00C4057D" w:rsidRDefault="00C4057D">
      <w:pPr>
        <w:pStyle w:val="TOC1"/>
        <w:tabs>
          <w:tab w:val="right" w:leader="dot" w:pos="9968"/>
        </w:tabs>
        <w:rPr>
          <w:noProof/>
        </w:rPr>
      </w:pPr>
      <w:hyperlink w:anchor="_Toc238163094" w:history="1">
        <w:r w:rsidRPr="00574907">
          <w:rPr>
            <w:rStyle w:val="Hyperlink"/>
            <w:noProof/>
          </w:rPr>
          <w:t>Recommended Production Technology</w:t>
        </w:r>
        <w:r>
          <w:rPr>
            <w:noProof/>
            <w:webHidden/>
          </w:rPr>
          <w:tab/>
        </w:r>
        <w:r>
          <w:rPr>
            <w:noProof/>
            <w:webHidden/>
          </w:rPr>
          <w:fldChar w:fldCharType="begin"/>
        </w:r>
        <w:r>
          <w:rPr>
            <w:noProof/>
            <w:webHidden/>
          </w:rPr>
          <w:instrText xml:space="preserve"> PAGEREF _Toc238163094 \h </w:instrText>
        </w:r>
        <w:r>
          <w:rPr>
            <w:noProof/>
            <w:webHidden/>
          </w:rPr>
        </w:r>
        <w:r>
          <w:rPr>
            <w:noProof/>
            <w:webHidden/>
          </w:rPr>
          <w:fldChar w:fldCharType="separate"/>
        </w:r>
        <w:r>
          <w:rPr>
            <w:noProof/>
            <w:webHidden/>
          </w:rPr>
          <w:t>23</w:t>
        </w:r>
        <w:r>
          <w:rPr>
            <w:noProof/>
            <w:webHidden/>
          </w:rPr>
          <w:fldChar w:fldCharType="end"/>
        </w:r>
      </w:hyperlink>
    </w:p>
    <w:p w14:paraId="3632B2E9" w14:textId="77777777" w:rsidR="00C4057D" w:rsidRDefault="00C4057D">
      <w:pPr>
        <w:pStyle w:val="TOC2"/>
        <w:tabs>
          <w:tab w:val="right" w:leader="dot" w:pos="9968"/>
        </w:tabs>
        <w:rPr>
          <w:noProof/>
        </w:rPr>
      </w:pPr>
      <w:hyperlink w:anchor="_Toc238163095" w:history="1">
        <w:r w:rsidRPr="00574907">
          <w:rPr>
            <w:rStyle w:val="Hyperlink"/>
            <w:noProof/>
          </w:rPr>
          <w:t>Why Microsoft / Azure</w:t>
        </w:r>
        <w:r>
          <w:rPr>
            <w:noProof/>
            <w:webHidden/>
          </w:rPr>
          <w:tab/>
        </w:r>
        <w:r>
          <w:rPr>
            <w:noProof/>
            <w:webHidden/>
          </w:rPr>
          <w:fldChar w:fldCharType="begin"/>
        </w:r>
        <w:r>
          <w:rPr>
            <w:noProof/>
            <w:webHidden/>
          </w:rPr>
          <w:instrText xml:space="preserve"> PAGEREF _Toc238163095 \h </w:instrText>
        </w:r>
        <w:r>
          <w:rPr>
            <w:noProof/>
            <w:webHidden/>
          </w:rPr>
        </w:r>
        <w:r>
          <w:rPr>
            <w:noProof/>
            <w:webHidden/>
          </w:rPr>
          <w:fldChar w:fldCharType="separate"/>
        </w:r>
        <w:r>
          <w:rPr>
            <w:noProof/>
            <w:webHidden/>
          </w:rPr>
          <w:t>24</w:t>
        </w:r>
        <w:r>
          <w:rPr>
            <w:noProof/>
            <w:webHidden/>
          </w:rPr>
          <w:fldChar w:fldCharType="end"/>
        </w:r>
      </w:hyperlink>
    </w:p>
    <w:p w14:paraId="52065E13" w14:textId="77777777" w:rsidR="00C4057D" w:rsidRDefault="00C4057D">
      <w:pPr>
        <w:pStyle w:val="TOC1"/>
        <w:tabs>
          <w:tab w:val="right" w:leader="dot" w:pos="9968"/>
        </w:tabs>
        <w:rPr>
          <w:noProof/>
        </w:rPr>
      </w:pPr>
      <w:hyperlink w:anchor="_Toc238163096" w:history="1">
        <w:r w:rsidRPr="00574907">
          <w:rPr>
            <w:rStyle w:val="Hyperlink"/>
            <w:noProof/>
          </w:rPr>
          <w:t>Prototype vs Production</w:t>
        </w:r>
        <w:r>
          <w:rPr>
            <w:noProof/>
            <w:webHidden/>
          </w:rPr>
          <w:tab/>
        </w:r>
        <w:r>
          <w:rPr>
            <w:noProof/>
            <w:webHidden/>
          </w:rPr>
          <w:fldChar w:fldCharType="begin"/>
        </w:r>
        <w:r>
          <w:rPr>
            <w:noProof/>
            <w:webHidden/>
          </w:rPr>
          <w:instrText xml:space="preserve"> PAGEREF _Toc238163096 \h </w:instrText>
        </w:r>
        <w:r>
          <w:rPr>
            <w:noProof/>
            <w:webHidden/>
          </w:rPr>
        </w:r>
        <w:r>
          <w:rPr>
            <w:noProof/>
            <w:webHidden/>
          </w:rPr>
          <w:fldChar w:fldCharType="separate"/>
        </w:r>
        <w:r>
          <w:rPr>
            <w:noProof/>
            <w:webHidden/>
          </w:rPr>
          <w:t>24</w:t>
        </w:r>
        <w:r>
          <w:rPr>
            <w:noProof/>
            <w:webHidden/>
          </w:rPr>
          <w:fldChar w:fldCharType="end"/>
        </w:r>
      </w:hyperlink>
    </w:p>
    <w:p w14:paraId="5953D90A" w14:textId="77777777" w:rsidR="00C4057D" w:rsidRDefault="00C4057D">
      <w:pPr>
        <w:pStyle w:val="TOC1"/>
        <w:tabs>
          <w:tab w:val="right" w:leader="dot" w:pos="9968"/>
        </w:tabs>
        <w:rPr>
          <w:noProof/>
        </w:rPr>
      </w:pPr>
      <w:hyperlink w:anchor="_Toc238163097" w:history="1">
        <w:r w:rsidRPr="00574907">
          <w:rPr>
            <w:rStyle w:val="Hyperlink"/>
            <w:noProof/>
          </w:rPr>
          <w:t>How OneFlow Addresses the Challenge Constraints</w:t>
        </w:r>
        <w:r>
          <w:rPr>
            <w:noProof/>
            <w:webHidden/>
          </w:rPr>
          <w:tab/>
        </w:r>
        <w:r>
          <w:rPr>
            <w:noProof/>
            <w:webHidden/>
          </w:rPr>
          <w:fldChar w:fldCharType="begin"/>
        </w:r>
        <w:r>
          <w:rPr>
            <w:noProof/>
            <w:webHidden/>
          </w:rPr>
          <w:instrText xml:space="preserve"> PAGEREF _Toc238163097 \h </w:instrText>
        </w:r>
        <w:r>
          <w:rPr>
            <w:noProof/>
            <w:webHidden/>
          </w:rPr>
        </w:r>
        <w:r>
          <w:rPr>
            <w:noProof/>
            <w:webHidden/>
          </w:rPr>
          <w:fldChar w:fldCharType="separate"/>
        </w:r>
        <w:r>
          <w:rPr>
            <w:noProof/>
            <w:webHidden/>
          </w:rPr>
          <w:t>25</w:t>
        </w:r>
        <w:r>
          <w:rPr>
            <w:noProof/>
            <w:webHidden/>
          </w:rPr>
          <w:fldChar w:fldCharType="end"/>
        </w:r>
      </w:hyperlink>
    </w:p>
    <w:p w14:paraId="00BA422F" w14:textId="77777777" w:rsidR="00C4057D" w:rsidRDefault="00C4057D">
      <w:pPr>
        <w:pStyle w:val="TOC1"/>
        <w:tabs>
          <w:tab w:val="right" w:leader="dot" w:pos="9968"/>
        </w:tabs>
        <w:rPr>
          <w:noProof/>
        </w:rPr>
      </w:pPr>
      <w:hyperlink w:anchor="_Toc238163098" w:history="1">
        <w:r w:rsidRPr="00574907">
          <w:rPr>
            <w:rStyle w:val="Hyperlink"/>
            <w:noProof/>
          </w:rPr>
          <w:t>Production Readiness Gap</w:t>
        </w:r>
        <w:r>
          <w:rPr>
            <w:noProof/>
            <w:webHidden/>
          </w:rPr>
          <w:tab/>
        </w:r>
        <w:r>
          <w:rPr>
            <w:noProof/>
            <w:webHidden/>
          </w:rPr>
          <w:fldChar w:fldCharType="begin"/>
        </w:r>
        <w:r>
          <w:rPr>
            <w:noProof/>
            <w:webHidden/>
          </w:rPr>
          <w:instrText xml:space="preserve"> PAGEREF _Toc238163098 \h </w:instrText>
        </w:r>
        <w:r>
          <w:rPr>
            <w:noProof/>
            <w:webHidden/>
          </w:rPr>
        </w:r>
        <w:r>
          <w:rPr>
            <w:noProof/>
            <w:webHidden/>
          </w:rPr>
          <w:fldChar w:fldCharType="separate"/>
        </w:r>
        <w:r>
          <w:rPr>
            <w:noProof/>
            <w:webHidden/>
          </w:rPr>
          <w:t>25</w:t>
        </w:r>
        <w:r>
          <w:rPr>
            <w:noProof/>
            <w:webHidden/>
          </w:rPr>
          <w:fldChar w:fldCharType="end"/>
        </w:r>
      </w:hyperlink>
    </w:p>
    <w:p w14:paraId="0489A79F" w14:textId="77777777" w:rsidR="00C4057D" w:rsidRDefault="00C4057D">
      <w:pPr>
        <w:pStyle w:val="TOC1"/>
        <w:tabs>
          <w:tab w:val="right" w:leader="dot" w:pos="9968"/>
        </w:tabs>
        <w:rPr>
          <w:noProof/>
        </w:rPr>
      </w:pPr>
      <w:hyperlink w:anchor="_Toc238163099" w:history="1">
        <w:r w:rsidRPr="00574907">
          <w:rPr>
            <w:rStyle w:val="Hyperlink"/>
            <w:noProof/>
          </w:rPr>
          <w:t>Security and Privacy</w:t>
        </w:r>
        <w:r>
          <w:rPr>
            <w:noProof/>
            <w:webHidden/>
          </w:rPr>
          <w:tab/>
        </w:r>
        <w:r>
          <w:rPr>
            <w:noProof/>
            <w:webHidden/>
          </w:rPr>
          <w:fldChar w:fldCharType="begin"/>
        </w:r>
        <w:r>
          <w:rPr>
            <w:noProof/>
            <w:webHidden/>
          </w:rPr>
          <w:instrText xml:space="preserve"> PAGEREF _Toc238163099 \h </w:instrText>
        </w:r>
        <w:r>
          <w:rPr>
            <w:noProof/>
            <w:webHidden/>
          </w:rPr>
        </w:r>
        <w:r>
          <w:rPr>
            <w:noProof/>
            <w:webHidden/>
          </w:rPr>
          <w:fldChar w:fldCharType="separate"/>
        </w:r>
        <w:r>
          <w:rPr>
            <w:noProof/>
            <w:webHidden/>
          </w:rPr>
          <w:t>25</w:t>
        </w:r>
        <w:r>
          <w:rPr>
            <w:noProof/>
            <w:webHidden/>
          </w:rPr>
          <w:fldChar w:fldCharType="end"/>
        </w:r>
      </w:hyperlink>
    </w:p>
    <w:p w14:paraId="2FF02820" w14:textId="77777777" w:rsidR="00C4057D" w:rsidRDefault="00C4057D">
      <w:pPr>
        <w:pStyle w:val="TOC1"/>
        <w:tabs>
          <w:tab w:val="right" w:leader="dot" w:pos="9968"/>
        </w:tabs>
        <w:rPr>
          <w:noProof/>
        </w:rPr>
      </w:pPr>
      <w:hyperlink w:anchor="_Toc238163100" w:history="1">
        <w:r w:rsidRPr="00574907">
          <w:rPr>
            <w:rStyle w:val="Hyperlink"/>
            <w:noProof/>
          </w:rPr>
          <w:t>Cost and Investment Considerations</w:t>
        </w:r>
        <w:r>
          <w:rPr>
            <w:noProof/>
            <w:webHidden/>
          </w:rPr>
          <w:tab/>
        </w:r>
        <w:r>
          <w:rPr>
            <w:noProof/>
            <w:webHidden/>
          </w:rPr>
          <w:fldChar w:fldCharType="begin"/>
        </w:r>
        <w:r>
          <w:rPr>
            <w:noProof/>
            <w:webHidden/>
          </w:rPr>
          <w:instrText xml:space="preserve"> PAGEREF _Toc238163100 \h </w:instrText>
        </w:r>
        <w:r>
          <w:rPr>
            <w:noProof/>
            <w:webHidden/>
          </w:rPr>
        </w:r>
        <w:r>
          <w:rPr>
            <w:noProof/>
            <w:webHidden/>
          </w:rPr>
          <w:fldChar w:fldCharType="separate"/>
        </w:r>
        <w:r>
          <w:rPr>
            <w:noProof/>
            <w:webHidden/>
          </w:rPr>
          <w:t>26</w:t>
        </w:r>
        <w:r>
          <w:rPr>
            <w:noProof/>
            <w:webHidden/>
          </w:rPr>
          <w:fldChar w:fldCharType="end"/>
        </w:r>
      </w:hyperlink>
    </w:p>
    <w:p w14:paraId="2B401CCA" w14:textId="77777777" w:rsidR="00C4057D" w:rsidRDefault="00C4057D">
      <w:pPr>
        <w:pStyle w:val="TOC1"/>
        <w:tabs>
          <w:tab w:val="right" w:leader="dot" w:pos="9968"/>
        </w:tabs>
        <w:rPr>
          <w:noProof/>
        </w:rPr>
      </w:pPr>
      <w:hyperlink w:anchor="_Toc238163101" w:history="1">
        <w:r w:rsidRPr="00574907">
          <w:rPr>
            <w:rStyle w:val="Hyperlink"/>
            <w:noProof/>
          </w:rPr>
          <w:t>ROI and Success Metrics</w:t>
        </w:r>
        <w:r>
          <w:rPr>
            <w:noProof/>
            <w:webHidden/>
          </w:rPr>
          <w:tab/>
        </w:r>
        <w:r>
          <w:rPr>
            <w:noProof/>
            <w:webHidden/>
          </w:rPr>
          <w:fldChar w:fldCharType="begin"/>
        </w:r>
        <w:r>
          <w:rPr>
            <w:noProof/>
            <w:webHidden/>
          </w:rPr>
          <w:instrText xml:space="preserve"> PAGEREF _Toc238163101 \h </w:instrText>
        </w:r>
        <w:r>
          <w:rPr>
            <w:noProof/>
            <w:webHidden/>
          </w:rPr>
        </w:r>
        <w:r>
          <w:rPr>
            <w:noProof/>
            <w:webHidden/>
          </w:rPr>
          <w:fldChar w:fldCharType="separate"/>
        </w:r>
        <w:r>
          <w:rPr>
            <w:noProof/>
            <w:webHidden/>
          </w:rPr>
          <w:t>26</w:t>
        </w:r>
        <w:r>
          <w:rPr>
            <w:noProof/>
            <w:webHidden/>
          </w:rPr>
          <w:fldChar w:fldCharType="end"/>
        </w:r>
      </w:hyperlink>
    </w:p>
    <w:p w14:paraId="559D3EAC" w14:textId="77777777" w:rsidR="00C4057D" w:rsidRDefault="00C4057D">
      <w:pPr>
        <w:pStyle w:val="TOC1"/>
        <w:tabs>
          <w:tab w:val="right" w:leader="dot" w:pos="9968"/>
        </w:tabs>
        <w:rPr>
          <w:noProof/>
        </w:rPr>
      </w:pPr>
      <w:hyperlink w:anchor="_Toc238163102" w:history="1">
        <w:r w:rsidRPr="00574907">
          <w:rPr>
            <w:rStyle w:val="Hyperlink"/>
            <w:noProof/>
          </w:rPr>
          <w:t>Roadmap</w:t>
        </w:r>
        <w:r>
          <w:rPr>
            <w:noProof/>
            <w:webHidden/>
          </w:rPr>
          <w:tab/>
        </w:r>
        <w:r>
          <w:rPr>
            <w:noProof/>
            <w:webHidden/>
          </w:rPr>
          <w:fldChar w:fldCharType="begin"/>
        </w:r>
        <w:r>
          <w:rPr>
            <w:noProof/>
            <w:webHidden/>
          </w:rPr>
          <w:instrText xml:space="preserve"> PAGEREF _Toc238163102 \h </w:instrText>
        </w:r>
        <w:r>
          <w:rPr>
            <w:noProof/>
            <w:webHidden/>
          </w:rPr>
        </w:r>
        <w:r>
          <w:rPr>
            <w:noProof/>
            <w:webHidden/>
          </w:rPr>
          <w:fldChar w:fldCharType="separate"/>
        </w:r>
        <w:r>
          <w:rPr>
            <w:noProof/>
            <w:webHidden/>
          </w:rPr>
          <w:t>26</w:t>
        </w:r>
        <w:r>
          <w:rPr>
            <w:noProof/>
            <w:webHidden/>
          </w:rPr>
          <w:fldChar w:fldCharType="end"/>
        </w:r>
      </w:hyperlink>
    </w:p>
    <w:p w14:paraId="0C7A210B" w14:textId="77777777" w:rsidR="00C4057D" w:rsidRDefault="00C4057D">
      <w:pPr>
        <w:pStyle w:val="TOC1"/>
        <w:tabs>
          <w:tab w:val="right" w:leader="dot" w:pos="9968"/>
        </w:tabs>
        <w:rPr>
          <w:noProof/>
        </w:rPr>
      </w:pPr>
      <w:hyperlink w:anchor="_Toc238163103" w:history="1">
        <w:r w:rsidRPr="00574907">
          <w:rPr>
            <w:rStyle w:val="Hyperlink"/>
            <w:noProof/>
          </w:rPr>
          <w:t>Risks and Limitations</w:t>
        </w:r>
        <w:r>
          <w:rPr>
            <w:noProof/>
            <w:webHidden/>
          </w:rPr>
          <w:tab/>
        </w:r>
        <w:r>
          <w:rPr>
            <w:noProof/>
            <w:webHidden/>
          </w:rPr>
          <w:fldChar w:fldCharType="begin"/>
        </w:r>
        <w:r>
          <w:rPr>
            <w:noProof/>
            <w:webHidden/>
          </w:rPr>
          <w:instrText xml:space="preserve"> PAGEREF _Toc238163103 \h </w:instrText>
        </w:r>
        <w:r>
          <w:rPr>
            <w:noProof/>
            <w:webHidden/>
          </w:rPr>
        </w:r>
        <w:r>
          <w:rPr>
            <w:noProof/>
            <w:webHidden/>
          </w:rPr>
          <w:fldChar w:fldCharType="separate"/>
        </w:r>
        <w:r>
          <w:rPr>
            <w:noProof/>
            <w:webHidden/>
          </w:rPr>
          <w:t>26</w:t>
        </w:r>
        <w:r>
          <w:rPr>
            <w:noProof/>
            <w:webHidden/>
          </w:rPr>
          <w:fldChar w:fldCharType="end"/>
        </w:r>
      </w:hyperlink>
    </w:p>
    <w:p w14:paraId="445268FB" w14:textId="77777777" w:rsidR="00C4057D" w:rsidRDefault="00C4057D">
      <w:pPr>
        <w:pStyle w:val="TOC1"/>
        <w:tabs>
          <w:tab w:val="right" w:leader="dot" w:pos="9968"/>
        </w:tabs>
        <w:rPr>
          <w:noProof/>
        </w:rPr>
      </w:pPr>
      <w:hyperlink w:anchor="_Toc238163104" w:history="1">
        <w:r w:rsidRPr="00574907">
          <w:rPr>
            <w:rStyle w:val="Hyperlink"/>
            <w:noProof/>
          </w:rPr>
          <w:t>5–10 Minute Demo Guide</w:t>
        </w:r>
        <w:r>
          <w:rPr>
            <w:noProof/>
            <w:webHidden/>
          </w:rPr>
          <w:tab/>
        </w:r>
        <w:r>
          <w:rPr>
            <w:noProof/>
            <w:webHidden/>
          </w:rPr>
          <w:fldChar w:fldCharType="begin"/>
        </w:r>
        <w:r>
          <w:rPr>
            <w:noProof/>
            <w:webHidden/>
          </w:rPr>
          <w:instrText xml:space="preserve"> PAGEREF _Toc238163104 \h </w:instrText>
        </w:r>
        <w:r>
          <w:rPr>
            <w:noProof/>
            <w:webHidden/>
          </w:rPr>
        </w:r>
        <w:r>
          <w:rPr>
            <w:noProof/>
            <w:webHidden/>
          </w:rPr>
          <w:fldChar w:fldCharType="separate"/>
        </w:r>
        <w:r>
          <w:rPr>
            <w:noProof/>
            <w:webHidden/>
          </w:rPr>
          <w:t>27</w:t>
        </w:r>
        <w:r>
          <w:rPr>
            <w:noProof/>
            <w:webHidden/>
          </w:rPr>
          <w:fldChar w:fldCharType="end"/>
        </w:r>
      </w:hyperlink>
    </w:p>
    <w:p w14:paraId="289231B0" w14:textId="77777777" w:rsidR="00C4057D" w:rsidRDefault="00C4057D">
      <w:pPr>
        <w:pStyle w:val="TOC1"/>
        <w:tabs>
          <w:tab w:val="right" w:leader="dot" w:pos="9968"/>
        </w:tabs>
        <w:rPr>
          <w:noProof/>
        </w:rPr>
      </w:pPr>
      <w:hyperlink w:anchor="_Toc238163105" w:history="1">
        <w:r w:rsidRPr="00574907">
          <w:rPr>
            <w:rStyle w:val="Hyperlink"/>
            <w:noProof/>
          </w:rPr>
          <w:t>FAQ</w:t>
        </w:r>
        <w:r>
          <w:rPr>
            <w:noProof/>
            <w:webHidden/>
          </w:rPr>
          <w:tab/>
        </w:r>
        <w:r>
          <w:rPr>
            <w:noProof/>
            <w:webHidden/>
          </w:rPr>
          <w:fldChar w:fldCharType="begin"/>
        </w:r>
        <w:r>
          <w:rPr>
            <w:noProof/>
            <w:webHidden/>
          </w:rPr>
          <w:instrText xml:space="preserve"> PAGEREF _Toc238163105 \h </w:instrText>
        </w:r>
        <w:r>
          <w:rPr>
            <w:noProof/>
            <w:webHidden/>
          </w:rPr>
        </w:r>
        <w:r>
          <w:rPr>
            <w:noProof/>
            <w:webHidden/>
          </w:rPr>
          <w:fldChar w:fldCharType="separate"/>
        </w:r>
        <w:r>
          <w:rPr>
            <w:noProof/>
            <w:webHidden/>
          </w:rPr>
          <w:t>27</w:t>
        </w:r>
        <w:r>
          <w:rPr>
            <w:noProof/>
            <w:webHidden/>
          </w:rPr>
          <w:fldChar w:fldCharType="end"/>
        </w:r>
      </w:hyperlink>
    </w:p>
    <w:p w14:paraId="0B88F1E0" w14:textId="77777777" w:rsidR="00C4057D" w:rsidRDefault="00C4057D">
      <w:pPr>
        <w:pStyle w:val="TOC1"/>
        <w:tabs>
          <w:tab w:val="right" w:leader="dot" w:pos="9968"/>
        </w:tabs>
        <w:rPr>
          <w:noProof/>
        </w:rPr>
      </w:pPr>
      <w:hyperlink w:anchor="_Toc238163106" w:history="1">
        <w:r w:rsidRPr="00574907">
          <w:rPr>
            <w:rStyle w:val="Hyperlink"/>
            <w:noProof/>
          </w:rPr>
          <w:t>Conclusion</w:t>
        </w:r>
        <w:r>
          <w:rPr>
            <w:noProof/>
            <w:webHidden/>
          </w:rPr>
          <w:tab/>
        </w:r>
        <w:r>
          <w:rPr>
            <w:noProof/>
            <w:webHidden/>
          </w:rPr>
          <w:fldChar w:fldCharType="begin"/>
        </w:r>
        <w:r>
          <w:rPr>
            <w:noProof/>
            <w:webHidden/>
          </w:rPr>
          <w:instrText xml:space="preserve"> PAGEREF _Toc238163106 \h </w:instrText>
        </w:r>
        <w:r>
          <w:rPr>
            <w:noProof/>
            <w:webHidden/>
          </w:rPr>
        </w:r>
        <w:r>
          <w:rPr>
            <w:noProof/>
            <w:webHidden/>
          </w:rPr>
          <w:fldChar w:fldCharType="separate"/>
        </w:r>
        <w:r>
          <w:rPr>
            <w:noProof/>
            <w:webHidden/>
          </w:rPr>
          <w:t>28</w:t>
        </w:r>
        <w:r>
          <w:rPr>
            <w:noProof/>
            <w:webHidden/>
          </w:rPr>
          <w:fldChar w:fldCharType="end"/>
        </w:r>
      </w:hyperlink>
    </w:p>
    <w:p w14:paraId="1FB3D60D" w14:textId="77777777" w:rsidR="00C4057D" w:rsidRDefault="00C4057D">
      <w:pPr>
        <w:pStyle w:val="TOC1"/>
        <w:tabs>
          <w:tab w:val="right" w:leader="dot" w:pos="9968"/>
        </w:tabs>
        <w:rPr>
          <w:noProof/>
        </w:rPr>
      </w:pPr>
      <w:hyperlink w:anchor="_Toc238163107" w:history="1">
        <w:r w:rsidRPr="00574907">
          <w:rPr>
            <w:rStyle w:val="Hyperlink"/>
            <w:noProof/>
          </w:rPr>
          <w:t>How OneFlow Could Be Adopted</w:t>
        </w:r>
        <w:r>
          <w:rPr>
            <w:noProof/>
            <w:webHidden/>
          </w:rPr>
          <w:tab/>
        </w:r>
        <w:r>
          <w:rPr>
            <w:noProof/>
            <w:webHidden/>
          </w:rPr>
          <w:fldChar w:fldCharType="begin"/>
        </w:r>
        <w:r>
          <w:rPr>
            <w:noProof/>
            <w:webHidden/>
          </w:rPr>
          <w:instrText xml:space="preserve"> PAGEREF _Toc238163107 \h </w:instrText>
        </w:r>
        <w:r>
          <w:rPr>
            <w:noProof/>
            <w:webHidden/>
          </w:rPr>
        </w:r>
        <w:r>
          <w:rPr>
            <w:noProof/>
            <w:webHidden/>
          </w:rPr>
          <w:fldChar w:fldCharType="separate"/>
        </w:r>
        <w:r>
          <w:rPr>
            <w:noProof/>
            <w:webHidden/>
          </w:rPr>
          <w:t>28</w:t>
        </w:r>
        <w:r>
          <w:rPr>
            <w:noProof/>
            <w:webHidden/>
          </w:rPr>
          <w:fldChar w:fldCharType="end"/>
        </w:r>
      </w:hyperlink>
    </w:p>
    <w:p w14:paraId="512762A0" w14:textId="77777777" w:rsidR="00C4057D" w:rsidRDefault="00C4057D">
      <w:pPr>
        <w:pStyle w:val="TOC1"/>
        <w:tabs>
          <w:tab w:val="right" w:leader="dot" w:pos="9968"/>
        </w:tabs>
        <w:rPr>
          <w:noProof/>
        </w:rPr>
      </w:pPr>
      <w:hyperlink w:anchor="_Toc238163108" w:history="1">
        <w:r w:rsidRPr="00574907">
          <w:rPr>
            <w:rStyle w:val="Hyperlink"/>
            <w:noProof/>
          </w:rPr>
          <w:t>Appendix</w:t>
        </w:r>
        <w:r>
          <w:rPr>
            <w:noProof/>
            <w:webHidden/>
          </w:rPr>
          <w:tab/>
        </w:r>
        <w:r>
          <w:rPr>
            <w:noProof/>
            <w:webHidden/>
          </w:rPr>
          <w:fldChar w:fldCharType="begin"/>
        </w:r>
        <w:r>
          <w:rPr>
            <w:noProof/>
            <w:webHidden/>
          </w:rPr>
          <w:instrText xml:space="preserve"> PAGEREF _Toc238163108 \h </w:instrText>
        </w:r>
        <w:r>
          <w:rPr>
            <w:noProof/>
            <w:webHidden/>
          </w:rPr>
        </w:r>
        <w:r>
          <w:rPr>
            <w:noProof/>
            <w:webHidden/>
          </w:rPr>
          <w:fldChar w:fldCharType="separate"/>
        </w:r>
        <w:r>
          <w:rPr>
            <w:noProof/>
            <w:webHidden/>
          </w:rPr>
          <w:t>28</w:t>
        </w:r>
        <w:r>
          <w:rPr>
            <w:noProof/>
            <w:webHidden/>
          </w:rPr>
          <w:fldChar w:fldCharType="end"/>
        </w:r>
      </w:hyperlink>
    </w:p>
    <w:p w14:paraId="6EFF6CEA" w14:textId="77777777" w:rsidR="00C4057D" w:rsidRDefault="00C4057D">
      <w:pPr>
        <w:pStyle w:val="TOC2"/>
        <w:tabs>
          <w:tab w:val="right" w:leader="dot" w:pos="9968"/>
        </w:tabs>
        <w:rPr>
          <w:noProof/>
        </w:rPr>
      </w:pPr>
      <w:hyperlink w:anchor="_Toc238163109" w:history="1">
        <w:r w:rsidRPr="00574907">
          <w:rPr>
            <w:rStyle w:val="Hyperlink"/>
            <w:noProof/>
          </w:rPr>
          <w:t>Project team</w:t>
        </w:r>
        <w:r>
          <w:rPr>
            <w:noProof/>
            <w:webHidden/>
          </w:rPr>
          <w:tab/>
        </w:r>
        <w:r>
          <w:rPr>
            <w:noProof/>
            <w:webHidden/>
          </w:rPr>
          <w:fldChar w:fldCharType="begin"/>
        </w:r>
        <w:r>
          <w:rPr>
            <w:noProof/>
            <w:webHidden/>
          </w:rPr>
          <w:instrText xml:space="preserve"> PAGEREF _Toc238163109 \h </w:instrText>
        </w:r>
        <w:r>
          <w:rPr>
            <w:noProof/>
            <w:webHidden/>
          </w:rPr>
        </w:r>
        <w:r>
          <w:rPr>
            <w:noProof/>
            <w:webHidden/>
          </w:rPr>
          <w:fldChar w:fldCharType="separate"/>
        </w:r>
        <w:r>
          <w:rPr>
            <w:noProof/>
            <w:webHidden/>
          </w:rPr>
          <w:t>28</w:t>
        </w:r>
        <w:r>
          <w:rPr>
            <w:noProof/>
            <w:webHidden/>
          </w:rPr>
          <w:fldChar w:fldCharType="end"/>
        </w:r>
      </w:hyperlink>
    </w:p>
    <w:p w14:paraId="58023036" w14:textId="77777777" w:rsidR="00C4057D" w:rsidRDefault="00C4057D">
      <w:pPr>
        <w:pStyle w:val="TOC2"/>
        <w:tabs>
          <w:tab w:val="right" w:leader="dot" w:pos="9968"/>
        </w:tabs>
        <w:rPr>
          <w:noProof/>
        </w:rPr>
      </w:pPr>
      <w:hyperlink w:anchor="_Toc238163110" w:history="1">
        <w:r w:rsidRPr="00574907">
          <w:rPr>
            <w:rStyle w:val="Hyperlink"/>
            <w:noProof/>
          </w:rPr>
          <w:t>Solution Links &amp; Submission Materials</w:t>
        </w:r>
        <w:r>
          <w:rPr>
            <w:noProof/>
            <w:webHidden/>
          </w:rPr>
          <w:tab/>
        </w:r>
        <w:r>
          <w:rPr>
            <w:noProof/>
            <w:webHidden/>
          </w:rPr>
          <w:fldChar w:fldCharType="begin"/>
        </w:r>
        <w:r>
          <w:rPr>
            <w:noProof/>
            <w:webHidden/>
          </w:rPr>
          <w:instrText xml:space="preserve"> PAGEREF _Toc238163110 \h </w:instrText>
        </w:r>
        <w:r>
          <w:rPr>
            <w:noProof/>
            <w:webHidden/>
          </w:rPr>
        </w:r>
        <w:r>
          <w:rPr>
            <w:noProof/>
            <w:webHidden/>
          </w:rPr>
          <w:fldChar w:fldCharType="separate"/>
        </w:r>
        <w:r>
          <w:rPr>
            <w:noProof/>
            <w:webHidden/>
          </w:rPr>
          <w:t>29</w:t>
        </w:r>
        <w:r>
          <w:rPr>
            <w:noProof/>
            <w:webHidden/>
          </w:rPr>
          <w:fldChar w:fldCharType="end"/>
        </w:r>
      </w:hyperlink>
    </w:p>
    <w:p w14:paraId="67007456" w14:textId="77777777" w:rsidR="00C4057D" w:rsidRDefault="00C4057D">
      <w:pPr>
        <w:pStyle w:val="TOC2"/>
        <w:tabs>
          <w:tab w:val="right" w:leader="dot" w:pos="9968"/>
        </w:tabs>
        <w:rPr>
          <w:noProof/>
        </w:rPr>
      </w:pPr>
      <w:hyperlink w:anchor="_Toc238163111" w:history="1">
        <w:r w:rsidRPr="00574907">
          <w:rPr>
            <w:rStyle w:val="Hyperlink"/>
            <w:noProof/>
          </w:rPr>
          <w:t>Demonstration</w:t>
        </w:r>
        <w:r>
          <w:rPr>
            <w:noProof/>
            <w:webHidden/>
          </w:rPr>
          <w:tab/>
        </w:r>
        <w:r>
          <w:rPr>
            <w:noProof/>
            <w:webHidden/>
          </w:rPr>
          <w:fldChar w:fldCharType="begin"/>
        </w:r>
        <w:r>
          <w:rPr>
            <w:noProof/>
            <w:webHidden/>
          </w:rPr>
          <w:instrText xml:space="preserve"> PAGEREF _Toc238163111 \h </w:instrText>
        </w:r>
        <w:r>
          <w:rPr>
            <w:noProof/>
            <w:webHidden/>
          </w:rPr>
        </w:r>
        <w:r>
          <w:rPr>
            <w:noProof/>
            <w:webHidden/>
          </w:rPr>
          <w:fldChar w:fldCharType="separate"/>
        </w:r>
        <w:r>
          <w:rPr>
            <w:noProof/>
            <w:webHidden/>
          </w:rPr>
          <w:t>29</w:t>
        </w:r>
        <w:r>
          <w:rPr>
            <w:noProof/>
            <w:webHidden/>
          </w:rPr>
          <w:fldChar w:fldCharType="end"/>
        </w:r>
      </w:hyperlink>
    </w:p>
    <w:p w14:paraId="177BF697" w14:textId="77777777" w:rsidR="00C4057D" w:rsidRDefault="00C4057D">
      <w:pPr>
        <w:pStyle w:val="TOC2"/>
        <w:tabs>
          <w:tab w:val="right" w:leader="dot" w:pos="9968"/>
        </w:tabs>
        <w:rPr>
          <w:noProof/>
        </w:rPr>
      </w:pPr>
      <w:hyperlink w:anchor="_Toc238163112" w:history="1">
        <w:r w:rsidRPr="00574907">
          <w:rPr>
            <w:rStyle w:val="Hyperlink"/>
            <w:noProof/>
          </w:rPr>
          <w:t>Status labels used in this dossier</w:t>
        </w:r>
        <w:r>
          <w:rPr>
            <w:noProof/>
            <w:webHidden/>
          </w:rPr>
          <w:tab/>
        </w:r>
        <w:r>
          <w:rPr>
            <w:noProof/>
            <w:webHidden/>
          </w:rPr>
          <w:fldChar w:fldCharType="begin"/>
        </w:r>
        <w:r>
          <w:rPr>
            <w:noProof/>
            <w:webHidden/>
          </w:rPr>
          <w:instrText xml:space="preserve"> PAGEREF _Toc238163112 \h </w:instrText>
        </w:r>
        <w:r>
          <w:rPr>
            <w:noProof/>
            <w:webHidden/>
          </w:rPr>
        </w:r>
        <w:r>
          <w:rPr>
            <w:noProof/>
            <w:webHidden/>
          </w:rPr>
          <w:fldChar w:fldCharType="separate"/>
        </w:r>
        <w:r>
          <w:rPr>
            <w:noProof/>
            <w:webHidden/>
          </w:rPr>
          <w:t>29</w:t>
        </w:r>
        <w:r>
          <w:rPr>
            <w:noProof/>
            <w:webHidden/>
          </w:rPr>
          <w:fldChar w:fldCharType="end"/>
        </w:r>
      </w:hyperlink>
    </w:p>
    <w:p w14:paraId="09AFAF30" w14:textId="77777777" w:rsidR="00C4057D" w:rsidRDefault="00C4057D">
      <w:pPr>
        <w:pStyle w:val="TOC2"/>
        <w:tabs>
          <w:tab w:val="right" w:leader="dot" w:pos="9968"/>
        </w:tabs>
        <w:rPr>
          <w:noProof/>
        </w:rPr>
      </w:pPr>
      <w:hyperlink w:anchor="_Toc238163113" w:history="1">
        <w:r w:rsidRPr="00574907">
          <w:rPr>
            <w:rStyle w:val="Hyperlink"/>
            <w:noProof/>
          </w:rPr>
          <w:t>Screenshot and diagram index</w:t>
        </w:r>
        <w:r>
          <w:rPr>
            <w:noProof/>
            <w:webHidden/>
          </w:rPr>
          <w:tab/>
        </w:r>
        <w:r>
          <w:rPr>
            <w:noProof/>
            <w:webHidden/>
          </w:rPr>
          <w:fldChar w:fldCharType="begin"/>
        </w:r>
        <w:r>
          <w:rPr>
            <w:noProof/>
            <w:webHidden/>
          </w:rPr>
          <w:instrText xml:space="preserve"> PAGEREF _Toc238163113 \h </w:instrText>
        </w:r>
        <w:r>
          <w:rPr>
            <w:noProof/>
            <w:webHidden/>
          </w:rPr>
        </w:r>
        <w:r>
          <w:rPr>
            <w:noProof/>
            <w:webHidden/>
          </w:rPr>
          <w:fldChar w:fldCharType="separate"/>
        </w:r>
        <w:r>
          <w:rPr>
            <w:noProof/>
            <w:webHidden/>
          </w:rPr>
          <w:t>30</w:t>
        </w:r>
        <w:r>
          <w:rPr>
            <w:noProof/>
            <w:webHidden/>
          </w:rPr>
          <w:fldChar w:fldCharType="end"/>
        </w:r>
      </w:hyperlink>
    </w:p>
    <w:p w14:paraId="33E07DFC" w14:textId="77777777" w:rsidR="00C4057D" w:rsidRDefault="00C4057D">
      <w:pPr>
        <w:pStyle w:val="TOC2"/>
        <w:tabs>
          <w:tab w:val="right" w:leader="dot" w:pos="9968"/>
        </w:tabs>
        <w:rPr>
          <w:noProof/>
        </w:rPr>
      </w:pPr>
      <w:hyperlink w:anchor="_Toc238163114" w:history="1">
        <w:r w:rsidRPr="00574907">
          <w:rPr>
            <w:rStyle w:val="Hyperlink"/>
            <w:noProof/>
          </w:rPr>
          <w:t>Pricing references</w:t>
        </w:r>
        <w:r>
          <w:rPr>
            <w:noProof/>
            <w:webHidden/>
          </w:rPr>
          <w:tab/>
        </w:r>
        <w:r>
          <w:rPr>
            <w:noProof/>
            <w:webHidden/>
          </w:rPr>
          <w:fldChar w:fldCharType="begin"/>
        </w:r>
        <w:r>
          <w:rPr>
            <w:noProof/>
            <w:webHidden/>
          </w:rPr>
          <w:instrText xml:space="preserve"> PAGEREF _Toc238163114 \h </w:instrText>
        </w:r>
        <w:r>
          <w:rPr>
            <w:noProof/>
            <w:webHidden/>
          </w:rPr>
        </w:r>
        <w:r>
          <w:rPr>
            <w:noProof/>
            <w:webHidden/>
          </w:rPr>
          <w:fldChar w:fldCharType="separate"/>
        </w:r>
        <w:r>
          <w:rPr>
            <w:noProof/>
            <w:webHidden/>
          </w:rPr>
          <w:t>30</w:t>
        </w:r>
        <w:r>
          <w:rPr>
            <w:noProof/>
            <w:webHidden/>
          </w:rPr>
          <w:fldChar w:fldCharType="end"/>
        </w:r>
      </w:hyperlink>
    </w:p>
    <w:p w14:paraId="464DF334" w14:textId="77777777" w:rsidR="0089508E" w:rsidRDefault="00000000">
      <w:r>
        <w:fldChar w:fldCharType="end"/>
      </w:r>
    </w:p>
    <w:p w14:paraId="3777F6BF" w14:textId="77777777" w:rsidR="0089508E" w:rsidRDefault="00000000">
      <w:r>
        <w:br w:type="page"/>
      </w:r>
    </w:p>
    <w:p w14:paraId="1041C399" w14:textId="77777777" w:rsidR="0089508E" w:rsidRDefault="00000000">
      <w:pPr>
        <w:pStyle w:val="Heading1"/>
      </w:pPr>
      <w:bookmarkStart w:id="0" w:name="_Toc238163048"/>
      <w:r>
        <w:lastRenderedPageBreak/>
        <w:t>Executive Summary</w:t>
      </w:r>
      <w:bookmarkEnd w:id="0"/>
    </w:p>
    <w:tbl>
      <w:tblPr>
        <w:tblW w:w="0" w:type="auto"/>
        <w:tblLook w:val="04A0" w:firstRow="1" w:lastRow="0" w:firstColumn="1" w:lastColumn="0" w:noHBand="0" w:noVBand="1"/>
      </w:tblPr>
      <w:tblGrid>
        <w:gridCol w:w="9978"/>
      </w:tblGrid>
      <w:tr w:rsidR="0089508E" w14:paraId="15B6C150"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45F97FA0" w14:textId="77777777" w:rsidR="0089508E" w:rsidRDefault="00000000">
            <w:pPr>
              <w:spacing w:after="80"/>
            </w:pPr>
            <w:r>
              <w:rPr>
                <w:rFonts w:eastAsia="Calibri"/>
                <w:b/>
                <w:color w:val="0F172A"/>
              </w:rPr>
              <w:t>Start Here</w:t>
            </w:r>
          </w:p>
          <w:p w14:paraId="0FA1FC10" w14:textId="77777777" w:rsidR="0089508E" w:rsidRDefault="00000000">
            <w:pPr>
              <w:spacing w:after="20"/>
            </w:pPr>
            <w:r>
              <w:rPr>
                <w:rFonts w:eastAsia="Calibri"/>
                <w:sz w:val="20"/>
              </w:rPr>
              <w:t xml:space="preserve">• Live demo: </w:t>
            </w:r>
            <w:hyperlink r:id="rId10">
              <w:r>
                <w:rPr>
                  <w:color w:val="0E7490"/>
                  <w:sz w:val="20"/>
                  <w:u w:val="single"/>
                </w:rPr>
                <w:t>https://oneflow.highrulez.com</w:t>
              </w:r>
            </w:hyperlink>
          </w:p>
          <w:p w14:paraId="544FAA9B" w14:textId="77777777" w:rsidR="0089508E" w:rsidRDefault="00000000">
            <w:pPr>
              <w:spacing w:after="20"/>
            </w:pPr>
            <w:r>
              <w:rPr>
                <w:rFonts w:eastAsia="Calibri"/>
                <w:sz w:val="20"/>
              </w:rPr>
              <w:t>• Challenge: Hackathon Challenge 4 — Connected Employee Lifecycle</w:t>
            </w:r>
          </w:p>
          <w:p w14:paraId="0F50F060" w14:textId="77777777" w:rsidR="0089508E" w:rsidRDefault="00000000">
            <w:pPr>
              <w:spacing w:after="20"/>
            </w:pPr>
            <w:r>
              <w:rPr>
                <w:rFonts w:eastAsia="Calibri"/>
                <w:sz w:val="20"/>
              </w:rPr>
              <w:t>• Team: Error 404</w:t>
            </w:r>
          </w:p>
          <w:p w14:paraId="2F225437" w14:textId="77777777" w:rsidR="0089508E" w:rsidRDefault="00000000">
            <w:pPr>
              <w:spacing w:after="20"/>
            </w:pPr>
            <w:r>
              <w:rPr>
                <w:rFonts w:eastAsia="Calibri"/>
                <w:sz w:val="20"/>
              </w:rPr>
              <w:t>• Documentation: this dossier</w:t>
            </w:r>
          </w:p>
          <w:p w14:paraId="53058471" w14:textId="77777777" w:rsidR="0089508E" w:rsidRDefault="00000000">
            <w:pPr>
              <w:spacing w:after="20"/>
            </w:pPr>
            <w:r>
              <w:rPr>
                <w:rFonts w:eastAsia="Calibri"/>
                <w:sz w:val="20"/>
              </w:rPr>
              <w:t>• Final presentation: accompanying PowerPoint</w:t>
            </w:r>
          </w:p>
        </w:tc>
      </w:tr>
    </w:tbl>
    <w:p w14:paraId="1F22E0DF" w14:textId="77777777" w:rsidR="0089508E" w:rsidRDefault="0089508E">
      <w:pPr>
        <w:spacing w:after="120"/>
      </w:pPr>
    </w:p>
    <w:p w14:paraId="18199771" w14:textId="77777777" w:rsidR="0089508E" w:rsidRDefault="00000000">
      <w:r>
        <w:rPr>
          <w:rFonts w:eastAsia="Calibri"/>
        </w:rPr>
        <w:t>Hackathon Challenge 4, issued by Admin &amp; MYSCC, asks teams to create a more connected and efficient employee journey while improving collaboration among HR, IT, payroll, facilities, managers and employees. The current process is fragmented: onboarding, offboarding, workplace administration, access provisioning and resource management rely on disconnected systems and manual communication. The result is delay, poor visibility, compliance risk and an inconsistent employee experience.</w:t>
      </w:r>
    </w:p>
    <w:p w14:paraId="28D38805" w14:textId="77777777" w:rsidR="0089508E" w:rsidRDefault="00000000">
      <w:r>
        <w:rPr>
          <w:rFonts w:eastAsia="Calibri"/>
        </w:rPr>
        <w:t>Team Error 404 built OneFlow — an employee lifecycle orchestration prototype. Workday remains the HR source system. OneFlow is the coordination and experience layer around that source. In the target operating model, a hire or exit event triggers OneFlow to create a lifecycle case. In the hackathon prototype, the source event and workflow automation are simulated. The case then becomes owned cross-functional work, employee actions, forms, notifications, and a visible readiness or clearance outcome.</w:t>
      </w:r>
    </w:p>
    <w:p w14:paraId="5615E39C" w14:textId="77777777" w:rsidR="0089508E" w:rsidRDefault="00000000">
      <w:r>
        <w:rPr>
          <w:rFonts w:eastAsia="Calibri"/>
        </w:rPr>
        <w:t>The prototype demonstrates the operating model requested by Challenge 4: a connected employee journey, role-based collaboration, lifecycle visibility, onboarding and offboarding orchestration, access and security responsibilities, and an employee-facing experience. It does not yet prove reduced real-world lead times, measured satisfaction improvement, or enterprise-scale compliance outcomes. Those require production integrations and a governed pilot.</w:t>
      </w:r>
    </w:p>
    <w:tbl>
      <w:tblPr>
        <w:tblW w:w="0" w:type="auto"/>
        <w:tblLook w:val="04A0" w:firstRow="1" w:lastRow="0" w:firstColumn="1" w:lastColumn="0" w:noHBand="0" w:noVBand="1"/>
      </w:tblPr>
      <w:tblGrid>
        <w:gridCol w:w="9978"/>
      </w:tblGrid>
      <w:tr w:rsidR="0089508E" w14:paraId="48D4E292"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20C9AF91" w14:textId="77777777" w:rsidR="0089508E" w:rsidRDefault="00000000">
            <w:pPr>
              <w:spacing w:after="80"/>
            </w:pPr>
            <w:r>
              <w:rPr>
                <w:rFonts w:eastAsia="Calibri"/>
                <w:b/>
                <w:color w:val="0F172A"/>
              </w:rPr>
              <w:t>Did OneFlow solve Challenge 4?</w:t>
            </w:r>
          </w:p>
          <w:p w14:paraId="7461039F" w14:textId="77777777" w:rsidR="0089508E" w:rsidRDefault="00000000">
            <w:pPr>
              <w:spacing w:after="40"/>
            </w:pPr>
            <w:r>
              <w:rPr>
                <w:rFonts w:eastAsia="Calibri"/>
                <w:sz w:val="20"/>
              </w:rPr>
              <w:t>Yes — at prototype level. The prototype validates the proposed solution approach. A production pilot would validate measurable business impact. OneFlow is demonstrated and validated at prototype level; it is not a fully solved production deployment.</w:t>
            </w:r>
          </w:p>
        </w:tc>
      </w:tr>
    </w:tbl>
    <w:p w14:paraId="2A04E5F7" w14:textId="77777777" w:rsidR="0089508E" w:rsidRDefault="0089508E">
      <w:pPr>
        <w:spacing w:after="120"/>
      </w:pPr>
    </w:p>
    <w:tbl>
      <w:tblPr>
        <w:tblW w:w="0" w:type="auto"/>
        <w:jc w:val="center"/>
        <w:tblLook w:val="04A0" w:firstRow="1" w:lastRow="0" w:firstColumn="1" w:lastColumn="0" w:noHBand="0" w:noVBand="1"/>
      </w:tblPr>
      <w:tblGrid>
        <w:gridCol w:w="4989"/>
        <w:gridCol w:w="4989"/>
      </w:tblGrid>
      <w:tr w:rsidR="0089508E" w14:paraId="5FFF9A39"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8F6EFED" w14:textId="77777777" w:rsidR="0089508E" w:rsidRDefault="00000000">
            <w:pPr>
              <w:spacing w:before="40" w:after="40" w:line="259" w:lineRule="auto"/>
            </w:pPr>
            <w:r>
              <w:rPr>
                <w:rFonts w:eastAsia="Calibri"/>
                <w:b/>
                <w:color w:val="FFFFFF"/>
                <w:sz w:val="18"/>
              </w:rPr>
              <w:t>Reader question</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45F1D9B" w14:textId="77777777" w:rsidR="0089508E" w:rsidRDefault="00000000">
            <w:pPr>
              <w:spacing w:before="40" w:after="40" w:line="259" w:lineRule="auto"/>
            </w:pPr>
            <w:r>
              <w:rPr>
                <w:rFonts w:eastAsia="Calibri"/>
                <w:b/>
                <w:color w:val="FFFFFF"/>
                <w:sz w:val="18"/>
              </w:rPr>
              <w:t>OneFlow answer</w:t>
            </w:r>
          </w:p>
        </w:tc>
      </w:tr>
      <w:tr w:rsidR="0089508E" w14:paraId="36A2C596"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BCC7185" w14:textId="77777777" w:rsidR="0089508E" w:rsidRDefault="00000000">
            <w:pPr>
              <w:spacing w:before="40" w:after="40" w:line="259" w:lineRule="auto"/>
            </w:pPr>
            <w:r>
              <w:rPr>
                <w:rFonts w:eastAsia="Calibri"/>
                <w:sz w:val="18"/>
              </w:rPr>
              <w:t>What was Challenge 4?</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D2BDBFA" w14:textId="77777777" w:rsidR="0089508E" w:rsidRDefault="00000000">
            <w:pPr>
              <w:spacing w:before="40" w:after="40" w:line="259" w:lineRule="auto"/>
            </w:pPr>
            <w:r>
              <w:rPr>
                <w:rFonts w:eastAsia="Calibri"/>
                <w:sz w:val="18"/>
              </w:rPr>
              <w:t>Connected employee lifecycle across onboarding, offboarding, access, workplace administration and resource management.</w:t>
            </w:r>
          </w:p>
        </w:tc>
      </w:tr>
      <w:tr w:rsidR="0089508E" w14:paraId="6EA59B56"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D82D513" w14:textId="77777777" w:rsidR="0089508E" w:rsidRDefault="00000000">
            <w:pPr>
              <w:spacing w:before="40" w:after="40" w:line="259" w:lineRule="auto"/>
            </w:pPr>
            <w:r>
              <w:rPr>
                <w:rFonts w:eastAsia="Calibri"/>
                <w:sz w:val="18"/>
              </w:rPr>
              <w:t>What did we build?</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F34FB9D" w14:textId="77777777" w:rsidR="0089508E" w:rsidRDefault="00000000">
            <w:pPr>
              <w:spacing w:before="40" w:after="40" w:line="259" w:lineRule="auto"/>
            </w:pPr>
            <w:r>
              <w:rPr>
                <w:rFonts w:eastAsia="Calibri"/>
                <w:sz w:val="18"/>
              </w:rPr>
              <w:t>OneFlow: a shared orchestration layer around Workday for employee journeys and cross-functional work.</w:t>
            </w:r>
          </w:p>
        </w:tc>
      </w:tr>
      <w:tr w:rsidR="0089508E" w14:paraId="660ED9DE"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2452242" w14:textId="77777777" w:rsidR="0089508E" w:rsidRDefault="00000000">
            <w:pPr>
              <w:spacing w:before="40" w:after="40" w:line="259" w:lineRule="auto"/>
            </w:pPr>
            <w:r>
              <w:rPr>
                <w:rFonts w:eastAsia="Calibri"/>
                <w:sz w:val="18"/>
              </w:rPr>
              <w:t>Does it address the challenge?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1402D19" w14:textId="77777777" w:rsidR="0089508E" w:rsidRDefault="00000000">
            <w:pPr>
              <w:spacing w:before="40" w:after="40" w:line="259" w:lineRule="auto"/>
            </w:pPr>
            <w:r>
              <w:rPr>
                <w:rFonts w:eastAsia="Calibri"/>
                <w:sz w:val="18"/>
              </w:rPr>
              <w:t>Yes. Each official objective is mapped to a prototype capability, with honest status labels.</w:t>
            </w:r>
          </w:p>
        </w:tc>
      </w:tr>
      <w:tr w:rsidR="0089508E" w14:paraId="544BC41F"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2C905EB" w14:textId="77777777" w:rsidR="0089508E" w:rsidRDefault="00000000">
            <w:pPr>
              <w:spacing w:before="40" w:after="40" w:line="259" w:lineRule="auto"/>
            </w:pPr>
            <w:r>
              <w:rPr>
                <w:rFonts w:eastAsia="Calibri"/>
                <w:sz w:val="18"/>
              </w:rPr>
              <w:t>What is implemented vs simulated?</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4F4F444" w14:textId="77777777" w:rsidR="0089508E" w:rsidRDefault="00000000">
            <w:pPr>
              <w:spacing w:before="40" w:after="40" w:line="259" w:lineRule="auto"/>
            </w:pPr>
            <w:r>
              <w:rPr>
                <w:rFonts w:eastAsia="Calibri"/>
                <w:sz w:val="18"/>
              </w:rPr>
              <w:t>Cases, dashboards, tasks, journeys, forms and inbox are implemented. Automation and Workday events are simulated. Email can optionally use AWS SES for prototype tests.</w:t>
            </w:r>
          </w:p>
        </w:tc>
      </w:tr>
      <w:tr w:rsidR="0089508E" w14:paraId="326F76CA"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9AFB6EB" w14:textId="77777777" w:rsidR="0089508E" w:rsidRDefault="00000000">
            <w:pPr>
              <w:spacing w:before="40" w:after="40" w:line="259" w:lineRule="auto"/>
            </w:pPr>
            <w:r>
              <w:rPr>
                <w:rFonts w:eastAsia="Calibri"/>
                <w:sz w:val="18"/>
              </w:rPr>
              <w:t>What would production use?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5095785" w14:textId="77777777" w:rsidR="0089508E" w:rsidRDefault="00000000">
            <w:pPr>
              <w:spacing w:before="40" w:after="40" w:line="259" w:lineRule="auto"/>
            </w:pPr>
            <w:r>
              <w:rPr>
                <w:rFonts w:eastAsia="Calibri"/>
                <w:sz w:val="18"/>
              </w:rPr>
              <w:t>Workday APIs, Microsoft Entra ID, Dataverse, Power Apps, Power Automate, Microsoft 365, Power BI, Key Vault and Azure Monitor.</w:t>
            </w:r>
          </w:p>
        </w:tc>
      </w:tr>
    </w:tbl>
    <w:p w14:paraId="792CE551" w14:textId="77777777" w:rsidR="0089508E" w:rsidRDefault="0089508E">
      <w:pPr>
        <w:spacing w:after="80"/>
      </w:pPr>
    </w:p>
    <w:p w14:paraId="4A664EA2" w14:textId="77777777" w:rsidR="0089508E" w:rsidRDefault="00000000">
      <w:pPr>
        <w:pStyle w:val="Heading1"/>
      </w:pPr>
      <w:bookmarkStart w:id="1" w:name="_Toc238163049"/>
      <w:r>
        <w:lastRenderedPageBreak/>
        <w:t>Hackathon Challenge 4 — Connected Employee Lifecycle</w:t>
      </w:r>
      <w:bookmarkEnd w:id="1"/>
    </w:p>
    <w:p w14:paraId="51E38095" w14:textId="77777777" w:rsidR="0089508E" w:rsidRDefault="00000000">
      <w:pPr>
        <w:keepNext/>
        <w:spacing w:after="40"/>
      </w:pPr>
      <w:r>
        <w:rPr>
          <w:rFonts w:eastAsia="Calibri"/>
          <w:b/>
          <w:color w:val="0F172A"/>
        </w:rPr>
        <w:t xml:space="preserve">Department: </w:t>
      </w:r>
      <w:r>
        <w:rPr>
          <w:rFonts w:eastAsia="Calibri"/>
        </w:rPr>
        <w:t>Admin &amp; MYSCC</w:t>
      </w:r>
    </w:p>
    <w:p w14:paraId="1FC8A4E7" w14:textId="77777777" w:rsidR="0089508E" w:rsidRDefault="00000000">
      <w:pPr>
        <w:keepNext/>
        <w:spacing w:after="40"/>
      </w:pPr>
      <w:r>
        <w:rPr>
          <w:rFonts w:eastAsia="Calibri"/>
          <w:b/>
          <w:color w:val="0F172A"/>
        </w:rPr>
        <w:t xml:space="preserve">Priority: </w:t>
      </w:r>
      <w:r>
        <w:rPr>
          <w:rFonts w:eastAsia="Calibri"/>
        </w:rPr>
        <w:t>High</w:t>
      </w:r>
    </w:p>
    <w:p w14:paraId="6F6B0469" w14:textId="77777777" w:rsidR="0089508E" w:rsidRDefault="00000000">
      <w:pPr>
        <w:spacing w:after="40"/>
      </w:pPr>
      <w:r>
        <w:rPr>
          <w:rFonts w:eastAsia="Calibri"/>
          <w:b/>
          <w:color w:val="0F172A"/>
        </w:rPr>
        <w:t xml:space="preserve">Cross-functional: </w:t>
      </w:r>
      <w:r>
        <w:rPr>
          <w:rFonts w:eastAsia="Calibri"/>
        </w:rPr>
        <w:t>Yes</w:t>
      </w:r>
    </w:p>
    <w:p w14:paraId="77952FD2" w14:textId="77777777" w:rsidR="0089508E" w:rsidRDefault="00000000">
      <w:pPr>
        <w:pStyle w:val="Heading2"/>
      </w:pPr>
      <w:bookmarkStart w:id="2" w:name="_Toc238163050"/>
      <w:r>
        <w:t>Official problem statement</w:t>
      </w:r>
      <w:bookmarkEnd w:id="2"/>
    </w:p>
    <w:p w14:paraId="315878E9" w14:textId="77777777" w:rsidR="0089508E" w:rsidRDefault="00000000">
      <w:r>
        <w:rPr>
          <w:rFonts w:eastAsia="Calibri"/>
        </w:rPr>
        <w:t>Employee onboarding, offboarding, workplace administration, access provisioning, and resource management require coordination among multiple departments. The current process relies on fragmented systems, manual communications, and disconnected workflows, resulting in delays, visibility gaps, compliance risks, and inconsistent employee experiences.</w:t>
      </w:r>
    </w:p>
    <w:p w14:paraId="2A235298" w14:textId="77777777" w:rsidR="0089508E" w:rsidRDefault="00000000">
      <w:r>
        <w:rPr>
          <w:rFonts w:eastAsia="Calibri"/>
        </w:rPr>
        <w:t>Participants are challenged to create a more connected and efficient employee journey while improving collaboration among HR, IT, payroll, facilities, managers, and employees.</w:t>
      </w:r>
    </w:p>
    <w:p w14:paraId="282463CB" w14:textId="77777777" w:rsidR="0089508E" w:rsidRDefault="00000000">
      <w:pPr>
        <w:pStyle w:val="Heading2"/>
      </w:pPr>
      <w:bookmarkStart w:id="3" w:name="_Toc238163051"/>
      <w:r>
        <w:t>Business impact named by the challenge</w:t>
      </w:r>
      <w:bookmarkEnd w:id="3"/>
    </w:p>
    <w:p w14:paraId="17151CAB" w14:textId="77777777" w:rsidR="0089508E" w:rsidRDefault="00000000">
      <w:pPr>
        <w:pStyle w:val="ListBullet"/>
        <w:spacing w:after="40"/>
      </w:pPr>
      <w:r>
        <w:rPr>
          <w:rFonts w:eastAsia="Calibri"/>
        </w:rPr>
        <w:t>Employee experience</w:t>
      </w:r>
    </w:p>
    <w:p w14:paraId="1FF98F42" w14:textId="77777777" w:rsidR="0089508E" w:rsidRDefault="00000000">
      <w:pPr>
        <w:pStyle w:val="ListBullet"/>
        <w:spacing w:after="40"/>
      </w:pPr>
      <w:r>
        <w:rPr>
          <w:rFonts w:eastAsia="Calibri"/>
        </w:rPr>
        <w:t>Employee satisfaction</w:t>
      </w:r>
    </w:p>
    <w:p w14:paraId="43F9A73A" w14:textId="77777777" w:rsidR="0089508E" w:rsidRDefault="00000000">
      <w:pPr>
        <w:pStyle w:val="ListBullet"/>
        <w:spacing w:after="40"/>
      </w:pPr>
      <w:r>
        <w:rPr>
          <w:rFonts w:eastAsia="Calibri"/>
        </w:rPr>
        <w:t>Compliance and security</w:t>
      </w:r>
    </w:p>
    <w:p w14:paraId="5B912426" w14:textId="77777777" w:rsidR="0089508E" w:rsidRDefault="00000000">
      <w:pPr>
        <w:pStyle w:val="ListBullet"/>
        <w:spacing w:after="40"/>
      </w:pPr>
      <w:r>
        <w:rPr>
          <w:rFonts w:eastAsia="Calibri"/>
        </w:rPr>
        <w:t>Operational efficiency</w:t>
      </w:r>
    </w:p>
    <w:p w14:paraId="6A24BBF7" w14:textId="77777777" w:rsidR="0089508E" w:rsidRDefault="00000000">
      <w:pPr>
        <w:pStyle w:val="ListBullet"/>
        <w:spacing w:after="40"/>
      </w:pPr>
      <w:r>
        <w:rPr>
          <w:rFonts w:eastAsia="Calibri"/>
        </w:rPr>
        <w:t>Resource optimization</w:t>
      </w:r>
    </w:p>
    <w:p w14:paraId="1E4BDDBB" w14:textId="77777777" w:rsidR="0089508E" w:rsidRDefault="00000000">
      <w:pPr>
        <w:pStyle w:val="Heading2"/>
      </w:pPr>
      <w:bookmarkStart w:id="4" w:name="_Toc238163052"/>
      <w:r>
        <w:t>Challenge objectives</w:t>
      </w:r>
      <w:bookmarkEnd w:id="4"/>
    </w:p>
    <w:p w14:paraId="5F861118" w14:textId="77777777" w:rsidR="0089508E" w:rsidRDefault="00000000">
      <w:pPr>
        <w:pStyle w:val="ListBullet"/>
        <w:spacing w:after="40"/>
      </w:pPr>
      <w:r>
        <w:rPr>
          <w:rFonts w:eastAsia="Calibri"/>
        </w:rPr>
        <w:t>Improve end-to-end employee lifecycle management</w:t>
      </w:r>
    </w:p>
    <w:p w14:paraId="354AAE78" w14:textId="77777777" w:rsidR="0089508E" w:rsidRDefault="00000000">
      <w:pPr>
        <w:pStyle w:val="ListBullet"/>
        <w:spacing w:after="40"/>
      </w:pPr>
      <w:r>
        <w:rPr>
          <w:rFonts w:eastAsia="Calibri"/>
        </w:rPr>
        <w:t>Increase visibility across stakeholders</w:t>
      </w:r>
    </w:p>
    <w:p w14:paraId="0D1408E3" w14:textId="77777777" w:rsidR="0089508E" w:rsidRDefault="00000000">
      <w:pPr>
        <w:pStyle w:val="ListBullet"/>
        <w:spacing w:after="40"/>
      </w:pPr>
      <w:r>
        <w:rPr>
          <w:rFonts w:eastAsia="Calibri"/>
        </w:rPr>
        <w:t>Reduce administrative workload</w:t>
      </w:r>
    </w:p>
    <w:p w14:paraId="54A5B764" w14:textId="77777777" w:rsidR="0089508E" w:rsidRDefault="00000000">
      <w:pPr>
        <w:pStyle w:val="ListBullet"/>
        <w:spacing w:after="40"/>
      </w:pPr>
      <w:r>
        <w:rPr>
          <w:rFonts w:eastAsia="Calibri"/>
        </w:rPr>
        <w:t>Enhance workplace resource utilization</w:t>
      </w:r>
    </w:p>
    <w:p w14:paraId="747969BE" w14:textId="77777777" w:rsidR="0089508E" w:rsidRDefault="00000000">
      <w:pPr>
        <w:pStyle w:val="ListBullet"/>
        <w:spacing w:after="40"/>
      </w:pPr>
      <w:r>
        <w:rPr>
          <w:rFonts w:eastAsia="Calibri"/>
        </w:rPr>
        <w:t>Strengthen compliance and access governance</w:t>
      </w:r>
    </w:p>
    <w:p w14:paraId="70DA85DF" w14:textId="77777777" w:rsidR="0089508E" w:rsidRDefault="00000000">
      <w:pPr>
        <w:pStyle w:val="Heading2"/>
      </w:pPr>
      <w:bookmarkStart w:id="5" w:name="_Toc238163053"/>
      <w:r>
        <w:t>Success criteria</w:t>
      </w:r>
      <w:bookmarkEnd w:id="5"/>
    </w:p>
    <w:p w14:paraId="0A4EB2ED" w14:textId="77777777" w:rsidR="0089508E" w:rsidRDefault="00000000">
      <w:pPr>
        <w:pStyle w:val="ListBullet"/>
        <w:spacing w:after="40"/>
      </w:pPr>
      <w:r>
        <w:rPr>
          <w:rFonts w:eastAsia="Calibri"/>
        </w:rPr>
        <w:t>Reduced onboarding and offboarding lead times</w:t>
      </w:r>
    </w:p>
    <w:p w14:paraId="0832EBC4" w14:textId="77777777" w:rsidR="0089508E" w:rsidRDefault="00000000">
      <w:pPr>
        <w:pStyle w:val="ListBullet"/>
        <w:spacing w:after="40"/>
      </w:pPr>
      <w:r>
        <w:rPr>
          <w:rFonts w:eastAsia="Calibri"/>
        </w:rPr>
        <w:t>Improved employee satisfaction</w:t>
      </w:r>
    </w:p>
    <w:p w14:paraId="248B847D" w14:textId="77777777" w:rsidR="0089508E" w:rsidRDefault="00000000">
      <w:pPr>
        <w:pStyle w:val="ListBullet"/>
        <w:spacing w:after="40"/>
      </w:pPr>
      <w:r>
        <w:rPr>
          <w:rFonts w:eastAsia="Calibri"/>
        </w:rPr>
        <w:t>Better process transparency and accountability</w:t>
      </w:r>
    </w:p>
    <w:p w14:paraId="1766716D" w14:textId="77777777" w:rsidR="0089508E" w:rsidRDefault="00000000">
      <w:pPr>
        <w:pStyle w:val="ListBullet"/>
        <w:spacing w:after="40"/>
      </w:pPr>
      <w:r>
        <w:rPr>
          <w:rFonts w:eastAsia="Calibri"/>
        </w:rPr>
        <w:t>Fewer compliance or access-control gaps</w:t>
      </w:r>
    </w:p>
    <w:p w14:paraId="501A170C" w14:textId="77777777" w:rsidR="0089508E" w:rsidRDefault="00000000">
      <w:pPr>
        <w:pStyle w:val="ListBullet"/>
        <w:spacing w:after="40"/>
      </w:pPr>
      <w:r>
        <w:rPr>
          <w:rFonts w:eastAsia="Calibri"/>
        </w:rPr>
        <w:t>Higher utilization of workplace resources</w:t>
      </w:r>
    </w:p>
    <w:p w14:paraId="13F306E5" w14:textId="77777777" w:rsidR="0089508E" w:rsidRDefault="00000000">
      <w:pPr>
        <w:pStyle w:val="Heading2"/>
      </w:pPr>
      <w:bookmarkStart w:id="6" w:name="_Toc238163054"/>
      <w:r>
        <w:t>Key constraints</w:t>
      </w:r>
      <w:bookmarkEnd w:id="6"/>
    </w:p>
    <w:p w14:paraId="6D5C495E" w14:textId="77777777" w:rsidR="0089508E" w:rsidRDefault="00000000">
      <w:r>
        <w:rPr>
          <w:rFonts w:eastAsia="Calibri"/>
        </w:rPr>
        <w:t>The challenge brief names three constraints: Resources, Technology and Security. OneFlow addresses them as an operating-model proposal, not as already-deployed production controls.</w:t>
      </w:r>
    </w:p>
    <w:p w14:paraId="0877949C" w14:textId="77777777" w:rsidR="0089508E" w:rsidRDefault="00000000">
      <w:pPr>
        <w:pStyle w:val="Heading2"/>
      </w:pPr>
      <w:bookmarkStart w:id="7" w:name="_Toc238163055"/>
      <w:r>
        <w:t>How the challenge is evaluated</w:t>
      </w:r>
      <w:bookmarkEnd w:id="7"/>
    </w:p>
    <w:p w14:paraId="6E8CE914" w14:textId="77777777" w:rsidR="0089508E" w:rsidRDefault="00000000">
      <w:r>
        <w:rPr>
          <w:rFonts w:eastAsia="Calibri"/>
        </w:rPr>
        <w:t>Teams are encouraged to focus on the business problem rather than a predetermined solution. Solutions may leverage AI, automation, analytics, workflow optimization, mobile experiences, integration platforms, or entirely new approaches. Evaluation prioritizes business value, innovation, feasibility, scalability, user experience and measurable impact.</w:t>
      </w:r>
    </w:p>
    <w:p w14:paraId="2ED69E40" w14:textId="77777777" w:rsidR="0089508E" w:rsidRDefault="00000000">
      <w:pPr>
        <w:pStyle w:val="Heading1"/>
      </w:pPr>
      <w:bookmarkStart w:id="8" w:name="_Toc238163056"/>
      <w:r>
        <w:lastRenderedPageBreak/>
        <w:t>Understanding the Business Problem</w:t>
      </w:r>
      <w:bookmarkEnd w:id="8"/>
    </w:p>
    <w:p w14:paraId="7A81CBFF" w14:textId="77777777" w:rsidR="0089508E" w:rsidRDefault="00000000">
      <w:pPr>
        <w:pStyle w:val="Heading2"/>
      </w:pPr>
      <w:bookmarkStart w:id="9" w:name="_Toc238163057"/>
      <w:r>
        <w:t>What this means in practice</w:t>
      </w:r>
      <w:bookmarkEnd w:id="9"/>
    </w:p>
    <w:p w14:paraId="607BF22A" w14:textId="77777777" w:rsidR="0089508E" w:rsidRDefault="00000000">
      <w:r>
        <w:rPr>
          <w:rFonts w:eastAsia="Calibri"/>
        </w:rPr>
        <w:t>An employee does not experience HR, IT, facilities, finance and management as separate programmes. They experience one journey: joining, becoming productive, and later leaving with dignity and control. Behind that journey, many teams own different actions, often in different tools, with status trapped in email threads and local trackers.</w:t>
      </w:r>
    </w:p>
    <w:p w14:paraId="0E063144" w14:textId="77777777" w:rsidR="0089508E" w:rsidRDefault="00000000">
      <w:pPr>
        <w:pStyle w:val="ListBullet"/>
        <w:spacing w:after="40"/>
      </w:pPr>
      <w:r>
        <w:rPr>
          <w:rFonts w:eastAsia="Calibri"/>
        </w:rPr>
        <w:t>Employee onboarding and offboarding cross many teams, not one department.</w:t>
      </w:r>
    </w:p>
    <w:p w14:paraId="1E9CC8C9" w14:textId="77777777" w:rsidR="0089508E" w:rsidRDefault="00000000">
      <w:pPr>
        <w:pStyle w:val="ListBullet"/>
        <w:spacing w:after="40"/>
      </w:pPr>
      <w:r>
        <w:rPr>
          <w:rFonts w:eastAsia="Calibri"/>
        </w:rPr>
        <w:t>Different departments own different actions — access, equipment, workspace, forms, handover and clearance.</w:t>
      </w:r>
    </w:p>
    <w:p w14:paraId="7FCF7AA4" w14:textId="77777777" w:rsidR="0089508E" w:rsidRDefault="00000000">
      <w:pPr>
        <w:pStyle w:val="ListBullet"/>
        <w:spacing w:after="40"/>
      </w:pPr>
      <w:r>
        <w:rPr>
          <w:rFonts w:eastAsia="Calibri"/>
        </w:rPr>
        <w:t>Systems and communication are fragmented, so follow-up becomes manual.</w:t>
      </w:r>
    </w:p>
    <w:p w14:paraId="55A0EB8D" w14:textId="77777777" w:rsidR="0089508E" w:rsidRDefault="00000000">
      <w:pPr>
        <w:pStyle w:val="ListBullet"/>
        <w:spacing w:after="40"/>
      </w:pPr>
      <w:r>
        <w:rPr>
          <w:rFonts w:eastAsia="Calibri"/>
        </w:rPr>
        <w:t>Employees still experience one journey, even though many teams operate behind it.</w:t>
      </w:r>
    </w:p>
    <w:p w14:paraId="1979515F" w14:textId="77777777" w:rsidR="0089508E" w:rsidRDefault="00000000">
      <w:pPr>
        <w:pStyle w:val="ListBullet"/>
        <w:spacing w:after="40"/>
      </w:pPr>
      <w:r>
        <w:rPr>
          <w:rFonts w:eastAsia="Calibri"/>
        </w:rPr>
        <w:t>Delays or missed actions affect Day 1 readiness: accounts, equipment, induction and workplace access.</w:t>
      </w:r>
    </w:p>
    <w:p w14:paraId="5E33787C" w14:textId="77777777" w:rsidR="0089508E" w:rsidRDefault="00000000">
      <w:pPr>
        <w:pStyle w:val="ListBullet"/>
        <w:spacing w:after="40"/>
      </w:pPr>
      <w:r>
        <w:rPr>
          <w:rFonts w:eastAsia="Calibri"/>
        </w:rPr>
        <w:t>Offboarding gaps create access and security risk if accounts, assets or entitlements remain open.</w:t>
      </w:r>
    </w:p>
    <w:p w14:paraId="77A2181E" w14:textId="77777777" w:rsidR="0089508E" w:rsidRPr="00C60A58" w:rsidRDefault="00000000">
      <w:pPr>
        <w:pStyle w:val="ListBullet"/>
        <w:spacing w:after="40"/>
      </w:pPr>
      <w:r>
        <w:rPr>
          <w:rFonts w:eastAsia="Calibri"/>
        </w:rPr>
        <w:t>Management lacks consolidated visibility of who is joining, who is leaving, what is blocked, and who owns the next action.</w:t>
      </w:r>
    </w:p>
    <w:p w14:paraId="45CC8A0B" w14:textId="77777777" w:rsidR="00C60A58" w:rsidRDefault="00C60A58" w:rsidP="00C60A58">
      <w:pPr>
        <w:pStyle w:val="ListBullet"/>
        <w:numPr>
          <w:ilvl w:val="0"/>
          <w:numId w:val="0"/>
        </w:numPr>
        <w:spacing w:after="40"/>
        <w:ind w:left="360"/>
      </w:pPr>
    </w:p>
    <w:tbl>
      <w:tblPr>
        <w:tblW w:w="0" w:type="auto"/>
        <w:jc w:val="center"/>
        <w:tblLook w:val="04A0" w:firstRow="1" w:lastRow="0" w:firstColumn="1" w:lastColumn="0" w:noHBand="0" w:noVBand="1"/>
      </w:tblPr>
      <w:tblGrid>
        <w:gridCol w:w="3326"/>
        <w:gridCol w:w="3326"/>
        <w:gridCol w:w="3326"/>
      </w:tblGrid>
      <w:tr w:rsidR="0089508E" w14:paraId="06C2C1E5"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20842665" w14:textId="77777777" w:rsidR="0089508E" w:rsidRDefault="00000000">
            <w:pPr>
              <w:spacing w:before="40" w:after="40" w:line="259" w:lineRule="auto"/>
            </w:pPr>
            <w:r>
              <w:rPr>
                <w:rFonts w:eastAsia="Calibri"/>
                <w:b/>
                <w:color w:val="FFFFFF"/>
                <w:sz w:val="18"/>
              </w:rPr>
              <w:t>Fragmentation today</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8C1AEF6" w14:textId="77777777" w:rsidR="0089508E" w:rsidRDefault="00000000">
            <w:pPr>
              <w:spacing w:before="40" w:after="40" w:line="259" w:lineRule="auto"/>
            </w:pPr>
            <w:r>
              <w:rPr>
                <w:rFonts w:eastAsia="Calibri"/>
                <w:b/>
                <w:color w:val="FFFFFF"/>
                <w:sz w:val="18"/>
              </w:rPr>
              <w:t>Business consequence</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961C4AC" w14:textId="77777777" w:rsidR="0089508E" w:rsidRDefault="00000000">
            <w:pPr>
              <w:spacing w:before="40" w:after="40" w:line="259" w:lineRule="auto"/>
            </w:pPr>
            <w:r>
              <w:rPr>
                <w:rFonts w:eastAsia="Calibri"/>
                <w:b/>
                <w:color w:val="FFFFFF"/>
                <w:sz w:val="18"/>
              </w:rPr>
              <w:t>What a connected layer should provide</w:t>
            </w:r>
          </w:p>
        </w:tc>
      </w:tr>
      <w:tr w:rsidR="0089508E" w14:paraId="2624F68F"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89525A3" w14:textId="77777777" w:rsidR="0089508E" w:rsidRDefault="00000000">
            <w:pPr>
              <w:spacing w:before="40" w:after="40" w:line="259" w:lineRule="auto"/>
            </w:pPr>
            <w:r>
              <w:rPr>
                <w:rFonts w:eastAsia="Calibri"/>
                <w:sz w:val="18"/>
              </w:rPr>
              <w:t>Status lives in email and separate tools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CD1C7F1" w14:textId="77777777" w:rsidR="0089508E" w:rsidRDefault="00000000">
            <w:pPr>
              <w:spacing w:before="40" w:after="40" w:line="259" w:lineRule="auto"/>
            </w:pPr>
            <w:r>
              <w:rPr>
                <w:rFonts w:eastAsia="Calibri"/>
                <w:sz w:val="18"/>
              </w:rPr>
              <w:t>Delays and duplicated follow-up</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6F0276A" w14:textId="77777777" w:rsidR="0089508E" w:rsidRDefault="00000000">
            <w:pPr>
              <w:spacing w:before="40" w:after="40" w:line="259" w:lineRule="auto"/>
            </w:pPr>
            <w:r>
              <w:rPr>
                <w:rFonts w:eastAsia="Calibri"/>
                <w:sz w:val="18"/>
              </w:rPr>
              <w:t>One lifecycle case with owned tasks</w:t>
            </w:r>
          </w:p>
        </w:tc>
      </w:tr>
      <w:tr w:rsidR="0089508E" w14:paraId="4EB4C543"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31398BF" w14:textId="77777777" w:rsidR="0089508E" w:rsidRDefault="00000000">
            <w:pPr>
              <w:spacing w:before="40" w:after="40" w:line="259" w:lineRule="auto"/>
            </w:pPr>
            <w:r>
              <w:rPr>
                <w:rFonts w:eastAsia="Calibri"/>
                <w:sz w:val="18"/>
              </w:rPr>
              <w:t>Ownership is informal</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1D7DE8E" w14:textId="77777777" w:rsidR="0089508E" w:rsidRDefault="00000000">
            <w:pPr>
              <w:spacing w:before="40" w:after="40" w:line="259" w:lineRule="auto"/>
            </w:pPr>
            <w:r>
              <w:rPr>
                <w:rFonts w:eastAsia="Calibri"/>
                <w:sz w:val="18"/>
              </w:rPr>
              <w:t>Work is late or overlooked</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181E180" w14:textId="77777777" w:rsidR="0089508E" w:rsidRDefault="00000000">
            <w:pPr>
              <w:spacing w:before="40" w:after="40" w:line="259" w:lineRule="auto"/>
            </w:pPr>
            <w:r>
              <w:rPr>
                <w:rFonts w:eastAsia="Calibri"/>
                <w:sz w:val="18"/>
              </w:rPr>
              <w:t>Role dashboards and task queues</w:t>
            </w:r>
          </w:p>
        </w:tc>
      </w:tr>
      <w:tr w:rsidR="0089508E" w14:paraId="150E945C"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8008C69" w14:textId="77777777" w:rsidR="0089508E" w:rsidRDefault="00000000">
            <w:pPr>
              <w:spacing w:before="40" w:after="40" w:line="259" w:lineRule="auto"/>
            </w:pPr>
            <w:r>
              <w:rPr>
                <w:rFonts w:eastAsia="Calibri"/>
                <w:sz w:val="18"/>
              </w:rPr>
              <w:t>Readiness is assumed</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8174F4B" w14:textId="77777777" w:rsidR="0089508E" w:rsidRDefault="00000000">
            <w:pPr>
              <w:spacing w:before="40" w:after="40" w:line="259" w:lineRule="auto"/>
            </w:pPr>
            <w:r>
              <w:rPr>
                <w:rFonts w:eastAsia="Calibri"/>
                <w:sz w:val="18"/>
              </w:rPr>
              <w:t>Poor Day 1 experience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149BE19" w14:textId="77777777" w:rsidR="0089508E" w:rsidRDefault="00000000">
            <w:pPr>
              <w:spacing w:before="40" w:after="40" w:line="259" w:lineRule="auto"/>
            </w:pPr>
            <w:r>
              <w:rPr>
                <w:rFonts w:eastAsia="Calibri"/>
                <w:sz w:val="18"/>
              </w:rPr>
              <w:t>Visible Day 1 Readiness</w:t>
            </w:r>
          </w:p>
        </w:tc>
      </w:tr>
      <w:tr w:rsidR="0089508E" w14:paraId="001E625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B5E47A4" w14:textId="77777777" w:rsidR="0089508E" w:rsidRDefault="00000000">
            <w:pPr>
              <w:spacing w:before="40" w:after="40" w:line="259" w:lineRule="auto"/>
            </w:pPr>
            <w:r>
              <w:rPr>
                <w:rFonts w:eastAsia="Calibri"/>
                <w:sz w:val="18"/>
              </w:rPr>
              <w:t>Exit control is incomplete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AEF3D97" w14:textId="77777777" w:rsidR="0089508E" w:rsidRDefault="00000000">
            <w:pPr>
              <w:spacing w:before="40" w:after="40" w:line="259" w:lineRule="auto"/>
            </w:pPr>
            <w:r>
              <w:rPr>
                <w:rFonts w:eastAsia="Calibri"/>
                <w:sz w:val="18"/>
              </w:rPr>
              <w:t>Access and asset risk</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71A899E" w14:textId="77777777" w:rsidR="0089508E" w:rsidRDefault="00000000">
            <w:pPr>
              <w:spacing w:before="40" w:after="40" w:line="259" w:lineRule="auto"/>
            </w:pPr>
            <w:r>
              <w:rPr>
                <w:rFonts w:eastAsia="Calibri"/>
                <w:sz w:val="18"/>
              </w:rPr>
              <w:t>Visible Exit Clearance</w:t>
            </w:r>
          </w:p>
        </w:tc>
      </w:tr>
      <w:tr w:rsidR="0089508E" w14:paraId="6D5D2C9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8AF8BAF" w14:textId="77777777" w:rsidR="0089508E" w:rsidRDefault="00000000">
            <w:pPr>
              <w:spacing w:before="40" w:after="40" w:line="259" w:lineRule="auto"/>
            </w:pPr>
            <w:r>
              <w:rPr>
                <w:rFonts w:eastAsia="Calibri"/>
                <w:sz w:val="18"/>
              </w:rPr>
              <w:t>No shared picture for leaders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18E7783" w14:textId="77777777" w:rsidR="0089508E" w:rsidRDefault="00000000">
            <w:pPr>
              <w:spacing w:before="40" w:after="40" w:line="259" w:lineRule="auto"/>
            </w:pPr>
            <w:r>
              <w:rPr>
                <w:rFonts w:eastAsia="Calibri"/>
                <w:sz w:val="18"/>
              </w:rPr>
              <w:t>Weak accountability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18BDAFF" w14:textId="77777777" w:rsidR="0089508E" w:rsidRDefault="00000000">
            <w:pPr>
              <w:spacing w:before="40" w:after="40" w:line="259" w:lineRule="auto"/>
            </w:pPr>
            <w:r>
              <w:rPr>
                <w:rFonts w:eastAsia="Calibri"/>
                <w:sz w:val="18"/>
              </w:rPr>
              <w:t>Admin dashboard and reports</w:t>
            </w:r>
          </w:p>
        </w:tc>
      </w:tr>
    </w:tbl>
    <w:p w14:paraId="2A84B9C2" w14:textId="77777777" w:rsidR="0089508E" w:rsidRDefault="0089508E">
      <w:pPr>
        <w:spacing w:after="80"/>
      </w:pPr>
    </w:p>
    <w:p w14:paraId="3E23A4C9" w14:textId="77777777" w:rsidR="00182D6C" w:rsidRDefault="00182D6C" w:rsidP="00182D6C">
      <w:pPr>
        <w:pStyle w:val="NoSpacing"/>
      </w:pPr>
      <w:bookmarkStart w:id="10" w:name="_Toc238163058"/>
    </w:p>
    <w:p w14:paraId="50142C51" w14:textId="77777777" w:rsidR="00182D6C" w:rsidRDefault="00182D6C" w:rsidP="00182D6C">
      <w:pPr>
        <w:pStyle w:val="NoSpacing"/>
      </w:pPr>
    </w:p>
    <w:p w14:paraId="445E5118" w14:textId="77777777" w:rsidR="00182D6C" w:rsidRDefault="00182D6C" w:rsidP="00182D6C">
      <w:pPr>
        <w:pStyle w:val="NoSpacing"/>
      </w:pPr>
    </w:p>
    <w:p w14:paraId="20FBF5F3" w14:textId="77777777" w:rsidR="00182D6C" w:rsidRDefault="00182D6C" w:rsidP="00182D6C">
      <w:pPr>
        <w:pStyle w:val="NoSpacing"/>
      </w:pPr>
    </w:p>
    <w:p w14:paraId="7DAA0543" w14:textId="77777777" w:rsidR="00182D6C" w:rsidRDefault="00182D6C" w:rsidP="00182D6C">
      <w:pPr>
        <w:pStyle w:val="NoSpacing"/>
      </w:pPr>
    </w:p>
    <w:p w14:paraId="471A4D0A" w14:textId="77777777" w:rsidR="00182D6C" w:rsidRDefault="00182D6C" w:rsidP="00182D6C">
      <w:pPr>
        <w:pStyle w:val="NoSpacing"/>
      </w:pPr>
    </w:p>
    <w:p w14:paraId="44C03FEC" w14:textId="77777777" w:rsidR="00182D6C" w:rsidRDefault="00182D6C" w:rsidP="00182D6C">
      <w:pPr>
        <w:pStyle w:val="NoSpacing"/>
      </w:pPr>
    </w:p>
    <w:p w14:paraId="42365E1F" w14:textId="77777777" w:rsidR="00182D6C" w:rsidRDefault="00182D6C" w:rsidP="00182D6C">
      <w:pPr>
        <w:pStyle w:val="NoSpacing"/>
      </w:pPr>
    </w:p>
    <w:p w14:paraId="3BDA6626" w14:textId="77777777" w:rsidR="00182D6C" w:rsidRDefault="00182D6C" w:rsidP="00182D6C">
      <w:pPr>
        <w:pStyle w:val="NoSpacing"/>
      </w:pPr>
    </w:p>
    <w:p w14:paraId="728763E8" w14:textId="77777777" w:rsidR="00182D6C" w:rsidRDefault="00182D6C" w:rsidP="00182D6C">
      <w:pPr>
        <w:pStyle w:val="NoSpacing"/>
      </w:pPr>
    </w:p>
    <w:p w14:paraId="6DEA257B" w14:textId="77777777" w:rsidR="00182D6C" w:rsidRDefault="00182D6C" w:rsidP="00182D6C">
      <w:pPr>
        <w:pStyle w:val="NoSpacing"/>
      </w:pPr>
    </w:p>
    <w:p w14:paraId="08068C74" w14:textId="77777777" w:rsidR="00182D6C" w:rsidRDefault="00182D6C" w:rsidP="00182D6C">
      <w:pPr>
        <w:pStyle w:val="NoSpacing"/>
      </w:pPr>
    </w:p>
    <w:p w14:paraId="78CF0D2A" w14:textId="77777777" w:rsidR="00182D6C" w:rsidRDefault="00182D6C" w:rsidP="00182D6C">
      <w:pPr>
        <w:pStyle w:val="NoSpacing"/>
      </w:pPr>
    </w:p>
    <w:p w14:paraId="0116AEBA" w14:textId="77777777" w:rsidR="00182D6C" w:rsidRDefault="00182D6C" w:rsidP="00182D6C">
      <w:pPr>
        <w:pStyle w:val="NoSpacing"/>
      </w:pPr>
    </w:p>
    <w:p w14:paraId="509FC610" w14:textId="77777777" w:rsidR="00182D6C" w:rsidRDefault="00182D6C" w:rsidP="00182D6C">
      <w:pPr>
        <w:pStyle w:val="NoSpacing"/>
      </w:pPr>
    </w:p>
    <w:p w14:paraId="797D63EC" w14:textId="77777777" w:rsidR="00182D6C" w:rsidRDefault="00182D6C" w:rsidP="00182D6C">
      <w:pPr>
        <w:pStyle w:val="NoSpacing"/>
      </w:pPr>
    </w:p>
    <w:p w14:paraId="3460507A" w14:textId="77777777" w:rsidR="00182D6C" w:rsidRDefault="00182D6C" w:rsidP="00182D6C">
      <w:pPr>
        <w:pStyle w:val="NoSpacing"/>
      </w:pPr>
    </w:p>
    <w:p w14:paraId="64863B13" w14:textId="77777777" w:rsidR="00182D6C" w:rsidRDefault="00182D6C" w:rsidP="00182D6C">
      <w:pPr>
        <w:pStyle w:val="NoSpacing"/>
      </w:pPr>
    </w:p>
    <w:p w14:paraId="40D71421" w14:textId="4B10F4A5" w:rsidR="0089508E" w:rsidRDefault="00000000">
      <w:pPr>
        <w:pStyle w:val="Heading1"/>
      </w:pPr>
      <w:proofErr w:type="spellStart"/>
      <w:r>
        <w:lastRenderedPageBreak/>
        <w:t>OneFlow</w:t>
      </w:r>
      <w:proofErr w:type="spellEnd"/>
      <w:r>
        <w:t xml:space="preserve"> — The Proposed Solution</w:t>
      </w:r>
      <w:bookmarkEnd w:id="10"/>
    </w:p>
    <w:p w14:paraId="162C08DD" w14:textId="77777777" w:rsidR="0089508E" w:rsidRDefault="00000000">
      <w:pPr>
        <w:rPr>
          <w:rFonts w:eastAsia="Calibri"/>
        </w:rPr>
      </w:pPr>
      <w:r>
        <w:rPr>
          <w:rFonts w:eastAsia="Calibri"/>
        </w:rPr>
        <w:t>OneFlow is not a Workday replacement. It is the connected orchestration and experience layer around Workday. In the target operating model, a hire or exit event triggers OneFlow to create a lifecycle case. In the hackathon prototype, the source event and workflow automation are simulated. The case then assigns responsibilities to the right roles, gives the employee a journey, and shows whether the organisation is ready — or still exposed.</w:t>
      </w:r>
    </w:p>
    <w:p w14:paraId="711564F7" w14:textId="77777777" w:rsidR="000D31EF" w:rsidRDefault="000D31EF"/>
    <w:p w14:paraId="325CB5B7" w14:textId="77777777" w:rsidR="0089508E" w:rsidRDefault="00000000">
      <w:pPr>
        <w:keepLines/>
        <w:spacing w:before="120" w:after="40"/>
        <w:jc w:val="center"/>
      </w:pPr>
      <w:r>
        <w:rPr>
          <w:noProof/>
        </w:rPr>
        <w:drawing>
          <wp:inline distT="0" distB="0" distL="0" distR="0" wp14:anchorId="559BE349" wp14:editId="586B4F85">
            <wp:extent cx="5623560" cy="26109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flow.png"/>
                    <pic:cNvPicPr/>
                  </pic:nvPicPr>
                  <pic:blipFill>
                    <a:blip r:embed="rId11"/>
                    <a:stretch>
                      <a:fillRect/>
                    </a:stretch>
                  </pic:blipFill>
                  <pic:spPr>
                    <a:xfrm>
                      <a:off x="0" y="0"/>
                      <a:ext cx="5623560" cy="2610938"/>
                    </a:xfrm>
                    <a:prstGeom prst="rect">
                      <a:avLst/>
                    </a:prstGeom>
                  </pic:spPr>
                </pic:pic>
              </a:graphicData>
            </a:graphic>
          </wp:inline>
        </w:drawing>
      </w:r>
    </w:p>
    <w:p w14:paraId="29B4067F" w14:textId="77777777" w:rsidR="0089508E" w:rsidRDefault="00000000" w:rsidP="00182D6C">
      <w:pPr>
        <w:spacing w:after="40"/>
        <w:jc w:val="center"/>
      </w:pPr>
      <w:r>
        <w:rPr>
          <w:rFonts w:eastAsia="Calibri"/>
          <w:b/>
          <w:color w:val="0F172A"/>
          <w:sz w:val="20"/>
        </w:rPr>
        <w:t>Figure 1 — Connected employee lifecycle</w:t>
      </w:r>
    </w:p>
    <w:p w14:paraId="7A6A07E1" w14:textId="77777777" w:rsidR="0089508E" w:rsidRDefault="00000000" w:rsidP="00182D6C">
      <w:pPr>
        <w:spacing w:after="200"/>
        <w:jc w:val="center"/>
        <w:rPr>
          <w:rFonts w:eastAsia="Calibri"/>
          <w:i/>
          <w:color w:val="475569"/>
          <w:sz w:val="20"/>
        </w:rPr>
      </w:pPr>
      <w:r>
        <w:rPr>
          <w:rFonts w:eastAsia="Calibri"/>
          <w:i/>
          <w:color w:val="475569"/>
          <w:sz w:val="20"/>
        </w:rPr>
        <w:t>Challenge 4 asks for a connected employee journey. OneFlow turns a Workday lifecycle event into owned work, employee action, visibility and a readiness or clearance outcome.</w:t>
      </w:r>
    </w:p>
    <w:p w14:paraId="7ED926CE" w14:textId="77777777" w:rsidR="00182D6C" w:rsidRDefault="00182D6C" w:rsidP="00182D6C">
      <w:pPr>
        <w:spacing w:after="200"/>
        <w:jc w:val="center"/>
      </w:pPr>
    </w:p>
    <w:tbl>
      <w:tblPr>
        <w:tblW w:w="0" w:type="auto"/>
        <w:jc w:val="center"/>
        <w:tblLook w:val="04A0" w:firstRow="1" w:lastRow="0" w:firstColumn="1" w:lastColumn="0" w:noHBand="0" w:noVBand="1"/>
      </w:tblPr>
      <w:tblGrid>
        <w:gridCol w:w="3326"/>
        <w:gridCol w:w="3326"/>
        <w:gridCol w:w="3326"/>
      </w:tblGrid>
      <w:tr w:rsidR="0089508E" w14:paraId="3A4AE7BB"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0BD4975" w14:textId="77777777" w:rsidR="0089508E" w:rsidRDefault="00000000">
            <w:pPr>
              <w:spacing w:before="40" w:after="40" w:line="259" w:lineRule="auto"/>
            </w:pPr>
            <w:r>
              <w:rPr>
                <w:rFonts w:eastAsia="Calibri"/>
                <w:b/>
                <w:color w:val="FFFFFF"/>
                <w:sz w:val="18"/>
              </w:rPr>
              <w:t>Layer</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8B7FE20" w14:textId="77777777" w:rsidR="0089508E" w:rsidRDefault="00000000">
            <w:pPr>
              <w:spacing w:before="40" w:after="40" w:line="259" w:lineRule="auto"/>
            </w:pPr>
            <w:r>
              <w:rPr>
                <w:rFonts w:eastAsia="Calibri"/>
                <w:b/>
                <w:color w:val="FFFFFF"/>
                <w:sz w:val="18"/>
              </w:rPr>
              <w:t>Role in the solution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59CC554" w14:textId="77777777" w:rsidR="0089508E" w:rsidRDefault="00000000">
            <w:pPr>
              <w:spacing w:before="40" w:after="40" w:line="259" w:lineRule="auto"/>
            </w:pPr>
            <w:r>
              <w:rPr>
                <w:rFonts w:eastAsia="Calibri"/>
                <w:b/>
                <w:color w:val="FFFFFF"/>
                <w:sz w:val="18"/>
              </w:rPr>
              <w:t>Prototype status</w:t>
            </w:r>
          </w:p>
        </w:tc>
      </w:tr>
      <w:tr w:rsidR="0089508E" w14:paraId="6B1C4EF1"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6A8BDF5" w14:textId="77777777" w:rsidR="0089508E" w:rsidRDefault="00000000">
            <w:pPr>
              <w:spacing w:before="40" w:after="40" w:line="259" w:lineRule="auto"/>
            </w:pPr>
            <w:r>
              <w:rPr>
                <w:rFonts w:eastAsia="Calibri"/>
                <w:sz w:val="18"/>
              </w:rPr>
              <w:t>Workday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28C55B7" w14:textId="77777777" w:rsidR="0089508E" w:rsidRDefault="00000000">
            <w:pPr>
              <w:spacing w:before="40" w:after="40" w:line="259" w:lineRule="auto"/>
            </w:pPr>
            <w:r>
              <w:rPr>
                <w:rFonts w:eastAsia="Calibri"/>
                <w:sz w:val="18"/>
              </w:rPr>
              <w:t>Authoritative HR source for worker and lifecycle events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CC13509" w14:textId="77777777" w:rsidR="0089508E" w:rsidRDefault="00000000">
            <w:pPr>
              <w:spacing w:before="40" w:after="40" w:line="259" w:lineRule="auto"/>
            </w:pPr>
            <w:r>
              <w:rPr>
                <w:rFonts w:eastAsia="Calibri"/>
                <w:sz w:val="18"/>
              </w:rPr>
              <w:t>Mock / simulated</w:t>
            </w:r>
          </w:p>
        </w:tc>
      </w:tr>
      <w:tr w:rsidR="0089508E" w14:paraId="3BB1EA7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80D67FD" w14:textId="77777777" w:rsidR="0089508E" w:rsidRDefault="00000000">
            <w:pPr>
              <w:spacing w:before="40" w:after="40" w:line="259" w:lineRule="auto"/>
            </w:pPr>
            <w:r>
              <w:rPr>
                <w:rFonts w:eastAsia="Calibri"/>
                <w:sz w:val="18"/>
              </w:rPr>
              <w:t>OneFlow</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55B393C" w14:textId="77777777" w:rsidR="0089508E" w:rsidRDefault="00000000">
            <w:pPr>
              <w:spacing w:before="40" w:after="40" w:line="259" w:lineRule="auto"/>
            </w:pPr>
            <w:r>
              <w:rPr>
                <w:rFonts w:eastAsia="Calibri"/>
                <w:sz w:val="18"/>
              </w:rPr>
              <w:t>Case, task, journey, form, inbox and visibility layer</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7AFBB51" w14:textId="77777777" w:rsidR="0089508E" w:rsidRDefault="00000000">
            <w:pPr>
              <w:spacing w:before="40" w:after="40" w:line="259" w:lineRule="auto"/>
            </w:pPr>
            <w:r>
              <w:rPr>
                <w:rFonts w:eastAsia="Calibri"/>
                <w:sz w:val="18"/>
              </w:rPr>
              <w:t>Demonstrated</w:t>
            </w:r>
          </w:p>
        </w:tc>
      </w:tr>
      <w:tr w:rsidR="0089508E" w14:paraId="5E115D5B"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37CC17B" w14:textId="77777777" w:rsidR="0089508E" w:rsidRDefault="00000000">
            <w:pPr>
              <w:spacing w:before="40" w:after="40" w:line="259" w:lineRule="auto"/>
            </w:pPr>
            <w:r>
              <w:rPr>
                <w:rFonts w:eastAsia="Calibri"/>
                <w:sz w:val="18"/>
              </w:rPr>
              <w:t>Role teams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41754E3" w14:textId="77777777" w:rsidR="0089508E" w:rsidRDefault="00000000">
            <w:pPr>
              <w:spacing w:before="40" w:after="40" w:line="259" w:lineRule="auto"/>
            </w:pPr>
            <w:r>
              <w:rPr>
                <w:rFonts w:eastAsia="Calibri"/>
                <w:sz w:val="18"/>
              </w:rPr>
              <w:t>HR, IT Security, Onsite IT, Facilities, Finance, manager and specialists complete owned work</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E207410" w14:textId="77777777" w:rsidR="0089508E" w:rsidRDefault="00000000">
            <w:pPr>
              <w:spacing w:before="40" w:after="40" w:line="259" w:lineRule="auto"/>
            </w:pPr>
            <w:r>
              <w:rPr>
                <w:rFonts w:eastAsia="Calibri"/>
                <w:sz w:val="18"/>
              </w:rPr>
              <w:t>Demonstrated</w:t>
            </w:r>
          </w:p>
        </w:tc>
      </w:tr>
      <w:tr w:rsidR="0089508E" w14:paraId="2F38300B"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B375A34" w14:textId="77777777" w:rsidR="0089508E" w:rsidRDefault="00000000">
            <w:pPr>
              <w:spacing w:before="40" w:after="40" w:line="259" w:lineRule="auto"/>
            </w:pPr>
            <w:r>
              <w:rPr>
                <w:rFonts w:eastAsia="Calibri"/>
                <w:sz w:val="18"/>
              </w:rPr>
              <w:t>Employee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58C572D" w14:textId="77777777" w:rsidR="0089508E" w:rsidRDefault="00000000">
            <w:pPr>
              <w:spacing w:before="40" w:after="40" w:line="259" w:lineRule="auto"/>
            </w:pPr>
            <w:r>
              <w:rPr>
                <w:rFonts w:eastAsia="Calibri"/>
                <w:sz w:val="18"/>
              </w:rPr>
              <w:t>Sees next action, forms, messages and journey progress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3F954D5" w14:textId="77777777" w:rsidR="0089508E" w:rsidRDefault="00000000">
            <w:pPr>
              <w:spacing w:before="40" w:after="40" w:line="259" w:lineRule="auto"/>
            </w:pPr>
            <w:r>
              <w:rPr>
                <w:rFonts w:eastAsia="Calibri"/>
                <w:sz w:val="18"/>
              </w:rPr>
              <w:t>Demonstrated</w:t>
            </w:r>
          </w:p>
        </w:tc>
      </w:tr>
      <w:tr w:rsidR="0089508E" w14:paraId="22A2F170"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997E679" w14:textId="77777777" w:rsidR="0089508E" w:rsidRDefault="00000000">
            <w:pPr>
              <w:spacing w:before="40" w:after="40" w:line="259" w:lineRule="auto"/>
            </w:pPr>
            <w:r>
              <w:rPr>
                <w:rFonts w:eastAsia="Calibri"/>
                <w:sz w:val="18"/>
              </w:rPr>
              <w:t>Automation and email</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3716694" w14:textId="77777777" w:rsidR="0089508E" w:rsidRDefault="00000000">
            <w:pPr>
              <w:spacing w:before="40" w:after="40" w:line="259" w:lineRule="auto"/>
            </w:pPr>
            <w:r>
              <w:rPr>
                <w:rFonts w:eastAsia="Calibri"/>
                <w:sz w:val="18"/>
              </w:rPr>
              <w:t>Reduce manual chasing conceptually; optional prototype test delivery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0792590" w14:textId="77777777" w:rsidR="0089508E" w:rsidRDefault="00000000">
            <w:pPr>
              <w:spacing w:before="40" w:after="40" w:line="259" w:lineRule="auto"/>
            </w:pPr>
            <w:r>
              <w:rPr>
                <w:rFonts w:eastAsia="Calibri"/>
                <w:sz w:val="18"/>
              </w:rPr>
              <w:t>Simulated / optional</w:t>
            </w:r>
          </w:p>
        </w:tc>
      </w:tr>
    </w:tbl>
    <w:p w14:paraId="60150D48" w14:textId="77777777" w:rsidR="0089508E" w:rsidRDefault="0089508E">
      <w:pPr>
        <w:spacing w:after="80"/>
      </w:pPr>
    </w:p>
    <w:p w14:paraId="1BFB1849" w14:textId="77777777" w:rsidR="003474E6" w:rsidRDefault="003474E6" w:rsidP="003474E6">
      <w:pPr>
        <w:pStyle w:val="NoSpacing"/>
      </w:pPr>
      <w:bookmarkStart w:id="11" w:name="_Toc238163059"/>
    </w:p>
    <w:p w14:paraId="08F41296" w14:textId="77777777" w:rsidR="003474E6" w:rsidRDefault="003474E6" w:rsidP="003474E6">
      <w:pPr>
        <w:pStyle w:val="NoSpacing"/>
      </w:pPr>
    </w:p>
    <w:p w14:paraId="22AB7AD2" w14:textId="45F9530E" w:rsidR="0089508E" w:rsidRDefault="00000000">
      <w:pPr>
        <w:pStyle w:val="Heading1"/>
      </w:pPr>
      <w:r>
        <w:lastRenderedPageBreak/>
        <w:t xml:space="preserve">How </w:t>
      </w:r>
      <w:proofErr w:type="spellStart"/>
      <w:r>
        <w:t>OneFlow</w:t>
      </w:r>
      <w:proofErr w:type="spellEnd"/>
      <w:r>
        <w:t xml:space="preserve"> Addresses Each Challenge Objective</w:t>
      </w:r>
      <w:bookmarkEnd w:id="11"/>
    </w:p>
    <w:p w14:paraId="279380D7" w14:textId="77777777" w:rsidR="0089508E" w:rsidRDefault="00000000">
      <w:r>
        <w:rPr>
          <w:rFonts w:eastAsia="Calibri"/>
        </w:rPr>
        <w:t>The table below uses the official Challenge 4 objectives. Status labels are deliberate: demonstrated means a judge can see the capability in the prototype; partially demonstrated or simulated means the concept is shown but not a measured operational result.</w:t>
      </w:r>
    </w:p>
    <w:tbl>
      <w:tblPr>
        <w:tblW w:w="0" w:type="auto"/>
        <w:jc w:val="center"/>
        <w:tblLook w:val="04A0" w:firstRow="1" w:lastRow="0" w:firstColumn="1" w:lastColumn="0" w:noHBand="0" w:noVBand="1"/>
      </w:tblPr>
      <w:tblGrid>
        <w:gridCol w:w="2494"/>
        <w:gridCol w:w="2494"/>
        <w:gridCol w:w="2494"/>
        <w:gridCol w:w="2494"/>
      </w:tblGrid>
      <w:tr w:rsidR="0089508E" w14:paraId="28DC0AA0" w14:textId="77777777">
        <w:trPr>
          <w:cantSplit/>
          <w:tblHeader/>
          <w:jc w:val="center"/>
        </w:trPr>
        <w:tc>
          <w:tcPr>
            <w:tcW w:w="2494"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0C27492" w14:textId="77777777" w:rsidR="0089508E" w:rsidRDefault="00000000">
            <w:pPr>
              <w:spacing w:before="40" w:after="40" w:line="259" w:lineRule="auto"/>
            </w:pPr>
            <w:r>
              <w:rPr>
                <w:rFonts w:eastAsia="Calibri"/>
                <w:b/>
                <w:color w:val="FFFFFF"/>
                <w:sz w:val="18"/>
              </w:rPr>
              <w:t>Challenge objective</w:t>
            </w:r>
          </w:p>
        </w:tc>
        <w:tc>
          <w:tcPr>
            <w:tcW w:w="2494"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EFEF549" w14:textId="77777777" w:rsidR="0089508E" w:rsidRDefault="00000000">
            <w:pPr>
              <w:spacing w:before="40" w:after="40" w:line="259" w:lineRule="auto"/>
            </w:pPr>
            <w:r>
              <w:rPr>
                <w:rFonts w:eastAsia="Calibri"/>
                <w:b/>
                <w:color w:val="FFFFFF"/>
                <w:sz w:val="18"/>
              </w:rPr>
              <w:t>How OneFlow addresses it</w:t>
            </w:r>
          </w:p>
        </w:tc>
        <w:tc>
          <w:tcPr>
            <w:tcW w:w="2494"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3614A8BE" w14:textId="77777777" w:rsidR="0089508E" w:rsidRDefault="00000000">
            <w:pPr>
              <w:spacing w:before="40" w:after="40" w:line="259" w:lineRule="auto"/>
            </w:pPr>
            <w:r>
              <w:rPr>
                <w:rFonts w:eastAsia="Calibri"/>
                <w:b/>
                <w:color w:val="FFFFFF"/>
                <w:sz w:val="18"/>
              </w:rPr>
              <w:t>Prototype evidence</w:t>
            </w:r>
          </w:p>
        </w:tc>
        <w:tc>
          <w:tcPr>
            <w:tcW w:w="2494"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19A55D7" w14:textId="77777777" w:rsidR="0089508E" w:rsidRDefault="00000000">
            <w:pPr>
              <w:spacing w:before="40" w:after="40" w:line="259" w:lineRule="auto"/>
            </w:pPr>
            <w:r>
              <w:rPr>
                <w:rFonts w:eastAsia="Calibri"/>
                <w:b/>
                <w:color w:val="FFFFFF"/>
                <w:sz w:val="18"/>
              </w:rPr>
              <w:t>Status</w:t>
            </w:r>
          </w:p>
        </w:tc>
      </w:tr>
      <w:tr w:rsidR="0089508E" w14:paraId="281C2D7B"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C9056B9" w14:textId="77777777" w:rsidR="0089508E" w:rsidRDefault="00000000">
            <w:pPr>
              <w:spacing w:before="40" w:after="40" w:line="259" w:lineRule="auto"/>
            </w:pPr>
            <w:r>
              <w:rPr>
                <w:rFonts w:eastAsia="Calibri"/>
                <w:sz w:val="18"/>
              </w:rPr>
              <w:t>Improve end-to-end employee lifecycle management</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85BAC54" w14:textId="77777777" w:rsidR="0089508E" w:rsidRDefault="00000000">
            <w:pPr>
              <w:spacing w:before="40" w:after="40" w:line="259" w:lineRule="auto"/>
            </w:pPr>
            <w:r>
              <w:rPr>
                <w:rFonts w:eastAsia="Calibri"/>
                <w:sz w:val="18"/>
              </w:rPr>
              <w:t>Onboarding and offboarding lifecycle cases, employee journeys, task orchestration, Day 1 Readiness and Exit Clearance.</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FEF0A67" w14:textId="77777777" w:rsidR="0089508E" w:rsidRDefault="00000000">
            <w:pPr>
              <w:spacing w:before="40" w:after="40" w:line="259" w:lineRule="auto"/>
            </w:pPr>
            <w:r>
              <w:rPr>
                <w:rFonts w:eastAsia="Calibri"/>
                <w:sz w:val="18"/>
              </w:rPr>
              <w:t>Nabila onboarding, Hamdan offboarding, Lifecycle Cases.</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06EDCDF" w14:textId="77777777" w:rsidR="0089508E" w:rsidRDefault="00000000">
            <w:pPr>
              <w:spacing w:before="40" w:after="40" w:line="259" w:lineRule="auto"/>
            </w:pPr>
            <w:r>
              <w:rPr>
                <w:rFonts w:eastAsia="Calibri"/>
                <w:sz w:val="18"/>
              </w:rPr>
              <w:t>Demonstrated</w:t>
            </w:r>
          </w:p>
        </w:tc>
      </w:tr>
      <w:tr w:rsidR="0089508E" w14:paraId="078A63E9"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C0992AF" w14:textId="77777777" w:rsidR="0089508E" w:rsidRDefault="00000000">
            <w:pPr>
              <w:spacing w:before="40" w:after="40" w:line="259" w:lineRule="auto"/>
            </w:pPr>
            <w:r>
              <w:rPr>
                <w:rFonts w:eastAsia="Calibri"/>
                <w:sz w:val="18"/>
              </w:rPr>
              <w:t>Increase visibility across stakeholders</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64D3CF4" w14:textId="77777777" w:rsidR="0089508E" w:rsidRDefault="00000000">
            <w:pPr>
              <w:spacing w:before="40" w:after="40" w:line="259" w:lineRule="auto"/>
            </w:pPr>
            <w:r>
              <w:rPr>
                <w:rFonts w:eastAsia="Calibri"/>
                <w:sz w:val="18"/>
              </w:rPr>
              <w:t>Admin dashboard, role dashboards, My Tasks, reports and readiness indicators.</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C2866BD" w14:textId="77777777" w:rsidR="0089508E" w:rsidRDefault="00000000">
            <w:pPr>
              <w:spacing w:before="40" w:after="40" w:line="259" w:lineRule="auto"/>
            </w:pPr>
            <w:r>
              <w:rPr>
                <w:rFonts w:eastAsia="Calibri"/>
                <w:sz w:val="18"/>
              </w:rPr>
              <w:t>Admin Overview, IT Security dashboard, Reports.</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4FA0B26" w14:textId="77777777" w:rsidR="0089508E" w:rsidRDefault="00000000">
            <w:pPr>
              <w:spacing w:before="40" w:after="40" w:line="259" w:lineRule="auto"/>
            </w:pPr>
            <w:r>
              <w:rPr>
                <w:rFonts w:eastAsia="Calibri"/>
                <w:sz w:val="18"/>
              </w:rPr>
              <w:t>Demonstrated</w:t>
            </w:r>
          </w:p>
        </w:tc>
      </w:tr>
      <w:tr w:rsidR="0089508E" w14:paraId="01133D01"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3279079" w14:textId="77777777" w:rsidR="0089508E" w:rsidRDefault="00000000">
            <w:pPr>
              <w:spacing w:before="40" w:after="40" w:line="259" w:lineRule="auto"/>
            </w:pPr>
            <w:r>
              <w:rPr>
                <w:rFonts w:eastAsia="Calibri"/>
                <w:sz w:val="18"/>
              </w:rPr>
              <w:t>Reduce administrative workload</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FDE5FF3" w14:textId="77777777" w:rsidR="0089508E" w:rsidRDefault="00000000">
            <w:pPr>
              <w:spacing w:before="40" w:after="40" w:line="259" w:lineRule="auto"/>
            </w:pPr>
            <w:r>
              <w:rPr>
                <w:rFonts w:eastAsia="Calibri"/>
                <w:sz w:val="18"/>
              </w:rPr>
              <w:t>Automated or simulated task generation, role assignment, notifications, forms and workflow coordination. Fewer manual follow-ups are the intended operating model, not a measured time saving in this prototype.</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113DFFF" w14:textId="77777777" w:rsidR="0089508E" w:rsidRDefault="00000000">
            <w:pPr>
              <w:spacing w:before="40" w:after="40" w:line="259" w:lineRule="auto"/>
            </w:pPr>
            <w:r>
              <w:rPr>
                <w:rFonts w:eastAsia="Calibri"/>
                <w:sz w:val="18"/>
              </w:rPr>
              <w:t>Automation simulation, forms, inbox, role assignment.</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284F0B6" w14:textId="77777777" w:rsidR="0089508E" w:rsidRDefault="00000000">
            <w:pPr>
              <w:spacing w:before="40" w:after="40" w:line="259" w:lineRule="auto"/>
            </w:pPr>
            <w:r>
              <w:rPr>
                <w:rFonts w:eastAsia="Calibri"/>
                <w:sz w:val="18"/>
              </w:rPr>
              <w:t>Partially demonstrated / simulated</w:t>
            </w:r>
          </w:p>
        </w:tc>
      </w:tr>
      <w:tr w:rsidR="0089508E" w14:paraId="738010C3"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A17FC65" w14:textId="77777777" w:rsidR="0089508E" w:rsidRDefault="00000000">
            <w:pPr>
              <w:spacing w:before="40" w:after="40" w:line="259" w:lineRule="auto"/>
            </w:pPr>
            <w:r>
              <w:rPr>
                <w:rFonts w:eastAsia="Calibri"/>
                <w:sz w:val="18"/>
              </w:rPr>
              <w:t>Enhance workplace resource utilization</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53A8EE6" w14:textId="77777777" w:rsidR="0089508E" w:rsidRDefault="00000000">
            <w:pPr>
              <w:spacing w:before="40" w:after="40" w:line="259" w:lineRule="auto"/>
            </w:pPr>
            <w:r>
              <w:rPr>
                <w:rFonts w:eastAsia="Calibri"/>
                <w:sz w:val="18"/>
              </w:rPr>
              <w:t>Equipment, access and facilities-related responsibilities are visible as owned tasks. This is resource-related workflow visibility, not a full inventory or optimization engine.</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288FB8D" w14:textId="77777777" w:rsidR="0089508E" w:rsidRDefault="00000000">
            <w:pPr>
              <w:spacing w:before="40" w:after="40" w:line="259" w:lineRule="auto"/>
            </w:pPr>
            <w:r>
              <w:rPr>
                <w:rFonts w:eastAsia="Calibri"/>
                <w:sz w:val="18"/>
              </w:rPr>
              <w:t>Laptop, access card, facilities and asset-return tasks.</w:t>
            </w:r>
          </w:p>
        </w:tc>
        <w:tc>
          <w:tcPr>
            <w:tcW w:w="2494"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C271C93" w14:textId="77777777" w:rsidR="0089508E" w:rsidRDefault="00000000">
            <w:pPr>
              <w:spacing w:before="40" w:after="40" w:line="259" w:lineRule="auto"/>
            </w:pPr>
            <w:r>
              <w:rPr>
                <w:rFonts w:eastAsia="Calibri"/>
                <w:sz w:val="18"/>
              </w:rPr>
              <w:t>Partially demonstrated</w:t>
            </w:r>
          </w:p>
        </w:tc>
      </w:tr>
      <w:tr w:rsidR="0089508E" w14:paraId="60D85835" w14:textId="77777777">
        <w:trPr>
          <w:cantSplit/>
          <w:jc w:val="center"/>
        </w:trPr>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30FEF1F" w14:textId="77777777" w:rsidR="0089508E" w:rsidRDefault="00000000">
            <w:pPr>
              <w:spacing w:before="40" w:after="40" w:line="259" w:lineRule="auto"/>
            </w:pPr>
            <w:r>
              <w:rPr>
                <w:rFonts w:eastAsia="Calibri"/>
                <w:sz w:val="18"/>
              </w:rPr>
              <w:t>Strengthen compliance and access governance</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555297D" w14:textId="77777777" w:rsidR="0089508E" w:rsidRDefault="00000000">
            <w:pPr>
              <w:spacing w:before="40" w:after="40" w:line="259" w:lineRule="auto"/>
            </w:pPr>
            <w:r>
              <w:rPr>
                <w:rFonts w:eastAsia="Calibri"/>
                <w:sz w:val="18"/>
              </w:rPr>
              <w:t>IT Security tasks, access removal, offboarding security workflow, blocked or outstanding task visibility, and Exit Clearance. Production still requires real identity and security-system integrations.</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F258737" w14:textId="77777777" w:rsidR="0089508E" w:rsidRDefault="00000000">
            <w:pPr>
              <w:spacing w:before="40" w:after="40" w:line="259" w:lineRule="auto"/>
            </w:pPr>
            <w:r>
              <w:rPr>
                <w:rFonts w:eastAsia="Calibri"/>
                <w:sz w:val="18"/>
              </w:rPr>
              <w:t>IT Security dashboard, Hamdan access-removal tasks, Exit Clearance.</w:t>
            </w:r>
          </w:p>
        </w:tc>
        <w:tc>
          <w:tcPr>
            <w:tcW w:w="2494"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DC1048D" w14:textId="77777777" w:rsidR="0089508E" w:rsidRDefault="00000000">
            <w:pPr>
              <w:spacing w:before="40" w:after="40" w:line="259" w:lineRule="auto"/>
            </w:pPr>
            <w:r>
              <w:rPr>
                <w:rFonts w:eastAsia="Calibri"/>
                <w:sz w:val="18"/>
              </w:rPr>
              <w:t>Demonstrated at prototype workflow level</w:t>
            </w:r>
          </w:p>
        </w:tc>
      </w:tr>
    </w:tbl>
    <w:p w14:paraId="66BCD1ED" w14:textId="77777777" w:rsidR="0089508E" w:rsidRDefault="0089508E">
      <w:pPr>
        <w:spacing w:after="80"/>
      </w:pPr>
    </w:p>
    <w:p w14:paraId="74CE67C8" w14:textId="77777777" w:rsidR="0089508E" w:rsidRDefault="00000000">
      <w:pPr>
        <w:keepLines/>
        <w:spacing w:before="120" w:after="40"/>
        <w:jc w:val="center"/>
      </w:pPr>
      <w:r>
        <w:rPr>
          <w:noProof/>
        </w:rPr>
        <w:lastRenderedPageBreak/>
        <w:drawing>
          <wp:inline distT="0" distB="0" distL="0" distR="0" wp14:anchorId="27D67FA7" wp14:editId="6AEBF771">
            <wp:extent cx="4655127"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dmin-dashboard.png"/>
                    <pic:cNvPicPr/>
                  </pic:nvPicPr>
                  <pic:blipFill>
                    <a:blip r:embed="rId12"/>
                    <a:stretch>
                      <a:fillRect/>
                    </a:stretch>
                  </pic:blipFill>
                  <pic:spPr>
                    <a:xfrm>
                      <a:off x="0" y="0"/>
                      <a:ext cx="4655127" cy="3200400"/>
                    </a:xfrm>
                    <a:prstGeom prst="rect">
                      <a:avLst/>
                    </a:prstGeom>
                  </pic:spPr>
                </pic:pic>
              </a:graphicData>
            </a:graphic>
          </wp:inline>
        </w:drawing>
      </w:r>
    </w:p>
    <w:p w14:paraId="2D705912" w14:textId="77777777" w:rsidR="0089508E" w:rsidRDefault="00000000" w:rsidP="003474E6">
      <w:pPr>
        <w:spacing w:after="40"/>
        <w:jc w:val="center"/>
      </w:pPr>
      <w:r>
        <w:rPr>
          <w:rFonts w:eastAsia="Calibri"/>
          <w:b/>
          <w:color w:val="0F172A"/>
          <w:sz w:val="20"/>
        </w:rPr>
        <w:t>Figure 2 — Admin dashboard — Preboarding, Offboarding, Needs Attention, joiners and leavers</w:t>
      </w:r>
    </w:p>
    <w:p w14:paraId="4A15D34B" w14:textId="77777777" w:rsidR="0089508E" w:rsidRDefault="00000000" w:rsidP="003474E6">
      <w:pPr>
        <w:spacing w:after="200"/>
        <w:jc w:val="center"/>
        <w:rPr>
          <w:rFonts w:eastAsia="Calibri"/>
          <w:i/>
          <w:color w:val="475569"/>
          <w:sz w:val="20"/>
        </w:rPr>
      </w:pPr>
      <w:r>
        <w:rPr>
          <w:rFonts w:eastAsia="Calibri"/>
          <w:i/>
          <w:color w:val="475569"/>
          <w:sz w:val="20"/>
        </w:rPr>
        <w:t>This screen is evidence for increasing visibility across stakeholders. Leadership can see open onboarding, open offboarding, blocked work, upcoming joiners and upcoming leavers in one place.</w:t>
      </w:r>
    </w:p>
    <w:p w14:paraId="71DBA232" w14:textId="77777777" w:rsidR="000C27C1" w:rsidRDefault="000C27C1" w:rsidP="003474E6">
      <w:pPr>
        <w:spacing w:after="200"/>
        <w:jc w:val="center"/>
      </w:pPr>
    </w:p>
    <w:p w14:paraId="4257B039" w14:textId="77777777" w:rsidR="0089508E" w:rsidRDefault="00000000">
      <w:pPr>
        <w:keepLines/>
        <w:spacing w:before="120" w:after="40"/>
        <w:jc w:val="center"/>
      </w:pPr>
      <w:r>
        <w:rPr>
          <w:noProof/>
        </w:rPr>
        <w:drawing>
          <wp:inline distT="0" distB="0" distL="0" distR="0" wp14:anchorId="798098B7" wp14:editId="556FAF9F">
            <wp:extent cx="4522123" cy="310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ole-dashboard-it-security.png"/>
                    <pic:cNvPicPr/>
                  </pic:nvPicPr>
                  <pic:blipFill>
                    <a:blip r:embed="rId13"/>
                    <a:stretch>
                      <a:fillRect/>
                    </a:stretch>
                  </pic:blipFill>
                  <pic:spPr>
                    <a:xfrm>
                      <a:off x="0" y="0"/>
                      <a:ext cx="4522123" cy="3108960"/>
                    </a:xfrm>
                    <a:prstGeom prst="rect">
                      <a:avLst/>
                    </a:prstGeom>
                  </pic:spPr>
                </pic:pic>
              </a:graphicData>
            </a:graphic>
          </wp:inline>
        </w:drawing>
      </w:r>
    </w:p>
    <w:p w14:paraId="39105B97" w14:textId="77777777" w:rsidR="0089508E" w:rsidRDefault="00000000" w:rsidP="003474E6">
      <w:pPr>
        <w:spacing w:after="40"/>
        <w:jc w:val="center"/>
      </w:pPr>
      <w:r>
        <w:rPr>
          <w:rFonts w:eastAsia="Calibri"/>
          <w:b/>
          <w:color w:val="0F172A"/>
          <w:sz w:val="20"/>
        </w:rPr>
        <w:t>Figure 3 — IT Security role dashboard</w:t>
      </w:r>
    </w:p>
    <w:p w14:paraId="43968460" w14:textId="77777777" w:rsidR="0089508E" w:rsidRDefault="00000000" w:rsidP="003474E6">
      <w:pPr>
        <w:spacing w:after="200"/>
        <w:jc w:val="center"/>
      </w:pPr>
      <w:r>
        <w:rPr>
          <w:rFonts w:eastAsia="Calibri"/>
          <w:i/>
          <w:color w:val="475569"/>
          <w:sz w:val="20"/>
        </w:rPr>
        <w:t>OneFlow gives IT Security a focused view of lifecycle work requiring security action. This demonstrates the Challenge 4 objectives of increasing visibility and strengthening access governance.</w:t>
      </w:r>
    </w:p>
    <w:p w14:paraId="71A24778" w14:textId="77777777" w:rsidR="003474E6" w:rsidRDefault="003474E6" w:rsidP="003474E6">
      <w:pPr>
        <w:pStyle w:val="NoSpacing"/>
      </w:pPr>
      <w:bookmarkStart w:id="12" w:name="_Toc238163060"/>
    </w:p>
    <w:p w14:paraId="0DF0B861" w14:textId="77777777" w:rsidR="003474E6" w:rsidRDefault="003474E6" w:rsidP="003474E6">
      <w:pPr>
        <w:pStyle w:val="NoSpacing"/>
      </w:pPr>
    </w:p>
    <w:p w14:paraId="535684F6" w14:textId="77777777" w:rsidR="003474E6" w:rsidRDefault="003474E6" w:rsidP="003474E6">
      <w:pPr>
        <w:pStyle w:val="NoSpacing"/>
      </w:pPr>
    </w:p>
    <w:p w14:paraId="42E125C2" w14:textId="77777777" w:rsidR="003474E6" w:rsidRDefault="003474E6" w:rsidP="003474E6">
      <w:pPr>
        <w:pStyle w:val="NoSpacing"/>
      </w:pPr>
    </w:p>
    <w:p w14:paraId="1D794A47" w14:textId="77777777" w:rsidR="003474E6" w:rsidRDefault="003474E6" w:rsidP="003474E6">
      <w:pPr>
        <w:pStyle w:val="NoSpacing"/>
      </w:pPr>
    </w:p>
    <w:p w14:paraId="527987A4" w14:textId="77777777" w:rsidR="003474E6" w:rsidRDefault="003474E6" w:rsidP="003474E6">
      <w:pPr>
        <w:pStyle w:val="NoSpacing"/>
      </w:pPr>
    </w:p>
    <w:p w14:paraId="00612C86" w14:textId="271E5A43" w:rsidR="0089508E" w:rsidRDefault="00000000">
      <w:pPr>
        <w:pStyle w:val="Heading1"/>
      </w:pPr>
      <w:r>
        <w:lastRenderedPageBreak/>
        <w:t xml:space="preserve">Did </w:t>
      </w:r>
      <w:proofErr w:type="spellStart"/>
      <w:r>
        <w:t>OneFlow</w:t>
      </w:r>
      <w:proofErr w:type="spellEnd"/>
      <w:r>
        <w:t xml:space="preserve"> Solve Hackathon Challenge 4?</w:t>
      </w:r>
      <w:bookmarkEnd w:id="12"/>
    </w:p>
    <w:tbl>
      <w:tblPr>
        <w:tblW w:w="0" w:type="auto"/>
        <w:tblLook w:val="04A0" w:firstRow="1" w:lastRow="0" w:firstColumn="1" w:lastColumn="0" w:noHBand="0" w:noVBand="1"/>
      </w:tblPr>
      <w:tblGrid>
        <w:gridCol w:w="9978"/>
      </w:tblGrid>
      <w:tr w:rsidR="0089508E" w14:paraId="4845AA35"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2AF5B565" w14:textId="77777777" w:rsidR="0089508E" w:rsidRDefault="00000000">
            <w:pPr>
              <w:spacing w:after="80"/>
            </w:pPr>
            <w:r>
              <w:rPr>
                <w:rFonts w:eastAsia="Calibri"/>
                <w:b/>
                <w:color w:val="0F172A"/>
              </w:rPr>
              <w:t>Yes — at prototype level.</w:t>
            </w:r>
          </w:p>
          <w:p w14:paraId="2F3CBDAF" w14:textId="77777777" w:rsidR="0089508E" w:rsidRDefault="00000000">
            <w:pPr>
              <w:spacing w:after="40"/>
            </w:pPr>
            <w:r>
              <w:rPr>
                <w:rFonts w:eastAsia="Calibri"/>
                <w:sz w:val="20"/>
              </w:rPr>
              <w:t>OneFlow is demonstrated and validated at prototype level. It is not a claim that the challenge is fully solved in production.</w:t>
            </w:r>
          </w:p>
        </w:tc>
      </w:tr>
    </w:tbl>
    <w:p w14:paraId="339F7F9B" w14:textId="77777777" w:rsidR="0089508E" w:rsidRDefault="0089508E">
      <w:pPr>
        <w:spacing w:after="120"/>
      </w:pPr>
    </w:p>
    <w:p w14:paraId="08EF3AAC" w14:textId="77777777" w:rsidR="0089508E" w:rsidRDefault="00000000">
      <w:r>
        <w:rPr>
          <w:rFonts w:eastAsia="Calibri"/>
        </w:rPr>
        <w:t>OneFlow successfully demonstrates the central concept requested by Challenge 4: a connected employee journey; cross-functional collaboration; clear ownership; visibility; onboarding and offboarding orchestration; access and security responsibilities; and an employee-facing experience.</w:t>
      </w:r>
    </w:p>
    <w:p w14:paraId="5CAA9866" w14:textId="77777777" w:rsidR="0089508E" w:rsidRDefault="00000000">
      <w:r>
        <w:rPr>
          <w:rFonts w:eastAsia="Calibri"/>
        </w:rPr>
        <w:t>The prototype does not yet prove:</w:t>
      </w:r>
    </w:p>
    <w:p w14:paraId="17A55893" w14:textId="77777777" w:rsidR="0089508E" w:rsidRDefault="00000000">
      <w:pPr>
        <w:pStyle w:val="ListBullet"/>
        <w:spacing w:after="40"/>
      </w:pPr>
      <w:r>
        <w:rPr>
          <w:rFonts w:eastAsia="Calibri"/>
        </w:rPr>
        <w:t>Reduced real-world onboarding or offboarding lead times</w:t>
      </w:r>
    </w:p>
    <w:p w14:paraId="3D43B8DF" w14:textId="77777777" w:rsidR="0089508E" w:rsidRDefault="00000000">
      <w:pPr>
        <w:pStyle w:val="ListBullet"/>
        <w:spacing w:after="40"/>
      </w:pPr>
      <w:r>
        <w:rPr>
          <w:rFonts w:eastAsia="Calibri"/>
        </w:rPr>
        <w:t>Actual employee satisfaction improvement</w:t>
      </w:r>
    </w:p>
    <w:p w14:paraId="6A182910" w14:textId="77777777" w:rsidR="0089508E" w:rsidRDefault="00000000">
      <w:pPr>
        <w:pStyle w:val="ListBullet"/>
        <w:spacing w:after="40"/>
      </w:pPr>
      <w:r>
        <w:rPr>
          <w:rFonts w:eastAsia="Calibri"/>
        </w:rPr>
        <w:t>Real workplace resource optimization</w:t>
      </w:r>
    </w:p>
    <w:p w14:paraId="3BEC33CA" w14:textId="77777777" w:rsidR="0089508E" w:rsidRDefault="00000000">
      <w:pPr>
        <w:pStyle w:val="ListBullet"/>
        <w:spacing w:after="40"/>
      </w:pPr>
      <w:r>
        <w:rPr>
          <w:rFonts w:eastAsia="Calibri"/>
        </w:rPr>
        <w:t>Enterprise-scale compliance improvement</w:t>
      </w:r>
    </w:p>
    <w:p w14:paraId="6F8B9237" w14:textId="77777777" w:rsidR="0089508E" w:rsidRDefault="00000000">
      <w:r>
        <w:rPr>
          <w:rFonts w:eastAsia="Calibri"/>
        </w:rPr>
        <w:t>Those outcomes require production integrations, identity and security controls, governed data, and measured deployment. Therefore the prototype validates the proposed solution approach. A production pilot would validate measurable business impact.</w:t>
      </w:r>
    </w:p>
    <w:p w14:paraId="58752CE8" w14:textId="77777777" w:rsidR="0089508E" w:rsidRDefault="00000000">
      <w:pPr>
        <w:pStyle w:val="Heading1"/>
      </w:pPr>
      <w:bookmarkStart w:id="13" w:name="_Toc238163061"/>
      <w:r>
        <w:t>Business Benefits</w:t>
      </w:r>
      <w:bookmarkEnd w:id="13"/>
    </w:p>
    <w:p w14:paraId="2248B3E6" w14:textId="77777777" w:rsidR="0089508E" w:rsidRDefault="00000000">
      <w:pPr>
        <w:pStyle w:val="Heading2"/>
      </w:pPr>
      <w:bookmarkStart w:id="14" w:name="_Toc238163062"/>
      <w:r>
        <w:t>Business impact alignment</w:t>
      </w:r>
      <w:bookmarkEnd w:id="14"/>
    </w:p>
    <w:p w14:paraId="5A2A3C72" w14:textId="77777777" w:rsidR="0089508E" w:rsidRDefault="00000000">
      <w:r>
        <w:rPr>
          <w:rFonts w:eastAsia="Calibri"/>
        </w:rPr>
        <w:t>Challenge 4 names five impact areas. OneFlow is designed against those areas, with the same honesty used in the objective mapping.</w:t>
      </w:r>
    </w:p>
    <w:tbl>
      <w:tblPr>
        <w:tblW w:w="0" w:type="auto"/>
        <w:jc w:val="center"/>
        <w:tblLook w:val="04A0" w:firstRow="1" w:lastRow="0" w:firstColumn="1" w:lastColumn="0" w:noHBand="0" w:noVBand="1"/>
      </w:tblPr>
      <w:tblGrid>
        <w:gridCol w:w="4989"/>
        <w:gridCol w:w="4989"/>
      </w:tblGrid>
      <w:tr w:rsidR="0089508E" w14:paraId="771E01F0"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215DBC9B" w14:textId="77777777" w:rsidR="0089508E" w:rsidRDefault="00000000">
            <w:pPr>
              <w:spacing w:before="40" w:after="40" w:line="259" w:lineRule="auto"/>
            </w:pPr>
            <w:r>
              <w:rPr>
                <w:rFonts w:eastAsia="Calibri"/>
                <w:b/>
                <w:color w:val="FFFFFF"/>
                <w:sz w:val="18"/>
              </w:rPr>
              <w:t>Challenge 4 impact area</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24193BF6" w14:textId="77777777" w:rsidR="0089508E" w:rsidRDefault="00000000">
            <w:pPr>
              <w:spacing w:before="40" w:after="40" w:line="259" w:lineRule="auto"/>
            </w:pPr>
            <w:r>
              <w:rPr>
                <w:rFonts w:eastAsia="Calibri"/>
                <w:b/>
                <w:color w:val="FFFFFF"/>
                <w:sz w:val="18"/>
              </w:rPr>
              <w:t>OneFlow contribution</w:t>
            </w:r>
          </w:p>
        </w:tc>
      </w:tr>
      <w:tr w:rsidR="0089508E" w14:paraId="750A803C"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53D4F85" w14:textId="77777777" w:rsidR="0089508E" w:rsidRDefault="00000000">
            <w:pPr>
              <w:spacing w:before="40" w:after="40" w:line="259" w:lineRule="auto"/>
            </w:pPr>
            <w:r>
              <w:rPr>
                <w:rFonts w:eastAsia="Calibri"/>
                <w:sz w:val="18"/>
              </w:rPr>
              <w:t>Employee experience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C207A8F" w14:textId="77777777" w:rsidR="0089508E" w:rsidRDefault="00000000">
            <w:pPr>
              <w:spacing w:before="40" w:after="40" w:line="259" w:lineRule="auto"/>
            </w:pPr>
            <w:r>
              <w:rPr>
                <w:rFonts w:eastAsia="Calibri"/>
                <w:sz w:val="18"/>
              </w:rPr>
              <w:t>One journey for joining or leaving: next action, forms, inbox, countdown to first or last day, and visible progress.</w:t>
            </w:r>
          </w:p>
        </w:tc>
      </w:tr>
      <w:tr w:rsidR="0089508E" w14:paraId="3C621746"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EE67828" w14:textId="77777777" w:rsidR="0089508E" w:rsidRDefault="00000000">
            <w:pPr>
              <w:spacing w:before="40" w:after="40" w:line="259" w:lineRule="auto"/>
            </w:pPr>
            <w:r>
              <w:rPr>
                <w:rFonts w:eastAsia="Calibri"/>
                <w:sz w:val="18"/>
              </w:rPr>
              <w:t>Employee satisfaction</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A9C61D5" w14:textId="77777777" w:rsidR="0089508E" w:rsidRDefault="00000000">
            <w:pPr>
              <w:spacing w:before="40" w:after="40" w:line="259" w:lineRule="auto"/>
            </w:pPr>
            <w:r>
              <w:rPr>
                <w:rFonts w:eastAsia="Calibri"/>
                <w:sz w:val="18"/>
              </w:rPr>
              <w:t>Less uncertainty about what to do next. Satisfaction improvement is the intended outcome; it is not measured in the prototype.</w:t>
            </w:r>
          </w:p>
        </w:tc>
      </w:tr>
      <w:tr w:rsidR="0089508E" w14:paraId="28BF0FAC"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A23ABAD" w14:textId="77777777" w:rsidR="0089508E" w:rsidRDefault="00000000">
            <w:pPr>
              <w:spacing w:before="40" w:after="40" w:line="259" w:lineRule="auto"/>
            </w:pPr>
            <w:r>
              <w:rPr>
                <w:rFonts w:eastAsia="Calibri"/>
                <w:sz w:val="18"/>
              </w:rPr>
              <w:t>Compliance and security</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57DDE1E" w14:textId="77777777" w:rsidR="0089508E" w:rsidRDefault="00000000">
            <w:pPr>
              <w:spacing w:before="40" w:after="40" w:line="259" w:lineRule="auto"/>
            </w:pPr>
            <w:r>
              <w:rPr>
                <w:rFonts w:eastAsia="Calibri"/>
                <w:sz w:val="18"/>
              </w:rPr>
              <w:t>IT Security owns access creation and removal inside the same case as HR, facilities and manager work. Outstanding security tasks remain visible until clearance.</w:t>
            </w:r>
          </w:p>
        </w:tc>
      </w:tr>
      <w:tr w:rsidR="0089508E" w14:paraId="1411AB1F"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4C90D1B" w14:textId="77777777" w:rsidR="0089508E" w:rsidRDefault="00000000">
            <w:pPr>
              <w:spacing w:before="40" w:after="40" w:line="259" w:lineRule="auto"/>
            </w:pPr>
            <w:r>
              <w:rPr>
                <w:rFonts w:eastAsia="Calibri"/>
                <w:sz w:val="18"/>
              </w:rPr>
              <w:t>Operational efficiency</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008938E" w14:textId="77777777" w:rsidR="0089508E" w:rsidRDefault="00000000">
            <w:pPr>
              <w:spacing w:before="40" w:after="40" w:line="259" w:lineRule="auto"/>
            </w:pPr>
            <w:r>
              <w:rPr>
                <w:rFonts w:eastAsia="Calibri"/>
                <w:sz w:val="18"/>
              </w:rPr>
              <w:t>Work is generated, assigned and tracked instead of coordinated only through email. Time saved is conceptual until a pilot measures it.</w:t>
            </w:r>
          </w:p>
        </w:tc>
      </w:tr>
      <w:tr w:rsidR="0089508E" w14:paraId="4E82EF64"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4DE738C" w14:textId="77777777" w:rsidR="0089508E" w:rsidRDefault="00000000">
            <w:pPr>
              <w:spacing w:before="40" w:after="40" w:line="259" w:lineRule="auto"/>
            </w:pPr>
            <w:r>
              <w:rPr>
                <w:rFonts w:eastAsia="Calibri"/>
                <w:sz w:val="18"/>
              </w:rPr>
              <w:t>Resource optimization</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5036693" w14:textId="77777777" w:rsidR="0089508E" w:rsidRDefault="00000000">
            <w:pPr>
              <w:spacing w:before="40" w:after="40" w:line="259" w:lineRule="auto"/>
            </w:pPr>
            <w:r>
              <w:rPr>
                <w:rFonts w:eastAsia="Calibri"/>
                <w:sz w:val="18"/>
              </w:rPr>
              <w:t>Equipment, workspace and access tasks are visible so resources can be prepared or recovered. Full utilization analytics remain future scope.</w:t>
            </w:r>
          </w:p>
        </w:tc>
      </w:tr>
    </w:tbl>
    <w:p w14:paraId="1026AEF1" w14:textId="77777777" w:rsidR="0089508E" w:rsidRDefault="0089508E">
      <w:pPr>
        <w:spacing w:after="80"/>
      </w:pPr>
    </w:p>
    <w:p w14:paraId="25D5831F" w14:textId="77777777" w:rsidR="003474E6" w:rsidRDefault="003474E6" w:rsidP="003474E6">
      <w:pPr>
        <w:pStyle w:val="NoSpacing"/>
      </w:pPr>
      <w:bookmarkStart w:id="15" w:name="_Toc238163063"/>
    </w:p>
    <w:p w14:paraId="3711FE56" w14:textId="4A4A7774" w:rsidR="0089508E" w:rsidRDefault="00000000">
      <w:pPr>
        <w:pStyle w:val="Heading2"/>
      </w:pPr>
      <w:r>
        <w:lastRenderedPageBreak/>
        <w:t>Evaluation factors</w:t>
      </w:r>
      <w:bookmarkEnd w:id="15"/>
    </w:p>
    <w:p w14:paraId="4856F837" w14:textId="77777777" w:rsidR="0089508E" w:rsidRDefault="00000000">
      <w:r>
        <w:rPr>
          <w:rFonts w:eastAsia="Calibri"/>
        </w:rPr>
        <w:t>Challenge evaluation prioritizes business value, innovation, feasibility, scalability, user experience and measurable impact.</w:t>
      </w:r>
    </w:p>
    <w:tbl>
      <w:tblPr>
        <w:tblW w:w="0" w:type="auto"/>
        <w:jc w:val="center"/>
        <w:tblLook w:val="04A0" w:firstRow="1" w:lastRow="0" w:firstColumn="1" w:lastColumn="0" w:noHBand="0" w:noVBand="1"/>
      </w:tblPr>
      <w:tblGrid>
        <w:gridCol w:w="4989"/>
        <w:gridCol w:w="4989"/>
      </w:tblGrid>
      <w:tr w:rsidR="0089508E" w14:paraId="625E459B"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B7D410D" w14:textId="77777777" w:rsidR="0089508E" w:rsidRDefault="00000000">
            <w:pPr>
              <w:spacing w:before="40" w:after="40" w:line="259" w:lineRule="auto"/>
            </w:pPr>
            <w:r>
              <w:rPr>
                <w:rFonts w:eastAsia="Calibri"/>
                <w:b/>
                <w:color w:val="FFFFFF"/>
                <w:sz w:val="18"/>
              </w:rPr>
              <w:t>Evaluation factor</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F357F38" w14:textId="77777777" w:rsidR="0089508E" w:rsidRDefault="00000000">
            <w:pPr>
              <w:spacing w:before="40" w:after="40" w:line="259" w:lineRule="auto"/>
            </w:pPr>
            <w:r>
              <w:rPr>
                <w:rFonts w:eastAsia="Calibri"/>
                <w:b/>
                <w:color w:val="FFFFFF"/>
                <w:sz w:val="18"/>
              </w:rPr>
              <w:t>OneFlow position</w:t>
            </w:r>
          </w:p>
        </w:tc>
      </w:tr>
      <w:tr w:rsidR="0089508E" w14:paraId="0DFB8EE7"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5A14956" w14:textId="77777777" w:rsidR="0089508E" w:rsidRDefault="00000000">
            <w:pPr>
              <w:spacing w:before="40" w:after="40" w:line="259" w:lineRule="auto"/>
            </w:pPr>
            <w:r>
              <w:rPr>
                <w:rFonts w:eastAsia="Calibri"/>
                <w:sz w:val="18"/>
              </w:rPr>
              <w:t>Business value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7875604" w14:textId="77777777" w:rsidR="0089508E" w:rsidRDefault="00000000">
            <w:pPr>
              <w:spacing w:before="40" w:after="40" w:line="259" w:lineRule="auto"/>
            </w:pPr>
            <w:r>
              <w:rPr>
                <w:rFonts w:eastAsia="Calibri"/>
                <w:sz w:val="18"/>
              </w:rPr>
              <w:t>Addresses the real lifecycle coordination problem named by Admin &amp; MYSCC, without replacing Workday.</w:t>
            </w:r>
          </w:p>
        </w:tc>
      </w:tr>
      <w:tr w:rsidR="0089508E" w14:paraId="79977CFE"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6A5F748" w14:textId="77777777" w:rsidR="0089508E" w:rsidRDefault="00000000">
            <w:pPr>
              <w:spacing w:before="40" w:after="40" w:line="259" w:lineRule="auto"/>
            </w:pPr>
            <w:r>
              <w:rPr>
                <w:rFonts w:eastAsia="Calibri"/>
                <w:sz w:val="18"/>
              </w:rPr>
              <w:t>Innovation</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80C43F3" w14:textId="77777777" w:rsidR="0089508E" w:rsidRDefault="00000000">
            <w:pPr>
              <w:spacing w:before="40" w:after="40" w:line="259" w:lineRule="auto"/>
            </w:pPr>
            <w:r>
              <w:rPr>
                <w:rFonts w:eastAsia="Calibri"/>
                <w:sz w:val="18"/>
              </w:rPr>
              <w:t>An employee-centric orchestration layer around the existing HR source, with role and employee experiences in one product.</w:t>
            </w:r>
          </w:p>
        </w:tc>
      </w:tr>
      <w:tr w:rsidR="0089508E" w14:paraId="3B36C1A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3A3138F" w14:textId="77777777" w:rsidR="0089508E" w:rsidRDefault="00000000">
            <w:pPr>
              <w:spacing w:before="40" w:after="40" w:line="259" w:lineRule="auto"/>
            </w:pPr>
            <w:r>
              <w:rPr>
                <w:rFonts w:eastAsia="Calibri"/>
                <w:sz w:val="18"/>
              </w:rPr>
              <w:t>Feasibility</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2323561" w14:textId="77777777" w:rsidR="0089508E" w:rsidRDefault="00000000">
            <w:pPr>
              <w:spacing w:before="40" w:after="40" w:line="259" w:lineRule="auto"/>
            </w:pPr>
            <w:r>
              <w:rPr>
                <w:rFonts w:eastAsia="Calibri"/>
                <w:sz w:val="18"/>
              </w:rPr>
              <w:t>A working prototype already demonstrates UX, workflow, cases, forms, inbox and test-email controls.</w:t>
            </w:r>
          </w:p>
        </w:tc>
      </w:tr>
      <w:tr w:rsidR="0089508E" w14:paraId="71A9D015"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EB0D1DB" w14:textId="77777777" w:rsidR="0089508E" w:rsidRDefault="00000000">
            <w:pPr>
              <w:spacing w:before="40" w:after="40" w:line="259" w:lineRule="auto"/>
            </w:pPr>
            <w:r>
              <w:rPr>
                <w:rFonts w:eastAsia="Calibri"/>
                <w:sz w:val="18"/>
              </w:rPr>
              <w:t>Scalability</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06F8764" w14:textId="77777777" w:rsidR="0089508E" w:rsidRDefault="00000000">
            <w:pPr>
              <w:spacing w:before="40" w:after="40" w:line="259" w:lineRule="auto"/>
            </w:pPr>
            <w:r>
              <w:rPr>
                <w:rFonts w:eastAsia="Calibri"/>
                <w:sz w:val="18"/>
              </w:rPr>
              <w:t>Proposed production architecture uses governed Microsoft enterprise services already familiar to PPG.</w:t>
            </w:r>
          </w:p>
        </w:tc>
      </w:tr>
      <w:tr w:rsidR="0089508E" w14:paraId="70E78AF3"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AA09DC8" w14:textId="77777777" w:rsidR="0089508E" w:rsidRDefault="00000000">
            <w:pPr>
              <w:spacing w:before="40" w:after="40" w:line="259" w:lineRule="auto"/>
            </w:pPr>
            <w:r>
              <w:rPr>
                <w:rFonts w:eastAsia="Calibri"/>
                <w:sz w:val="18"/>
              </w:rPr>
              <w:t>User experience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ED1C7B7" w14:textId="77777777" w:rsidR="0089508E" w:rsidRDefault="00000000">
            <w:pPr>
              <w:spacing w:before="40" w:after="40" w:line="259" w:lineRule="auto"/>
            </w:pPr>
            <w:r>
              <w:rPr>
                <w:rFonts w:eastAsia="Calibri"/>
                <w:sz w:val="18"/>
              </w:rPr>
              <w:t>Role-specific dashboards and employee-specific journeys, not a single generic queue.</w:t>
            </w:r>
          </w:p>
        </w:tc>
      </w:tr>
      <w:tr w:rsidR="0089508E" w14:paraId="7A7D60E9"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DCA7373" w14:textId="77777777" w:rsidR="0089508E" w:rsidRDefault="00000000">
            <w:pPr>
              <w:spacing w:before="40" w:after="40" w:line="259" w:lineRule="auto"/>
            </w:pPr>
            <w:r>
              <w:rPr>
                <w:rFonts w:eastAsia="Calibri"/>
                <w:sz w:val="18"/>
              </w:rPr>
              <w:t>Measurable impact</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ABC07A0" w14:textId="77777777" w:rsidR="0089508E" w:rsidRDefault="00000000">
            <w:pPr>
              <w:spacing w:before="40" w:after="40" w:line="259" w:lineRule="auto"/>
            </w:pPr>
            <w:r>
              <w:rPr>
                <w:rFonts w:eastAsia="Calibri"/>
                <w:sz w:val="18"/>
              </w:rPr>
              <w:t>Pilot KPIs are defined: lead time, SLA, overdue rate, incomplete security tasks, and onboarding satisfaction.</w:t>
            </w:r>
          </w:p>
        </w:tc>
      </w:tr>
    </w:tbl>
    <w:p w14:paraId="36FBB80A" w14:textId="77777777" w:rsidR="0089508E" w:rsidRDefault="0089508E">
      <w:pPr>
        <w:spacing w:after="80"/>
      </w:pPr>
    </w:p>
    <w:p w14:paraId="71D038F6" w14:textId="77777777" w:rsidR="0089508E" w:rsidRDefault="00000000">
      <w:pPr>
        <w:pStyle w:val="Heading1"/>
      </w:pPr>
      <w:bookmarkStart w:id="16" w:name="_Toc238163064"/>
      <w:r>
        <w:t>Success Criteria and How We Would Measure Them</w:t>
      </w:r>
      <w:bookmarkEnd w:id="16"/>
    </w:p>
    <w:p w14:paraId="5C2633B2" w14:textId="77777777" w:rsidR="0089508E" w:rsidRDefault="00000000">
      <w:r>
        <w:rPr>
          <w:rFonts w:eastAsia="Calibri"/>
        </w:rPr>
        <w:t>Challenge 4 success criteria are production outcomes. The prototype contributes the operating model and visibility needed to measure them later. This table distinguishes demonstrated concept from measurable production result.</w:t>
      </w:r>
    </w:p>
    <w:tbl>
      <w:tblPr>
        <w:tblW w:w="0" w:type="auto"/>
        <w:jc w:val="center"/>
        <w:tblLook w:val="04A0" w:firstRow="1" w:lastRow="0" w:firstColumn="1" w:lastColumn="0" w:noHBand="0" w:noVBand="1"/>
      </w:tblPr>
      <w:tblGrid>
        <w:gridCol w:w="3326"/>
        <w:gridCol w:w="3326"/>
        <w:gridCol w:w="3326"/>
      </w:tblGrid>
      <w:tr w:rsidR="0089508E" w14:paraId="47376126"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09A1718" w14:textId="77777777" w:rsidR="0089508E" w:rsidRDefault="00000000">
            <w:pPr>
              <w:spacing w:before="40" w:after="40" w:line="259" w:lineRule="auto"/>
            </w:pPr>
            <w:r>
              <w:rPr>
                <w:rFonts w:eastAsia="Calibri"/>
                <w:b/>
                <w:color w:val="FFFFFF"/>
                <w:sz w:val="18"/>
              </w:rPr>
              <w:t>Success criterion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7274CEFB" w14:textId="77777777" w:rsidR="0089508E" w:rsidRDefault="00000000">
            <w:pPr>
              <w:spacing w:before="40" w:after="40" w:line="259" w:lineRule="auto"/>
            </w:pPr>
            <w:r>
              <w:rPr>
                <w:rFonts w:eastAsia="Calibri"/>
                <w:b/>
                <w:color w:val="FFFFFF"/>
                <w:sz w:val="18"/>
              </w:rPr>
              <w:t>Prototype contribution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635562B" w14:textId="77777777" w:rsidR="0089508E" w:rsidRDefault="00000000">
            <w:pPr>
              <w:spacing w:before="40" w:after="40" w:line="259" w:lineRule="auto"/>
            </w:pPr>
            <w:r>
              <w:rPr>
                <w:rFonts w:eastAsia="Calibri"/>
                <w:b/>
                <w:color w:val="FFFFFF"/>
                <w:sz w:val="18"/>
              </w:rPr>
              <w:t>How production would measure it</w:t>
            </w:r>
          </w:p>
        </w:tc>
      </w:tr>
      <w:tr w:rsidR="0089508E" w14:paraId="28B56584"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296CB1E" w14:textId="77777777" w:rsidR="0089508E" w:rsidRDefault="00000000">
            <w:pPr>
              <w:spacing w:before="40" w:after="40" w:line="259" w:lineRule="auto"/>
            </w:pPr>
            <w:r>
              <w:rPr>
                <w:rFonts w:eastAsia="Calibri"/>
                <w:sz w:val="18"/>
              </w:rPr>
              <w:t>Reduced onboarding and offboarding lead times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DFB0F58" w14:textId="77777777" w:rsidR="0089508E" w:rsidRDefault="00000000">
            <w:pPr>
              <w:spacing w:before="40" w:after="40" w:line="259" w:lineRule="auto"/>
            </w:pPr>
            <w:r>
              <w:rPr>
                <w:rFonts w:eastAsia="Calibri"/>
                <w:sz w:val="18"/>
              </w:rPr>
              <w:t>Central workflow and due-date visibility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3888DD2" w14:textId="77777777" w:rsidR="0089508E" w:rsidRDefault="00000000">
            <w:pPr>
              <w:spacing w:before="40" w:after="40" w:line="259" w:lineRule="auto"/>
            </w:pPr>
            <w:r>
              <w:rPr>
                <w:rFonts w:eastAsia="Calibri"/>
                <w:sz w:val="18"/>
              </w:rPr>
              <w:t>Average lifecycle lead time, hire-to-ready and notice-to-cleared</w:t>
            </w:r>
          </w:p>
        </w:tc>
      </w:tr>
      <w:tr w:rsidR="0089508E" w14:paraId="74BED867"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2044395" w14:textId="77777777" w:rsidR="0089508E" w:rsidRDefault="00000000">
            <w:pPr>
              <w:spacing w:before="40" w:after="40" w:line="259" w:lineRule="auto"/>
            </w:pPr>
            <w:r>
              <w:rPr>
                <w:rFonts w:eastAsia="Calibri"/>
                <w:sz w:val="18"/>
              </w:rPr>
              <w:t>Improved employee satisfaction</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8A181AD" w14:textId="77777777" w:rsidR="0089508E" w:rsidRDefault="00000000">
            <w:pPr>
              <w:spacing w:before="40" w:after="40" w:line="259" w:lineRule="auto"/>
            </w:pPr>
            <w:r>
              <w:rPr>
                <w:rFonts w:eastAsia="Calibri"/>
                <w:sz w:val="18"/>
              </w:rPr>
              <w:t>Employee journey, forms, inbox, next action and readiness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6F87575" w14:textId="77777777" w:rsidR="0089508E" w:rsidRDefault="00000000">
            <w:pPr>
              <w:spacing w:before="40" w:after="40" w:line="259" w:lineRule="auto"/>
            </w:pPr>
            <w:r>
              <w:rPr>
                <w:rFonts w:eastAsia="Calibri"/>
                <w:sz w:val="18"/>
              </w:rPr>
              <w:t>Onboarding / offboarding survey scores</w:t>
            </w:r>
          </w:p>
        </w:tc>
      </w:tr>
      <w:tr w:rsidR="0089508E" w14:paraId="4CE97DAB"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880CB85" w14:textId="77777777" w:rsidR="0089508E" w:rsidRDefault="00000000">
            <w:pPr>
              <w:spacing w:before="40" w:after="40" w:line="259" w:lineRule="auto"/>
            </w:pPr>
            <w:r>
              <w:rPr>
                <w:rFonts w:eastAsia="Calibri"/>
                <w:sz w:val="18"/>
              </w:rPr>
              <w:t>Better process transparency and accountability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00CA0EE" w14:textId="77777777" w:rsidR="0089508E" w:rsidRDefault="00000000">
            <w:pPr>
              <w:spacing w:before="40" w:after="40" w:line="259" w:lineRule="auto"/>
            </w:pPr>
            <w:r>
              <w:rPr>
                <w:rFonts w:eastAsia="Calibri"/>
                <w:sz w:val="18"/>
              </w:rPr>
              <w:t>Role ownership, dashboards, task queues and case progress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F86AEB7" w14:textId="77777777" w:rsidR="0089508E" w:rsidRDefault="00000000">
            <w:pPr>
              <w:spacing w:before="40" w:after="40" w:line="259" w:lineRule="auto"/>
            </w:pPr>
            <w:r>
              <w:rPr>
                <w:rFonts w:eastAsia="Calibri"/>
                <w:sz w:val="18"/>
              </w:rPr>
              <w:t>Task completion SLA, overdue rate, ownership coverage</w:t>
            </w:r>
          </w:p>
        </w:tc>
      </w:tr>
      <w:tr w:rsidR="0089508E" w14:paraId="3686F049"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486E522" w14:textId="77777777" w:rsidR="0089508E" w:rsidRDefault="00000000">
            <w:pPr>
              <w:spacing w:before="40" w:after="40" w:line="259" w:lineRule="auto"/>
            </w:pPr>
            <w:r>
              <w:rPr>
                <w:rFonts w:eastAsia="Calibri"/>
                <w:sz w:val="18"/>
              </w:rPr>
              <w:t>Fewer compliance or access-control gaps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611254A" w14:textId="77777777" w:rsidR="0089508E" w:rsidRDefault="00000000">
            <w:pPr>
              <w:spacing w:before="40" w:after="40" w:line="259" w:lineRule="auto"/>
            </w:pPr>
            <w:r>
              <w:rPr>
                <w:rFonts w:eastAsia="Calibri"/>
                <w:sz w:val="18"/>
              </w:rPr>
              <w:t>IT Security offboarding tasks and Exit Clearance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AD05CDA" w14:textId="77777777" w:rsidR="0089508E" w:rsidRDefault="00000000">
            <w:pPr>
              <w:spacing w:before="40" w:after="40" w:line="259" w:lineRule="auto"/>
            </w:pPr>
            <w:r>
              <w:rPr>
                <w:rFonts w:eastAsia="Calibri"/>
                <w:sz w:val="18"/>
              </w:rPr>
              <w:t>Late account termination and incomplete security tasks</w:t>
            </w:r>
          </w:p>
        </w:tc>
      </w:tr>
      <w:tr w:rsidR="0089508E" w14:paraId="2AD42C4E"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1BCF93B" w14:textId="77777777" w:rsidR="0089508E" w:rsidRDefault="00000000">
            <w:pPr>
              <w:spacing w:before="40" w:after="40" w:line="259" w:lineRule="auto"/>
            </w:pPr>
            <w:r>
              <w:rPr>
                <w:rFonts w:eastAsia="Calibri"/>
                <w:sz w:val="18"/>
              </w:rPr>
              <w:t>Higher utilization of workplace resources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9B24F08" w14:textId="77777777" w:rsidR="0089508E" w:rsidRDefault="00000000">
            <w:pPr>
              <w:spacing w:before="40" w:after="40" w:line="259" w:lineRule="auto"/>
            </w:pPr>
            <w:r>
              <w:rPr>
                <w:rFonts w:eastAsia="Calibri"/>
                <w:sz w:val="18"/>
              </w:rPr>
              <w:t>Resource-related tasks made visible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88ED6D3" w14:textId="77777777" w:rsidR="0089508E" w:rsidRDefault="00000000">
            <w:pPr>
              <w:spacing w:before="40" w:after="40" w:line="259" w:lineRule="auto"/>
            </w:pPr>
            <w:r>
              <w:rPr>
                <w:rFonts w:eastAsia="Calibri"/>
                <w:sz w:val="18"/>
              </w:rPr>
              <w:t>Equipment and workspace allocation / utilization</w:t>
            </w:r>
          </w:p>
        </w:tc>
      </w:tr>
    </w:tbl>
    <w:p w14:paraId="28B46309" w14:textId="77777777" w:rsidR="0089508E" w:rsidRDefault="0089508E">
      <w:pPr>
        <w:spacing w:after="80"/>
      </w:pPr>
    </w:p>
    <w:p w14:paraId="258314C0" w14:textId="77777777" w:rsidR="003474E6" w:rsidRDefault="003474E6" w:rsidP="003474E6">
      <w:pPr>
        <w:pStyle w:val="NoSpacing"/>
      </w:pPr>
      <w:bookmarkStart w:id="17" w:name="_Toc238163065"/>
    </w:p>
    <w:p w14:paraId="474F65CB" w14:textId="77777777" w:rsidR="003474E6" w:rsidRDefault="003474E6" w:rsidP="003474E6">
      <w:pPr>
        <w:pStyle w:val="NoSpacing"/>
      </w:pPr>
    </w:p>
    <w:p w14:paraId="61731F09" w14:textId="77777777" w:rsidR="003474E6" w:rsidRDefault="003474E6" w:rsidP="003474E6">
      <w:pPr>
        <w:pStyle w:val="NoSpacing"/>
      </w:pPr>
    </w:p>
    <w:p w14:paraId="502156EF" w14:textId="77777777" w:rsidR="003474E6" w:rsidRDefault="003474E6" w:rsidP="003474E6">
      <w:pPr>
        <w:pStyle w:val="NoSpacing"/>
      </w:pPr>
    </w:p>
    <w:p w14:paraId="2B481AAD" w14:textId="097E5F79" w:rsidR="0089508E" w:rsidRDefault="00000000">
      <w:pPr>
        <w:pStyle w:val="Heading1"/>
      </w:pPr>
      <w:r>
        <w:lastRenderedPageBreak/>
        <w:t>What We Built</w:t>
      </w:r>
      <w:bookmarkEnd w:id="17"/>
    </w:p>
    <w:p w14:paraId="0834207D" w14:textId="77777777" w:rsidR="0089508E" w:rsidRDefault="00000000">
      <w:r>
        <w:rPr>
          <w:rFonts w:eastAsia="Calibri"/>
        </w:rPr>
        <w:t>The hackathon prototype is a working demonstration, not a slide-only concept. Judges can open the public demo and complete the journeys below using synthetic identities.</w:t>
      </w:r>
    </w:p>
    <w:p w14:paraId="52CF1361" w14:textId="77777777" w:rsidR="0089508E" w:rsidRDefault="00000000">
      <w:pPr>
        <w:pStyle w:val="ListBullet"/>
        <w:spacing w:after="40"/>
      </w:pPr>
      <w:r>
        <w:rPr>
          <w:rFonts w:eastAsia="Calibri"/>
        </w:rPr>
        <w:t>Project hub showing Workday as source and OneFlow as lifecycle platform, plus the proposed Microsoft production path.</w:t>
      </w:r>
    </w:p>
    <w:p w14:paraId="6D276460" w14:textId="77777777" w:rsidR="0089508E" w:rsidRDefault="00000000">
      <w:pPr>
        <w:pStyle w:val="ListBullet"/>
        <w:spacing w:after="40"/>
      </w:pPr>
      <w:r>
        <w:rPr>
          <w:rFonts w:eastAsia="Calibri"/>
        </w:rPr>
        <w:t>Demo login with employee journeys and role accounts.</w:t>
      </w:r>
    </w:p>
    <w:p w14:paraId="1B42A58C" w14:textId="77777777" w:rsidR="0089508E" w:rsidRDefault="00000000">
      <w:pPr>
        <w:pStyle w:val="ListBullet"/>
        <w:spacing w:after="40"/>
      </w:pPr>
      <w:r>
        <w:rPr>
          <w:rFonts w:eastAsia="Calibri"/>
        </w:rPr>
        <w:t>Admin dashboard, role dashboards, Lifecycle Cases, My Tasks, Reports, Settings and Automation simulation.</w:t>
      </w:r>
    </w:p>
    <w:p w14:paraId="66D5AA46" w14:textId="77777777" w:rsidR="0089508E" w:rsidRDefault="00000000">
      <w:pPr>
        <w:pStyle w:val="ListBullet"/>
        <w:spacing w:after="40"/>
      </w:pPr>
      <w:r>
        <w:rPr>
          <w:rFonts w:eastAsia="Calibri"/>
        </w:rPr>
        <w:t>Workday mock with a five-worker demo population, including Nabila in Preboarding and Hamdan in Offboarding.</w:t>
      </w:r>
    </w:p>
    <w:p w14:paraId="2DF22509" w14:textId="77777777" w:rsidR="0089508E" w:rsidRDefault="00000000">
      <w:pPr>
        <w:pStyle w:val="ListBullet"/>
        <w:spacing w:after="40"/>
      </w:pPr>
      <w:r>
        <w:rPr>
          <w:rFonts w:eastAsia="Calibri"/>
        </w:rPr>
        <w:t>Nabila onboarding journey: Day 1 Readiness, next action, forms, inbox and profile.</w:t>
      </w:r>
    </w:p>
    <w:p w14:paraId="3D83896F" w14:textId="77777777" w:rsidR="0089508E" w:rsidRDefault="00000000">
      <w:pPr>
        <w:pStyle w:val="ListBullet"/>
        <w:spacing w:after="40"/>
      </w:pPr>
      <w:r>
        <w:rPr>
          <w:rFonts w:eastAsia="Calibri"/>
        </w:rPr>
        <w:t>Hamdan offboarding journey: Exit Clearance, remaining actions and exit stages.</w:t>
      </w:r>
    </w:p>
    <w:p w14:paraId="7A3C45E1" w14:textId="77777777" w:rsidR="0089508E" w:rsidRPr="003474E6" w:rsidRDefault="00000000">
      <w:pPr>
        <w:pStyle w:val="ListBullet"/>
        <w:spacing w:after="40"/>
      </w:pPr>
      <w:r>
        <w:rPr>
          <w:rFonts w:eastAsia="Calibri"/>
        </w:rPr>
        <w:t>Email Delivery with server-side credentials, recipient mapping and Send Test Email. AWS SES is prototype-only.</w:t>
      </w:r>
    </w:p>
    <w:p w14:paraId="2A1A4061" w14:textId="77777777" w:rsidR="003474E6" w:rsidRDefault="003474E6" w:rsidP="003474E6">
      <w:pPr>
        <w:pStyle w:val="ListBullet"/>
        <w:numPr>
          <w:ilvl w:val="0"/>
          <w:numId w:val="0"/>
        </w:numPr>
        <w:spacing w:after="40"/>
        <w:ind w:left="360"/>
      </w:pPr>
    </w:p>
    <w:tbl>
      <w:tblPr>
        <w:tblW w:w="0" w:type="auto"/>
        <w:jc w:val="center"/>
        <w:tblLook w:val="04A0" w:firstRow="1" w:lastRow="0" w:firstColumn="1" w:lastColumn="0" w:noHBand="0" w:noVBand="1"/>
      </w:tblPr>
      <w:tblGrid>
        <w:gridCol w:w="4989"/>
        <w:gridCol w:w="4989"/>
      </w:tblGrid>
      <w:tr w:rsidR="0089508E" w14:paraId="49ABEE24"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7551D1C7" w14:textId="77777777" w:rsidR="0089508E" w:rsidRDefault="00000000">
            <w:pPr>
              <w:spacing w:before="40" w:after="40" w:line="259" w:lineRule="auto"/>
            </w:pPr>
            <w:r>
              <w:rPr>
                <w:rFonts w:eastAsia="Calibri"/>
                <w:b/>
                <w:color w:val="FFFFFF"/>
                <w:sz w:val="18"/>
              </w:rPr>
              <w:t>Capability</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EE9C809" w14:textId="77777777" w:rsidR="0089508E" w:rsidRDefault="00000000">
            <w:pPr>
              <w:spacing w:before="40" w:after="40" w:line="259" w:lineRule="auto"/>
            </w:pPr>
            <w:r>
              <w:rPr>
                <w:rFonts w:eastAsia="Calibri"/>
                <w:b/>
                <w:color w:val="FFFFFF"/>
                <w:sz w:val="18"/>
              </w:rPr>
              <w:t>Status</w:t>
            </w:r>
          </w:p>
        </w:tc>
      </w:tr>
      <w:tr w:rsidR="0089508E" w14:paraId="3781F6A7"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3DBB1FE" w14:textId="77777777" w:rsidR="0089508E" w:rsidRDefault="00000000">
            <w:pPr>
              <w:spacing w:before="40" w:after="40" w:line="259" w:lineRule="auto"/>
            </w:pPr>
            <w:r>
              <w:rPr>
                <w:rFonts w:eastAsia="Calibri"/>
                <w:sz w:val="18"/>
              </w:rPr>
              <w:t>Lifecycle cases, dashboards, My Tasks, journeys, forms, inbox, reports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E485215" w14:textId="77777777" w:rsidR="0089508E" w:rsidRDefault="00000000">
            <w:pPr>
              <w:spacing w:before="40" w:after="40" w:line="259" w:lineRule="auto"/>
            </w:pPr>
            <w:r>
              <w:rPr>
                <w:rFonts w:eastAsia="Calibri"/>
                <w:sz w:val="18"/>
              </w:rPr>
              <w:t>Implemented in prototype</w:t>
            </w:r>
          </w:p>
        </w:tc>
      </w:tr>
      <w:tr w:rsidR="0089508E" w14:paraId="2051A8FF"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FE0246F" w14:textId="77777777" w:rsidR="0089508E" w:rsidRDefault="00000000">
            <w:pPr>
              <w:spacing w:before="40" w:after="40" w:line="259" w:lineRule="auto"/>
            </w:pPr>
            <w:r>
              <w:rPr>
                <w:rFonts w:eastAsia="Calibri"/>
                <w:sz w:val="18"/>
              </w:rPr>
              <w:t>Workday as HR source</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4E27FE8" w14:textId="77777777" w:rsidR="0089508E" w:rsidRDefault="00000000">
            <w:pPr>
              <w:spacing w:before="40" w:after="40" w:line="259" w:lineRule="auto"/>
            </w:pPr>
            <w:r>
              <w:rPr>
                <w:rFonts w:eastAsia="Calibri"/>
                <w:sz w:val="18"/>
              </w:rPr>
              <w:t>Mock / simulated</w:t>
            </w:r>
          </w:p>
        </w:tc>
      </w:tr>
      <w:tr w:rsidR="0089508E" w14:paraId="513657F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7CCFD93" w14:textId="77777777" w:rsidR="0089508E" w:rsidRDefault="00000000">
            <w:pPr>
              <w:spacing w:before="40" w:after="40" w:line="259" w:lineRule="auto"/>
            </w:pPr>
            <w:r>
              <w:rPr>
                <w:rFonts w:eastAsia="Calibri"/>
                <w:sz w:val="18"/>
              </w:rPr>
              <w:t>Task generation and notifications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E28E06C" w14:textId="77777777" w:rsidR="0089508E" w:rsidRDefault="00000000">
            <w:pPr>
              <w:spacing w:before="40" w:after="40" w:line="259" w:lineRule="auto"/>
            </w:pPr>
            <w:r>
              <w:rPr>
                <w:rFonts w:eastAsia="Calibri"/>
                <w:sz w:val="18"/>
              </w:rPr>
              <w:t>Simulated operating model; inbox implemented</w:t>
            </w:r>
          </w:p>
        </w:tc>
      </w:tr>
      <w:tr w:rsidR="0089508E" w14:paraId="7D05B2B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CDA6D10" w14:textId="77777777" w:rsidR="0089508E" w:rsidRDefault="00000000">
            <w:pPr>
              <w:spacing w:before="40" w:after="40" w:line="259" w:lineRule="auto"/>
            </w:pPr>
            <w:r>
              <w:rPr>
                <w:rFonts w:eastAsia="Calibri"/>
                <w:sz w:val="18"/>
              </w:rPr>
              <w:t>Optional real test email</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296C4B8" w14:textId="77777777" w:rsidR="0089508E" w:rsidRDefault="00000000">
            <w:pPr>
              <w:spacing w:before="40" w:after="40" w:line="259" w:lineRule="auto"/>
            </w:pPr>
            <w:r>
              <w:rPr>
                <w:rFonts w:eastAsia="Calibri"/>
                <w:sz w:val="18"/>
              </w:rPr>
              <w:t>AWS SES configured server-side for prototype tests</w:t>
            </w:r>
          </w:p>
        </w:tc>
      </w:tr>
      <w:tr w:rsidR="0089508E" w14:paraId="6BE977C1"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EA6EC14" w14:textId="77777777" w:rsidR="0089508E" w:rsidRDefault="00000000">
            <w:pPr>
              <w:spacing w:before="40" w:after="40" w:line="259" w:lineRule="auto"/>
            </w:pPr>
            <w:r>
              <w:rPr>
                <w:rFonts w:eastAsia="Calibri"/>
                <w:sz w:val="18"/>
              </w:rPr>
              <w:t>Entra ID, Dataverse, Power Automate, Power BI, Key Vault, Azure Monitor</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4BB9900" w14:textId="77777777" w:rsidR="0089508E" w:rsidRDefault="00000000">
            <w:pPr>
              <w:spacing w:before="40" w:after="40" w:line="259" w:lineRule="auto"/>
            </w:pPr>
            <w:r>
              <w:rPr>
                <w:rFonts w:eastAsia="Calibri"/>
                <w:sz w:val="18"/>
              </w:rPr>
              <w:t>Proposed — not implemented</w:t>
            </w:r>
          </w:p>
        </w:tc>
      </w:tr>
    </w:tbl>
    <w:p w14:paraId="76A41062" w14:textId="77777777" w:rsidR="0089508E" w:rsidRDefault="0089508E">
      <w:pPr>
        <w:spacing w:after="80"/>
      </w:pPr>
    </w:p>
    <w:p w14:paraId="31131029" w14:textId="77777777" w:rsidR="003474E6" w:rsidRDefault="003474E6" w:rsidP="003474E6">
      <w:pPr>
        <w:pStyle w:val="NoSpacing"/>
      </w:pPr>
      <w:bookmarkStart w:id="18" w:name="_Toc238163066"/>
    </w:p>
    <w:p w14:paraId="4A129BEE" w14:textId="77777777" w:rsidR="003474E6" w:rsidRDefault="003474E6" w:rsidP="003474E6">
      <w:pPr>
        <w:pStyle w:val="NoSpacing"/>
      </w:pPr>
    </w:p>
    <w:p w14:paraId="3A66569E" w14:textId="77777777" w:rsidR="003474E6" w:rsidRDefault="003474E6" w:rsidP="003474E6">
      <w:pPr>
        <w:pStyle w:val="NoSpacing"/>
      </w:pPr>
    </w:p>
    <w:p w14:paraId="7539A6F5" w14:textId="77777777" w:rsidR="003474E6" w:rsidRDefault="003474E6" w:rsidP="003474E6">
      <w:pPr>
        <w:pStyle w:val="NoSpacing"/>
      </w:pPr>
    </w:p>
    <w:p w14:paraId="51AC84AA" w14:textId="77777777" w:rsidR="003474E6" w:rsidRDefault="003474E6" w:rsidP="003474E6">
      <w:pPr>
        <w:pStyle w:val="NoSpacing"/>
      </w:pPr>
    </w:p>
    <w:p w14:paraId="26237DE6" w14:textId="77777777" w:rsidR="003474E6" w:rsidRDefault="003474E6" w:rsidP="003474E6">
      <w:pPr>
        <w:pStyle w:val="NoSpacing"/>
      </w:pPr>
    </w:p>
    <w:p w14:paraId="42AC4107" w14:textId="77777777" w:rsidR="003474E6" w:rsidRDefault="003474E6" w:rsidP="003474E6">
      <w:pPr>
        <w:pStyle w:val="NoSpacing"/>
      </w:pPr>
    </w:p>
    <w:p w14:paraId="3C432211" w14:textId="77777777" w:rsidR="003474E6" w:rsidRDefault="003474E6" w:rsidP="003474E6">
      <w:pPr>
        <w:pStyle w:val="NoSpacing"/>
      </w:pPr>
    </w:p>
    <w:p w14:paraId="2C287E3D" w14:textId="77777777" w:rsidR="003474E6" w:rsidRDefault="003474E6" w:rsidP="003474E6">
      <w:pPr>
        <w:pStyle w:val="NoSpacing"/>
      </w:pPr>
    </w:p>
    <w:p w14:paraId="31944958" w14:textId="77777777" w:rsidR="003474E6" w:rsidRDefault="003474E6" w:rsidP="003474E6">
      <w:pPr>
        <w:pStyle w:val="NoSpacing"/>
      </w:pPr>
    </w:p>
    <w:p w14:paraId="05F0C125" w14:textId="77777777" w:rsidR="003474E6" w:rsidRDefault="003474E6" w:rsidP="003474E6">
      <w:pPr>
        <w:pStyle w:val="NoSpacing"/>
      </w:pPr>
    </w:p>
    <w:p w14:paraId="653013BE" w14:textId="77777777" w:rsidR="003474E6" w:rsidRDefault="003474E6" w:rsidP="003474E6">
      <w:pPr>
        <w:pStyle w:val="NoSpacing"/>
      </w:pPr>
    </w:p>
    <w:p w14:paraId="182CCD93" w14:textId="77777777" w:rsidR="003474E6" w:rsidRDefault="003474E6" w:rsidP="003474E6">
      <w:pPr>
        <w:pStyle w:val="NoSpacing"/>
      </w:pPr>
    </w:p>
    <w:p w14:paraId="0E8CE30C" w14:textId="77777777" w:rsidR="003474E6" w:rsidRDefault="003474E6" w:rsidP="003474E6">
      <w:pPr>
        <w:pStyle w:val="NoSpacing"/>
      </w:pPr>
    </w:p>
    <w:p w14:paraId="07D4A033" w14:textId="77777777" w:rsidR="003474E6" w:rsidRDefault="003474E6" w:rsidP="003474E6">
      <w:pPr>
        <w:pStyle w:val="NoSpacing"/>
      </w:pPr>
    </w:p>
    <w:p w14:paraId="613F5B2B" w14:textId="77777777" w:rsidR="003474E6" w:rsidRDefault="003474E6" w:rsidP="003474E6">
      <w:pPr>
        <w:pStyle w:val="NoSpacing"/>
      </w:pPr>
    </w:p>
    <w:p w14:paraId="0AB94930" w14:textId="77777777" w:rsidR="003474E6" w:rsidRDefault="003474E6" w:rsidP="003474E6">
      <w:pPr>
        <w:pStyle w:val="NoSpacing"/>
      </w:pPr>
    </w:p>
    <w:p w14:paraId="65B4EDB9" w14:textId="77777777" w:rsidR="003474E6" w:rsidRDefault="003474E6" w:rsidP="003474E6">
      <w:pPr>
        <w:pStyle w:val="NoSpacing"/>
      </w:pPr>
    </w:p>
    <w:p w14:paraId="0F1587C0" w14:textId="281FC428" w:rsidR="0089508E" w:rsidRDefault="00000000">
      <w:pPr>
        <w:pStyle w:val="Heading1"/>
      </w:pPr>
      <w:r>
        <w:lastRenderedPageBreak/>
        <w:t>Product Walkthrough</w:t>
      </w:r>
      <w:bookmarkEnd w:id="18"/>
    </w:p>
    <w:p w14:paraId="480585E0" w14:textId="77777777" w:rsidR="0089508E" w:rsidRDefault="00000000">
      <w:r>
        <w:rPr>
          <w:rFonts w:eastAsia="Calibri"/>
        </w:rPr>
        <w:t>The walkthrough uses the live demonstration at https://oneflow.highrulez.com. All people, mailboxes and records are synthetic @ppg-demo.com identities.</w:t>
      </w:r>
    </w:p>
    <w:p w14:paraId="16EDB3E6" w14:textId="77777777" w:rsidR="0089508E" w:rsidRDefault="00000000">
      <w:pPr>
        <w:pStyle w:val="Heading2"/>
      </w:pPr>
      <w:bookmarkStart w:id="19" w:name="_Toc238163067"/>
      <w:r>
        <w:t>Prototype hub — Workday and OneFlow</w:t>
      </w:r>
      <w:bookmarkEnd w:id="19"/>
    </w:p>
    <w:p w14:paraId="381B4A02" w14:textId="77777777" w:rsidR="0089508E" w:rsidRDefault="00000000">
      <w:pPr>
        <w:keepLines/>
        <w:spacing w:before="120" w:after="40"/>
        <w:jc w:val="center"/>
      </w:pPr>
      <w:r>
        <w:rPr>
          <w:noProof/>
        </w:rPr>
        <w:drawing>
          <wp:inline distT="0" distB="0" distL="0" distR="0" wp14:anchorId="38B14C71" wp14:editId="04CE5130">
            <wp:extent cx="4721629" cy="32461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project-hub.png"/>
                    <pic:cNvPicPr/>
                  </pic:nvPicPr>
                  <pic:blipFill>
                    <a:blip r:embed="rId14"/>
                    <a:stretch>
                      <a:fillRect/>
                    </a:stretch>
                  </pic:blipFill>
                  <pic:spPr>
                    <a:xfrm>
                      <a:off x="0" y="0"/>
                      <a:ext cx="4721629" cy="3246120"/>
                    </a:xfrm>
                    <a:prstGeom prst="rect">
                      <a:avLst/>
                    </a:prstGeom>
                  </pic:spPr>
                </pic:pic>
              </a:graphicData>
            </a:graphic>
          </wp:inline>
        </w:drawing>
      </w:r>
    </w:p>
    <w:p w14:paraId="09F30533" w14:textId="77777777" w:rsidR="0089508E" w:rsidRDefault="00000000" w:rsidP="003474E6">
      <w:pPr>
        <w:spacing w:after="40"/>
        <w:jc w:val="center"/>
      </w:pPr>
      <w:r>
        <w:rPr>
          <w:rFonts w:eastAsia="Calibri"/>
          <w:b/>
          <w:color w:val="0F172A"/>
          <w:sz w:val="20"/>
        </w:rPr>
        <w:t>Figure 4 — OneFlow project hub</w:t>
      </w:r>
    </w:p>
    <w:p w14:paraId="4B1B1A2B" w14:textId="77777777" w:rsidR="0089508E" w:rsidRDefault="00000000" w:rsidP="003474E6">
      <w:pPr>
        <w:spacing w:after="200"/>
        <w:jc w:val="center"/>
      </w:pPr>
      <w:r>
        <w:rPr>
          <w:rFonts w:eastAsia="Calibri"/>
          <w:i/>
          <w:color w:val="475569"/>
          <w:sz w:val="20"/>
        </w:rPr>
        <w:t>The hub states the solution clearly: Workday remains the source system; OneFlow is the employee lifecycle platform; production is proposed on Microsoft services. This is the Challenge 4 idea in one screen.</w:t>
      </w:r>
    </w:p>
    <w:p w14:paraId="69C7B6A4" w14:textId="77777777" w:rsidR="0089508E" w:rsidRDefault="00000000">
      <w:pPr>
        <w:pStyle w:val="Heading2"/>
      </w:pPr>
      <w:bookmarkStart w:id="20" w:name="_Toc238163068"/>
      <w:r>
        <w:t>Central lifecycle visibility</w:t>
      </w:r>
      <w:bookmarkEnd w:id="20"/>
    </w:p>
    <w:p w14:paraId="2DB6954F" w14:textId="77777777" w:rsidR="0089508E" w:rsidRDefault="00000000">
      <w:r>
        <w:rPr>
          <w:rFonts w:eastAsia="Calibri"/>
        </w:rPr>
        <w:t>The Admin Overview is the management picture Challenge 4 is missing today: Preboarding volume, Offboarding volume, overdue and due work, Needs Attention, upcoming joiners and upcoming leavers. Nabila and Hamdan appear as the current joiners and leavers, with readiness and clearance still at the start of their journeys.</w:t>
      </w:r>
    </w:p>
    <w:p w14:paraId="508AC879" w14:textId="77777777" w:rsidR="0089508E" w:rsidRDefault="00000000">
      <w:pPr>
        <w:pStyle w:val="Heading2"/>
      </w:pPr>
      <w:bookmarkStart w:id="21" w:name="_Toc238163069"/>
      <w:r>
        <w:lastRenderedPageBreak/>
        <w:t>Workday remains the source</w:t>
      </w:r>
      <w:bookmarkEnd w:id="21"/>
    </w:p>
    <w:p w14:paraId="77399C73" w14:textId="77777777" w:rsidR="0089508E" w:rsidRDefault="00000000">
      <w:pPr>
        <w:keepLines/>
        <w:spacing w:before="120" w:after="40"/>
        <w:jc w:val="center"/>
      </w:pPr>
      <w:r>
        <w:rPr>
          <w:noProof/>
        </w:rPr>
        <w:drawing>
          <wp:inline distT="0" distB="0" distL="0" distR="0" wp14:anchorId="7A0D5282" wp14:editId="6C234EA5">
            <wp:extent cx="4256116"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workday.png"/>
                    <pic:cNvPicPr/>
                  </pic:nvPicPr>
                  <pic:blipFill>
                    <a:blip r:embed="rId15"/>
                    <a:stretch>
                      <a:fillRect/>
                    </a:stretch>
                  </pic:blipFill>
                  <pic:spPr>
                    <a:xfrm>
                      <a:off x="0" y="0"/>
                      <a:ext cx="4256116" cy="2926080"/>
                    </a:xfrm>
                    <a:prstGeom prst="rect">
                      <a:avLst/>
                    </a:prstGeom>
                  </pic:spPr>
                </pic:pic>
              </a:graphicData>
            </a:graphic>
          </wp:inline>
        </w:drawing>
      </w:r>
    </w:p>
    <w:p w14:paraId="7833E774" w14:textId="77777777" w:rsidR="0089508E" w:rsidRDefault="00000000" w:rsidP="003474E6">
      <w:pPr>
        <w:spacing w:after="40"/>
        <w:jc w:val="center"/>
      </w:pPr>
      <w:r>
        <w:rPr>
          <w:rFonts w:eastAsia="Calibri"/>
          <w:b/>
          <w:color w:val="0F172A"/>
          <w:sz w:val="20"/>
        </w:rPr>
        <w:t>Figure 5 — Workday mock — five-worker demo population</w:t>
      </w:r>
    </w:p>
    <w:p w14:paraId="7A433AC2" w14:textId="77777777" w:rsidR="0089508E" w:rsidRDefault="00000000" w:rsidP="003474E6">
      <w:pPr>
        <w:spacing w:after="200"/>
        <w:jc w:val="center"/>
      </w:pPr>
      <w:r>
        <w:rPr>
          <w:rFonts w:eastAsia="Calibri"/>
          <w:i/>
          <w:color w:val="475569"/>
          <w:sz w:val="20"/>
        </w:rPr>
        <w:t>The prototype does not replace Workday. It shows a worker directory with lifecycle status, including Nabila in Preboarding and Hamdan in Offboarding, so judges can see the HR source beside the orchestration layer.</w:t>
      </w:r>
    </w:p>
    <w:p w14:paraId="00321ACB" w14:textId="77777777" w:rsidR="0089508E" w:rsidRDefault="00000000">
      <w:pPr>
        <w:pStyle w:val="Heading2"/>
      </w:pPr>
      <w:bookmarkStart w:id="22" w:name="_Toc238163070"/>
      <w:r>
        <w:t>Lifecycle cases</w:t>
      </w:r>
      <w:bookmarkEnd w:id="22"/>
    </w:p>
    <w:p w14:paraId="1D3A8A08" w14:textId="77777777" w:rsidR="0089508E" w:rsidRDefault="00000000">
      <w:pPr>
        <w:keepLines/>
        <w:spacing w:before="120" w:after="40"/>
        <w:jc w:val="center"/>
      </w:pPr>
      <w:r>
        <w:rPr>
          <w:noProof/>
        </w:rPr>
        <w:drawing>
          <wp:inline distT="0" distB="0" distL="0" distR="0" wp14:anchorId="218CEEE1" wp14:editId="36B4E69C">
            <wp:extent cx="4655127" cy="3200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lifecycle-cases.png"/>
                    <pic:cNvPicPr/>
                  </pic:nvPicPr>
                  <pic:blipFill>
                    <a:blip r:embed="rId16"/>
                    <a:stretch>
                      <a:fillRect/>
                    </a:stretch>
                  </pic:blipFill>
                  <pic:spPr>
                    <a:xfrm>
                      <a:off x="0" y="0"/>
                      <a:ext cx="4655127" cy="3200400"/>
                    </a:xfrm>
                    <a:prstGeom prst="rect">
                      <a:avLst/>
                    </a:prstGeom>
                  </pic:spPr>
                </pic:pic>
              </a:graphicData>
            </a:graphic>
          </wp:inline>
        </w:drawing>
      </w:r>
    </w:p>
    <w:p w14:paraId="69CE15CB" w14:textId="77777777" w:rsidR="0089508E" w:rsidRDefault="00000000" w:rsidP="003474E6">
      <w:pPr>
        <w:spacing w:after="40"/>
        <w:jc w:val="center"/>
      </w:pPr>
      <w:r>
        <w:rPr>
          <w:rFonts w:eastAsia="Calibri"/>
          <w:b/>
          <w:color w:val="0F172A"/>
          <w:sz w:val="20"/>
        </w:rPr>
        <w:t>Figure 6 — Lifecycle Cases — Nabila onboarding and Hamdan offboarding</w:t>
      </w:r>
    </w:p>
    <w:p w14:paraId="22270083" w14:textId="77777777" w:rsidR="0089508E" w:rsidRDefault="00000000" w:rsidP="003474E6">
      <w:pPr>
        <w:spacing w:after="200"/>
        <w:jc w:val="center"/>
      </w:pPr>
      <w:r>
        <w:rPr>
          <w:rFonts w:eastAsia="Calibri"/>
          <w:i/>
          <w:color w:val="475569"/>
          <w:sz w:val="20"/>
        </w:rPr>
        <w:t>This is the primary evidence for end-to-end employee lifecycle management. Each case shows Day 1 Readiness or Exit Clearance, the next blocked action, and which teams are still in progress.</w:t>
      </w:r>
    </w:p>
    <w:p w14:paraId="2C9850C3" w14:textId="77777777" w:rsidR="003474E6" w:rsidRDefault="003474E6" w:rsidP="003474E6">
      <w:pPr>
        <w:pStyle w:val="NoSpacing"/>
      </w:pPr>
      <w:bookmarkStart w:id="23" w:name="_Toc238163071"/>
    </w:p>
    <w:p w14:paraId="4D4B6D6B" w14:textId="0C8A3177" w:rsidR="0089508E" w:rsidRDefault="00000000">
      <w:pPr>
        <w:pStyle w:val="Heading1"/>
      </w:pPr>
      <w:r>
        <w:lastRenderedPageBreak/>
        <w:t xml:space="preserve">How </w:t>
      </w:r>
      <w:proofErr w:type="spellStart"/>
      <w:r>
        <w:t>OneFlow</w:t>
      </w:r>
      <w:proofErr w:type="spellEnd"/>
      <w:r>
        <w:t xml:space="preserve"> Works</w:t>
      </w:r>
      <w:bookmarkEnd w:id="23"/>
    </w:p>
    <w:p w14:paraId="61B174D1" w14:textId="77777777" w:rsidR="0089508E" w:rsidRDefault="00000000">
      <w:pPr>
        <w:pStyle w:val="Heading2"/>
      </w:pPr>
      <w:bookmarkStart w:id="24" w:name="_Toc238163072"/>
      <w:r>
        <w:t>Onboarding</w:t>
      </w:r>
      <w:bookmarkEnd w:id="24"/>
    </w:p>
    <w:p w14:paraId="6FDB52AF" w14:textId="77777777" w:rsidR="0089508E" w:rsidRDefault="00000000">
      <w:pPr>
        <w:spacing w:after="60"/>
        <w:ind w:left="283"/>
      </w:pPr>
      <w:r>
        <w:rPr>
          <w:rFonts w:eastAsia="Calibri"/>
        </w:rPr>
        <w:t>1. The employee enters Preboarding in Workday.</w:t>
      </w:r>
    </w:p>
    <w:p w14:paraId="4BFFFED5" w14:textId="77777777" w:rsidR="0089508E" w:rsidRDefault="00000000">
      <w:pPr>
        <w:spacing w:after="60"/>
        <w:ind w:left="283"/>
      </w:pPr>
      <w:r>
        <w:rPr>
          <w:rFonts w:eastAsia="Calibri"/>
        </w:rPr>
        <w:t>2. OneFlow receives or demonstrates the event and opens an onboarding case with role responsibilities.</w:t>
      </w:r>
    </w:p>
    <w:p w14:paraId="36E00393" w14:textId="77777777" w:rsidR="0089508E" w:rsidRDefault="00000000">
      <w:pPr>
        <w:spacing w:after="60"/>
        <w:ind w:left="283"/>
      </w:pPr>
      <w:r>
        <w:rPr>
          <w:rFonts w:eastAsia="Calibri"/>
        </w:rPr>
        <w:t>3. HR, IT, facilities, the hiring manager and specialist teams see their work; the employee sees personal actions, forms and messages.</w:t>
      </w:r>
    </w:p>
    <w:p w14:paraId="4AF60235" w14:textId="77777777" w:rsidR="0089508E" w:rsidRDefault="00000000">
      <w:pPr>
        <w:spacing w:after="60"/>
        <w:ind w:left="283"/>
      </w:pPr>
      <w:r>
        <w:rPr>
          <w:rFonts w:eastAsia="Calibri"/>
        </w:rPr>
        <w:t>4. Progress contributes to Day 1 Readiness. Blocked or overdue work is visible on dashboards.</w:t>
      </w:r>
    </w:p>
    <w:p w14:paraId="5ABF82FE" w14:textId="77777777" w:rsidR="0089508E" w:rsidRDefault="00000000">
      <w:pPr>
        <w:pStyle w:val="Heading2"/>
      </w:pPr>
      <w:bookmarkStart w:id="25" w:name="_Toc238163073"/>
      <w:r>
        <w:t>Offboarding</w:t>
      </w:r>
      <w:bookmarkEnd w:id="25"/>
    </w:p>
    <w:p w14:paraId="00113F04" w14:textId="77777777" w:rsidR="0089508E" w:rsidRDefault="00000000">
      <w:pPr>
        <w:spacing w:after="60"/>
        <w:ind w:left="283"/>
      </w:pPr>
      <w:r>
        <w:rPr>
          <w:rFonts w:eastAsia="Calibri"/>
        </w:rPr>
        <w:t>1. An exit is initiated or demonstrated and an offboarding case opens.</w:t>
      </w:r>
    </w:p>
    <w:p w14:paraId="30AB2FC8" w14:textId="77777777" w:rsidR="0089508E" w:rsidRDefault="00000000">
      <w:pPr>
        <w:spacing w:after="60"/>
        <w:ind w:left="283"/>
      </w:pPr>
      <w:r>
        <w:rPr>
          <w:rFonts w:eastAsia="Calibri"/>
        </w:rPr>
        <w:t>2. Roles receive handover, access, equipment, facilities, finance and specialist responsibilities.</w:t>
      </w:r>
    </w:p>
    <w:p w14:paraId="3254CF65" w14:textId="77777777" w:rsidR="0089508E" w:rsidRDefault="00000000">
      <w:pPr>
        <w:spacing w:after="60"/>
        <w:ind w:left="283"/>
      </w:pPr>
      <w:r>
        <w:rPr>
          <w:rFonts w:eastAsia="Calibri"/>
        </w:rPr>
        <w:t>3. IT Security tracks access review and removal; outstanding security work remains visible.</w:t>
      </w:r>
    </w:p>
    <w:p w14:paraId="7AA51E98" w14:textId="77777777" w:rsidR="0089508E" w:rsidRDefault="00000000">
      <w:pPr>
        <w:spacing w:after="60"/>
        <w:ind w:left="283"/>
      </w:pPr>
      <w:r>
        <w:rPr>
          <w:rFonts w:eastAsia="Calibri"/>
        </w:rPr>
        <w:t>4. Exit Clearance exposes open risk until the case can close.</w:t>
      </w:r>
    </w:p>
    <w:p w14:paraId="2B93A34F" w14:textId="77777777" w:rsidR="0089508E" w:rsidRDefault="00000000">
      <w:r>
        <w:rPr>
          <w:rFonts w:eastAsia="Calibri"/>
        </w:rPr>
        <w:t>The prototype uses a Workday mock and simulated automation. Production would use approved Workday events and governed workflow automation.</w:t>
      </w:r>
    </w:p>
    <w:p w14:paraId="59ECCB5D" w14:textId="77777777" w:rsidR="0089508E" w:rsidRDefault="00000000">
      <w:pPr>
        <w:pStyle w:val="Heading1"/>
      </w:pPr>
      <w:bookmarkStart w:id="26" w:name="_Toc238163074"/>
      <w:r>
        <w:t>Onboarding Scenario — Aziz, Nabila</w:t>
      </w:r>
      <w:bookmarkEnd w:id="26"/>
    </w:p>
    <w:p w14:paraId="6C429B6E" w14:textId="77777777" w:rsidR="0089508E" w:rsidRDefault="00000000">
      <w:pPr>
        <w:rPr>
          <w:rFonts w:eastAsia="Calibri"/>
        </w:rPr>
      </w:pPr>
      <w:r>
        <w:rPr>
          <w:rFonts w:eastAsia="Calibri"/>
        </w:rPr>
        <w:t>Aziz, Nabila is the onboarding employee journey. She is an Application Developer Specialist in Preboarding at Malaysia – UOA Business Park. In the demonstration her first day is counted down, Day 1 Readiness is visible, and her next action is explicit.</w:t>
      </w:r>
    </w:p>
    <w:p w14:paraId="10F07976" w14:textId="77777777" w:rsidR="00FA4331" w:rsidRDefault="00FA4331"/>
    <w:p w14:paraId="5251B356" w14:textId="77777777" w:rsidR="0089508E" w:rsidRDefault="00000000">
      <w:pPr>
        <w:keepLines/>
        <w:spacing w:before="120" w:after="40"/>
        <w:jc w:val="center"/>
      </w:pPr>
      <w:r>
        <w:rPr>
          <w:noProof/>
        </w:rPr>
        <w:drawing>
          <wp:inline distT="0" distB="0" distL="0" distR="0" wp14:anchorId="54FFC357" wp14:editId="72F5C42F">
            <wp:extent cx="4655127" cy="3200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nabila-onboarding.png"/>
                    <pic:cNvPicPr/>
                  </pic:nvPicPr>
                  <pic:blipFill>
                    <a:blip r:embed="rId17"/>
                    <a:stretch>
                      <a:fillRect/>
                    </a:stretch>
                  </pic:blipFill>
                  <pic:spPr>
                    <a:xfrm>
                      <a:off x="0" y="0"/>
                      <a:ext cx="4655127" cy="3200400"/>
                    </a:xfrm>
                    <a:prstGeom prst="rect">
                      <a:avLst/>
                    </a:prstGeom>
                  </pic:spPr>
                </pic:pic>
              </a:graphicData>
            </a:graphic>
          </wp:inline>
        </w:drawing>
      </w:r>
    </w:p>
    <w:p w14:paraId="2359C522" w14:textId="77777777" w:rsidR="0089508E" w:rsidRDefault="00000000" w:rsidP="003474E6">
      <w:pPr>
        <w:spacing w:after="40"/>
        <w:jc w:val="center"/>
      </w:pPr>
      <w:r>
        <w:rPr>
          <w:rFonts w:eastAsia="Calibri"/>
          <w:b/>
          <w:color w:val="0F172A"/>
          <w:sz w:val="20"/>
        </w:rPr>
        <w:t>Figure 7 — Nabila — My Onboarding, Day 1 Readiness and Next Action</w:t>
      </w:r>
    </w:p>
    <w:p w14:paraId="45EC697D" w14:textId="77777777" w:rsidR="0089508E" w:rsidRDefault="00000000" w:rsidP="003474E6">
      <w:pPr>
        <w:spacing w:after="200"/>
        <w:jc w:val="center"/>
      </w:pPr>
      <w:r>
        <w:rPr>
          <w:rFonts w:eastAsia="Calibri"/>
          <w:i/>
          <w:color w:val="475569"/>
          <w:sz w:val="20"/>
        </w:rPr>
        <w:t>This is the employee-facing answer to Challenge 4. Nabila does not chase five departments. She sees one journey, a readiness percentage, remaining actions, forms to complete, unread messages and the next thing to do.</w:t>
      </w:r>
    </w:p>
    <w:p w14:paraId="1997CCD6" w14:textId="77777777" w:rsidR="0089508E" w:rsidRDefault="00000000">
      <w:r>
        <w:rPr>
          <w:rFonts w:eastAsia="Calibri"/>
        </w:rPr>
        <w:lastRenderedPageBreak/>
        <w:t>From the same account she can open forms (Induction Checklist and UOA Security Access Card Application), read onboarding messages in My Inbox, and confirm her profile. Those screens are included in the user manual.</w:t>
      </w:r>
    </w:p>
    <w:p w14:paraId="6F99DAD9" w14:textId="77777777" w:rsidR="0089508E" w:rsidRDefault="00000000">
      <w:pPr>
        <w:pStyle w:val="Heading1"/>
      </w:pPr>
      <w:bookmarkStart w:id="27" w:name="_Toc238163075"/>
      <w:r>
        <w:t>Offboarding Scenario — Hamdan, Muhamad Asyraf Naqiyuddin</w:t>
      </w:r>
      <w:bookmarkEnd w:id="27"/>
    </w:p>
    <w:p w14:paraId="7C6D9E01" w14:textId="77777777" w:rsidR="0089508E" w:rsidRDefault="00000000">
      <w:pPr>
        <w:rPr>
          <w:rFonts w:eastAsia="Calibri"/>
        </w:rPr>
      </w:pPr>
      <w:r>
        <w:rPr>
          <w:rFonts w:eastAsia="Calibri"/>
        </w:rPr>
        <w:t>Hamdan, Muhamad Asyraf Naqiyuddin is the offboarding employee journey. He is an SAP COE EDI Analyst with a scheduled last working day. The journey shows remaining actions, Exit Clearance, unread messages and the next action — currently confirmation of last working date in the seeded demo.</w:t>
      </w:r>
    </w:p>
    <w:p w14:paraId="0F008C32" w14:textId="77777777" w:rsidR="005243E7" w:rsidRDefault="005243E7"/>
    <w:p w14:paraId="14539137" w14:textId="77777777" w:rsidR="0089508E" w:rsidRDefault="00000000">
      <w:pPr>
        <w:keepLines/>
        <w:spacing w:before="120" w:after="40"/>
        <w:jc w:val="center"/>
      </w:pPr>
      <w:r>
        <w:rPr>
          <w:noProof/>
        </w:rPr>
        <w:drawing>
          <wp:inline distT="0" distB="0" distL="0" distR="0" wp14:anchorId="59742846" wp14:editId="5839E02B">
            <wp:extent cx="4655127" cy="320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hamdan-offboarding.png"/>
                    <pic:cNvPicPr/>
                  </pic:nvPicPr>
                  <pic:blipFill>
                    <a:blip r:embed="rId18"/>
                    <a:stretch>
                      <a:fillRect/>
                    </a:stretch>
                  </pic:blipFill>
                  <pic:spPr>
                    <a:xfrm>
                      <a:off x="0" y="0"/>
                      <a:ext cx="4655127" cy="3200400"/>
                    </a:xfrm>
                    <a:prstGeom prst="rect">
                      <a:avLst/>
                    </a:prstGeom>
                  </pic:spPr>
                </pic:pic>
              </a:graphicData>
            </a:graphic>
          </wp:inline>
        </w:drawing>
      </w:r>
    </w:p>
    <w:p w14:paraId="64F6A067" w14:textId="77777777" w:rsidR="0089508E" w:rsidRDefault="00000000" w:rsidP="003474E6">
      <w:pPr>
        <w:spacing w:after="40"/>
        <w:jc w:val="center"/>
      </w:pPr>
      <w:r>
        <w:rPr>
          <w:rFonts w:eastAsia="Calibri"/>
          <w:b/>
          <w:color w:val="0F172A"/>
          <w:sz w:val="20"/>
        </w:rPr>
        <w:t>Figure 8 — Hamdan — My Offboarding and Exit Clearance</w:t>
      </w:r>
    </w:p>
    <w:p w14:paraId="64747CD0" w14:textId="77777777" w:rsidR="0089508E" w:rsidRDefault="00000000" w:rsidP="003474E6">
      <w:pPr>
        <w:spacing w:after="200"/>
        <w:jc w:val="center"/>
      </w:pPr>
      <w:r>
        <w:rPr>
          <w:rFonts w:eastAsia="Calibri"/>
          <w:i/>
          <w:color w:val="475569"/>
          <w:sz w:val="20"/>
        </w:rPr>
        <w:t>Offboarding is the security-sensitive half of Challenge 4. OneFlow gives the departing employee a single exit journey while IT Security, facilities, finance and the manager still own their clearance work behind it.</w:t>
      </w:r>
    </w:p>
    <w:p w14:paraId="63E518E4" w14:textId="77777777" w:rsidR="0089508E" w:rsidRDefault="00000000">
      <w:pPr>
        <w:rPr>
          <w:rFonts w:eastAsia="Calibri"/>
        </w:rPr>
      </w:pPr>
      <w:r>
        <w:rPr>
          <w:rFonts w:eastAsia="Calibri"/>
        </w:rPr>
        <w:t>On the IT Security My Tasks queue, Hamdan’s case includes review of active system access, scheduled Network ID disablement, email disablement, SailPoint removal, shared-mailbox removal and confirmation that all system access has been removed. Those tasks are the prototype’s access-governance evidence. They are workflow tasks, not live directory or SailPoint execution.</w:t>
      </w:r>
    </w:p>
    <w:p w14:paraId="1C56E953" w14:textId="77777777" w:rsidR="003474E6" w:rsidRDefault="003474E6"/>
    <w:p w14:paraId="66F8E128" w14:textId="77777777" w:rsidR="0089508E" w:rsidRDefault="00000000">
      <w:pPr>
        <w:keepLines/>
        <w:spacing w:before="120" w:after="40"/>
        <w:jc w:val="center"/>
      </w:pPr>
      <w:r>
        <w:rPr>
          <w:noProof/>
        </w:rPr>
        <w:lastRenderedPageBreak/>
        <w:drawing>
          <wp:inline distT="0" distB="0" distL="0" distR="0" wp14:anchorId="3F59AA30" wp14:editId="6DE2C1BC">
            <wp:extent cx="4588625" cy="31546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my-tasks.png"/>
                    <pic:cNvPicPr/>
                  </pic:nvPicPr>
                  <pic:blipFill>
                    <a:blip r:embed="rId19"/>
                    <a:stretch>
                      <a:fillRect/>
                    </a:stretch>
                  </pic:blipFill>
                  <pic:spPr>
                    <a:xfrm>
                      <a:off x="0" y="0"/>
                      <a:ext cx="4588625" cy="3154680"/>
                    </a:xfrm>
                    <a:prstGeom prst="rect">
                      <a:avLst/>
                    </a:prstGeom>
                  </pic:spPr>
                </pic:pic>
              </a:graphicData>
            </a:graphic>
          </wp:inline>
        </w:drawing>
      </w:r>
    </w:p>
    <w:p w14:paraId="74E29ECF" w14:textId="77777777" w:rsidR="0089508E" w:rsidRDefault="00000000" w:rsidP="003474E6">
      <w:pPr>
        <w:spacing w:after="40"/>
        <w:jc w:val="center"/>
      </w:pPr>
      <w:r>
        <w:rPr>
          <w:rFonts w:eastAsia="Calibri"/>
          <w:b/>
          <w:color w:val="0F172A"/>
          <w:sz w:val="20"/>
        </w:rPr>
        <w:t>Figure 9 — IT Security My Tasks — role-based work queue</w:t>
      </w:r>
    </w:p>
    <w:p w14:paraId="34F35EE4" w14:textId="77777777" w:rsidR="0089508E" w:rsidRDefault="00000000" w:rsidP="003474E6">
      <w:pPr>
        <w:spacing w:after="200"/>
        <w:jc w:val="center"/>
      </w:pPr>
      <w:r>
        <w:rPr>
          <w:rFonts w:eastAsia="Calibri"/>
          <w:i/>
          <w:color w:val="475569"/>
          <w:sz w:val="20"/>
        </w:rPr>
        <w:t>The queue shows responsible team, due date, priority and status. Nabila’s onboarding access work and Hamdan’s offboarding access-removal work sit in the same security operating picture.</w:t>
      </w:r>
    </w:p>
    <w:p w14:paraId="778C15AF" w14:textId="77777777" w:rsidR="0089508E" w:rsidRDefault="00000000">
      <w:pPr>
        <w:pStyle w:val="Heading1"/>
      </w:pPr>
      <w:bookmarkStart w:id="28" w:name="_Toc238163076"/>
      <w:r>
        <w:t>Role-Based Collaboration</w:t>
      </w:r>
      <w:bookmarkEnd w:id="28"/>
    </w:p>
    <w:p w14:paraId="5428D801" w14:textId="77777777" w:rsidR="0089508E" w:rsidRDefault="00000000">
      <w:r>
        <w:rPr>
          <w:rFonts w:eastAsia="Calibri"/>
        </w:rPr>
        <w:t>Challenge 4 explicitly names HR, IT, payroll, facilities, managers and employees. OneFlow provides a shared orchestration layer so those groups work from one case rather than parallel email chains.</w:t>
      </w:r>
    </w:p>
    <w:p w14:paraId="3DF37AE6" w14:textId="77777777" w:rsidR="0089508E" w:rsidRDefault="00000000">
      <w:pPr>
        <w:keepLines/>
        <w:spacing w:before="120" w:after="40"/>
        <w:jc w:val="center"/>
      </w:pPr>
      <w:r>
        <w:rPr>
          <w:noProof/>
        </w:rPr>
        <w:drawing>
          <wp:inline distT="0" distB="0" distL="0" distR="0" wp14:anchorId="2F2F4262" wp14:editId="43127175">
            <wp:extent cx="5313783" cy="30632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le-collaboration.png"/>
                    <pic:cNvPicPr/>
                  </pic:nvPicPr>
                  <pic:blipFill>
                    <a:blip r:embed="rId20"/>
                    <a:stretch>
                      <a:fillRect/>
                    </a:stretch>
                  </pic:blipFill>
                  <pic:spPr>
                    <a:xfrm>
                      <a:off x="0" y="0"/>
                      <a:ext cx="5313783" cy="3063240"/>
                    </a:xfrm>
                    <a:prstGeom prst="rect">
                      <a:avLst/>
                    </a:prstGeom>
                  </pic:spPr>
                </pic:pic>
              </a:graphicData>
            </a:graphic>
          </wp:inline>
        </w:drawing>
      </w:r>
    </w:p>
    <w:p w14:paraId="40BEAFE8" w14:textId="77777777" w:rsidR="0089508E" w:rsidRDefault="00000000" w:rsidP="003474E6">
      <w:pPr>
        <w:spacing w:after="40"/>
        <w:jc w:val="center"/>
      </w:pPr>
      <w:r>
        <w:rPr>
          <w:rFonts w:eastAsia="Calibri"/>
          <w:b/>
          <w:color w:val="0F172A"/>
          <w:sz w:val="20"/>
        </w:rPr>
        <w:t>Figure 10 — OneFlow as a shared orchestration layer</w:t>
      </w:r>
    </w:p>
    <w:p w14:paraId="6E6F35C3" w14:textId="77777777" w:rsidR="0089508E" w:rsidRDefault="00000000" w:rsidP="003474E6">
      <w:pPr>
        <w:spacing w:after="200"/>
        <w:jc w:val="center"/>
        <w:rPr>
          <w:rFonts w:eastAsia="Calibri"/>
          <w:i/>
          <w:color w:val="475569"/>
          <w:sz w:val="20"/>
        </w:rPr>
      </w:pPr>
      <w:r>
        <w:rPr>
          <w:rFonts w:eastAsia="Calibri"/>
          <w:i/>
          <w:color w:val="475569"/>
          <w:sz w:val="20"/>
        </w:rPr>
        <w:t>Every role still owns its work. OneFlow does not collapse departments; it connects them around one employee journey.</w:t>
      </w:r>
    </w:p>
    <w:p w14:paraId="755B3485" w14:textId="77777777" w:rsidR="00711469" w:rsidRDefault="00711469" w:rsidP="003474E6">
      <w:pPr>
        <w:spacing w:after="200"/>
        <w:jc w:val="center"/>
        <w:rPr>
          <w:rFonts w:eastAsia="Calibri"/>
          <w:i/>
          <w:color w:val="475569"/>
          <w:sz w:val="20"/>
        </w:rPr>
      </w:pPr>
    </w:p>
    <w:p w14:paraId="1C1DF016" w14:textId="77777777" w:rsidR="00711469" w:rsidRDefault="00711469" w:rsidP="003474E6">
      <w:pPr>
        <w:spacing w:after="200"/>
        <w:jc w:val="center"/>
        <w:rPr>
          <w:rFonts w:eastAsia="Calibri"/>
          <w:i/>
          <w:color w:val="475569"/>
          <w:sz w:val="20"/>
        </w:rPr>
      </w:pPr>
    </w:p>
    <w:p w14:paraId="719D846E" w14:textId="77777777" w:rsidR="003474E6" w:rsidRDefault="003474E6" w:rsidP="003474E6">
      <w:pPr>
        <w:spacing w:after="200"/>
        <w:jc w:val="center"/>
      </w:pPr>
    </w:p>
    <w:tbl>
      <w:tblPr>
        <w:tblW w:w="0" w:type="auto"/>
        <w:jc w:val="center"/>
        <w:tblLook w:val="04A0" w:firstRow="1" w:lastRow="0" w:firstColumn="1" w:lastColumn="0" w:noHBand="0" w:noVBand="1"/>
      </w:tblPr>
      <w:tblGrid>
        <w:gridCol w:w="3326"/>
        <w:gridCol w:w="3326"/>
        <w:gridCol w:w="3326"/>
      </w:tblGrid>
      <w:tr w:rsidR="0089508E" w14:paraId="3C330AE2"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3B6E7BEA" w14:textId="77777777" w:rsidR="0089508E" w:rsidRDefault="00000000">
            <w:pPr>
              <w:spacing w:before="40" w:after="40" w:line="259" w:lineRule="auto"/>
            </w:pPr>
            <w:r>
              <w:rPr>
                <w:rFonts w:eastAsia="Calibri"/>
                <w:b/>
                <w:color w:val="FFFFFF"/>
                <w:sz w:val="18"/>
              </w:rPr>
              <w:lastRenderedPageBreak/>
              <w:t>Challenge 4 stakeholder</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894A670" w14:textId="77777777" w:rsidR="0089508E" w:rsidRDefault="00000000">
            <w:pPr>
              <w:spacing w:before="40" w:after="40" w:line="259" w:lineRule="auto"/>
            </w:pPr>
            <w:r>
              <w:rPr>
                <w:rFonts w:eastAsia="Calibri"/>
                <w:b/>
                <w:color w:val="FFFFFF"/>
                <w:sz w:val="18"/>
              </w:rPr>
              <w:t>OneFlow representation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9C1D5C8" w14:textId="77777777" w:rsidR="0089508E" w:rsidRDefault="00000000">
            <w:pPr>
              <w:spacing w:before="40" w:after="40" w:line="259" w:lineRule="auto"/>
            </w:pPr>
            <w:r>
              <w:rPr>
                <w:rFonts w:eastAsia="Calibri"/>
                <w:b/>
                <w:color w:val="FFFFFF"/>
                <w:sz w:val="18"/>
              </w:rPr>
              <w:t>Example responsibilities in the prototype</w:t>
            </w:r>
          </w:p>
        </w:tc>
      </w:tr>
      <w:tr w:rsidR="0089508E" w14:paraId="6EB17862"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D3566E8" w14:textId="77777777" w:rsidR="0089508E" w:rsidRDefault="00000000">
            <w:pPr>
              <w:spacing w:before="40" w:after="40" w:line="259" w:lineRule="auto"/>
            </w:pPr>
            <w:r>
              <w:rPr>
                <w:rFonts w:eastAsia="Calibri"/>
                <w:sz w:val="18"/>
              </w:rPr>
              <w:t>HR</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4B98DD9" w14:textId="77777777" w:rsidR="0089508E" w:rsidRDefault="00000000">
            <w:pPr>
              <w:spacing w:before="40" w:after="40" w:line="259" w:lineRule="auto"/>
            </w:pPr>
            <w:r>
              <w:rPr>
                <w:rFonts w:eastAsia="Calibri"/>
                <w:sz w:val="18"/>
              </w:rPr>
              <w:t>HR role and HR Operations tasks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D83A72E" w14:textId="77777777" w:rsidR="0089508E" w:rsidRDefault="00000000">
            <w:pPr>
              <w:spacing w:before="40" w:after="40" w:line="259" w:lineRule="auto"/>
            </w:pPr>
            <w:r>
              <w:rPr>
                <w:rFonts w:eastAsia="Calibri"/>
                <w:sz w:val="18"/>
              </w:rPr>
              <w:t>Induction, instructions, last-working-date confirmation, employee-facing milestones</w:t>
            </w:r>
          </w:p>
        </w:tc>
      </w:tr>
      <w:tr w:rsidR="0089508E" w14:paraId="22BC82F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9643E5D" w14:textId="77777777" w:rsidR="0089508E" w:rsidRDefault="00000000">
            <w:pPr>
              <w:spacing w:before="40" w:after="40" w:line="259" w:lineRule="auto"/>
            </w:pPr>
            <w:r>
              <w:rPr>
                <w:rFonts w:eastAsia="Calibri"/>
                <w:sz w:val="18"/>
              </w:rPr>
              <w:t>IT</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5B94BE2" w14:textId="77777777" w:rsidR="0089508E" w:rsidRDefault="00000000">
            <w:pPr>
              <w:spacing w:before="40" w:after="40" w:line="259" w:lineRule="auto"/>
            </w:pPr>
            <w:r>
              <w:rPr>
                <w:rFonts w:eastAsia="Calibri"/>
                <w:sz w:val="18"/>
              </w:rPr>
              <w:t>IT Security and Onsite IT</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0A0C544" w14:textId="77777777" w:rsidR="0089508E" w:rsidRDefault="00000000">
            <w:pPr>
              <w:spacing w:before="40" w:after="40" w:line="259" w:lineRule="auto"/>
            </w:pPr>
            <w:r>
              <w:rPr>
                <w:rFonts w:eastAsia="Calibri"/>
                <w:sz w:val="18"/>
              </w:rPr>
              <w:t>Network ID, email, SailPoint, laptop, access removal, equipment recovery</w:t>
            </w:r>
          </w:p>
        </w:tc>
      </w:tr>
      <w:tr w:rsidR="0089508E" w14:paraId="1FB04726"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4F91F96" w14:textId="77777777" w:rsidR="0089508E" w:rsidRDefault="00000000">
            <w:pPr>
              <w:spacing w:before="40" w:after="40" w:line="259" w:lineRule="auto"/>
            </w:pPr>
            <w:r>
              <w:rPr>
                <w:rFonts w:eastAsia="Calibri"/>
                <w:sz w:val="18"/>
              </w:rPr>
              <w:t>Payroll</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43D9FDF" w14:textId="77777777" w:rsidR="0089508E" w:rsidRDefault="00000000">
            <w:pPr>
              <w:spacing w:before="40" w:after="40" w:line="259" w:lineRule="auto"/>
            </w:pPr>
            <w:r>
              <w:rPr>
                <w:rFonts w:eastAsia="Calibri"/>
                <w:sz w:val="18"/>
              </w:rPr>
              <w:t>Not a dedicated payroll engine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B2B1ACE" w14:textId="77777777" w:rsidR="0089508E" w:rsidRDefault="00000000">
            <w:pPr>
              <w:spacing w:before="40" w:after="40" w:line="259" w:lineRule="auto"/>
            </w:pPr>
            <w:r>
              <w:rPr>
                <w:rFonts w:eastAsia="Calibri"/>
                <w:sz w:val="18"/>
              </w:rPr>
              <w:t>Finance is the closest implemented operational counterpart. Payroll calculation and statutory processing remain future scope.</w:t>
            </w:r>
          </w:p>
        </w:tc>
      </w:tr>
      <w:tr w:rsidR="0089508E" w14:paraId="1B32712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8A64F60" w14:textId="77777777" w:rsidR="0089508E" w:rsidRDefault="00000000">
            <w:pPr>
              <w:spacing w:before="40" w:after="40" w:line="259" w:lineRule="auto"/>
            </w:pPr>
            <w:r>
              <w:rPr>
                <w:rFonts w:eastAsia="Calibri"/>
                <w:sz w:val="18"/>
              </w:rPr>
              <w:t>Facilities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F3FF629" w14:textId="77777777" w:rsidR="0089508E" w:rsidRDefault="00000000">
            <w:pPr>
              <w:spacing w:before="40" w:after="40" w:line="259" w:lineRule="auto"/>
            </w:pPr>
            <w:r>
              <w:rPr>
                <w:rFonts w:eastAsia="Calibri"/>
                <w:sz w:val="18"/>
              </w:rPr>
              <w:t>Facilities role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3D34608" w14:textId="77777777" w:rsidR="0089508E" w:rsidRDefault="00000000">
            <w:pPr>
              <w:spacing w:before="40" w:after="40" w:line="259" w:lineRule="auto"/>
            </w:pPr>
            <w:r>
              <w:rPr>
                <w:rFonts w:eastAsia="Calibri"/>
                <w:sz w:val="18"/>
              </w:rPr>
              <w:t>Access card, workplace setup and return</w:t>
            </w:r>
          </w:p>
        </w:tc>
      </w:tr>
      <w:tr w:rsidR="0089508E" w14:paraId="72E48E45"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92BD39C" w14:textId="77777777" w:rsidR="0089508E" w:rsidRDefault="00000000">
            <w:pPr>
              <w:spacing w:before="40" w:after="40" w:line="259" w:lineRule="auto"/>
            </w:pPr>
            <w:r>
              <w:rPr>
                <w:rFonts w:eastAsia="Calibri"/>
                <w:sz w:val="18"/>
              </w:rPr>
              <w:t>Managers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161FDD6" w14:textId="77777777" w:rsidR="0089508E" w:rsidRDefault="00000000">
            <w:pPr>
              <w:spacing w:before="40" w:after="40" w:line="259" w:lineRule="auto"/>
            </w:pPr>
            <w:r>
              <w:rPr>
                <w:rFonts w:eastAsia="Calibri"/>
                <w:sz w:val="18"/>
              </w:rPr>
              <w:t>Hiring Manager</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753BF74" w14:textId="77777777" w:rsidR="0089508E" w:rsidRDefault="00000000">
            <w:pPr>
              <w:spacing w:before="40" w:after="40" w:line="259" w:lineRule="auto"/>
            </w:pPr>
            <w:r>
              <w:rPr>
                <w:rFonts w:eastAsia="Calibri"/>
                <w:sz w:val="18"/>
              </w:rPr>
              <w:t>Knowledge transfer, new-hire and transition actions</w:t>
            </w:r>
          </w:p>
        </w:tc>
      </w:tr>
      <w:tr w:rsidR="0089508E" w14:paraId="75FBE53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532D1B2" w14:textId="77777777" w:rsidR="0089508E" w:rsidRDefault="00000000">
            <w:pPr>
              <w:spacing w:before="40" w:after="40" w:line="259" w:lineRule="auto"/>
            </w:pPr>
            <w:r>
              <w:rPr>
                <w:rFonts w:eastAsia="Calibri"/>
                <w:sz w:val="18"/>
              </w:rPr>
              <w:t>Employees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9A37168" w14:textId="77777777" w:rsidR="0089508E" w:rsidRDefault="00000000">
            <w:pPr>
              <w:spacing w:before="40" w:after="40" w:line="259" w:lineRule="auto"/>
            </w:pPr>
            <w:r>
              <w:rPr>
                <w:rFonts w:eastAsia="Calibri"/>
                <w:sz w:val="18"/>
              </w:rPr>
              <w:t>Onboarding and offboarding employee journeys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E427129" w14:textId="77777777" w:rsidR="0089508E" w:rsidRDefault="00000000">
            <w:pPr>
              <w:spacing w:before="40" w:after="40" w:line="259" w:lineRule="auto"/>
            </w:pPr>
            <w:r>
              <w:rPr>
                <w:rFonts w:eastAsia="Calibri"/>
                <w:sz w:val="18"/>
              </w:rPr>
              <w:t>Tasks, forms, inbox, profile, readiness or clearance</w:t>
            </w:r>
          </w:p>
        </w:tc>
      </w:tr>
    </w:tbl>
    <w:p w14:paraId="5B957F71" w14:textId="77777777" w:rsidR="0089508E" w:rsidRDefault="0089508E">
      <w:pPr>
        <w:spacing w:after="80"/>
      </w:pPr>
    </w:p>
    <w:p w14:paraId="1146F3AF" w14:textId="77777777" w:rsidR="0089508E" w:rsidRDefault="00000000">
      <w:r>
        <w:rPr>
          <w:rFonts w:eastAsia="Calibri"/>
        </w:rPr>
        <w:t>The prototype also includes Finance and Corporate Card because those teams own real setup or clearance work in the seeded journeys. That is an extension of the challenge’s cross-functional intent, not a claim that payroll-specific functionality is already implemented.</w:t>
      </w:r>
    </w:p>
    <w:p w14:paraId="69FF4E0C" w14:textId="77777777" w:rsidR="0089508E" w:rsidRDefault="00000000">
      <w:pPr>
        <w:pStyle w:val="Heading2"/>
      </w:pPr>
      <w:bookmarkStart w:id="29" w:name="_Toc238163077"/>
      <w:r>
        <w:t>Responsible Team vs Assignee</w:t>
      </w:r>
      <w:bookmarkEnd w:id="29"/>
    </w:p>
    <w:p w14:paraId="02621B86" w14:textId="77777777" w:rsidR="0089508E" w:rsidRDefault="00000000">
      <w:r>
        <w:rPr>
          <w:rFonts w:eastAsia="Calibri"/>
        </w:rPr>
        <w:t>Responsible Team identifies the functional owner of a task; Assignee identifies the actual person responsible for completing it. For example, an IT Security task may have Responsible Team IT Security and Assignee Mohd Azli, Amirul Mukhlis. A manager-owned task may have Responsible Team Manager and Assignee the employee’s current reporting manager.</w:t>
      </w:r>
    </w:p>
    <w:p w14:paraId="08C68C25" w14:textId="77777777" w:rsidR="0089508E" w:rsidRDefault="00000000">
      <w:pPr>
        <w:pStyle w:val="Heading2"/>
      </w:pPr>
      <w:bookmarkStart w:id="30" w:name="_Toc238163078"/>
      <w:r>
        <w:t>Dynamic Manager Assignment in Production</w:t>
      </w:r>
      <w:bookmarkEnd w:id="30"/>
    </w:p>
    <w:tbl>
      <w:tblPr>
        <w:tblW w:w="0" w:type="auto"/>
        <w:tblLook w:val="04A0" w:firstRow="1" w:lastRow="0" w:firstColumn="1" w:lastColumn="0" w:noHBand="0" w:noVBand="1"/>
      </w:tblPr>
      <w:tblGrid>
        <w:gridCol w:w="9978"/>
      </w:tblGrid>
      <w:tr w:rsidR="0089508E" w14:paraId="3CBD7DDC"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43FB1E37" w14:textId="77777777" w:rsidR="0089508E" w:rsidRDefault="00000000">
            <w:pPr>
              <w:spacing w:after="80"/>
            </w:pPr>
            <w:r>
              <w:rPr>
                <w:rFonts w:eastAsia="Calibri"/>
                <w:b/>
                <w:color w:val="0F172A"/>
              </w:rPr>
              <w:t>Proposed Production Behavior — Not Implemented in Hackathon Prototype</w:t>
            </w:r>
          </w:p>
          <w:p w14:paraId="13C30C59" w14:textId="5FA9AF87" w:rsidR="0089508E" w:rsidRDefault="00000000">
            <w:pPr>
              <w:spacing w:after="40"/>
            </w:pPr>
            <w:r>
              <w:rPr>
                <w:rFonts w:eastAsia="Calibri"/>
                <w:sz w:val="20"/>
              </w:rPr>
              <w:t xml:space="preserve">The hackathon prototype uses the fixed synthetic Hiring Manager Suib, Ammar Zahiruddin to demonstrate manager-owned lifecycle work. In production, OneFlow would resolve the appropriate manager for each employee from the authoritative Workday worker relationship; </w:t>
            </w:r>
            <w:r w:rsidR="003474E6">
              <w:rPr>
                <w:rFonts w:eastAsia="Calibri"/>
                <w:sz w:val="20"/>
              </w:rPr>
              <w:t>Ammar</w:t>
            </w:r>
            <w:r>
              <w:rPr>
                <w:rFonts w:eastAsia="Calibri"/>
                <w:sz w:val="20"/>
              </w:rPr>
              <w:t xml:space="preserve"> is not intended to be the manager for every production employee.</w:t>
            </w:r>
          </w:p>
        </w:tc>
      </w:tr>
    </w:tbl>
    <w:p w14:paraId="4C923E5B" w14:textId="77777777" w:rsidR="0089508E" w:rsidRDefault="0089508E">
      <w:pPr>
        <w:spacing w:after="120"/>
      </w:pPr>
    </w:p>
    <w:p w14:paraId="216F164E" w14:textId="77777777" w:rsidR="0089508E" w:rsidRDefault="00000000">
      <w:r>
        <w:rPr>
          <w:rFonts w:eastAsia="Calibri"/>
        </w:rPr>
        <w:t>Workday employee record → manager / supervisory relationship → lifecycle event → OneFlow case → manager-owned task template → resolve actual manager → assign task.</w:t>
      </w:r>
    </w:p>
    <w:p w14:paraId="3DB781BB" w14:textId="77777777" w:rsidR="0089508E" w:rsidRDefault="00000000">
      <w:r>
        <w:rPr>
          <w:rFonts w:eastAsia="Calibri"/>
        </w:rPr>
        <w:t>For onboarding, the incoming employee or hire event supplies the relevant manager relationship and OneFlow assigns manager-owned onboarding tasks to that individual. For offboarding, OneFlow retrieves the employee’s applicable reporting manager and assigns handover or transition tasks accordingly. Where the business distinguishes a Hiring Manager from a Reporting Manager, the relevant business-process relationship should determine routing.</w:t>
      </w:r>
    </w:p>
    <w:p w14:paraId="43F8C324" w14:textId="77777777" w:rsidR="0089508E" w:rsidRDefault="00000000">
      <w:r>
        <w:rPr>
          <w:rFonts w:eastAsia="Calibri"/>
        </w:rPr>
        <w:t>If Workday reports a manager change while work remains open, incomplete manager-owned tasks should be reassigned and the audit history retained. If no valid manager is available, OneFlow should route the exception to an agreed fallback, such as HR or OneFlow Admin, and surface it for resolution. The final routing policy belongs in enterprise process design.</w:t>
      </w:r>
    </w:p>
    <w:p w14:paraId="5275DC53" w14:textId="77777777" w:rsidR="003474E6" w:rsidRDefault="003474E6" w:rsidP="003474E6">
      <w:pPr>
        <w:pStyle w:val="NoSpacing"/>
      </w:pPr>
      <w:bookmarkStart w:id="31" w:name="_Toc238163079"/>
    </w:p>
    <w:p w14:paraId="39631E9C" w14:textId="0C79169E" w:rsidR="0089508E" w:rsidRDefault="00000000">
      <w:pPr>
        <w:pStyle w:val="Heading1"/>
      </w:pPr>
      <w:r>
        <w:lastRenderedPageBreak/>
        <w:t>User Manual</w:t>
      </w:r>
      <w:bookmarkEnd w:id="31"/>
    </w:p>
    <w:p w14:paraId="2A9A1B0B" w14:textId="77777777" w:rsidR="0089508E" w:rsidRDefault="00000000">
      <w:r>
        <w:rPr>
          <w:rFonts w:eastAsia="Calibri"/>
        </w:rPr>
        <w:t>Use this section to operate the demonstration. Open https://oneflow.highrulez.com. Sign in with the on-screen quick-login account cards.</w:t>
      </w:r>
    </w:p>
    <w:p w14:paraId="750C3CB3" w14:textId="77777777" w:rsidR="0089508E" w:rsidRDefault="00000000">
      <w:pPr>
        <w:pStyle w:val="Heading2"/>
      </w:pPr>
      <w:bookmarkStart w:id="32" w:name="_Toc238163080"/>
      <w:r>
        <w:t>Login</w:t>
      </w:r>
      <w:bookmarkEnd w:id="32"/>
    </w:p>
    <w:p w14:paraId="718198B5" w14:textId="77777777" w:rsidR="0089508E" w:rsidRDefault="00000000">
      <w:pPr>
        <w:keepLines/>
        <w:spacing w:before="120" w:after="40"/>
        <w:jc w:val="center"/>
      </w:pPr>
      <w:r>
        <w:rPr>
          <w:noProof/>
        </w:rPr>
        <w:drawing>
          <wp:inline distT="0" distB="0" distL="0" distR="0" wp14:anchorId="359776C3" wp14:editId="0EB3E7D7">
            <wp:extent cx="2880360" cy="3200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png"/>
                    <pic:cNvPicPr/>
                  </pic:nvPicPr>
                  <pic:blipFill>
                    <a:blip r:embed="rId21"/>
                    <a:stretch>
                      <a:fillRect/>
                    </a:stretch>
                  </pic:blipFill>
                  <pic:spPr>
                    <a:xfrm>
                      <a:off x="0" y="0"/>
                      <a:ext cx="2880360" cy="3200400"/>
                    </a:xfrm>
                    <a:prstGeom prst="rect">
                      <a:avLst/>
                    </a:prstGeom>
                  </pic:spPr>
                </pic:pic>
              </a:graphicData>
            </a:graphic>
          </wp:inline>
        </w:drawing>
      </w:r>
    </w:p>
    <w:p w14:paraId="13CC575C" w14:textId="77777777" w:rsidR="0089508E" w:rsidRDefault="00000000" w:rsidP="003474E6">
      <w:pPr>
        <w:spacing w:after="40"/>
        <w:jc w:val="center"/>
      </w:pPr>
      <w:r>
        <w:rPr>
          <w:rFonts w:eastAsia="Calibri"/>
          <w:b/>
          <w:color w:val="0F172A"/>
          <w:sz w:val="20"/>
        </w:rPr>
        <w:t>Figure 11 — Login — OneFlow branding, employee journeys and demo accounts</w:t>
      </w:r>
    </w:p>
    <w:p w14:paraId="214024CA" w14:textId="77777777" w:rsidR="0089508E" w:rsidRDefault="00000000" w:rsidP="003474E6">
      <w:pPr>
        <w:spacing w:after="200"/>
        <w:jc w:val="center"/>
      </w:pPr>
      <w:r>
        <w:rPr>
          <w:rFonts w:eastAsia="Calibri"/>
          <w:i/>
          <w:color w:val="475569"/>
          <w:sz w:val="20"/>
        </w:rPr>
        <w:t>Choose Nabila or Hamdan to experience the employee journey, or a role account such as OneFlow Admin or IT Security to see cross-functional work.</w:t>
      </w:r>
    </w:p>
    <w:p w14:paraId="34D00DFC" w14:textId="77777777" w:rsidR="0089508E" w:rsidRDefault="00000000">
      <w:pPr>
        <w:spacing w:after="60"/>
        <w:ind w:left="283"/>
      </w:pPr>
      <w:r>
        <w:rPr>
          <w:rFonts w:eastAsia="Calibri"/>
        </w:rPr>
        <w:t>1. Open the demonstration URL.</w:t>
      </w:r>
    </w:p>
    <w:p w14:paraId="2CB543A8" w14:textId="77777777" w:rsidR="0089508E" w:rsidRDefault="00000000">
      <w:pPr>
        <w:spacing w:after="60"/>
        <w:ind w:left="283"/>
      </w:pPr>
      <w:r>
        <w:rPr>
          <w:rFonts w:eastAsia="Calibri"/>
        </w:rPr>
        <w:t>2. Skip the short intro if it appears.</w:t>
      </w:r>
    </w:p>
    <w:p w14:paraId="40F145F8" w14:textId="77777777" w:rsidR="0089508E" w:rsidRDefault="00000000">
      <w:pPr>
        <w:spacing w:after="60"/>
        <w:ind w:left="283"/>
      </w:pPr>
      <w:r>
        <w:rPr>
          <w:rFonts w:eastAsia="Calibri"/>
        </w:rPr>
        <w:t>3. From the hub, enter OneFlow, or go directly to login.</w:t>
      </w:r>
    </w:p>
    <w:p w14:paraId="03160EF1" w14:textId="77777777" w:rsidR="0089508E" w:rsidRDefault="00000000">
      <w:pPr>
        <w:spacing w:after="60"/>
        <w:ind w:left="283"/>
      </w:pPr>
      <w:r>
        <w:rPr>
          <w:rFonts w:eastAsia="Calibri"/>
        </w:rPr>
        <w:t>4. Select an Employee Journey or a Demo Account using the on-screen quick-login cards.</w:t>
      </w:r>
    </w:p>
    <w:p w14:paraId="0047F0D9" w14:textId="77777777" w:rsidR="0089508E" w:rsidRDefault="00000000">
      <w:pPr>
        <w:pStyle w:val="Heading2"/>
      </w:pPr>
      <w:bookmarkStart w:id="33" w:name="_Toc238163081"/>
      <w:r>
        <w:t>Admin Dashboard</w:t>
      </w:r>
      <w:bookmarkEnd w:id="33"/>
    </w:p>
    <w:p w14:paraId="62EF5846" w14:textId="77777777" w:rsidR="0089508E" w:rsidRDefault="00000000">
      <w:r>
        <w:rPr>
          <w:rFonts w:eastAsia="Calibri"/>
        </w:rPr>
        <w:t>Sign in as OneFlow Admin (admin@ppg-demo.com). The Overview shows Preboarding, Offboarding, overdue work, due work, Needs Attention, upcoming joiners and upcoming leavers. Use it as the management briefing screen.</w:t>
      </w:r>
    </w:p>
    <w:p w14:paraId="131A630C" w14:textId="77777777" w:rsidR="0089508E" w:rsidRDefault="00000000">
      <w:pPr>
        <w:pStyle w:val="Heading2"/>
      </w:pPr>
      <w:bookmarkStart w:id="34" w:name="_Toc238163082"/>
      <w:r>
        <w:t>Lifecycle Cases</w:t>
      </w:r>
      <w:bookmarkEnd w:id="34"/>
    </w:p>
    <w:p w14:paraId="765682F8" w14:textId="77777777" w:rsidR="0089508E" w:rsidRDefault="00000000">
      <w:r>
        <w:rPr>
          <w:rFonts w:eastAsia="Calibri"/>
        </w:rPr>
        <w:t>Open Lifecycle Cases from the left navigation. Confirm Nabila’s onboarding case (Day 1 Readiness) and Hamdan’s offboarding case (Exit Clearance). Open a case to inspect activity and team progress.</w:t>
      </w:r>
    </w:p>
    <w:p w14:paraId="6FEB6C76" w14:textId="77777777" w:rsidR="0089508E" w:rsidRDefault="00000000">
      <w:pPr>
        <w:pStyle w:val="Heading2"/>
      </w:pPr>
      <w:bookmarkStart w:id="35" w:name="_Toc238163083"/>
      <w:r>
        <w:t>Role Dashboard</w:t>
      </w:r>
      <w:bookmarkEnd w:id="35"/>
    </w:p>
    <w:p w14:paraId="35ACDB30" w14:textId="77777777" w:rsidR="0089508E" w:rsidRDefault="00000000">
      <w:r>
        <w:rPr>
          <w:rFonts w:eastAsia="Calibri"/>
        </w:rPr>
        <w:t>Logout and sign in as Mohd Azli, Amirul Mukhlis (IT Security). The role dashboard shows current employee journeys, upcoming work and items needing attention for that role only.</w:t>
      </w:r>
    </w:p>
    <w:p w14:paraId="43617EB4" w14:textId="77777777" w:rsidR="0089508E" w:rsidRDefault="00000000">
      <w:pPr>
        <w:pStyle w:val="Heading2"/>
      </w:pPr>
      <w:bookmarkStart w:id="36" w:name="_Toc238163084"/>
      <w:r>
        <w:lastRenderedPageBreak/>
        <w:t>My Tasks</w:t>
      </w:r>
      <w:bookmarkEnd w:id="36"/>
    </w:p>
    <w:p w14:paraId="0E46970F" w14:textId="77777777" w:rsidR="0089508E" w:rsidRDefault="00000000">
      <w:r>
        <w:rPr>
          <w:rFonts w:eastAsia="Calibri"/>
        </w:rPr>
        <w:t>From any role, open My Tasks. Columns include task, employee, type, lifecycle, responsible team, due date, priority, status and assignee. Use My Work for personal items and filters for onboarding or offboarding.</w:t>
      </w:r>
    </w:p>
    <w:p w14:paraId="451DE1DB" w14:textId="77777777" w:rsidR="0089508E" w:rsidRDefault="00000000">
      <w:pPr>
        <w:pStyle w:val="Heading2"/>
      </w:pPr>
      <w:bookmarkStart w:id="37" w:name="_Toc238163085"/>
      <w:r>
        <w:t>Nabila onboarding, forms, inbox and profile</w:t>
      </w:r>
      <w:bookmarkEnd w:id="37"/>
    </w:p>
    <w:p w14:paraId="266E6C5F" w14:textId="77777777" w:rsidR="0089508E" w:rsidRDefault="00000000">
      <w:r>
        <w:rPr>
          <w:rFonts w:eastAsia="Calibri"/>
        </w:rPr>
        <w:t>Sign in as Aziz, Nabila. Complete the employee path: My Onboarding, My Forms, My Inbox, My Profile.</w:t>
      </w:r>
    </w:p>
    <w:p w14:paraId="75403BDF" w14:textId="77777777" w:rsidR="0089508E" w:rsidRDefault="00000000">
      <w:pPr>
        <w:keepLines/>
        <w:spacing w:before="120" w:after="40"/>
        <w:jc w:val="center"/>
      </w:pPr>
      <w:r>
        <w:rPr>
          <w:noProof/>
        </w:rPr>
        <w:drawing>
          <wp:inline distT="0" distB="0" distL="0" distR="0" wp14:anchorId="26D1E425" wp14:editId="5D2A2C64">
            <wp:extent cx="4189614" cy="2880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nabila-forms.png"/>
                    <pic:cNvPicPr/>
                  </pic:nvPicPr>
                  <pic:blipFill>
                    <a:blip r:embed="rId22"/>
                    <a:stretch>
                      <a:fillRect/>
                    </a:stretch>
                  </pic:blipFill>
                  <pic:spPr>
                    <a:xfrm>
                      <a:off x="0" y="0"/>
                      <a:ext cx="4189614" cy="2880360"/>
                    </a:xfrm>
                    <a:prstGeom prst="rect">
                      <a:avLst/>
                    </a:prstGeom>
                  </pic:spPr>
                </pic:pic>
              </a:graphicData>
            </a:graphic>
          </wp:inline>
        </w:drawing>
      </w:r>
    </w:p>
    <w:p w14:paraId="3C45BF2A" w14:textId="77777777" w:rsidR="0089508E" w:rsidRDefault="00000000" w:rsidP="003474E6">
      <w:pPr>
        <w:spacing w:after="40"/>
        <w:jc w:val="center"/>
      </w:pPr>
      <w:r>
        <w:rPr>
          <w:rFonts w:eastAsia="Calibri"/>
          <w:b/>
          <w:color w:val="0F172A"/>
          <w:sz w:val="20"/>
        </w:rPr>
        <w:t>Figure 12 — Nabila — My Forms</w:t>
      </w:r>
    </w:p>
    <w:p w14:paraId="5AC3907D" w14:textId="77777777" w:rsidR="0089508E" w:rsidRDefault="00000000" w:rsidP="003474E6">
      <w:pPr>
        <w:spacing w:after="200"/>
        <w:jc w:val="center"/>
        <w:rPr>
          <w:rFonts w:eastAsia="Calibri"/>
          <w:i/>
          <w:color w:val="475569"/>
          <w:sz w:val="20"/>
        </w:rPr>
      </w:pPr>
      <w:r>
        <w:rPr>
          <w:rFonts w:eastAsia="Calibri"/>
          <w:i/>
          <w:color w:val="475569"/>
          <w:sz w:val="20"/>
        </w:rPr>
        <w:t>Forms are part of the connected journey, not a separate email attachment process. Induction and access-card applications are visible with due dates and recipients after submission.</w:t>
      </w:r>
    </w:p>
    <w:p w14:paraId="10DF3455" w14:textId="77777777" w:rsidR="003474E6" w:rsidRDefault="003474E6" w:rsidP="003474E6">
      <w:pPr>
        <w:spacing w:after="200"/>
        <w:jc w:val="center"/>
      </w:pPr>
    </w:p>
    <w:p w14:paraId="1B8AEA46" w14:textId="77777777" w:rsidR="0089508E" w:rsidRDefault="00000000">
      <w:pPr>
        <w:keepLines/>
        <w:spacing w:before="120" w:after="40"/>
        <w:jc w:val="center"/>
      </w:pPr>
      <w:r>
        <w:rPr>
          <w:noProof/>
        </w:rPr>
        <w:drawing>
          <wp:inline distT="0" distB="0" distL="0" distR="0" wp14:anchorId="35F5E713" wp14:editId="35AE8936">
            <wp:extent cx="4455621" cy="3063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nabila-inbox.png"/>
                    <pic:cNvPicPr/>
                  </pic:nvPicPr>
                  <pic:blipFill>
                    <a:blip r:embed="rId23"/>
                    <a:stretch>
                      <a:fillRect/>
                    </a:stretch>
                  </pic:blipFill>
                  <pic:spPr>
                    <a:xfrm>
                      <a:off x="0" y="0"/>
                      <a:ext cx="4455621" cy="3063240"/>
                    </a:xfrm>
                    <a:prstGeom prst="rect">
                      <a:avLst/>
                    </a:prstGeom>
                  </pic:spPr>
                </pic:pic>
              </a:graphicData>
            </a:graphic>
          </wp:inline>
        </w:drawing>
      </w:r>
    </w:p>
    <w:p w14:paraId="3B4A3142" w14:textId="77777777" w:rsidR="0089508E" w:rsidRDefault="00000000" w:rsidP="003474E6">
      <w:pPr>
        <w:spacing w:after="40"/>
        <w:jc w:val="center"/>
      </w:pPr>
      <w:r>
        <w:rPr>
          <w:rFonts w:eastAsia="Calibri"/>
          <w:b/>
          <w:color w:val="0F172A"/>
          <w:sz w:val="20"/>
        </w:rPr>
        <w:t>Figure 13 — Nabila — My Inbox</w:t>
      </w:r>
    </w:p>
    <w:p w14:paraId="285082CD" w14:textId="77777777" w:rsidR="0089508E" w:rsidRDefault="00000000" w:rsidP="003474E6">
      <w:pPr>
        <w:spacing w:after="200"/>
        <w:jc w:val="center"/>
      </w:pPr>
      <w:r>
        <w:rPr>
          <w:rFonts w:eastAsia="Calibri"/>
          <w:i/>
          <w:color w:val="475569"/>
          <w:sz w:val="20"/>
        </w:rPr>
        <w:t>The employee receives onboarding instructions, form requests and first-day guidance in one inbox. This is prototype messaging, with optional SES delivery behind the admin test-email path.</w:t>
      </w:r>
    </w:p>
    <w:p w14:paraId="33B6B370" w14:textId="77777777" w:rsidR="0089508E" w:rsidRDefault="00000000">
      <w:pPr>
        <w:keepLines/>
        <w:spacing w:before="120" w:after="40"/>
        <w:jc w:val="center"/>
      </w:pPr>
      <w:r>
        <w:rPr>
          <w:noProof/>
        </w:rPr>
        <w:lastRenderedPageBreak/>
        <w:drawing>
          <wp:inline distT="0" distB="0" distL="0" distR="0" wp14:anchorId="03D2B722" wp14:editId="45C85703">
            <wp:extent cx="3857105" cy="2651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nabila-profile.png"/>
                    <pic:cNvPicPr/>
                  </pic:nvPicPr>
                  <pic:blipFill>
                    <a:blip r:embed="rId24"/>
                    <a:stretch>
                      <a:fillRect/>
                    </a:stretch>
                  </pic:blipFill>
                  <pic:spPr>
                    <a:xfrm>
                      <a:off x="0" y="0"/>
                      <a:ext cx="3857105" cy="2651760"/>
                    </a:xfrm>
                    <a:prstGeom prst="rect">
                      <a:avLst/>
                    </a:prstGeom>
                  </pic:spPr>
                </pic:pic>
              </a:graphicData>
            </a:graphic>
          </wp:inline>
        </w:drawing>
      </w:r>
    </w:p>
    <w:p w14:paraId="030E95AD" w14:textId="77777777" w:rsidR="0089508E" w:rsidRDefault="00000000" w:rsidP="007B73A5">
      <w:pPr>
        <w:spacing w:after="40"/>
        <w:jc w:val="center"/>
      </w:pPr>
      <w:r>
        <w:rPr>
          <w:rFonts w:eastAsia="Calibri"/>
          <w:b/>
          <w:color w:val="0F172A"/>
          <w:sz w:val="20"/>
        </w:rPr>
        <w:t>Figure 14 — Nabila — My Profile</w:t>
      </w:r>
    </w:p>
    <w:p w14:paraId="6190B3FC" w14:textId="77777777" w:rsidR="0089508E" w:rsidRDefault="00000000" w:rsidP="007B73A5">
      <w:pPr>
        <w:spacing w:after="200"/>
        <w:jc w:val="center"/>
      </w:pPr>
      <w:r>
        <w:rPr>
          <w:rFonts w:eastAsia="Calibri"/>
          <w:i/>
          <w:color w:val="475569"/>
          <w:sz w:val="20"/>
        </w:rPr>
        <w:t>The employee can see the same synthetic employment record the lifecycle case is using: identity, department, location, start date and manager.</w:t>
      </w:r>
    </w:p>
    <w:p w14:paraId="0755B5DA" w14:textId="77777777" w:rsidR="0089508E" w:rsidRDefault="00000000">
      <w:pPr>
        <w:pStyle w:val="Heading2"/>
      </w:pPr>
      <w:bookmarkStart w:id="38" w:name="_Toc238163086"/>
      <w:r>
        <w:t>Hamdan offboarding</w:t>
      </w:r>
      <w:bookmarkEnd w:id="38"/>
    </w:p>
    <w:p w14:paraId="7E2E1481" w14:textId="77777777" w:rsidR="0089508E" w:rsidRDefault="00000000">
      <w:r>
        <w:rPr>
          <w:rFonts w:eastAsia="Calibri"/>
        </w:rPr>
        <w:t>Sign in as Hamdan, Muhamad Asyraf Naqiyuddin. Use My Offboarding to show last-working-day countdown, Exit Clearance, remaining actions and the next action.</w:t>
      </w:r>
    </w:p>
    <w:p w14:paraId="48D58E6D" w14:textId="77777777" w:rsidR="0089508E" w:rsidRDefault="00000000">
      <w:pPr>
        <w:pStyle w:val="Heading2"/>
      </w:pPr>
      <w:bookmarkStart w:id="39" w:name="_Toc238163087"/>
      <w:r>
        <w:t>Reports</w:t>
      </w:r>
      <w:bookmarkEnd w:id="39"/>
    </w:p>
    <w:p w14:paraId="43C5C549" w14:textId="77777777" w:rsidR="0089508E" w:rsidRDefault="00000000">
      <w:pPr>
        <w:keepLines/>
        <w:spacing w:before="120" w:after="40"/>
        <w:jc w:val="center"/>
      </w:pPr>
      <w:r>
        <w:rPr>
          <w:noProof/>
        </w:rPr>
        <w:drawing>
          <wp:inline distT="0" distB="0" distL="0" distR="0" wp14:anchorId="31BEE8C1" wp14:editId="03F405B7">
            <wp:extent cx="4256116" cy="2926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reports.png"/>
                    <pic:cNvPicPr/>
                  </pic:nvPicPr>
                  <pic:blipFill>
                    <a:blip r:embed="rId25"/>
                    <a:stretch>
                      <a:fillRect/>
                    </a:stretch>
                  </pic:blipFill>
                  <pic:spPr>
                    <a:xfrm>
                      <a:off x="0" y="0"/>
                      <a:ext cx="4256116" cy="2926080"/>
                    </a:xfrm>
                    <a:prstGeom prst="rect">
                      <a:avLst/>
                    </a:prstGeom>
                  </pic:spPr>
                </pic:pic>
              </a:graphicData>
            </a:graphic>
          </wp:inline>
        </w:drawing>
      </w:r>
    </w:p>
    <w:p w14:paraId="152E6B9F" w14:textId="77777777" w:rsidR="0089508E" w:rsidRDefault="00000000" w:rsidP="007B73A5">
      <w:pPr>
        <w:spacing w:after="40"/>
        <w:jc w:val="center"/>
      </w:pPr>
      <w:r>
        <w:rPr>
          <w:rFonts w:eastAsia="Calibri"/>
          <w:b/>
          <w:color w:val="0F172A"/>
          <w:sz w:val="20"/>
        </w:rPr>
        <w:t>Figure 15 — Reports — operational snapshot</w:t>
      </w:r>
    </w:p>
    <w:p w14:paraId="30E36E08" w14:textId="77777777" w:rsidR="0089508E" w:rsidRDefault="00000000" w:rsidP="007B73A5">
      <w:pPr>
        <w:spacing w:after="200"/>
        <w:jc w:val="center"/>
      </w:pPr>
      <w:r>
        <w:rPr>
          <w:rFonts w:eastAsia="Calibri"/>
          <w:i/>
          <w:color w:val="475569"/>
          <w:sz w:val="20"/>
        </w:rPr>
        <w:t>Reports summarise new hires, open cases, readiness by team and case bottlenecks. Power BI is the proposed production direction and is not embedded in this prototype.</w:t>
      </w:r>
    </w:p>
    <w:p w14:paraId="2000F662" w14:textId="77777777" w:rsidR="0089508E" w:rsidRDefault="00000000">
      <w:pPr>
        <w:pStyle w:val="Heading2"/>
      </w:pPr>
      <w:bookmarkStart w:id="40" w:name="_Toc238163088"/>
      <w:r>
        <w:lastRenderedPageBreak/>
        <w:t>Automation</w:t>
      </w:r>
      <w:bookmarkEnd w:id="40"/>
    </w:p>
    <w:p w14:paraId="5FF8E065" w14:textId="77777777" w:rsidR="0089508E" w:rsidRDefault="00000000">
      <w:pPr>
        <w:keepLines/>
        <w:spacing w:before="120" w:after="40"/>
        <w:jc w:val="center"/>
      </w:pPr>
      <w:r>
        <w:rPr>
          <w:noProof/>
        </w:rPr>
        <w:drawing>
          <wp:inline distT="0" distB="0" distL="0" distR="0" wp14:anchorId="438BE98A" wp14:editId="698B257A">
            <wp:extent cx="4189614" cy="2880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utomation.png"/>
                    <pic:cNvPicPr/>
                  </pic:nvPicPr>
                  <pic:blipFill>
                    <a:blip r:embed="rId26"/>
                    <a:stretch>
                      <a:fillRect/>
                    </a:stretch>
                  </pic:blipFill>
                  <pic:spPr>
                    <a:xfrm>
                      <a:off x="0" y="0"/>
                      <a:ext cx="4189614" cy="2880360"/>
                    </a:xfrm>
                    <a:prstGeom prst="rect">
                      <a:avLst/>
                    </a:prstGeom>
                  </pic:spPr>
                </pic:pic>
              </a:graphicData>
            </a:graphic>
          </wp:inline>
        </w:drawing>
      </w:r>
    </w:p>
    <w:p w14:paraId="69C577E1" w14:textId="77777777" w:rsidR="0089508E" w:rsidRDefault="00000000" w:rsidP="007B73A5">
      <w:pPr>
        <w:spacing w:after="40"/>
        <w:jc w:val="center"/>
      </w:pPr>
      <w:r>
        <w:rPr>
          <w:rFonts w:eastAsia="Calibri"/>
          <w:b/>
          <w:color w:val="0F172A"/>
          <w:sz w:val="20"/>
        </w:rPr>
        <w:t>Figure 16 — Automation simulation</w:t>
      </w:r>
    </w:p>
    <w:p w14:paraId="5794CFDF" w14:textId="77777777" w:rsidR="0089508E" w:rsidRDefault="00000000" w:rsidP="007B73A5">
      <w:pPr>
        <w:spacing w:after="200"/>
        <w:jc w:val="center"/>
      </w:pPr>
      <w:r>
        <w:rPr>
          <w:rFonts w:eastAsia="Calibri"/>
          <w:i/>
          <w:color w:val="475569"/>
          <w:sz w:val="20"/>
        </w:rPr>
        <w:t>The prototype records simulated automation runs. No live Workday or Power Automate connection is used. This is labelled clearly on the screen.</w:t>
      </w:r>
    </w:p>
    <w:p w14:paraId="02F795C0" w14:textId="77777777" w:rsidR="0089508E" w:rsidRDefault="00000000">
      <w:pPr>
        <w:pStyle w:val="Heading2"/>
      </w:pPr>
      <w:bookmarkStart w:id="41" w:name="_Toc238163089"/>
      <w:r>
        <w:t>Settings</w:t>
      </w:r>
      <w:bookmarkEnd w:id="41"/>
    </w:p>
    <w:p w14:paraId="6F38A443" w14:textId="77777777" w:rsidR="0089508E" w:rsidRDefault="00000000">
      <w:pPr>
        <w:keepLines/>
        <w:spacing w:before="120" w:after="40"/>
        <w:jc w:val="center"/>
      </w:pPr>
      <w:r>
        <w:rPr>
          <w:noProof/>
        </w:rPr>
        <w:drawing>
          <wp:inline distT="0" distB="0" distL="0" distR="0" wp14:anchorId="1A29AB10" wp14:editId="4B945450">
            <wp:extent cx="4256116" cy="2926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ettings.png"/>
                    <pic:cNvPicPr/>
                  </pic:nvPicPr>
                  <pic:blipFill>
                    <a:blip r:embed="rId27"/>
                    <a:stretch>
                      <a:fillRect/>
                    </a:stretch>
                  </pic:blipFill>
                  <pic:spPr>
                    <a:xfrm>
                      <a:off x="0" y="0"/>
                      <a:ext cx="4256116" cy="2926080"/>
                    </a:xfrm>
                    <a:prstGeom prst="rect">
                      <a:avLst/>
                    </a:prstGeom>
                  </pic:spPr>
                </pic:pic>
              </a:graphicData>
            </a:graphic>
          </wp:inline>
        </w:drawing>
      </w:r>
    </w:p>
    <w:p w14:paraId="6B02A36A" w14:textId="77777777" w:rsidR="0089508E" w:rsidRDefault="00000000" w:rsidP="007B73A5">
      <w:pPr>
        <w:spacing w:after="40"/>
        <w:jc w:val="center"/>
      </w:pPr>
      <w:r>
        <w:rPr>
          <w:rFonts w:eastAsia="Calibri"/>
          <w:b/>
          <w:color w:val="0F172A"/>
          <w:sz w:val="20"/>
        </w:rPr>
        <w:t>Figure 17 — Settings — workflow, communication and demo controls</w:t>
      </w:r>
    </w:p>
    <w:p w14:paraId="5F43FAD7" w14:textId="77777777" w:rsidR="0089508E" w:rsidRDefault="00000000" w:rsidP="007B73A5">
      <w:pPr>
        <w:spacing w:after="200"/>
        <w:jc w:val="center"/>
      </w:pPr>
      <w:r>
        <w:rPr>
          <w:rFonts w:eastAsia="Calibri"/>
          <w:i/>
          <w:color w:val="475569"/>
          <w:sz w:val="20"/>
        </w:rPr>
        <w:t>Admin settings group templates, inbox, Email Delivery, automation history and demo reset. Email Delivery is the path to prototype test email; production mail is Microsoft 365.</w:t>
      </w:r>
    </w:p>
    <w:p w14:paraId="02F8C81F" w14:textId="77777777" w:rsidR="007B73A5" w:rsidRDefault="007B73A5" w:rsidP="007B73A5">
      <w:pPr>
        <w:pStyle w:val="NoSpacing"/>
      </w:pPr>
      <w:bookmarkStart w:id="42" w:name="_Toc238163090"/>
    </w:p>
    <w:p w14:paraId="3EB3AB1E" w14:textId="77777777" w:rsidR="007B73A5" w:rsidRDefault="007B73A5" w:rsidP="007B73A5">
      <w:pPr>
        <w:pStyle w:val="NoSpacing"/>
      </w:pPr>
    </w:p>
    <w:p w14:paraId="157A1B84" w14:textId="77777777" w:rsidR="007B73A5" w:rsidRDefault="007B73A5" w:rsidP="007B73A5">
      <w:pPr>
        <w:pStyle w:val="NoSpacing"/>
      </w:pPr>
    </w:p>
    <w:p w14:paraId="410FD69F" w14:textId="77777777" w:rsidR="007B73A5" w:rsidRDefault="007B73A5" w:rsidP="007B73A5">
      <w:pPr>
        <w:pStyle w:val="NoSpacing"/>
      </w:pPr>
    </w:p>
    <w:p w14:paraId="67B2337B" w14:textId="77777777" w:rsidR="007B73A5" w:rsidRDefault="007B73A5" w:rsidP="007B73A5">
      <w:pPr>
        <w:pStyle w:val="NoSpacing"/>
      </w:pPr>
    </w:p>
    <w:p w14:paraId="4DFAE225" w14:textId="6330F19E" w:rsidR="0089508E" w:rsidRDefault="00000000">
      <w:pPr>
        <w:pStyle w:val="Heading1"/>
      </w:pPr>
      <w:r>
        <w:lastRenderedPageBreak/>
        <w:t>How to Send a Prototype Test Email</w:t>
      </w:r>
      <w:bookmarkEnd w:id="42"/>
    </w:p>
    <w:tbl>
      <w:tblPr>
        <w:tblW w:w="0" w:type="auto"/>
        <w:tblLook w:val="04A0" w:firstRow="1" w:lastRow="0" w:firstColumn="1" w:lastColumn="0" w:noHBand="0" w:noVBand="1"/>
      </w:tblPr>
      <w:tblGrid>
        <w:gridCol w:w="9978"/>
      </w:tblGrid>
      <w:tr w:rsidR="0089508E" w14:paraId="47773A76"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2CC28FB1" w14:textId="77777777" w:rsidR="0089508E" w:rsidRDefault="00000000">
            <w:pPr>
              <w:spacing w:after="80"/>
            </w:pPr>
            <w:r>
              <w:rPr>
                <w:rFonts w:eastAsia="Calibri"/>
                <w:b/>
                <w:color w:val="0F172A"/>
              </w:rPr>
              <w:t>AWS SES is already configured server-side.</w:t>
            </w:r>
          </w:p>
          <w:p w14:paraId="3F0F4282" w14:textId="77777777" w:rsidR="0089508E" w:rsidRDefault="00000000">
            <w:pPr>
              <w:spacing w:after="40"/>
            </w:pPr>
            <w:r>
              <w:rPr>
                <w:rFonts w:eastAsia="Calibri"/>
                <w:sz w:val="20"/>
              </w:rPr>
              <w:t>The administrator does not enter AWS credentials in the application. Never publish a real mapped destination, password, token or access key. AWS SES is a hackathon prototype convenience. It is not the proposed PPG production email solution.</w:t>
            </w:r>
          </w:p>
        </w:tc>
      </w:tr>
    </w:tbl>
    <w:p w14:paraId="440A946A" w14:textId="77777777" w:rsidR="0089508E" w:rsidRDefault="0089508E">
      <w:pPr>
        <w:spacing w:after="120"/>
      </w:pPr>
    </w:p>
    <w:p w14:paraId="64EC6E4A" w14:textId="77777777" w:rsidR="0089508E" w:rsidRDefault="00000000">
      <w:pPr>
        <w:spacing w:after="60"/>
        <w:ind w:left="283"/>
      </w:pPr>
      <w:r>
        <w:rPr>
          <w:rFonts w:eastAsia="Calibri"/>
        </w:rPr>
        <w:t>1. Login as OneFlow Admin.</w:t>
      </w:r>
    </w:p>
    <w:p w14:paraId="5D4FE72C" w14:textId="77777777" w:rsidR="0089508E" w:rsidRDefault="00000000">
      <w:pPr>
        <w:spacing w:after="60"/>
        <w:ind w:left="283"/>
      </w:pPr>
      <w:r>
        <w:rPr>
          <w:rFonts w:eastAsia="Calibri"/>
        </w:rPr>
        <w:t>2. Go to Settings.</w:t>
      </w:r>
    </w:p>
    <w:p w14:paraId="5D64581A" w14:textId="77777777" w:rsidR="0089508E" w:rsidRDefault="00000000">
      <w:pPr>
        <w:spacing w:after="60"/>
        <w:ind w:left="283"/>
      </w:pPr>
      <w:r>
        <w:rPr>
          <w:rFonts w:eastAsia="Calibri"/>
        </w:rPr>
        <w:t>3. Open Email Delivery.</w:t>
      </w:r>
    </w:p>
    <w:p w14:paraId="6D94C478" w14:textId="77777777" w:rsidR="0089508E" w:rsidRDefault="00000000">
      <w:pPr>
        <w:spacing w:after="60"/>
        <w:ind w:left="283"/>
      </w:pPr>
      <w:r>
        <w:rPr>
          <w:rFonts w:eastAsia="Calibri"/>
        </w:rPr>
        <w:t>4. Confirm Delivery Configuration: delivery mode, region, sender, application URL, and the message that credentials are configured server-side.</w:t>
      </w:r>
    </w:p>
    <w:p w14:paraId="7F42266D" w14:textId="77777777" w:rsidR="0089508E" w:rsidRDefault="00000000">
      <w:pPr>
        <w:spacing w:after="60"/>
        <w:ind w:left="283"/>
      </w:pPr>
      <w:r>
        <w:rPr>
          <w:rFonts w:eastAsia="Calibri"/>
        </w:rPr>
        <w:t>5. Scroll to Recipient Mappings.</w:t>
      </w:r>
    </w:p>
    <w:p w14:paraId="27C92719" w14:textId="77777777" w:rsidR="0089508E" w:rsidRDefault="00000000">
      <w:pPr>
        <w:spacing w:after="60"/>
        <w:ind w:left="283"/>
      </w:pPr>
      <w:r>
        <w:rPr>
          <w:rFonts w:eastAsia="Calibri"/>
        </w:rPr>
        <w:t>6. Find the synthetic OneFlow identity, for example nabila.aziz@ppg-demo.com.</w:t>
      </w:r>
    </w:p>
    <w:p w14:paraId="6AEDBB87" w14:textId="77777777" w:rsidR="0089508E" w:rsidRDefault="00000000">
      <w:pPr>
        <w:spacing w:after="60"/>
        <w:ind w:left="283"/>
      </w:pPr>
      <w:r>
        <w:rPr>
          <w:rFonts w:eastAsia="Calibri"/>
        </w:rPr>
        <w:t>7. Enter the desired approved test mailbox under Delivery Destination. Do not use an unapproved personal mailbox.</w:t>
      </w:r>
    </w:p>
    <w:p w14:paraId="3D4014E4" w14:textId="77777777" w:rsidR="0089508E" w:rsidRDefault="00000000">
      <w:pPr>
        <w:spacing w:after="60"/>
        <w:ind w:left="283"/>
      </w:pPr>
      <w:r>
        <w:rPr>
          <w:rFonts w:eastAsia="Calibri"/>
        </w:rPr>
        <w:t>8. Save settings.</w:t>
      </w:r>
    </w:p>
    <w:p w14:paraId="5E6E4991" w14:textId="77777777" w:rsidR="0089508E" w:rsidRDefault="00000000">
      <w:pPr>
        <w:spacing w:after="60"/>
        <w:ind w:left="283"/>
      </w:pPr>
      <w:r>
        <w:rPr>
          <w:rFonts w:eastAsia="Calibri"/>
        </w:rPr>
        <w:t>9. Open the Send Test Email area.</w:t>
      </w:r>
    </w:p>
    <w:p w14:paraId="4809183E" w14:textId="77777777" w:rsidR="0089508E" w:rsidRDefault="00000000">
      <w:pPr>
        <w:spacing w:after="60"/>
        <w:ind w:left="283"/>
      </w:pPr>
      <w:r>
        <w:rPr>
          <w:rFonts w:eastAsia="Calibri"/>
        </w:rPr>
        <w:t>10. Select the simulated OneFlow recipient.</w:t>
      </w:r>
    </w:p>
    <w:p w14:paraId="1FF3D0D3" w14:textId="77777777" w:rsidR="0089508E" w:rsidRDefault="00000000">
      <w:pPr>
        <w:spacing w:after="60"/>
        <w:ind w:left="283"/>
      </w:pPr>
      <w:r>
        <w:rPr>
          <w:rFonts w:eastAsia="Calibri"/>
        </w:rPr>
        <w:t>11. Click Send Test Email.</w:t>
      </w:r>
    </w:p>
    <w:p w14:paraId="679F015F" w14:textId="77777777" w:rsidR="0089508E" w:rsidRDefault="00000000">
      <w:pPr>
        <w:spacing w:after="60"/>
        <w:ind w:left="283"/>
      </w:pPr>
      <w:r>
        <w:rPr>
          <w:rFonts w:eastAsia="Calibri"/>
        </w:rPr>
        <w:t>12. Check the mapped test mailbox.</w:t>
      </w:r>
    </w:p>
    <w:p w14:paraId="5A0487BB" w14:textId="77777777" w:rsidR="0089508E" w:rsidRDefault="00000000">
      <w:pPr>
        <w:spacing w:after="60"/>
        <w:ind w:left="283"/>
        <w:rPr>
          <w:rFonts w:eastAsia="Calibri"/>
        </w:rPr>
      </w:pPr>
      <w:r>
        <w:rPr>
          <w:rFonts w:eastAsia="Calibri"/>
        </w:rPr>
        <w:t>13. Review the delivery result or audit message on the same page.</w:t>
      </w:r>
    </w:p>
    <w:p w14:paraId="0085D334" w14:textId="77777777" w:rsidR="007B73A5" w:rsidRDefault="007B73A5">
      <w:pPr>
        <w:spacing w:after="60"/>
        <w:ind w:left="283"/>
      </w:pPr>
    </w:p>
    <w:p w14:paraId="7AD7F230" w14:textId="77777777" w:rsidR="0089508E" w:rsidRDefault="00000000">
      <w:pPr>
        <w:keepLines/>
        <w:spacing w:before="120" w:after="40"/>
        <w:jc w:val="center"/>
      </w:pPr>
      <w:r>
        <w:rPr>
          <w:noProof/>
        </w:rPr>
        <w:drawing>
          <wp:inline distT="0" distB="0" distL="0" distR="0" wp14:anchorId="14735031" wp14:editId="26D81416">
            <wp:extent cx="4522123" cy="31089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email-delivery.png"/>
                    <pic:cNvPicPr/>
                  </pic:nvPicPr>
                  <pic:blipFill>
                    <a:blip r:embed="rId28"/>
                    <a:stretch>
                      <a:fillRect/>
                    </a:stretch>
                  </pic:blipFill>
                  <pic:spPr>
                    <a:xfrm>
                      <a:off x="0" y="0"/>
                      <a:ext cx="4522123" cy="3108960"/>
                    </a:xfrm>
                    <a:prstGeom prst="rect">
                      <a:avLst/>
                    </a:prstGeom>
                  </pic:spPr>
                </pic:pic>
              </a:graphicData>
            </a:graphic>
          </wp:inline>
        </w:drawing>
      </w:r>
    </w:p>
    <w:p w14:paraId="497312CC" w14:textId="77777777" w:rsidR="0089508E" w:rsidRDefault="00000000" w:rsidP="007B73A5">
      <w:pPr>
        <w:spacing w:after="40"/>
        <w:jc w:val="center"/>
      </w:pPr>
      <w:r>
        <w:rPr>
          <w:rFonts w:eastAsia="Calibri"/>
          <w:b/>
          <w:color w:val="0F172A"/>
          <w:sz w:val="20"/>
        </w:rPr>
        <w:t>Figure 18 — Email Delivery — configuration, application URL and server-side credentials</w:t>
      </w:r>
    </w:p>
    <w:p w14:paraId="5EA50395" w14:textId="77777777" w:rsidR="0089508E" w:rsidRDefault="00000000" w:rsidP="007B73A5">
      <w:pPr>
        <w:spacing w:after="200"/>
        <w:jc w:val="center"/>
      </w:pPr>
      <w:r>
        <w:rPr>
          <w:rFonts w:eastAsia="Calibri"/>
          <w:i/>
          <w:color w:val="475569"/>
          <w:sz w:val="20"/>
        </w:rPr>
        <w:t>This screen shows that prototype mail is configured in the application, not typed in by each admin. Destinations in this dossier are replaced with a safe example mailbox.</w:t>
      </w:r>
    </w:p>
    <w:p w14:paraId="7B876569" w14:textId="77777777" w:rsidR="0089508E" w:rsidRDefault="00000000">
      <w:pPr>
        <w:keepLines/>
        <w:spacing w:before="120" w:after="40"/>
        <w:jc w:val="center"/>
      </w:pPr>
      <w:r>
        <w:rPr>
          <w:noProof/>
        </w:rPr>
        <w:lastRenderedPageBreak/>
        <w:drawing>
          <wp:inline distT="0" distB="0" distL="0" distR="0" wp14:anchorId="4A8750E1" wp14:editId="4436AD1E">
            <wp:extent cx="5405856" cy="320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recipient-mapping.png"/>
                    <pic:cNvPicPr/>
                  </pic:nvPicPr>
                  <pic:blipFill>
                    <a:blip r:embed="rId29"/>
                    <a:stretch>
                      <a:fillRect/>
                    </a:stretch>
                  </pic:blipFill>
                  <pic:spPr>
                    <a:xfrm>
                      <a:off x="0" y="0"/>
                      <a:ext cx="5405856" cy="3200400"/>
                    </a:xfrm>
                    <a:prstGeom prst="rect">
                      <a:avLst/>
                    </a:prstGeom>
                  </pic:spPr>
                </pic:pic>
              </a:graphicData>
            </a:graphic>
          </wp:inline>
        </w:drawing>
      </w:r>
    </w:p>
    <w:p w14:paraId="144A57C5" w14:textId="77777777" w:rsidR="0089508E" w:rsidRDefault="00000000" w:rsidP="007B73A5">
      <w:pPr>
        <w:spacing w:after="40"/>
        <w:jc w:val="center"/>
      </w:pPr>
      <w:r>
        <w:rPr>
          <w:rFonts w:eastAsia="Calibri"/>
          <w:b/>
          <w:color w:val="0F172A"/>
          <w:sz w:val="20"/>
        </w:rPr>
        <w:t>Figure 19 — Recipient mapping — demo identity to delivery destination</w:t>
      </w:r>
    </w:p>
    <w:p w14:paraId="0315E654" w14:textId="77777777" w:rsidR="0089508E" w:rsidRDefault="00000000" w:rsidP="007B73A5">
      <w:pPr>
        <w:spacing w:after="200"/>
        <w:jc w:val="center"/>
        <w:rPr>
          <w:rFonts w:eastAsia="Calibri"/>
          <w:i/>
          <w:color w:val="475569"/>
          <w:sz w:val="20"/>
        </w:rPr>
      </w:pPr>
      <w:r>
        <w:rPr>
          <w:rFonts w:eastAsia="Calibri"/>
          <w:i/>
          <w:color w:val="475569"/>
          <w:sz w:val="20"/>
        </w:rPr>
        <w:t>Synthetic identities stay fixed. Only the delivery destination changes. The dossier shows approved-test-mailbox@example.com rather than any real mapped inbox.</w:t>
      </w:r>
    </w:p>
    <w:p w14:paraId="295DFB68" w14:textId="77777777" w:rsidR="00EB5854" w:rsidRDefault="00EB5854" w:rsidP="007B73A5">
      <w:pPr>
        <w:spacing w:after="200"/>
        <w:jc w:val="center"/>
      </w:pPr>
    </w:p>
    <w:p w14:paraId="7A31DC1C" w14:textId="77777777" w:rsidR="0089508E" w:rsidRDefault="00000000">
      <w:pPr>
        <w:keepLines/>
        <w:spacing w:before="120" w:after="40"/>
        <w:jc w:val="center"/>
      </w:pPr>
      <w:r>
        <w:rPr>
          <w:noProof/>
        </w:rPr>
        <w:drawing>
          <wp:inline distT="0" distB="0" distL="0" distR="0" wp14:anchorId="009C2887" wp14:editId="01CB613E">
            <wp:extent cx="5623560" cy="5865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send-test-email.png"/>
                    <pic:cNvPicPr/>
                  </pic:nvPicPr>
                  <pic:blipFill>
                    <a:blip r:embed="rId30"/>
                    <a:stretch>
                      <a:fillRect/>
                    </a:stretch>
                  </pic:blipFill>
                  <pic:spPr>
                    <a:xfrm>
                      <a:off x="0" y="0"/>
                      <a:ext cx="5623560" cy="586506"/>
                    </a:xfrm>
                    <a:prstGeom prst="rect">
                      <a:avLst/>
                    </a:prstGeom>
                  </pic:spPr>
                </pic:pic>
              </a:graphicData>
            </a:graphic>
          </wp:inline>
        </w:drawing>
      </w:r>
    </w:p>
    <w:p w14:paraId="65D615D5" w14:textId="77777777" w:rsidR="0089508E" w:rsidRDefault="00000000" w:rsidP="007B73A5">
      <w:pPr>
        <w:spacing w:after="40"/>
        <w:jc w:val="center"/>
      </w:pPr>
      <w:r>
        <w:rPr>
          <w:rFonts w:eastAsia="Calibri"/>
          <w:b/>
          <w:color w:val="0F172A"/>
          <w:sz w:val="20"/>
        </w:rPr>
        <w:t>Figure 20 — Send Test Email</w:t>
      </w:r>
    </w:p>
    <w:p w14:paraId="6110804B" w14:textId="77777777" w:rsidR="0089508E" w:rsidRDefault="00000000" w:rsidP="007B73A5">
      <w:pPr>
        <w:spacing w:after="200"/>
        <w:jc w:val="center"/>
      </w:pPr>
      <w:r>
        <w:rPr>
          <w:rFonts w:eastAsia="Calibri"/>
          <w:i/>
          <w:color w:val="475569"/>
          <w:sz w:val="20"/>
        </w:rPr>
        <w:t>Select a simulated recipient such as nabila.aziz@ppg-demo.com and send. The page reports the delivery result. A recipient mapping must be saved before sending a test email. Saved mappings remain available until they are changed or the demo configuration is reset.</w:t>
      </w:r>
    </w:p>
    <w:p w14:paraId="51169702" w14:textId="77777777" w:rsidR="0089508E" w:rsidRDefault="00000000">
      <w:pPr>
        <w:pStyle w:val="Heading2"/>
      </w:pPr>
      <w:bookmarkStart w:id="43" w:name="_Toc238163091"/>
      <w:r>
        <w:t>Prototype email versus production email</w:t>
      </w:r>
      <w:bookmarkEnd w:id="43"/>
    </w:p>
    <w:tbl>
      <w:tblPr>
        <w:tblW w:w="0" w:type="auto"/>
        <w:jc w:val="center"/>
        <w:tblLook w:val="04A0" w:firstRow="1" w:lastRow="0" w:firstColumn="1" w:lastColumn="0" w:noHBand="0" w:noVBand="1"/>
      </w:tblPr>
      <w:tblGrid>
        <w:gridCol w:w="3326"/>
        <w:gridCol w:w="3326"/>
        <w:gridCol w:w="3326"/>
      </w:tblGrid>
      <w:tr w:rsidR="0089508E" w14:paraId="61AEAA4A"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AAC18CB" w14:textId="77777777" w:rsidR="0089508E" w:rsidRDefault="00000000">
            <w:pPr>
              <w:spacing w:before="40" w:after="40" w:line="259" w:lineRule="auto"/>
            </w:pPr>
            <w:r>
              <w:rPr>
                <w:rFonts w:eastAsia="Calibri"/>
                <w:b/>
                <w:color w:val="FFFFFF"/>
                <w:sz w:val="18"/>
              </w:rPr>
              <w:t>Environment</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7400141" w14:textId="77777777" w:rsidR="0089508E" w:rsidRDefault="00000000">
            <w:pPr>
              <w:spacing w:before="40" w:after="40" w:line="259" w:lineRule="auto"/>
            </w:pPr>
            <w:r>
              <w:rPr>
                <w:rFonts w:eastAsia="Calibri"/>
                <w:b/>
                <w:color w:val="FFFFFF"/>
                <w:sz w:val="18"/>
              </w:rPr>
              <w:t>Mail approach</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1D7D0ED4" w14:textId="77777777" w:rsidR="0089508E" w:rsidRDefault="00000000">
            <w:pPr>
              <w:spacing w:before="40" w:after="40" w:line="259" w:lineRule="auto"/>
            </w:pPr>
            <w:r>
              <w:rPr>
                <w:rFonts w:eastAsia="Calibri"/>
                <w:b/>
                <w:color w:val="FFFFFF"/>
                <w:sz w:val="18"/>
              </w:rPr>
              <w:t>Notes</w:t>
            </w:r>
          </w:p>
        </w:tc>
      </w:tr>
      <w:tr w:rsidR="0089508E" w14:paraId="1503738A"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4C7B978" w14:textId="77777777" w:rsidR="0089508E" w:rsidRDefault="00000000">
            <w:pPr>
              <w:spacing w:before="40" w:after="40" w:line="259" w:lineRule="auto"/>
            </w:pPr>
            <w:r>
              <w:rPr>
                <w:rFonts w:eastAsia="Calibri"/>
                <w:sz w:val="18"/>
              </w:rPr>
              <w:t>Hackathon prototype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D22E93C" w14:textId="77777777" w:rsidR="0089508E" w:rsidRDefault="00000000">
            <w:pPr>
              <w:spacing w:before="40" w:after="40" w:line="259" w:lineRule="auto"/>
            </w:pPr>
            <w:r>
              <w:rPr>
                <w:rFonts w:eastAsia="Calibri"/>
                <w:sz w:val="18"/>
              </w:rPr>
              <w:t>Mock Inbox plus optional AWS SES test delivery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F5AAF4A" w14:textId="77777777" w:rsidR="0089508E" w:rsidRDefault="00000000">
            <w:pPr>
              <w:spacing w:before="40" w:after="40" w:line="259" w:lineRule="auto"/>
            </w:pPr>
            <w:r>
              <w:rPr>
                <w:rFonts w:eastAsia="Calibri"/>
                <w:sz w:val="18"/>
              </w:rPr>
              <w:t>Useful for judges to prove a message can leave the system</w:t>
            </w:r>
          </w:p>
        </w:tc>
      </w:tr>
      <w:tr w:rsidR="0089508E" w14:paraId="461C900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0743DD0" w14:textId="77777777" w:rsidR="0089508E" w:rsidRDefault="00000000">
            <w:pPr>
              <w:spacing w:before="40" w:after="40" w:line="259" w:lineRule="auto"/>
            </w:pPr>
            <w:r>
              <w:rPr>
                <w:rFonts w:eastAsia="Calibri"/>
                <w:sz w:val="18"/>
              </w:rPr>
              <w:t>Proposed production</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67435BF" w14:textId="77777777" w:rsidR="0089508E" w:rsidRDefault="00000000">
            <w:pPr>
              <w:spacing w:before="40" w:after="40" w:line="259" w:lineRule="auto"/>
            </w:pPr>
            <w:r>
              <w:rPr>
                <w:rFonts w:eastAsia="Calibri"/>
                <w:sz w:val="18"/>
              </w:rPr>
              <w:t>Microsoft 365 / Outlook / Exchange Online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33EAA6A" w14:textId="77777777" w:rsidR="0089508E" w:rsidRDefault="00000000">
            <w:pPr>
              <w:spacing w:before="40" w:after="40" w:line="259" w:lineRule="auto"/>
            </w:pPr>
            <w:r>
              <w:rPr>
                <w:rFonts w:eastAsia="Calibri"/>
                <w:sz w:val="18"/>
              </w:rPr>
              <w:t>Fits PPG’s enterprise collaboration stack</w:t>
            </w:r>
          </w:p>
        </w:tc>
      </w:tr>
      <w:tr w:rsidR="0089508E" w14:paraId="43A01FA5"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0CE4F8F" w14:textId="77777777" w:rsidR="0089508E" w:rsidRDefault="00000000">
            <w:pPr>
              <w:spacing w:before="40" w:after="40" w:line="259" w:lineRule="auto"/>
            </w:pPr>
            <w:r>
              <w:rPr>
                <w:rFonts w:eastAsia="Calibri"/>
                <w:sz w:val="18"/>
              </w:rPr>
              <w:t>Potential enterprise integration</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5CEF3D3" w14:textId="77777777" w:rsidR="0089508E" w:rsidRDefault="00000000">
            <w:pPr>
              <w:spacing w:before="40" w:after="40" w:line="259" w:lineRule="auto"/>
            </w:pPr>
            <w:r>
              <w:rPr>
                <w:rFonts w:eastAsia="Calibri"/>
                <w:sz w:val="18"/>
              </w:rPr>
              <w:t>Microsoft Graph, Power Automate Outlook connector, or an approved PPG messaging platform</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F6C9515" w14:textId="77777777" w:rsidR="0089508E" w:rsidRDefault="00000000">
            <w:pPr>
              <w:spacing w:before="40" w:after="40" w:line="259" w:lineRule="auto"/>
            </w:pPr>
            <w:r>
              <w:rPr>
                <w:rFonts w:eastAsia="Calibri"/>
                <w:sz w:val="18"/>
              </w:rPr>
              <w:t>To be decided in architecture review</w:t>
            </w:r>
          </w:p>
        </w:tc>
      </w:tr>
    </w:tbl>
    <w:p w14:paraId="70EACEAF" w14:textId="77777777" w:rsidR="0089508E" w:rsidRDefault="0089508E">
      <w:pPr>
        <w:spacing w:after="80"/>
      </w:pPr>
    </w:p>
    <w:p w14:paraId="7B08164B" w14:textId="77777777" w:rsidR="0089508E" w:rsidRDefault="00000000">
      <w:r>
        <w:rPr>
          <w:rFonts w:eastAsia="Calibri"/>
        </w:rPr>
        <w:t>AWS SES is not the proposed PPG production solution.</w:t>
      </w:r>
    </w:p>
    <w:p w14:paraId="1C1ADB5B" w14:textId="77777777" w:rsidR="007B73A5" w:rsidRDefault="007B73A5" w:rsidP="007B73A5">
      <w:pPr>
        <w:pStyle w:val="NoSpacing"/>
      </w:pPr>
      <w:bookmarkStart w:id="44" w:name="_Toc238163092"/>
    </w:p>
    <w:p w14:paraId="5036FC50" w14:textId="77777777" w:rsidR="007B73A5" w:rsidRDefault="007B73A5" w:rsidP="007B73A5">
      <w:pPr>
        <w:pStyle w:val="NoSpacing"/>
      </w:pPr>
    </w:p>
    <w:p w14:paraId="558552B1" w14:textId="77777777" w:rsidR="007B73A5" w:rsidRDefault="007B73A5" w:rsidP="007B73A5">
      <w:pPr>
        <w:pStyle w:val="NoSpacing"/>
      </w:pPr>
    </w:p>
    <w:p w14:paraId="004C2BDE" w14:textId="322F2403" w:rsidR="0089508E" w:rsidRDefault="00000000">
      <w:pPr>
        <w:pStyle w:val="Heading1"/>
      </w:pPr>
      <w:r>
        <w:lastRenderedPageBreak/>
        <w:t>Current Prototype Architecture</w:t>
      </w:r>
      <w:bookmarkEnd w:id="44"/>
    </w:p>
    <w:p w14:paraId="053B976E" w14:textId="77777777" w:rsidR="0089508E" w:rsidRDefault="00000000">
      <w:pPr>
        <w:rPr>
          <w:rFonts w:eastAsia="Calibri"/>
        </w:rPr>
      </w:pPr>
      <w:r>
        <w:rPr>
          <w:rFonts w:eastAsia="Calibri"/>
        </w:rPr>
        <w:t>The current system is a Next.js application with a Workday mock, prototype persistence, simulated automation, a mock inbox and optional AWS SES test delivery. It is sufficient to demonstrate the Challenge 4 operating model. It is not a production deployment blueprint.</w:t>
      </w:r>
    </w:p>
    <w:p w14:paraId="260AE12B" w14:textId="77777777" w:rsidR="007B73A5" w:rsidRDefault="007B73A5"/>
    <w:p w14:paraId="5A2CF7C8" w14:textId="77777777" w:rsidR="0089508E" w:rsidRDefault="00000000">
      <w:pPr>
        <w:keepLines/>
        <w:spacing w:before="120" w:after="40"/>
        <w:jc w:val="center"/>
      </w:pPr>
      <w:r>
        <w:rPr>
          <w:noProof/>
        </w:rPr>
        <w:drawing>
          <wp:inline distT="0" distB="0" distL="0" distR="0" wp14:anchorId="725E42B7" wp14:editId="25325EDA">
            <wp:extent cx="5486400" cy="246888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architecture.png"/>
                    <pic:cNvPicPr/>
                  </pic:nvPicPr>
                  <pic:blipFill>
                    <a:blip r:embed="rId31"/>
                    <a:stretch>
                      <a:fillRect/>
                    </a:stretch>
                  </pic:blipFill>
                  <pic:spPr>
                    <a:xfrm>
                      <a:off x="0" y="0"/>
                      <a:ext cx="5486400" cy="2468880"/>
                    </a:xfrm>
                    <a:prstGeom prst="rect">
                      <a:avLst/>
                    </a:prstGeom>
                  </pic:spPr>
                </pic:pic>
              </a:graphicData>
            </a:graphic>
          </wp:inline>
        </w:drawing>
      </w:r>
    </w:p>
    <w:p w14:paraId="0A2A8AF0" w14:textId="77777777" w:rsidR="0089508E" w:rsidRDefault="00000000" w:rsidP="007B73A5">
      <w:pPr>
        <w:spacing w:after="40"/>
        <w:jc w:val="center"/>
      </w:pPr>
      <w:r>
        <w:rPr>
          <w:rFonts w:eastAsia="Calibri"/>
          <w:b/>
          <w:color w:val="0F172A"/>
          <w:sz w:val="20"/>
        </w:rPr>
        <w:t>Figure 21 — Current prototype architecture</w:t>
      </w:r>
    </w:p>
    <w:p w14:paraId="1D20CD44" w14:textId="77777777" w:rsidR="0089508E" w:rsidRDefault="00000000" w:rsidP="007B73A5">
      <w:pPr>
        <w:spacing w:after="200"/>
        <w:jc w:val="center"/>
      </w:pPr>
      <w:r>
        <w:rPr>
          <w:rFonts w:eastAsia="Calibri"/>
          <w:i/>
          <w:color w:val="475569"/>
          <w:sz w:val="20"/>
        </w:rPr>
        <w:t>Judges should read this as the demonstration stack, not as the recommended enterprise architecture.</w:t>
      </w:r>
    </w:p>
    <w:p w14:paraId="0E6F6666" w14:textId="77777777" w:rsidR="0089508E" w:rsidRDefault="00000000">
      <w:pPr>
        <w:pStyle w:val="Heading1"/>
      </w:pPr>
      <w:bookmarkStart w:id="45" w:name="_Toc238163093"/>
      <w:r>
        <w:t>Proposed Production Architecture</w:t>
      </w:r>
      <w:bookmarkEnd w:id="45"/>
    </w:p>
    <w:p w14:paraId="62B80F79" w14:textId="77777777" w:rsidR="0089508E" w:rsidRDefault="00000000">
      <w:pPr>
        <w:rPr>
          <w:rFonts w:eastAsia="Calibri"/>
        </w:rPr>
      </w:pPr>
      <w:r>
        <w:rPr>
          <w:rFonts w:eastAsia="Calibri"/>
        </w:rPr>
        <w:t>If OneFlow progresses beyond the hackathon, the recommended direction is Microsoft-first and Workday-preserving. None of the production boxes below are implemented in the prototype.</w:t>
      </w:r>
    </w:p>
    <w:p w14:paraId="11D0E0BA" w14:textId="77777777" w:rsidR="007B73A5" w:rsidRDefault="007B73A5"/>
    <w:p w14:paraId="4A368C8B" w14:textId="77777777" w:rsidR="0089508E" w:rsidRDefault="00000000">
      <w:pPr>
        <w:keepLines/>
        <w:spacing w:before="120" w:after="40"/>
        <w:jc w:val="center"/>
      </w:pPr>
      <w:r>
        <w:rPr>
          <w:noProof/>
        </w:rPr>
        <w:drawing>
          <wp:inline distT="0" distB="0" distL="0" distR="0" wp14:anchorId="186D9FCC" wp14:editId="40981D57">
            <wp:extent cx="5251268" cy="30632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production-architecture.png"/>
                    <pic:cNvPicPr/>
                  </pic:nvPicPr>
                  <pic:blipFill>
                    <a:blip r:embed="rId32"/>
                    <a:stretch>
                      <a:fillRect/>
                    </a:stretch>
                  </pic:blipFill>
                  <pic:spPr>
                    <a:xfrm>
                      <a:off x="0" y="0"/>
                      <a:ext cx="5251268" cy="3063240"/>
                    </a:xfrm>
                    <a:prstGeom prst="rect">
                      <a:avLst/>
                    </a:prstGeom>
                  </pic:spPr>
                </pic:pic>
              </a:graphicData>
            </a:graphic>
          </wp:inline>
        </w:drawing>
      </w:r>
    </w:p>
    <w:p w14:paraId="29BA8671" w14:textId="77777777" w:rsidR="0089508E" w:rsidRDefault="00000000" w:rsidP="007B73A5">
      <w:pPr>
        <w:spacing w:after="40"/>
        <w:jc w:val="center"/>
      </w:pPr>
      <w:r>
        <w:rPr>
          <w:rFonts w:eastAsia="Calibri"/>
          <w:b/>
          <w:color w:val="0F172A"/>
          <w:sz w:val="20"/>
        </w:rPr>
        <w:t>Figure 22 — Proposed Microsoft-first production architecture</w:t>
      </w:r>
    </w:p>
    <w:p w14:paraId="73C45DA3" w14:textId="77777777" w:rsidR="0089508E" w:rsidRDefault="00000000" w:rsidP="007B73A5">
      <w:pPr>
        <w:spacing w:after="200"/>
        <w:jc w:val="center"/>
      </w:pPr>
      <w:r>
        <w:rPr>
          <w:rFonts w:eastAsia="Calibri"/>
          <w:i/>
          <w:color w:val="475569"/>
          <w:sz w:val="20"/>
        </w:rPr>
        <w:t>Proposed Production Architecture — Not Implemented. Workday remains the HR source. Identity, data, workflow, UI, communication, reporting, secrets and monitoring sit in Microsoft / Azure services.</w:t>
      </w:r>
    </w:p>
    <w:p w14:paraId="4F492615" w14:textId="77777777" w:rsidR="0089508E" w:rsidRDefault="00000000">
      <w:pPr>
        <w:pStyle w:val="Heading1"/>
      </w:pPr>
      <w:bookmarkStart w:id="46" w:name="_Toc238163094"/>
      <w:r>
        <w:lastRenderedPageBreak/>
        <w:t>Recommended Production Technology</w:t>
      </w:r>
      <w:bookmarkEnd w:id="46"/>
    </w:p>
    <w:tbl>
      <w:tblPr>
        <w:tblW w:w="0" w:type="auto"/>
        <w:jc w:val="center"/>
        <w:tblLook w:val="04A0" w:firstRow="1" w:lastRow="0" w:firstColumn="1" w:lastColumn="0" w:noHBand="0" w:noVBand="1"/>
      </w:tblPr>
      <w:tblGrid>
        <w:gridCol w:w="4989"/>
        <w:gridCol w:w="4989"/>
      </w:tblGrid>
      <w:tr w:rsidR="0089508E" w14:paraId="129A0161"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446D4D0" w14:textId="77777777" w:rsidR="0089508E" w:rsidRDefault="00000000">
            <w:pPr>
              <w:spacing w:before="40" w:after="40" w:line="259" w:lineRule="auto"/>
            </w:pPr>
            <w:r>
              <w:rPr>
                <w:rFonts w:eastAsia="Calibri"/>
                <w:b/>
                <w:color w:val="FFFFFF"/>
                <w:sz w:val="18"/>
              </w:rPr>
              <w:t>Technology</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C5EF997" w14:textId="77777777" w:rsidR="0089508E" w:rsidRDefault="00000000">
            <w:pPr>
              <w:spacing w:before="40" w:after="40" w:line="259" w:lineRule="auto"/>
            </w:pPr>
            <w:r>
              <w:rPr>
                <w:rFonts w:eastAsia="Calibri"/>
                <w:b/>
                <w:color w:val="FFFFFF"/>
                <w:sz w:val="18"/>
              </w:rPr>
              <w:t>Role if OneFlow becomes production</w:t>
            </w:r>
          </w:p>
        </w:tc>
      </w:tr>
      <w:tr w:rsidR="0089508E" w14:paraId="56C853D2"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933B2E4" w14:textId="77777777" w:rsidR="0089508E" w:rsidRDefault="00000000">
            <w:pPr>
              <w:spacing w:before="40" w:after="40" w:line="259" w:lineRule="auto"/>
            </w:pPr>
            <w:r>
              <w:rPr>
                <w:rFonts w:eastAsia="Calibri"/>
                <w:sz w:val="18"/>
              </w:rPr>
              <w:t>Workday / approved Workday API</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F62A7B4" w14:textId="77777777" w:rsidR="0089508E" w:rsidRDefault="00000000">
            <w:pPr>
              <w:spacing w:before="40" w:after="40" w:line="259" w:lineRule="auto"/>
            </w:pPr>
            <w:r>
              <w:rPr>
                <w:rFonts w:eastAsia="Calibri"/>
                <w:sz w:val="18"/>
              </w:rPr>
              <w:t>Authoritative employee, hire, termination and manager/supervisory relationships</w:t>
            </w:r>
          </w:p>
        </w:tc>
      </w:tr>
      <w:tr w:rsidR="0089508E" w14:paraId="2E9D77FD"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E44784D" w14:textId="77777777" w:rsidR="0089508E" w:rsidRDefault="00000000">
            <w:pPr>
              <w:spacing w:before="40" w:after="40" w:line="259" w:lineRule="auto"/>
            </w:pPr>
            <w:r>
              <w:rPr>
                <w:rFonts w:eastAsia="Calibri"/>
                <w:sz w:val="18"/>
              </w:rPr>
              <w:t>Microsoft Entra ID</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3C81A16" w14:textId="77777777" w:rsidR="0089508E" w:rsidRDefault="00000000">
            <w:pPr>
              <w:spacing w:before="40" w:after="40" w:line="259" w:lineRule="auto"/>
            </w:pPr>
            <w:r>
              <w:rPr>
                <w:rFonts w:eastAsia="Calibri"/>
                <w:sz w:val="18"/>
              </w:rPr>
              <w:t>Authentication, SSO, groups, RBAC and enterprise-user resolution</w:t>
            </w:r>
          </w:p>
        </w:tc>
      </w:tr>
      <w:tr w:rsidR="0089508E" w14:paraId="04BD7497"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A10EF03" w14:textId="77777777" w:rsidR="0089508E" w:rsidRDefault="00000000">
            <w:pPr>
              <w:spacing w:before="40" w:after="40" w:line="259" w:lineRule="auto"/>
            </w:pPr>
            <w:r>
              <w:rPr>
                <w:rFonts w:eastAsia="Calibri"/>
                <w:sz w:val="18"/>
              </w:rPr>
              <w:t>Dataverse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6AE3895" w14:textId="77777777" w:rsidR="0089508E" w:rsidRDefault="00000000">
            <w:pPr>
              <w:spacing w:before="40" w:after="40" w:line="259" w:lineRule="auto"/>
            </w:pPr>
            <w:r>
              <w:rPr>
                <w:rFonts w:eastAsia="Calibri"/>
                <w:sz w:val="18"/>
              </w:rPr>
              <w:t>Governed store for cases, tasks, employee relationships and audit-grade operational data</w:t>
            </w:r>
          </w:p>
        </w:tc>
      </w:tr>
      <w:tr w:rsidR="0089508E" w14:paraId="0CC9EA7B"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32E6AC4" w14:textId="77777777" w:rsidR="0089508E" w:rsidRDefault="00000000">
            <w:pPr>
              <w:spacing w:before="40" w:after="40" w:line="259" w:lineRule="auto"/>
            </w:pPr>
            <w:r>
              <w:rPr>
                <w:rFonts w:eastAsia="Calibri"/>
                <w:sz w:val="18"/>
              </w:rPr>
              <w:t>Power Automate</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6C2DDF5" w14:textId="77777777" w:rsidR="0089508E" w:rsidRDefault="00000000">
            <w:pPr>
              <w:spacing w:before="40" w:after="40" w:line="259" w:lineRule="auto"/>
            </w:pPr>
            <w:r>
              <w:rPr>
                <w:rFonts w:eastAsia="Calibri"/>
                <w:sz w:val="18"/>
              </w:rPr>
              <w:t>Workflow, reminders, dynamic manager routing and reassignment handling</w:t>
            </w:r>
          </w:p>
        </w:tc>
      </w:tr>
      <w:tr w:rsidR="0089508E" w14:paraId="5184C9D5"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935286E" w14:textId="77777777" w:rsidR="0089508E" w:rsidRDefault="00000000">
            <w:pPr>
              <w:spacing w:before="40" w:after="40" w:line="259" w:lineRule="auto"/>
            </w:pPr>
            <w:r>
              <w:rPr>
                <w:rFonts w:eastAsia="Calibri"/>
                <w:sz w:val="18"/>
              </w:rPr>
              <w:t>Power Apps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75CE332" w14:textId="77777777" w:rsidR="0089508E" w:rsidRDefault="00000000">
            <w:pPr>
              <w:spacing w:before="40" w:after="40" w:line="259" w:lineRule="auto"/>
            </w:pPr>
            <w:r>
              <w:rPr>
                <w:rFonts w:eastAsia="Calibri"/>
                <w:sz w:val="18"/>
              </w:rPr>
              <w:t>Proposed production UI: model-driven application shell, Custom Pages for richer OneFlow dashboards and employee lifecycle experiences, and PCF controls where additional UI capability is required</w:t>
            </w:r>
          </w:p>
        </w:tc>
      </w:tr>
      <w:tr w:rsidR="0089508E" w14:paraId="75BF70A0"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E3FD3F5" w14:textId="77777777" w:rsidR="0089508E" w:rsidRDefault="00000000">
            <w:pPr>
              <w:spacing w:before="40" w:after="40" w:line="259" w:lineRule="auto"/>
            </w:pPr>
            <w:r>
              <w:rPr>
                <w:rFonts w:eastAsia="Calibri"/>
                <w:sz w:val="18"/>
              </w:rPr>
              <w:t>OneFlow</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1B34735" w14:textId="77777777" w:rsidR="0089508E" w:rsidRDefault="00000000">
            <w:pPr>
              <w:spacing w:before="40" w:after="40" w:line="259" w:lineRule="auto"/>
            </w:pPr>
            <w:r>
              <w:rPr>
                <w:rFonts w:eastAsia="Calibri"/>
                <w:sz w:val="18"/>
              </w:rPr>
              <w:t>Employee and role experience for the connected lifecycle, delivered through Power Apps in a production implementation</w:t>
            </w:r>
          </w:p>
        </w:tc>
      </w:tr>
      <w:tr w:rsidR="0089508E" w14:paraId="34EF046E"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C50A90E" w14:textId="77777777" w:rsidR="0089508E" w:rsidRDefault="00000000">
            <w:pPr>
              <w:spacing w:before="40" w:after="40" w:line="259" w:lineRule="auto"/>
            </w:pPr>
            <w:r>
              <w:rPr>
                <w:rFonts w:eastAsia="Calibri"/>
                <w:sz w:val="18"/>
              </w:rPr>
              <w:t>Microsoft 365 / Outlook / Teams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D724C89" w14:textId="77777777" w:rsidR="0089508E" w:rsidRDefault="00000000">
            <w:pPr>
              <w:spacing w:before="40" w:after="40" w:line="259" w:lineRule="auto"/>
            </w:pPr>
            <w:r>
              <w:rPr>
                <w:rFonts w:eastAsia="Calibri"/>
                <w:sz w:val="18"/>
              </w:rPr>
              <w:t>Production messaging and collaboration</w:t>
            </w:r>
          </w:p>
        </w:tc>
      </w:tr>
      <w:tr w:rsidR="0089508E" w14:paraId="18AE921A"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089AF93" w14:textId="77777777" w:rsidR="0089508E" w:rsidRDefault="00000000">
            <w:pPr>
              <w:spacing w:before="40" w:after="40" w:line="259" w:lineRule="auto"/>
            </w:pPr>
            <w:r>
              <w:rPr>
                <w:rFonts w:eastAsia="Calibri"/>
                <w:sz w:val="18"/>
              </w:rPr>
              <w:t>Power BI</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D217C68" w14:textId="77777777" w:rsidR="0089508E" w:rsidRDefault="00000000">
            <w:pPr>
              <w:spacing w:before="40" w:after="40" w:line="259" w:lineRule="auto"/>
            </w:pPr>
            <w:r>
              <w:rPr>
                <w:rFonts w:eastAsia="Calibri"/>
                <w:sz w:val="18"/>
              </w:rPr>
              <w:t>Lead time, SLA, overdue, clearance and satisfaction reporting</w:t>
            </w:r>
          </w:p>
        </w:tc>
      </w:tr>
      <w:tr w:rsidR="0089508E" w14:paraId="57A4DA9C"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C27ADA2" w14:textId="77777777" w:rsidR="0089508E" w:rsidRDefault="00000000">
            <w:pPr>
              <w:spacing w:before="40" w:after="40" w:line="259" w:lineRule="auto"/>
            </w:pPr>
            <w:r>
              <w:rPr>
                <w:rFonts w:eastAsia="Calibri"/>
                <w:sz w:val="18"/>
              </w:rPr>
              <w:t>Azure Key Vault</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93D16EA" w14:textId="77777777" w:rsidR="0089508E" w:rsidRDefault="00000000">
            <w:pPr>
              <w:spacing w:before="40" w:after="40" w:line="259" w:lineRule="auto"/>
            </w:pPr>
            <w:r>
              <w:rPr>
                <w:rFonts w:eastAsia="Calibri"/>
                <w:sz w:val="18"/>
              </w:rPr>
              <w:t>Secrets, certificates and connection credentials</w:t>
            </w:r>
          </w:p>
        </w:tc>
      </w:tr>
      <w:tr w:rsidR="0089508E" w14:paraId="0686C951"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A637713" w14:textId="77777777" w:rsidR="0089508E" w:rsidRDefault="00000000">
            <w:pPr>
              <w:spacing w:before="40" w:after="40" w:line="259" w:lineRule="auto"/>
            </w:pPr>
            <w:r>
              <w:rPr>
                <w:rFonts w:eastAsia="Calibri"/>
                <w:sz w:val="18"/>
              </w:rPr>
              <w:t>Azure Monitor / Application Insights</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4DBFD08" w14:textId="77777777" w:rsidR="0089508E" w:rsidRDefault="00000000">
            <w:pPr>
              <w:spacing w:before="40" w:after="40" w:line="259" w:lineRule="auto"/>
            </w:pPr>
            <w:r>
              <w:rPr>
                <w:rFonts w:eastAsia="Calibri"/>
                <w:sz w:val="18"/>
              </w:rPr>
              <w:t>Reliability, diagnostics and operational telemetry</w:t>
            </w:r>
          </w:p>
        </w:tc>
      </w:tr>
      <w:tr w:rsidR="0089508E" w14:paraId="43747817"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BE5DEBF" w14:textId="77777777" w:rsidR="0089508E" w:rsidRDefault="00000000">
            <w:pPr>
              <w:spacing w:before="40" w:after="40" w:line="259" w:lineRule="auto"/>
            </w:pPr>
            <w:r>
              <w:rPr>
                <w:rFonts w:eastAsia="Calibri"/>
                <w:sz w:val="18"/>
              </w:rPr>
              <w:t>Integration / API services</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C9F39AD" w14:textId="77777777" w:rsidR="0089508E" w:rsidRDefault="00000000">
            <w:pPr>
              <w:spacing w:before="40" w:after="40" w:line="259" w:lineRule="auto"/>
            </w:pPr>
            <w:r>
              <w:rPr>
                <w:rFonts w:eastAsia="Calibri"/>
                <w:sz w:val="18"/>
              </w:rPr>
              <w:t>Governed Workday and identity/security-system connections where required</w:t>
            </w:r>
          </w:p>
        </w:tc>
      </w:tr>
    </w:tbl>
    <w:p w14:paraId="662FE6D1" w14:textId="77777777" w:rsidR="0089508E" w:rsidRDefault="0089508E">
      <w:pPr>
        <w:spacing w:after="80"/>
      </w:pPr>
    </w:p>
    <w:p w14:paraId="56B6BF4F" w14:textId="77777777" w:rsidR="0089508E" w:rsidRDefault="00000000">
      <w:r>
        <w:rPr>
          <w:rFonts w:eastAsia="Calibri"/>
        </w:rPr>
        <w:t>The current Next.js prototype validates the UX and workflow concept. A Microsoft-native production implementation could use Power Apps as the application shell, Dataverse as the operational store, and Power Automate for orchestration. That production implementation is not built in this hackathon prototype.</w:t>
      </w:r>
    </w:p>
    <w:p w14:paraId="3BD61C4E" w14:textId="77777777" w:rsidR="0089508E" w:rsidRDefault="00000000">
      <w:pPr>
        <w:pStyle w:val="Heading2"/>
      </w:pPr>
      <w:bookmarkStart w:id="47" w:name="_Toc238163095"/>
      <w:r>
        <w:t>Why Microsoft / Azure</w:t>
      </w:r>
      <w:bookmarkEnd w:id="47"/>
    </w:p>
    <w:p w14:paraId="2008B7AD" w14:textId="77777777" w:rsidR="0089508E" w:rsidRDefault="00000000">
      <w:r>
        <w:rPr>
          <w:rFonts w:eastAsia="Calibri"/>
        </w:rPr>
        <w:t>Challenge 4 constraints include technology and security. A Microsoft-first path aligns with the organisation's existing Microsoft/Azure ecosystem and governance model: identity, email, collaboration, low-code workflow, reporting and cloud operations. It reduces the need to introduce a disconnected new platform solely for lifecycle coordination. Feasibility is therefore higher than a greenfield stack, provided Workday integration and security review are funded properly.</w:t>
      </w:r>
    </w:p>
    <w:p w14:paraId="097B2B70" w14:textId="77777777" w:rsidR="0089508E" w:rsidRDefault="00000000">
      <w:pPr>
        <w:pStyle w:val="Heading1"/>
      </w:pPr>
      <w:bookmarkStart w:id="48" w:name="_Toc238163096"/>
      <w:r>
        <w:t>Prototype vs Production</w:t>
      </w:r>
      <w:bookmarkEnd w:id="48"/>
    </w:p>
    <w:tbl>
      <w:tblPr>
        <w:tblW w:w="0" w:type="auto"/>
        <w:jc w:val="center"/>
        <w:tblLook w:val="04A0" w:firstRow="1" w:lastRow="0" w:firstColumn="1" w:lastColumn="0" w:noHBand="0" w:noVBand="1"/>
      </w:tblPr>
      <w:tblGrid>
        <w:gridCol w:w="3326"/>
        <w:gridCol w:w="3326"/>
        <w:gridCol w:w="3326"/>
      </w:tblGrid>
      <w:tr w:rsidR="0089508E" w14:paraId="52C8E2CB"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53E1505" w14:textId="77777777" w:rsidR="0089508E" w:rsidRDefault="00000000">
            <w:pPr>
              <w:spacing w:before="40" w:after="40" w:line="259" w:lineRule="auto"/>
            </w:pPr>
            <w:r>
              <w:rPr>
                <w:rFonts w:eastAsia="Calibri"/>
                <w:b/>
                <w:color w:val="FFFFFF"/>
                <w:sz w:val="18"/>
              </w:rPr>
              <w:t>Capability</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9B93689" w14:textId="77777777" w:rsidR="0089508E" w:rsidRDefault="00000000">
            <w:pPr>
              <w:spacing w:before="40" w:after="40" w:line="259" w:lineRule="auto"/>
            </w:pPr>
            <w:r>
              <w:rPr>
                <w:rFonts w:eastAsia="Calibri"/>
                <w:b/>
                <w:color w:val="FFFFFF"/>
                <w:sz w:val="18"/>
              </w:rPr>
              <w:t>Prototype</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16DF7D0" w14:textId="77777777" w:rsidR="0089508E" w:rsidRDefault="00000000">
            <w:pPr>
              <w:spacing w:before="40" w:after="40" w:line="259" w:lineRule="auto"/>
            </w:pPr>
            <w:r>
              <w:rPr>
                <w:rFonts w:eastAsia="Calibri"/>
                <w:b/>
                <w:color w:val="FFFFFF"/>
                <w:sz w:val="18"/>
              </w:rPr>
              <w:t>Production direction</w:t>
            </w:r>
          </w:p>
        </w:tc>
      </w:tr>
      <w:tr w:rsidR="0089508E" w14:paraId="4664FA2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FB165BA" w14:textId="77777777" w:rsidR="0089508E" w:rsidRDefault="00000000">
            <w:pPr>
              <w:spacing w:before="40" w:after="40" w:line="259" w:lineRule="auto"/>
            </w:pPr>
            <w:r>
              <w:rPr>
                <w:rFonts w:eastAsia="Calibri"/>
                <w:sz w:val="18"/>
              </w:rPr>
              <w:t>HR source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398848F" w14:textId="77777777" w:rsidR="0089508E" w:rsidRDefault="00000000">
            <w:pPr>
              <w:spacing w:before="40" w:after="40" w:line="259" w:lineRule="auto"/>
            </w:pPr>
            <w:r>
              <w:rPr>
                <w:rFonts w:eastAsia="Calibri"/>
                <w:sz w:val="18"/>
              </w:rPr>
              <w:t>Workday mock, five synthetic workers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D2242AF" w14:textId="77777777" w:rsidR="0089508E" w:rsidRDefault="00000000">
            <w:pPr>
              <w:spacing w:before="40" w:after="40" w:line="259" w:lineRule="auto"/>
            </w:pPr>
            <w:r>
              <w:rPr>
                <w:rFonts w:eastAsia="Calibri"/>
                <w:sz w:val="18"/>
              </w:rPr>
              <w:t>Approved Workday integration</w:t>
            </w:r>
          </w:p>
        </w:tc>
      </w:tr>
      <w:tr w:rsidR="0089508E" w14:paraId="6C01B267"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ADDAE6B" w14:textId="77777777" w:rsidR="0089508E" w:rsidRDefault="00000000">
            <w:pPr>
              <w:spacing w:before="40" w:after="40" w:line="259" w:lineRule="auto"/>
            </w:pPr>
            <w:r>
              <w:rPr>
                <w:rFonts w:eastAsia="Calibri"/>
                <w:sz w:val="18"/>
              </w:rPr>
              <w:t>Authentication</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5790934" w14:textId="77777777" w:rsidR="0089508E" w:rsidRDefault="00000000">
            <w:pPr>
              <w:spacing w:before="40" w:after="40" w:line="259" w:lineRule="auto"/>
            </w:pPr>
            <w:r>
              <w:rPr>
                <w:rFonts w:eastAsia="Calibri"/>
                <w:sz w:val="18"/>
              </w:rPr>
              <w:t>Demo accounts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F62CA8F" w14:textId="77777777" w:rsidR="0089508E" w:rsidRDefault="00000000">
            <w:pPr>
              <w:spacing w:before="40" w:after="40" w:line="259" w:lineRule="auto"/>
            </w:pPr>
            <w:r>
              <w:rPr>
                <w:rFonts w:eastAsia="Calibri"/>
                <w:sz w:val="18"/>
              </w:rPr>
              <w:t>Microsoft Entra ID</w:t>
            </w:r>
          </w:p>
        </w:tc>
      </w:tr>
      <w:tr w:rsidR="0089508E" w14:paraId="6FC75BEF"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8260D2F" w14:textId="77777777" w:rsidR="0089508E" w:rsidRDefault="00000000">
            <w:pPr>
              <w:spacing w:before="40" w:after="40" w:line="259" w:lineRule="auto"/>
            </w:pPr>
            <w:r>
              <w:rPr>
                <w:rFonts w:eastAsia="Calibri"/>
                <w:sz w:val="18"/>
              </w:rPr>
              <w:t>Application UI</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6D48FFB" w14:textId="77777777" w:rsidR="0089508E" w:rsidRDefault="00000000">
            <w:pPr>
              <w:spacing w:before="40" w:after="40" w:line="259" w:lineRule="auto"/>
            </w:pPr>
            <w:r>
              <w:rPr>
                <w:rFonts w:eastAsia="Calibri"/>
                <w:sz w:val="18"/>
              </w:rPr>
              <w:t>Next.js prototype</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3A443BC" w14:textId="77777777" w:rsidR="0089508E" w:rsidRDefault="00000000">
            <w:pPr>
              <w:spacing w:before="40" w:after="40" w:line="259" w:lineRule="auto"/>
            </w:pPr>
            <w:r>
              <w:rPr>
                <w:rFonts w:eastAsia="Calibri"/>
                <w:sz w:val="18"/>
              </w:rPr>
              <w:t>Power Apps (model-driven / Custom Pages) — proposed, not implemented</w:t>
            </w:r>
          </w:p>
        </w:tc>
      </w:tr>
      <w:tr w:rsidR="0089508E" w14:paraId="08EFCB27"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E1EDB75" w14:textId="77777777" w:rsidR="0089508E" w:rsidRDefault="00000000">
            <w:pPr>
              <w:spacing w:before="40" w:after="40" w:line="259" w:lineRule="auto"/>
            </w:pPr>
            <w:r>
              <w:rPr>
                <w:rFonts w:eastAsia="Calibri"/>
                <w:sz w:val="18"/>
              </w:rPr>
              <w:lastRenderedPageBreak/>
              <w:t>Data</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0D5E642" w14:textId="77777777" w:rsidR="0089508E" w:rsidRDefault="00000000">
            <w:pPr>
              <w:spacing w:before="40" w:after="40" w:line="259" w:lineRule="auto"/>
            </w:pPr>
            <w:r>
              <w:rPr>
                <w:rFonts w:eastAsia="Calibri"/>
                <w:sz w:val="18"/>
              </w:rPr>
              <w:t>Prototype / local persistence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8EF21C7" w14:textId="77777777" w:rsidR="0089508E" w:rsidRDefault="00000000">
            <w:pPr>
              <w:spacing w:before="40" w:after="40" w:line="259" w:lineRule="auto"/>
            </w:pPr>
            <w:r>
              <w:rPr>
                <w:rFonts w:eastAsia="Calibri"/>
                <w:sz w:val="18"/>
              </w:rPr>
              <w:t>Dataverse or approved datastore</w:t>
            </w:r>
          </w:p>
        </w:tc>
      </w:tr>
      <w:tr w:rsidR="0089508E" w14:paraId="02D45330"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2515462" w14:textId="77777777" w:rsidR="0089508E" w:rsidRDefault="00000000">
            <w:pPr>
              <w:spacing w:before="40" w:after="40" w:line="259" w:lineRule="auto"/>
            </w:pPr>
            <w:r>
              <w:rPr>
                <w:rFonts w:eastAsia="Calibri"/>
                <w:sz w:val="18"/>
              </w:rPr>
              <w:t>Automation</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51F1CCD" w14:textId="77777777" w:rsidR="0089508E" w:rsidRDefault="00000000">
            <w:pPr>
              <w:spacing w:before="40" w:after="40" w:line="259" w:lineRule="auto"/>
            </w:pPr>
            <w:r>
              <w:rPr>
                <w:rFonts w:eastAsia="Calibri"/>
                <w:sz w:val="18"/>
              </w:rPr>
              <w:t>Simulated runs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5A0BF37" w14:textId="77777777" w:rsidR="0089508E" w:rsidRDefault="00000000">
            <w:pPr>
              <w:spacing w:before="40" w:after="40" w:line="259" w:lineRule="auto"/>
            </w:pPr>
            <w:r>
              <w:rPr>
                <w:rFonts w:eastAsia="Calibri"/>
                <w:sz w:val="18"/>
              </w:rPr>
              <w:t>Power Automate</w:t>
            </w:r>
          </w:p>
        </w:tc>
      </w:tr>
      <w:tr w:rsidR="0089508E" w14:paraId="318C803E"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6880060" w14:textId="77777777" w:rsidR="0089508E" w:rsidRDefault="00000000">
            <w:pPr>
              <w:spacing w:before="40" w:after="40" w:line="259" w:lineRule="auto"/>
            </w:pPr>
            <w:r>
              <w:rPr>
                <w:rFonts w:eastAsia="Calibri"/>
                <w:sz w:val="18"/>
              </w:rPr>
              <w:t>Email</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A833599" w14:textId="77777777" w:rsidR="0089508E" w:rsidRDefault="00000000">
            <w:pPr>
              <w:spacing w:before="40" w:after="40" w:line="259" w:lineRule="auto"/>
            </w:pPr>
            <w:r>
              <w:rPr>
                <w:rFonts w:eastAsia="Calibri"/>
                <w:sz w:val="18"/>
              </w:rPr>
              <w:t>Mock Inbox + optional AWS SES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6AC0D71" w14:textId="77777777" w:rsidR="0089508E" w:rsidRDefault="00000000">
            <w:pPr>
              <w:spacing w:before="40" w:after="40" w:line="259" w:lineRule="auto"/>
            </w:pPr>
            <w:r>
              <w:rPr>
                <w:rFonts w:eastAsia="Calibri"/>
                <w:sz w:val="18"/>
              </w:rPr>
              <w:t>Microsoft 365 / Outlook</w:t>
            </w:r>
          </w:p>
        </w:tc>
      </w:tr>
      <w:tr w:rsidR="0089508E" w14:paraId="18FD739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6209C58" w14:textId="77777777" w:rsidR="0089508E" w:rsidRDefault="00000000">
            <w:pPr>
              <w:spacing w:before="40" w:after="40" w:line="259" w:lineRule="auto"/>
            </w:pPr>
            <w:r>
              <w:rPr>
                <w:rFonts w:eastAsia="Calibri"/>
                <w:sz w:val="18"/>
              </w:rPr>
              <w:t>Reporting</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C1AC34B" w14:textId="77777777" w:rsidR="0089508E" w:rsidRDefault="00000000">
            <w:pPr>
              <w:spacing w:before="40" w:after="40" w:line="259" w:lineRule="auto"/>
            </w:pPr>
            <w:r>
              <w:rPr>
                <w:rFonts w:eastAsia="Calibri"/>
                <w:sz w:val="18"/>
              </w:rPr>
              <w:t>In-app operational snapshot</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9C300AC" w14:textId="77777777" w:rsidR="0089508E" w:rsidRDefault="00000000">
            <w:pPr>
              <w:spacing w:before="40" w:after="40" w:line="259" w:lineRule="auto"/>
            </w:pPr>
            <w:r>
              <w:rPr>
                <w:rFonts w:eastAsia="Calibri"/>
                <w:sz w:val="18"/>
              </w:rPr>
              <w:t>Power BI</w:t>
            </w:r>
          </w:p>
        </w:tc>
      </w:tr>
      <w:tr w:rsidR="0089508E" w14:paraId="19AF582C"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E484F08" w14:textId="77777777" w:rsidR="0089508E" w:rsidRDefault="00000000">
            <w:pPr>
              <w:spacing w:before="40" w:after="40" w:line="259" w:lineRule="auto"/>
            </w:pPr>
            <w:r>
              <w:rPr>
                <w:rFonts w:eastAsia="Calibri"/>
                <w:sz w:val="18"/>
              </w:rPr>
              <w:t>Manager task assignment</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70CC451" w14:textId="77777777" w:rsidR="0089508E" w:rsidRDefault="00000000">
            <w:pPr>
              <w:spacing w:before="40" w:after="40" w:line="259" w:lineRule="auto"/>
            </w:pPr>
            <w:r>
              <w:rPr>
                <w:rFonts w:eastAsia="Calibri"/>
                <w:sz w:val="18"/>
              </w:rPr>
              <w:t>Fixed synthetic Hiring Manager used for demonstration</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FD42C2B" w14:textId="77777777" w:rsidR="0089508E" w:rsidRDefault="00000000">
            <w:pPr>
              <w:spacing w:before="40" w:after="40" w:line="259" w:lineRule="auto"/>
            </w:pPr>
            <w:r>
              <w:rPr>
                <w:rFonts w:eastAsia="Calibri"/>
                <w:sz w:val="18"/>
              </w:rPr>
              <w:t>Dynamic assignment using the employee’s Workday manager/supervisory relationship, resolved to the corresponding enterprise identity</w:t>
            </w:r>
          </w:p>
        </w:tc>
      </w:tr>
      <w:tr w:rsidR="0089508E" w14:paraId="1E09BB52"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6D64EB2" w14:textId="77777777" w:rsidR="0089508E" w:rsidRDefault="00000000">
            <w:pPr>
              <w:spacing w:before="40" w:after="40" w:line="259" w:lineRule="auto"/>
            </w:pPr>
            <w:r>
              <w:rPr>
                <w:rFonts w:eastAsia="Calibri"/>
                <w:sz w:val="18"/>
              </w:rPr>
              <w:t>Secrets / monitoring</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6960425" w14:textId="77777777" w:rsidR="0089508E" w:rsidRDefault="00000000">
            <w:pPr>
              <w:spacing w:before="40" w:after="40" w:line="259" w:lineRule="auto"/>
            </w:pPr>
            <w:r>
              <w:rPr>
                <w:rFonts w:eastAsia="Calibri"/>
                <w:sz w:val="18"/>
              </w:rPr>
              <w:t>Server-side prototype configuration / logs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429AE20" w14:textId="77777777" w:rsidR="0089508E" w:rsidRDefault="00000000">
            <w:pPr>
              <w:spacing w:before="40" w:after="40" w:line="259" w:lineRule="auto"/>
            </w:pPr>
            <w:r>
              <w:rPr>
                <w:rFonts w:eastAsia="Calibri"/>
                <w:sz w:val="18"/>
              </w:rPr>
              <w:t>Key Vault / Azure Monitor / Application Insights</w:t>
            </w:r>
          </w:p>
        </w:tc>
      </w:tr>
      <w:tr w:rsidR="0089508E" w14:paraId="548472A0"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6640D61" w14:textId="77777777" w:rsidR="0089508E" w:rsidRDefault="00000000">
            <w:pPr>
              <w:spacing w:before="40" w:after="40" w:line="259" w:lineRule="auto"/>
            </w:pPr>
            <w:r>
              <w:rPr>
                <w:rFonts w:eastAsia="Calibri"/>
                <w:sz w:val="18"/>
              </w:rPr>
              <w:t>Access governance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7624536" w14:textId="77777777" w:rsidR="0089508E" w:rsidRDefault="00000000">
            <w:pPr>
              <w:spacing w:before="40" w:after="40" w:line="259" w:lineRule="auto"/>
            </w:pPr>
            <w:r>
              <w:rPr>
                <w:rFonts w:eastAsia="Calibri"/>
                <w:sz w:val="18"/>
              </w:rPr>
              <w:t>IT Security workflow tasks</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00615F1" w14:textId="77777777" w:rsidR="0089508E" w:rsidRDefault="00000000">
            <w:pPr>
              <w:spacing w:before="40" w:after="40" w:line="259" w:lineRule="auto"/>
            </w:pPr>
            <w:r>
              <w:rPr>
                <w:rFonts w:eastAsia="Calibri"/>
                <w:sz w:val="18"/>
              </w:rPr>
              <w:t>Entra ID, governed IAM/IGA integrations, audit</w:t>
            </w:r>
          </w:p>
        </w:tc>
      </w:tr>
    </w:tbl>
    <w:p w14:paraId="782E472D" w14:textId="77777777" w:rsidR="0089508E" w:rsidRDefault="0089508E">
      <w:pPr>
        <w:spacing w:after="80"/>
      </w:pPr>
    </w:p>
    <w:p w14:paraId="226D8E7F" w14:textId="77777777" w:rsidR="0089508E" w:rsidRDefault="00000000">
      <w:pPr>
        <w:pStyle w:val="Heading1"/>
      </w:pPr>
      <w:bookmarkStart w:id="49" w:name="_Toc238163097"/>
      <w:r>
        <w:t>How OneFlow Addresses the Challenge Constraints</w:t>
      </w:r>
      <w:bookmarkEnd w:id="49"/>
    </w:p>
    <w:tbl>
      <w:tblPr>
        <w:tblW w:w="0" w:type="auto"/>
        <w:jc w:val="center"/>
        <w:tblLook w:val="04A0" w:firstRow="1" w:lastRow="0" w:firstColumn="1" w:lastColumn="0" w:noHBand="0" w:noVBand="1"/>
      </w:tblPr>
      <w:tblGrid>
        <w:gridCol w:w="3326"/>
        <w:gridCol w:w="3326"/>
        <w:gridCol w:w="3326"/>
      </w:tblGrid>
      <w:tr w:rsidR="0089508E" w14:paraId="36FD2C5E"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60006F6F" w14:textId="77777777" w:rsidR="0089508E" w:rsidRDefault="00000000">
            <w:pPr>
              <w:spacing w:before="40" w:after="40" w:line="259" w:lineRule="auto"/>
            </w:pPr>
            <w:r>
              <w:rPr>
                <w:rFonts w:eastAsia="Calibri"/>
                <w:b/>
                <w:color w:val="FFFFFF"/>
                <w:sz w:val="18"/>
              </w:rPr>
              <w:t>Constraint</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BBFD23D" w14:textId="77777777" w:rsidR="0089508E" w:rsidRDefault="00000000">
            <w:pPr>
              <w:spacing w:before="40" w:after="40" w:line="259" w:lineRule="auto"/>
            </w:pPr>
            <w:r>
              <w:rPr>
                <w:rFonts w:eastAsia="Calibri"/>
                <w:b/>
                <w:color w:val="FFFFFF"/>
                <w:sz w:val="18"/>
              </w:rPr>
              <w:t>Prototype contribution</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8F12AA0" w14:textId="77777777" w:rsidR="0089508E" w:rsidRDefault="00000000">
            <w:pPr>
              <w:spacing w:before="40" w:after="40" w:line="259" w:lineRule="auto"/>
            </w:pPr>
            <w:r>
              <w:rPr>
                <w:rFonts w:eastAsia="Calibri"/>
                <w:b/>
                <w:color w:val="FFFFFF"/>
                <w:sz w:val="18"/>
              </w:rPr>
              <w:t>Production control — proposed, not already built</w:t>
            </w:r>
          </w:p>
        </w:tc>
      </w:tr>
      <w:tr w:rsidR="0089508E" w14:paraId="790529AD"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99BEFBC" w14:textId="77777777" w:rsidR="0089508E" w:rsidRDefault="00000000">
            <w:pPr>
              <w:spacing w:before="40" w:after="40" w:line="259" w:lineRule="auto"/>
            </w:pPr>
            <w:r>
              <w:rPr>
                <w:rFonts w:eastAsia="Calibri"/>
                <w:sz w:val="18"/>
              </w:rPr>
              <w:t>Resources</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E48D41D" w14:textId="77777777" w:rsidR="0089508E" w:rsidRDefault="00000000">
            <w:pPr>
              <w:spacing w:before="40" w:after="40" w:line="259" w:lineRule="auto"/>
            </w:pPr>
            <w:r>
              <w:rPr>
                <w:rFonts w:eastAsia="Calibri"/>
                <w:sz w:val="18"/>
              </w:rPr>
              <w:t>Automation and role routing reduce manual coordination effort in the operating model</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AFE4E0E" w14:textId="77777777" w:rsidR="0089508E" w:rsidRDefault="00000000">
            <w:pPr>
              <w:spacing w:before="40" w:after="40" w:line="259" w:lineRule="auto"/>
            </w:pPr>
            <w:r>
              <w:rPr>
                <w:rFonts w:eastAsia="Calibri"/>
                <w:sz w:val="18"/>
              </w:rPr>
              <w:t>Pilot measures hours avoided; licensing and implementation still required</w:t>
            </w:r>
          </w:p>
        </w:tc>
      </w:tr>
      <w:tr w:rsidR="0089508E" w14:paraId="7C63CC34"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61CD3B3" w14:textId="77777777" w:rsidR="0089508E" w:rsidRDefault="00000000">
            <w:pPr>
              <w:spacing w:before="40" w:after="40" w:line="259" w:lineRule="auto"/>
            </w:pPr>
            <w:r>
              <w:rPr>
                <w:rFonts w:eastAsia="Calibri"/>
                <w:sz w:val="18"/>
              </w:rPr>
              <w:t>Technology</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AF24BA0" w14:textId="77777777" w:rsidR="0089508E" w:rsidRDefault="00000000">
            <w:pPr>
              <w:spacing w:before="40" w:after="40" w:line="259" w:lineRule="auto"/>
            </w:pPr>
            <w:r>
              <w:rPr>
                <w:rFonts w:eastAsia="Calibri"/>
                <w:sz w:val="18"/>
              </w:rPr>
              <w:t>Working UX and workflow on a contained prototype stack</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C4C0B8C" w14:textId="77777777" w:rsidR="0089508E" w:rsidRDefault="00000000">
            <w:pPr>
              <w:spacing w:before="40" w:after="40" w:line="259" w:lineRule="auto"/>
            </w:pPr>
            <w:r>
              <w:rPr>
                <w:rFonts w:eastAsia="Calibri"/>
                <w:sz w:val="18"/>
              </w:rPr>
              <w:t>Microsoft-first architecture uses the existing enterprise ecosystem</w:t>
            </w:r>
          </w:p>
        </w:tc>
      </w:tr>
      <w:tr w:rsidR="0089508E" w14:paraId="3599DBB8"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B9DD8A2" w14:textId="77777777" w:rsidR="0089508E" w:rsidRDefault="00000000">
            <w:pPr>
              <w:spacing w:before="40" w:after="40" w:line="259" w:lineRule="auto"/>
            </w:pPr>
            <w:r>
              <w:rPr>
                <w:rFonts w:eastAsia="Calibri"/>
                <w:sz w:val="18"/>
              </w:rPr>
              <w:t>Security</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18C8E81" w14:textId="77777777" w:rsidR="0089508E" w:rsidRDefault="00000000">
            <w:pPr>
              <w:spacing w:before="40" w:after="40" w:line="259" w:lineRule="auto"/>
            </w:pPr>
            <w:r>
              <w:rPr>
                <w:rFonts w:eastAsia="Calibri"/>
                <w:sz w:val="18"/>
              </w:rPr>
              <w:t>Access and clearance work is visible and owned</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843A18F" w14:textId="77777777" w:rsidR="0089508E" w:rsidRDefault="00000000">
            <w:pPr>
              <w:spacing w:before="40" w:after="40" w:line="259" w:lineRule="auto"/>
            </w:pPr>
            <w:r>
              <w:rPr>
                <w:rFonts w:eastAsia="Calibri"/>
                <w:sz w:val="18"/>
              </w:rPr>
              <w:t>Entra ID, RBAC, Key Vault, governed integrations, access workflow and audit</w:t>
            </w:r>
          </w:p>
        </w:tc>
      </w:tr>
    </w:tbl>
    <w:p w14:paraId="6A8EE37B" w14:textId="77777777" w:rsidR="0089508E" w:rsidRDefault="0089508E">
      <w:pPr>
        <w:spacing w:after="80"/>
      </w:pPr>
    </w:p>
    <w:p w14:paraId="06B9C406" w14:textId="77777777" w:rsidR="0089508E" w:rsidRDefault="00000000">
      <w:r>
        <w:rPr>
          <w:rFonts w:eastAsia="Calibri"/>
        </w:rPr>
        <w:t>Do not read the production column as already implemented. The prototype proves the experience and workflow concept. Production controls remain future work.</w:t>
      </w:r>
    </w:p>
    <w:p w14:paraId="1FA1C198" w14:textId="77777777" w:rsidR="0089508E" w:rsidRDefault="00000000">
      <w:pPr>
        <w:pStyle w:val="Heading1"/>
      </w:pPr>
      <w:bookmarkStart w:id="50" w:name="_Toc238163098"/>
      <w:r>
        <w:t>Production Readiness Gap</w:t>
      </w:r>
      <w:bookmarkEnd w:id="50"/>
    </w:p>
    <w:p w14:paraId="1B8CAC87" w14:textId="77777777" w:rsidR="0089508E" w:rsidRDefault="00000000">
      <w:pPr>
        <w:pStyle w:val="ListBullet"/>
        <w:spacing w:after="40"/>
      </w:pPr>
      <w:r>
        <w:rPr>
          <w:rFonts w:eastAsia="Calibri"/>
        </w:rPr>
        <w:t>Replace the Workday mock with approved Workday APIs and event contracts.</w:t>
      </w:r>
    </w:p>
    <w:p w14:paraId="7EC37561" w14:textId="77777777" w:rsidR="0089508E" w:rsidRDefault="00000000">
      <w:pPr>
        <w:pStyle w:val="ListBullet"/>
        <w:spacing w:after="40"/>
      </w:pPr>
      <w:r>
        <w:rPr>
          <w:rFonts w:eastAsia="Calibri"/>
        </w:rPr>
        <w:t>Replace demo login with Microsoft Entra ID and role mapping.</w:t>
      </w:r>
    </w:p>
    <w:p w14:paraId="2B7B0F3D" w14:textId="77777777" w:rsidR="0089508E" w:rsidRDefault="00000000">
      <w:pPr>
        <w:pStyle w:val="ListBullet"/>
        <w:spacing w:after="40"/>
      </w:pPr>
      <w:r>
        <w:rPr>
          <w:rFonts w:eastAsia="Calibri"/>
        </w:rPr>
        <w:t>Move operational data to Dataverse or another approved store, with retention and audit.</w:t>
      </w:r>
    </w:p>
    <w:p w14:paraId="2B045A86" w14:textId="77777777" w:rsidR="0089508E" w:rsidRDefault="00000000">
      <w:pPr>
        <w:pStyle w:val="ListBullet"/>
        <w:spacing w:after="40"/>
      </w:pPr>
      <w:r>
        <w:rPr>
          <w:rFonts w:eastAsia="Calibri"/>
        </w:rPr>
        <w:t>Implement Power Automate for assignment, reminders and system hand-offs.</w:t>
      </w:r>
    </w:p>
    <w:p w14:paraId="61118578" w14:textId="77777777" w:rsidR="0089508E" w:rsidRDefault="00000000">
      <w:pPr>
        <w:pStyle w:val="ListBullet"/>
        <w:spacing w:after="40"/>
      </w:pPr>
      <w:r>
        <w:rPr>
          <w:rFonts w:eastAsia="Calibri"/>
        </w:rPr>
        <w:t>Implement dynamic manager resolution so manager-owned lifecycle work is assigned to the employee’s actual Workday reporting/hiring manager rather than a fixed demo role account.</w:t>
      </w:r>
    </w:p>
    <w:p w14:paraId="783A2EAC" w14:textId="77777777" w:rsidR="0089508E" w:rsidRDefault="00000000">
      <w:pPr>
        <w:pStyle w:val="ListBullet"/>
        <w:spacing w:after="40"/>
      </w:pPr>
      <w:r>
        <w:rPr>
          <w:rFonts w:eastAsia="Calibri"/>
        </w:rPr>
        <w:t>Replace AWS SES with Microsoft 365 / Outlook.</w:t>
      </w:r>
    </w:p>
    <w:p w14:paraId="6B1D73C5" w14:textId="77777777" w:rsidR="0089508E" w:rsidRDefault="00000000">
      <w:pPr>
        <w:pStyle w:val="ListBullet"/>
        <w:spacing w:after="40"/>
      </w:pPr>
      <w:r>
        <w:rPr>
          <w:rFonts w:eastAsia="Calibri"/>
        </w:rPr>
        <w:t>Integrate identity and security systems so access removal is executed, not only tasked.</w:t>
      </w:r>
    </w:p>
    <w:p w14:paraId="63EF2CFF" w14:textId="77777777" w:rsidR="0089508E" w:rsidRDefault="00000000">
      <w:pPr>
        <w:pStyle w:val="ListBullet"/>
        <w:spacing w:after="40"/>
      </w:pPr>
      <w:r>
        <w:rPr>
          <w:rFonts w:eastAsia="Calibri"/>
        </w:rPr>
        <w:t>Add Power BI for the success-criteria KPIs.</w:t>
      </w:r>
    </w:p>
    <w:p w14:paraId="699E2A25" w14:textId="77777777" w:rsidR="0089508E" w:rsidRDefault="00000000">
      <w:pPr>
        <w:pStyle w:val="ListBullet"/>
        <w:spacing w:after="40"/>
      </w:pPr>
      <w:r>
        <w:rPr>
          <w:rFonts w:eastAsia="Calibri"/>
        </w:rPr>
        <w:t>Complete security review, privacy assessment, testing, training and change management.</w:t>
      </w:r>
    </w:p>
    <w:p w14:paraId="73C3C2C7" w14:textId="77777777" w:rsidR="0089508E" w:rsidRDefault="00000000">
      <w:pPr>
        <w:pStyle w:val="ListBullet"/>
        <w:spacing w:after="40"/>
      </w:pPr>
      <w:r>
        <w:rPr>
          <w:rFonts w:eastAsia="Calibri"/>
        </w:rPr>
        <w:t>Run a controlled Malaysia pilot before wider scale-out.</w:t>
      </w:r>
    </w:p>
    <w:p w14:paraId="3814375E" w14:textId="77777777" w:rsidR="0089508E" w:rsidRDefault="00000000">
      <w:pPr>
        <w:pStyle w:val="Heading1"/>
      </w:pPr>
      <w:bookmarkStart w:id="51" w:name="_Toc238163099"/>
      <w:r>
        <w:lastRenderedPageBreak/>
        <w:t>Security and Privacy</w:t>
      </w:r>
      <w:bookmarkEnd w:id="51"/>
    </w:p>
    <w:p w14:paraId="7A9CDA5A" w14:textId="77777777" w:rsidR="0089508E" w:rsidRDefault="00000000">
      <w:r>
        <w:rPr>
          <w:rFonts w:eastAsia="Calibri"/>
        </w:rPr>
        <w:t>The demonstration uses synthetic @ppg-demo.com identities. It is not connected to production PPG employee data. Prototype email destinations must be approved test mailboxes only. Production would require Entra ID, least-privilege RBAC, Key Vault, governed integrations, audit logging and a formal security assessment. Those controls are proposed, not present.</w:t>
      </w:r>
    </w:p>
    <w:p w14:paraId="6E719A4A" w14:textId="77777777" w:rsidR="0089508E" w:rsidRDefault="00000000">
      <w:pPr>
        <w:pStyle w:val="Heading1"/>
      </w:pPr>
      <w:bookmarkStart w:id="52" w:name="_Toc238163100"/>
      <w:r>
        <w:t>Cost and Investment Considerations</w:t>
      </w:r>
      <w:bookmarkEnd w:id="52"/>
    </w:p>
    <w:p w14:paraId="173902CB" w14:textId="77777777" w:rsidR="0089508E" w:rsidRDefault="00000000">
      <w:r>
        <w:rPr>
          <w:rFonts w:eastAsia="Calibri"/>
        </w:rPr>
        <w:t>This dossier does not present a Docker or hosting runbook. For decision makers, the meaningful cost is the production path: integration, licensing, implementation, control and adoption.</w:t>
      </w:r>
    </w:p>
    <w:p w14:paraId="012CED9B" w14:textId="77777777" w:rsidR="0089508E" w:rsidRDefault="00000000">
      <w:r>
        <w:rPr>
          <w:rFonts w:eastAsia="Calibri"/>
        </w:rPr>
        <w:t>Likely cost drivers include:</w:t>
      </w:r>
    </w:p>
    <w:p w14:paraId="33A40E34" w14:textId="77777777" w:rsidR="0089508E" w:rsidRDefault="00000000">
      <w:pPr>
        <w:pStyle w:val="ListBullet"/>
        <w:spacing w:after="40"/>
      </w:pPr>
      <w:r>
        <w:rPr>
          <w:rFonts w:eastAsia="Calibri"/>
        </w:rPr>
        <w:t>Workday integration design, build and support</w:t>
      </w:r>
    </w:p>
    <w:p w14:paraId="37C1B1E4" w14:textId="77777777" w:rsidR="0089508E" w:rsidRDefault="00000000">
      <w:pPr>
        <w:pStyle w:val="ListBullet"/>
        <w:spacing w:after="40"/>
      </w:pPr>
      <w:r>
        <w:rPr>
          <w:rFonts w:eastAsia="Calibri"/>
        </w:rPr>
        <w:t>Power Platform licensing, including Power Apps where used, Dataverse capacity and Power Automate</w:t>
      </w:r>
    </w:p>
    <w:p w14:paraId="1CD2445F" w14:textId="77777777" w:rsidR="0089508E" w:rsidRDefault="00000000">
      <w:pPr>
        <w:pStyle w:val="ListBullet"/>
        <w:spacing w:after="40"/>
      </w:pPr>
      <w:r>
        <w:rPr>
          <w:rFonts w:eastAsia="Calibri"/>
        </w:rPr>
        <w:t>Power BI for operational reporting</w:t>
      </w:r>
    </w:p>
    <w:p w14:paraId="4995A5B6" w14:textId="77777777" w:rsidR="0089508E" w:rsidRDefault="00000000">
      <w:pPr>
        <w:pStyle w:val="ListBullet"/>
        <w:spacing w:after="40"/>
      </w:pPr>
      <w:r>
        <w:rPr>
          <w:rFonts w:eastAsia="Calibri"/>
        </w:rPr>
        <w:t>Azure services such as Key Vault, monitoring and any required API layer</w:t>
      </w:r>
    </w:p>
    <w:p w14:paraId="0D030F9C" w14:textId="77777777" w:rsidR="0089508E" w:rsidRDefault="00000000">
      <w:pPr>
        <w:pStyle w:val="ListBullet"/>
        <w:spacing w:after="40"/>
      </w:pPr>
      <w:r>
        <w:rPr>
          <w:rFonts w:eastAsia="Calibri"/>
        </w:rPr>
        <w:t>Implementation, testing and environments</w:t>
      </w:r>
    </w:p>
    <w:p w14:paraId="497A9B01" w14:textId="77777777" w:rsidR="0089508E" w:rsidRDefault="00000000">
      <w:pPr>
        <w:pStyle w:val="ListBullet"/>
        <w:spacing w:after="40"/>
      </w:pPr>
      <w:r>
        <w:rPr>
          <w:rFonts w:eastAsia="Calibri"/>
        </w:rPr>
        <w:t>Security review and privacy assessment</w:t>
      </w:r>
    </w:p>
    <w:p w14:paraId="7F994C34" w14:textId="77777777" w:rsidR="0089508E" w:rsidRDefault="00000000">
      <w:pPr>
        <w:pStyle w:val="ListBullet"/>
        <w:spacing w:after="40"/>
      </w:pPr>
      <w:r>
        <w:rPr>
          <w:rFonts w:eastAsia="Calibri"/>
        </w:rPr>
        <w:t>Training and change management</w:t>
      </w:r>
    </w:p>
    <w:p w14:paraId="370D54BD" w14:textId="77777777" w:rsidR="0089508E" w:rsidRDefault="00000000">
      <w:pPr>
        <w:pStyle w:val="ListBullet"/>
        <w:spacing w:after="40"/>
      </w:pPr>
      <w:r>
        <w:rPr>
          <w:rFonts w:eastAsia="Calibri"/>
        </w:rPr>
        <w:t>Ongoing support</w:t>
      </w:r>
    </w:p>
    <w:p w14:paraId="1578953A" w14:textId="77777777" w:rsidR="0089508E" w:rsidRDefault="00000000">
      <w:r>
        <w:rPr>
          <w:rFonts w:eastAsia="Calibri"/>
        </w:rPr>
        <w:t>Public Microsoft list prices, checked on 20 August 2026, include USD 20 per user per month for Power Apps Premium (USD 12 at a 2,000-seat threshold), USD 15 per user per month for Power Automate Premium, and USD 14 per user per month for Power BI Pro, each on annual billing. Microsoft states that published web prices are for marketing purposes and may differ by currency, region and agreement. Actual PPG pricing may differ due to enterprise agreements, existing Microsoft 365 bundles, and regional or volume terms. These figures are orientation only, not a PPG quote. See Pricing References in the Appendix.</w:t>
      </w:r>
    </w:p>
    <w:p w14:paraId="4E019F3F" w14:textId="77777777" w:rsidR="0089508E" w:rsidRDefault="00000000">
      <w:pPr>
        <w:pStyle w:val="Heading1"/>
      </w:pPr>
      <w:bookmarkStart w:id="53" w:name="_Toc238163101"/>
      <w:r>
        <w:t>ROI and Success Metrics</w:t>
      </w:r>
      <w:bookmarkEnd w:id="53"/>
    </w:p>
    <w:p w14:paraId="2F47112C" w14:textId="77777777" w:rsidR="0089508E" w:rsidRDefault="00000000">
      <w:r>
        <w:rPr>
          <w:rFonts w:eastAsia="Calibri"/>
        </w:rPr>
        <w:t>A production pilot should measure the Challenge 4 success criteria directly. Suggested starter KPIs:</w:t>
      </w:r>
    </w:p>
    <w:p w14:paraId="546AA44B" w14:textId="77777777" w:rsidR="0089508E" w:rsidRDefault="00000000">
      <w:pPr>
        <w:pStyle w:val="ListBullet"/>
        <w:spacing w:after="40"/>
      </w:pPr>
      <w:r>
        <w:rPr>
          <w:rFonts w:eastAsia="Calibri"/>
        </w:rPr>
        <w:t>Average onboarding lead time and percentage ready before Day 1</w:t>
      </w:r>
    </w:p>
    <w:p w14:paraId="1A2DACE3" w14:textId="77777777" w:rsidR="0089508E" w:rsidRDefault="00000000">
      <w:pPr>
        <w:pStyle w:val="ListBullet"/>
        <w:spacing w:after="40"/>
      </w:pPr>
      <w:r>
        <w:rPr>
          <w:rFonts w:eastAsia="Calibri"/>
        </w:rPr>
        <w:t>Average offboarding lead time and percentage cleared by last working day</w:t>
      </w:r>
    </w:p>
    <w:p w14:paraId="654E398F" w14:textId="77777777" w:rsidR="0089508E" w:rsidRDefault="00000000">
      <w:pPr>
        <w:pStyle w:val="ListBullet"/>
        <w:spacing w:after="40"/>
      </w:pPr>
      <w:r>
        <w:rPr>
          <w:rFonts w:eastAsia="Calibri"/>
        </w:rPr>
        <w:t>Task SLA and overdue rate by role</w:t>
      </w:r>
    </w:p>
    <w:p w14:paraId="05030C87" w14:textId="77777777" w:rsidR="0089508E" w:rsidRDefault="00000000">
      <w:pPr>
        <w:pStyle w:val="ListBullet"/>
        <w:spacing w:after="40"/>
      </w:pPr>
      <w:r>
        <w:rPr>
          <w:rFonts w:eastAsia="Calibri"/>
        </w:rPr>
        <w:t>Incomplete or late IT Security access-removal tasks</w:t>
      </w:r>
    </w:p>
    <w:p w14:paraId="610447E5" w14:textId="77777777" w:rsidR="0089508E" w:rsidRDefault="00000000">
      <w:pPr>
        <w:pStyle w:val="ListBullet"/>
        <w:spacing w:after="40"/>
      </w:pPr>
      <w:r>
        <w:rPr>
          <w:rFonts w:eastAsia="Calibri"/>
        </w:rPr>
        <w:t>Employee onboarding and offboarding satisfaction</w:t>
      </w:r>
    </w:p>
    <w:p w14:paraId="7C470683" w14:textId="77777777" w:rsidR="0089508E" w:rsidRDefault="00000000">
      <w:pPr>
        <w:pStyle w:val="ListBullet"/>
        <w:spacing w:after="40"/>
      </w:pPr>
      <w:r>
        <w:rPr>
          <w:rFonts w:eastAsia="Calibri"/>
        </w:rPr>
        <w:t>Manual chase volume for lifecycle follow-up</w:t>
      </w:r>
    </w:p>
    <w:p w14:paraId="4BD1C620" w14:textId="77777777" w:rsidR="0089508E" w:rsidRDefault="00000000">
      <w:pPr>
        <w:pStyle w:val="ListBullet"/>
        <w:spacing w:after="40"/>
      </w:pPr>
      <w:r>
        <w:rPr>
          <w:rFonts w:eastAsia="Calibri"/>
        </w:rPr>
        <w:t>Equipment and workspace task completion before need-by dates</w:t>
      </w:r>
    </w:p>
    <w:p w14:paraId="49AAA140" w14:textId="77777777" w:rsidR="0089508E" w:rsidRDefault="00000000">
      <w:pPr>
        <w:pStyle w:val="Heading1"/>
      </w:pPr>
      <w:bookmarkStart w:id="54" w:name="_Toc238163102"/>
      <w:r>
        <w:t>Roadmap</w:t>
      </w:r>
      <w:bookmarkEnd w:id="54"/>
    </w:p>
    <w:p w14:paraId="31F8F61C" w14:textId="77777777" w:rsidR="0089508E" w:rsidRDefault="00000000">
      <w:pPr>
        <w:spacing w:after="60"/>
        <w:ind w:left="283"/>
      </w:pPr>
      <w:r>
        <w:rPr>
          <w:rFonts w:eastAsia="Calibri"/>
        </w:rPr>
        <w:t>1. Hackathon prototype — completed concept demonstration.</w:t>
      </w:r>
    </w:p>
    <w:p w14:paraId="37064C31" w14:textId="77777777" w:rsidR="0089508E" w:rsidRDefault="00000000">
      <w:pPr>
        <w:spacing w:after="60"/>
        <w:ind w:left="283"/>
      </w:pPr>
      <w:r>
        <w:rPr>
          <w:rFonts w:eastAsia="Calibri"/>
        </w:rPr>
        <w:t>2. Enterprise validation — architecture, security, privacy and Workday integration review.</w:t>
      </w:r>
    </w:p>
    <w:p w14:paraId="07A5BA3D" w14:textId="77777777" w:rsidR="0089508E" w:rsidRDefault="00000000">
      <w:pPr>
        <w:spacing w:after="60"/>
        <w:ind w:left="283"/>
      </w:pPr>
      <w:r>
        <w:rPr>
          <w:rFonts w:eastAsia="Calibri"/>
        </w:rPr>
        <w:t>3. Production foundation — Entra ID, Dataverse, environments and monitoring.</w:t>
      </w:r>
    </w:p>
    <w:p w14:paraId="7BE65FBE" w14:textId="77777777" w:rsidR="0089508E" w:rsidRDefault="00000000">
      <w:pPr>
        <w:spacing w:after="60"/>
        <w:ind w:left="283"/>
      </w:pPr>
      <w:r>
        <w:rPr>
          <w:rFonts w:eastAsia="Calibri"/>
        </w:rPr>
        <w:t>4. Integration and automation — Workday, Power Automate and Microsoft 365.</w:t>
      </w:r>
    </w:p>
    <w:p w14:paraId="4FF3F4F5" w14:textId="77777777" w:rsidR="0089508E" w:rsidRDefault="00000000">
      <w:pPr>
        <w:spacing w:after="60"/>
        <w:ind w:left="283"/>
      </w:pPr>
      <w:r>
        <w:rPr>
          <w:rFonts w:eastAsia="Calibri"/>
        </w:rPr>
        <w:t>5. Reporting, controlled Malaysia pilot, then scale if KPIs are met.</w:t>
      </w:r>
    </w:p>
    <w:p w14:paraId="5D093B6F" w14:textId="77777777" w:rsidR="0089508E" w:rsidRDefault="00000000">
      <w:pPr>
        <w:pStyle w:val="Heading1"/>
      </w:pPr>
      <w:bookmarkStart w:id="55" w:name="_Toc238163103"/>
      <w:r>
        <w:lastRenderedPageBreak/>
        <w:t>Risks and Limitations</w:t>
      </w:r>
      <w:bookmarkEnd w:id="55"/>
    </w:p>
    <w:tbl>
      <w:tblPr>
        <w:tblW w:w="0" w:type="auto"/>
        <w:jc w:val="center"/>
        <w:tblLook w:val="04A0" w:firstRow="1" w:lastRow="0" w:firstColumn="1" w:lastColumn="0" w:noHBand="0" w:noVBand="1"/>
      </w:tblPr>
      <w:tblGrid>
        <w:gridCol w:w="4989"/>
        <w:gridCol w:w="4989"/>
      </w:tblGrid>
      <w:tr w:rsidR="0089508E" w14:paraId="28E795AA"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63A08C3" w14:textId="77777777" w:rsidR="0089508E" w:rsidRDefault="00000000">
            <w:pPr>
              <w:spacing w:before="40" w:after="40" w:line="259" w:lineRule="auto"/>
            </w:pPr>
            <w:r>
              <w:rPr>
                <w:rFonts w:eastAsia="Calibri"/>
                <w:b/>
                <w:color w:val="FFFFFF"/>
                <w:sz w:val="18"/>
              </w:rPr>
              <w:t>Risk or limitation</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3B6EE8D9" w14:textId="77777777" w:rsidR="0089508E" w:rsidRDefault="00000000">
            <w:pPr>
              <w:spacing w:before="40" w:after="40" w:line="259" w:lineRule="auto"/>
            </w:pPr>
            <w:r>
              <w:rPr>
                <w:rFonts w:eastAsia="Calibri"/>
                <w:b/>
                <w:color w:val="FFFFFF"/>
                <w:sz w:val="18"/>
              </w:rPr>
              <w:t>Implication</w:t>
            </w:r>
          </w:p>
        </w:tc>
      </w:tr>
      <w:tr w:rsidR="0089508E" w14:paraId="2002BEEF"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7656383" w14:textId="77777777" w:rsidR="0089508E" w:rsidRDefault="00000000">
            <w:pPr>
              <w:spacing w:before="40" w:after="40" w:line="259" w:lineRule="auto"/>
            </w:pPr>
            <w:r>
              <w:rPr>
                <w:rFonts w:eastAsia="Calibri"/>
                <w:sz w:val="18"/>
              </w:rPr>
              <w:t>Mock Workday and demo authentication</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7A780BD" w14:textId="77777777" w:rsidR="0089508E" w:rsidRDefault="00000000">
            <w:pPr>
              <w:spacing w:before="40" w:after="40" w:line="259" w:lineRule="auto"/>
            </w:pPr>
            <w:r>
              <w:rPr>
                <w:rFonts w:eastAsia="Calibri"/>
                <w:sz w:val="18"/>
              </w:rPr>
              <w:t>The prototype cannot be connected to live HR data as-is.</w:t>
            </w:r>
          </w:p>
        </w:tc>
      </w:tr>
      <w:tr w:rsidR="0089508E" w14:paraId="65D3ABFB"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4639C5C" w14:textId="77777777" w:rsidR="0089508E" w:rsidRDefault="00000000">
            <w:pPr>
              <w:spacing w:before="40" w:after="40" w:line="259" w:lineRule="auto"/>
            </w:pPr>
            <w:r>
              <w:rPr>
                <w:rFonts w:eastAsia="Calibri"/>
                <w:sz w:val="18"/>
              </w:rPr>
              <w:t>Simulated automation</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C723E7B" w14:textId="77777777" w:rsidR="0089508E" w:rsidRDefault="00000000">
            <w:pPr>
              <w:spacing w:before="40" w:after="40" w:line="259" w:lineRule="auto"/>
            </w:pPr>
            <w:r>
              <w:rPr>
                <w:rFonts w:eastAsia="Calibri"/>
                <w:sz w:val="18"/>
              </w:rPr>
              <w:t>Task creation is demonstrated, not executed by Power Automate.</w:t>
            </w:r>
          </w:p>
        </w:tc>
      </w:tr>
      <w:tr w:rsidR="0089508E" w14:paraId="5CAE86BE"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47997FA" w14:textId="77777777" w:rsidR="0089508E" w:rsidRDefault="00000000">
            <w:pPr>
              <w:spacing w:before="40" w:after="40" w:line="259" w:lineRule="auto"/>
            </w:pPr>
            <w:r>
              <w:rPr>
                <w:rFonts w:eastAsia="Calibri"/>
                <w:sz w:val="18"/>
              </w:rPr>
              <w:t>Workflow-level access governance</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7C7F27D" w14:textId="77777777" w:rsidR="0089508E" w:rsidRDefault="00000000">
            <w:pPr>
              <w:spacing w:before="40" w:after="40" w:line="259" w:lineRule="auto"/>
            </w:pPr>
            <w:r>
              <w:rPr>
                <w:rFonts w:eastAsia="Calibri"/>
                <w:sz w:val="18"/>
              </w:rPr>
              <w:t>Security tasks are tracked; accounts are not actually disabled in enterprise directories.</w:t>
            </w:r>
          </w:p>
        </w:tc>
      </w:tr>
      <w:tr w:rsidR="0089508E" w14:paraId="248F0C21"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E73FEFE" w14:textId="77777777" w:rsidR="0089508E" w:rsidRDefault="00000000">
            <w:pPr>
              <w:spacing w:before="40" w:after="40" w:line="259" w:lineRule="auto"/>
            </w:pPr>
            <w:r>
              <w:rPr>
                <w:rFonts w:eastAsia="Calibri"/>
                <w:sz w:val="18"/>
              </w:rPr>
              <w:t>No measured KPI baseline</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330A1331" w14:textId="77777777" w:rsidR="0089508E" w:rsidRDefault="00000000">
            <w:pPr>
              <w:spacing w:before="40" w:after="40" w:line="259" w:lineRule="auto"/>
            </w:pPr>
            <w:r>
              <w:rPr>
                <w:rFonts w:eastAsia="Calibri"/>
                <w:sz w:val="18"/>
              </w:rPr>
              <w:t>Lead time and satisfaction claims would be premature.</w:t>
            </w:r>
          </w:p>
        </w:tc>
      </w:tr>
      <w:tr w:rsidR="0089508E" w14:paraId="309C84F1"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ED112DA" w14:textId="77777777" w:rsidR="0089508E" w:rsidRDefault="00000000">
            <w:pPr>
              <w:spacing w:before="40" w:after="40" w:line="259" w:lineRule="auto"/>
            </w:pPr>
            <w:r>
              <w:rPr>
                <w:rFonts w:eastAsia="Calibri"/>
                <w:sz w:val="18"/>
              </w:rPr>
              <w:t>Partial resource utilization</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5CCE5E6" w14:textId="77777777" w:rsidR="0089508E" w:rsidRDefault="00000000">
            <w:pPr>
              <w:spacing w:before="40" w:after="40" w:line="259" w:lineRule="auto"/>
            </w:pPr>
            <w:r>
              <w:rPr>
                <w:rFonts w:eastAsia="Calibri"/>
                <w:sz w:val="18"/>
              </w:rPr>
              <w:t>Equipment and facilities work is visible, not optimized by inventory analytics.</w:t>
            </w:r>
          </w:p>
        </w:tc>
      </w:tr>
      <w:tr w:rsidR="0089508E" w14:paraId="347C568B"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FA4E9F6" w14:textId="77777777" w:rsidR="0089508E" w:rsidRDefault="00000000">
            <w:pPr>
              <w:spacing w:before="40" w:after="40" w:line="259" w:lineRule="auto"/>
            </w:pPr>
            <w:r>
              <w:rPr>
                <w:rFonts w:eastAsia="Calibri"/>
                <w:sz w:val="18"/>
              </w:rPr>
              <w:t>Change adoption</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4B08F74" w14:textId="77777777" w:rsidR="0089508E" w:rsidRDefault="00000000">
            <w:pPr>
              <w:spacing w:before="40" w:after="40" w:line="259" w:lineRule="auto"/>
            </w:pPr>
            <w:r>
              <w:rPr>
                <w:rFonts w:eastAsia="Calibri"/>
                <w:sz w:val="18"/>
              </w:rPr>
              <w:t>Cross-functional value depends on HR, IT, facilities and managers actually working in the case.</w:t>
            </w:r>
          </w:p>
        </w:tc>
      </w:tr>
    </w:tbl>
    <w:p w14:paraId="2110E0A6" w14:textId="77777777" w:rsidR="0089508E" w:rsidRDefault="0089508E">
      <w:pPr>
        <w:spacing w:after="80"/>
      </w:pPr>
    </w:p>
    <w:p w14:paraId="1F870517" w14:textId="77777777" w:rsidR="0089508E" w:rsidRDefault="00000000">
      <w:pPr>
        <w:pStyle w:val="Heading1"/>
      </w:pPr>
      <w:bookmarkStart w:id="56" w:name="_Toc238163104"/>
      <w:r>
        <w:t>5–10 Minute Demo Guide</w:t>
      </w:r>
      <w:bookmarkEnd w:id="56"/>
    </w:p>
    <w:p w14:paraId="19DB1375" w14:textId="77777777" w:rsidR="0089508E" w:rsidRDefault="00000000">
      <w:pPr>
        <w:spacing w:after="60"/>
        <w:ind w:left="283"/>
      </w:pPr>
      <w:r>
        <w:rPr>
          <w:rFonts w:eastAsia="Calibri"/>
        </w:rPr>
        <w:t>1. Hub (1 min): Workday versus OneFlow, proposed Microsoft path, Team Error 404.</w:t>
      </w:r>
    </w:p>
    <w:p w14:paraId="048629A7" w14:textId="77777777" w:rsidR="0089508E" w:rsidRDefault="00000000">
      <w:pPr>
        <w:spacing w:after="60"/>
        <w:ind w:left="283"/>
      </w:pPr>
      <w:r>
        <w:rPr>
          <w:rFonts w:eastAsia="Calibri"/>
        </w:rPr>
        <w:t>2. Admin dashboard (1–2 min): Preboarding, Offboarding, Needs Attention, Nabila joining, Hamdan leaving.</w:t>
      </w:r>
    </w:p>
    <w:p w14:paraId="29F89D59" w14:textId="77777777" w:rsidR="0089508E" w:rsidRDefault="00000000">
      <w:pPr>
        <w:spacing w:after="60"/>
        <w:ind w:left="283"/>
      </w:pPr>
      <w:r>
        <w:rPr>
          <w:rFonts w:eastAsia="Calibri"/>
        </w:rPr>
        <w:t>3. Lifecycle Cases (1 min): Day 1 Readiness and Exit Clearance.</w:t>
      </w:r>
    </w:p>
    <w:p w14:paraId="41B92338" w14:textId="77777777" w:rsidR="0089508E" w:rsidRDefault="00000000">
      <w:pPr>
        <w:spacing w:after="60"/>
        <w:ind w:left="283"/>
      </w:pPr>
      <w:r>
        <w:rPr>
          <w:rFonts w:eastAsia="Calibri"/>
        </w:rPr>
        <w:t>4. IT Security (2 min): role dashboard and My Tasks, including access-removal work.</w:t>
      </w:r>
    </w:p>
    <w:p w14:paraId="7688E48C" w14:textId="77777777" w:rsidR="0089508E" w:rsidRDefault="00000000">
      <w:pPr>
        <w:spacing w:after="60"/>
        <w:ind w:left="283"/>
      </w:pPr>
      <w:r>
        <w:rPr>
          <w:rFonts w:eastAsia="Calibri"/>
        </w:rPr>
        <w:t>5. Nabila (2 min): onboarding, next action, forms, inbox.</w:t>
      </w:r>
    </w:p>
    <w:p w14:paraId="7CB4BA74" w14:textId="77777777" w:rsidR="0089508E" w:rsidRDefault="00000000">
      <w:pPr>
        <w:spacing w:after="60"/>
        <w:ind w:left="283"/>
      </w:pPr>
      <w:r>
        <w:rPr>
          <w:rFonts w:eastAsia="Calibri"/>
        </w:rPr>
        <w:t>6. Hamdan (1–2 min): offboarding and Exit Clearance.</w:t>
      </w:r>
    </w:p>
    <w:p w14:paraId="3C61EE0D" w14:textId="77777777" w:rsidR="0089508E" w:rsidRDefault="00000000">
      <w:pPr>
        <w:spacing w:after="60"/>
        <w:ind w:left="283"/>
      </w:pPr>
      <w:r>
        <w:rPr>
          <w:rFonts w:eastAsia="Calibri"/>
        </w:rPr>
        <w:t>7. Optional (1 min): Settings → Email Delivery → Send Test Email, if an approved mapping is available.</w:t>
      </w:r>
    </w:p>
    <w:p w14:paraId="588C27F2" w14:textId="77777777" w:rsidR="007B73A5" w:rsidRDefault="007B73A5" w:rsidP="007B73A5">
      <w:pPr>
        <w:pStyle w:val="NoSpacing"/>
      </w:pPr>
      <w:bookmarkStart w:id="57" w:name="_Toc238163105"/>
    </w:p>
    <w:p w14:paraId="60698BA9" w14:textId="77777777" w:rsidR="007B73A5" w:rsidRDefault="007B73A5" w:rsidP="007B73A5">
      <w:pPr>
        <w:pStyle w:val="NoSpacing"/>
      </w:pPr>
    </w:p>
    <w:p w14:paraId="77C8B853" w14:textId="77777777" w:rsidR="007B73A5" w:rsidRDefault="007B73A5" w:rsidP="007B73A5">
      <w:pPr>
        <w:pStyle w:val="NoSpacing"/>
      </w:pPr>
    </w:p>
    <w:p w14:paraId="3EECD6DB" w14:textId="77777777" w:rsidR="007B73A5" w:rsidRDefault="007B73A5" w:rsidP="007B73A5">
      <w:pPr>
        <w:pStyle w:val="NoSpacing"/>
      </w:pPr>
    </w:p>
    <w:p w14:paraId="2F579099" w14:textId="77777777" w:rsidR="007B73A5" w:rsidRDefault="007B73A5" w:rsidP="007B73A5">
      <w:pPr>
        <w:pStyle w:val="NoSpacing"/>
      </w:pPr>
    </w:p>
    <w:p w14:paraId="0460A252" w14:textId="77777777" w:rsidR="007B73A5" w:rsidRDefault="007B73A5" w:rsidP="007B73A5">
      <w:pPr>
        <w:pStyle w:val="NoSpacing"/>
      </w:pPr>
    </w:p>
    <w:p w14:paraId="4D94047D" w14:textId="77777777" w:rsidR="007B73A5" w:rsidRDefault="007B73A5" w:rsidP="007B73A5">
      <w:pPr>
        <w:pStyle w:val="NoSpacing"/>
      </w:pPr>
    </w:p>
    <w:p w14:paraId="1DAF0B9F" w14:textId="77777777" w:rsidR="007B73A5" w:rsidRDefault="007B73A5" w:rsidP="007B73A5">
      <w:pPr>
        <w:pStyle w:val="NoSpacing"/>
      </w:pPr>
    </w:p>
    <w:p w14:paraId="1521A1DF" w14:textId="77777777" w:rsidR="007B73A5" w:rsidRDefault="007B73A5" w:rsidP="007B73A5">
      <w:pPr>
        <w:pStyle w:val="NoSpacing"/>
      </w:pPr>
    </w:p>
    <w:p w14:paraId="6AC768EB" w14:textId="77777777" w:rsidR="007B73A5" w:rsidRDefault="007B73A5" w:rsidP="007B73A5">
      <w:pPr>
        <w:pStyle w:val="NoSpacing"/>
      </w:pPr>
    </w:p>
    <w:p w14:paraId="6720F9F2" w14:textId="77777777" w:rsidR="007B73A5" w:rsidRDefault="007B73A5" w:rsidP="007B73A5">
      <w:pPr>
        <w:pStyle w:val="NoSpacing"/>
      </w:pPr>
    </w:p>
    <w:p w14:paraId="2750B91A" w14:textId="77777777" w:rsidR="007B73A5" w:rsidRDefault="007B73A5" w:rsidP="007B73A5">
      <w:pPr>
        <w:pStyle w:val="NoSpacing"/>
      </w:pPr>
    </w:p>
    <w:p w14:paraId="264B3195" w14:textId="77777777" w:rsidR="007B73A5" w:rsidRDefault="007B73A5" w:rsidP="007B73A5">
      <w:pPr>
        <w:pStyle w:val="NoSpacing"/>
      </w:pPr>
    </w:p>
    <w:p w14:paraId="1A036789" w14:textId="77777777" w:rsidR="007B73A5" w:rsidRDefault="007B73A5" w:rsidP="007B73A5">
      <w:pPr>
        <w:pStyle w:val="NoSpacing"/>
      </w:pPr>
    </w:p>
    <w:p w14:paraId="22FE448B" w14:textId="77777777" w:rsidR="007B73A5" w:rsidRDefault="007B73A5" w:rsidP="007B73A5">
      <w:pPr>
        <w:pStyle w:val="NoSpacing"/>
      </w:pPr>
    </w:p>
    <w:p w14:paraId="6A2B2E2C" w14:textId="77777777" w:rsidR="007B73A5" w:rsidRDefault="007B73A5" w:rsidP="007B73A5">
      <w:pPr>
        <w:pStyle w:val="NoSpacing"/>
      </w:pPr>
    </w:p>
    <w:p w14:paraId="0E16B07B" w14:textId="77777777" w:rsidR="007B73A5" w:rsidRDefault="007B73A5" w:rsidP="007B73A5">
      <w:pPr>
        <w:pStyle w:val="NoSpacing"/>
      </w:pPr>
    </w:p>
    <w:p w14:paraId="17F258EB" w14:textId="77777777" w:rsidR="007B73A5" w:rsidRDefault="007B73A5" w:rsidP="007B73A5">
      <w:pPr>
        <w:pStyle w:val="NoSpacing"/>
      </w:pPr>
    </w:p>
    <w:p w14:paraId="619B63A1" w14:textId="77777777" w:rsidR="007B73A5" w:rsidRDefault="007B73A5" w:rsidP="007B73A5">
      <w:pPr>
        <w:pStyle w:val="NoSpacing"/>
      </w:pPr>
    </w:p>
    <w:p w14:paraId="7FCD66CE" w14:textId="77777777" w:rsidR="007B73A5" w:rsidRDefault="007B73A5" w:rsidP="007B73A5">
      <w:pPr>
        <w:pStyle w:val="NoSpacing"/>
      </w:pPr>
    </w:p>
    <w:p w14:paraId="13F63095" w14:textId="5EB278B3" w:rsidR="0089508E" w:rsidRDefault="00000000">
      <w:pPr>
        <w:pStyle w:val="Heading1"/>
      </w:pPr>
      <w:r>
        <w:lastRenderedPageBreak/>
        <w:t>FAQ</w:t>
      </w:r>
      <w:bookmarkEnd w:id="57"/>
    </w:p>
    <w:p w14:paraId="66B27F05" w14:textId="77777777" w:rsidR="0089508E" w:rsidRDefault="00000000">
      <w:pPr>
        <w:pStyle w:val="Heading3"/>
      </w:pPr>
      <w:r>
        <w:t>Is OneFlow a Workday replacement?</w:t>
      </w:r>
    </w:p>
    <w:p w14:paraId="68BFDA2D" w14:textId="77777777" w:rsidR="0089508E" w:rsidRDefault="00000000">
      <w:r>
        <w:rPr>
          <w:rFonts w:eastAsia="Calibri"/>
        </w:rPr>
        <w:t>No. Workday remains the HR source. OneFlow orchestrates the journey around it.</w:t>
      </w:r>
    </w:p>
    <w:p w14:paraId="2321D7C0" w14:textId="77777777" w:rsidR="0089508E" w:rsidRDefault="00000000">
      <w:pPr>
        <w:pStyle w:val="Heading3"/>
      </w:pPr>
      <w:r>
        <w:t>Did you fully solve Challenge 4?</w:t>
      </w:r>
    </w:p>
    <w:p w14:paraId="645EADB3" w14:textId="77777777" w:rsidR="0089508E" w:rsidRDefault="00000000">
      <w:r>
        <w:rPr>
          <w:rFonts w:eastAsia="Calibri"/>
        </w:rPr>
        <w:t>No. We demonstrated and validated the solution at prototype level. Measurable operational impact needs a production pilot.</w:t>
      </w:r>
    </w:p>
    <w:p w14:paraId="1F3A9AC6" w14:textId="77777777" w:rsidR="0089508E" w:rsidRDefault="00000000">
      <w:pPr>
        <w:pStyle w:val="Heading3"/>
      </w:pPr>
      <w:r>
        <w:t>Why is payroll not a separate module?</w:t>
      </w:r>
    </w:p>
    <w:p w14:paraId="2650633E" w14:textId="77777777" w:rsidR="0089508E" w:rsidRDefault="00000000">
      <w:r>
        <w:rPr>
          <w:rFonts w:eastAsia="Calibri"/>
        </w:rPr>
        <w:t>The prototype includes Finance as the closest operational counterpart. Payroll-specific calculation, payslip and statutory processing are future production scope.</w:t>
      </w:r>
    </w:p>
    <w:p w14:paraId="74FBF5AC" w14:textId="77777777" w:rsidR="0089508E" w:rsidRDefault="00000000">
      <w:pPr>
        <w:pStyle w:val="Heading3"/>
      </w:pPr>
      <w:r>
        <w:t>Is AWS SES the production email plan?</w:t>
      </w:r>
    </w:p>
    <w:p w14:paraId="010CB183" w14:textId="77777777" w:rsidR="0089508E" w:rsidRDefault="00000000">
      <w:r>
        <w:rPr>
          <w:rFonts w:eastAsia="Calibri"/>
        </w:rPr>
        <w:t>No. SES is optional prototype test delivery. Production should use Microsoft 365 / Outlook / Exchange Online.</w:t>
      </w:r>
    </w:p>
    <w:p w14:paraId="5F02A2F7" w14:textId="77777777" w:rsidR="0089508E" w:rsidRDefault="00000000">
      <w:pPr>
        <w:pStyle w:val="Heading3"/>
      </w:pPr>
      <w:r>
        <w:t>Are the people in the demo real employees in this system?</w:t>
      </w:r>
    </w:p>
    <w:p w14:paraId="0332B64D" w14:textId="77777777" w:rsidR="0089508E" w:rsidRDefault="00000000">
      <w:r>
        <w:rPr>
          <w:rFonts w:eastAsia="Calibri"/>
        </w:rPr>
        <w:t>The demonstration uses synthetic @ppg-demo.com records. Treat every mailbox, name and identifier in the demo as prototype data.</w:t>
      </w:r>
    </w:p>
    <w:p w14:paraId="4B885B60" w14:textId="77777777" w:rsidR="0089508E" w:rsidRDefault="00000000">
      <w:pPr>
        <w:pStyle w:val="Heading3"/>
      </w:pPr>
      <w:r>
        <w:t>Can judges send a test email?</w:t>
      </w:r>
    </w:p>
    <w:p w14:paraId="49263C95" w14:textId="77777777" w:rsidR="0089508E" w:rsidRDefault="00000000">
      <w:pPr>
        <w:rPr>
          <w:rFonts w:eastAsia="Calibri"/>
        </w:rPr>
      </w:pPr>
      <w:r>
        <w:rPr>
          <w:rFonts w:eastAsia="Calibri"/>
        </w:rPr>
        <w:t>Yes, as OneFlow Admin, after mapping a synthetic identity to an approved test mailbox. Credentials are server-side.</w:t>
      </w:r>
    </w:p>
    <w:p w14:paraId="41D6B1AF" w14:textId="77777777" w:rsidR="007B73A5" w:rsidRDefault="007B73A5"/>
    <w:p w14:paraId="5AEEEE47" w14:textId="77777777" w:rsidR="0089508E" w:rsidRDefault="00000000">
      <w:pPr>
        <w:pStyle w:val="Heading1"/>
      </w:pPr>
      <w:bookmarkStart w:id="58" w:name="_Toc238163106"/>
      <w:r>
        <w:t>Conclusion</w:t>
      </w:r>
      <w:bookmarkEnd w:id="58"/>
    </w:p>
    <w:p w14:paraId="1B3804F1" w14:textId="77777777" w:rsidR="0089508E" w:rsidRDefault="00000000">
      <w:r>
        <w:rPr>
          <w:rFonts w:eastAsia="Calibri"/>
        </w:rPr>
        <w:t>Challenge 4 asks for a more connected employee journey and better collaboration across the functions that already own onboarding, offboarding, access, workplace administration and resource management. OneFlow answers that brief with a working prototype: one case, owned work, employee experience, and visible readiness or clearance.</w:t>
      </w:r>
    </w:p>
    <w:p w14:paraId="4F2261A6" w14:textId="77777777" w:rsidR="0089508E" w:rsidRDefault="00000000">
      <w:r>
        <w:rPr>
          <w:rFonts w:eastAsia="Calibri"/>
        </w:rPr>
        <w:t>PPG should consider progressing OneFlow because the business problem is real, the prototype is usable, the production path fits the Microsoft and Workday estate, and the success criteria can be measured in a contained pilot. The next value is not another mock-up. It is a governed production foundation and a Malaysia pilot that proves lead time, accountability and access-control outcomes.</w:t>
      </w:r>
    </w:p>
    <w:tbl>
      <w:tblPr>
        <w:tblW w:w="0" w:type="auto"/>
        <w:tblLook w:val="04A0" w:firstRow="1" w:lastRow="0" w:firstColumn="1" w:lastColumn="0" w:noHBand="0" w:noVBand="1"/>
      </w:tblPr>
      <w:tblGrid>
        <w:gridCol w:w="9978"/>
      </w:tblGrid>
      <w:tr w:rsidR="0089508E" w14:paraId="4C6ABA45"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7508FDCF" w14:textId="77777777" w:rsidR="0089508E" w:rsidRDefault="00000000">
            <w:pPr>
              <w:spacing w:after="80"/>
            </w:pPr>
            <w:r>
              <w:rPr>
                <w:rFonts w:eastAsia="Calibri"/>
                <w:b/>
                <w:color w:val="0F172A"/>
              </w:rPr>
              <w:t>Why OneFlow should progress beyond the hackathon</w:t>
            </w:r>
          </w:p>
          <w:p w14:paraId="74FDEC9A" w14:textId="77777777" w:rsidR="0089508E" w:rsidRDefault="00000000">
            <w:pPr>
              <w:spacing w:after="40"/>
            </w:pPr>
            <w:r>
              <w:rPr>
                <w:rFonts w:eastAsia="Calibri"/>
                <w:sz w:val="20"/>
              </w:rPr>
              <w:t>The prototype has already reduced the largest risk in a lifecycle programme: ambiguity about the operating model. What remains is integration, security and measurement — work that is now well bounded.</w:t>
            </w:r>
          </w:p>
        </w:tc>
      </w:tr>
    </w:tbl>
    <w:p w14:paraId="3578B951" w14:textId="77777777" w:rsidR="0089508E" w:rsidRDefault="0089508E">
      <w:pPr>
        <w:spacing w:after="120"/>
      </w:pPr>
    </w:p>
    <w:p w14:paraId="0F11263C" w14:textId="77777777" w:rsidR="007B73A5" w:rsidRDefault="007B73A5" w:rsidP="00EB6422">
      <w:pPr>
        <w:pStyle w:val="NoSpacing"/>
      </w:pPr>
      <w:bookmarkStart w:id="59" w:name="_Toc238163107"/>
    </w:p>
    <w:p w14:paraId="016A561D" w14:textId="77777777" w:rsidR="007B73A5" w:rsidRDefault="007B73A5" w:rsidP="00EB6422">
      <w:pPr>
        <w:pStyle w:val="NoSpacing"/>
      </w:pPr>
    </w:p>
    <w:p w14:paraId="2C756815" w14:textId="77777777" w:rsidR="00EB6422" w:rsidRDefault="00EB6422" w:rsidP="00EB6422">
      <w:pPr>
        <w:pStyle w:val="NoSpacing"/>
      </w:pPr>
    </w:p>
    <w:p w14:paraId="736A2081" w14:textId="2EDE97E1" w:rsidR="0089508E" w:rsidRDefault="00000000">
      <w:pPr>
        <w:pStyle w:val="Heading1"/>
      </w:pPr>
      <w:r>
        <w:lastRenderedPageBreak/>
        <w:t xml:space="preserve">How </w:t>
      </w:r>
      <w:proofErr w:type="spellStart"/>
      <w:r>
        <w:t>OneFlow</w:t>
      </w:r>
      <w:proofErr w:type="spellEnd"/>
      <w:r>
        <w:t xml:space="preserve"> Could Be Adopted</w:t>
      </w:r>
      <w:bookmarkEnd w:id="59"/>
    </w:p>
    <w:tbl>
      <w:tblPr>
        <w:tblW w:w="0" w:type="auto"/>
        <w:tblLook w:val="04A0" w:firstRow="1" w:lastRow="0" w:firstColumn="1" w:lastColumn="0" w:noHBand="0" w:noVBand="1"/>
      </w:tblPr>
      <w:tblGrid>
        <w:gridCol w:w="9978"/>
      </w:tblGrid>
      <w:tr w:rsidR="0089508E" w14:paraId="1EEDF6BF" w14:textId="77777777">
        <w:tc>
          <w:tcPr>
            <w:tcW w:w="9978" w:type="dxa"/>
            <w:tcBorders>
              <w:top w:val="single" w:sz="4" w:space="0" w:color="67E8F9"/>
              <w:left w:val="single" w:sz="4" w:space="0" w:color="67E8F9"/>
              <w:bottom w:val="single" w:sz="4" w:space="0" w:color="67E8F9"/>
              <w:right w:val="single" w:sz="4" w:space="0" w:color="67E8F9"/>
            </w:tcBorders>
            <w:shd w:val="clear" w:color="auto" w:fill="ECFEFF"/>
          </w:tcPr>
          <w:p w14:paraId="496DEB06" w14:textId="77777777" w:rsidR="0089508E" w:rsidRDefault="00000000">
            <w:pPr>
              <w:spacing w:after="80"/>
            </w:pPr>
            <w:r>
              <w:rPr>
                <w:rFonts w:eastAsia="Calibri"/>
                <w:b/>
                <w:color w:val="0F172A"/>
              </w:rPr>
              <w:t>Proposed adoption path — not implemented in the hackathon prototype.</w:t>
            </w:r>
          </w:p>
          <w:p w14:paraId="18DE3041" w14:textId="77777777" w:rsidR="0089508E" w:rsidRDefault="00000000">
            <w:pPr>
              <w:spacing w:after="40"/>
            </w:pPr>
            <w:r>
              <w:rPr>
                <w:rFonts w:eastAsia="Calibri"/>
                <w:sz w:val="20"/>
              </w:rPr>
              <w:t>This is a business and implementation sequence for a production pilot. It is not a deployment runbook, and none of these production steps are built in the hackathon prototype.</w:t>
            </w:r>
          </w:p>
        </w:tc>
      </w:tr>
    </w:tbl>
    <w:p w14:paraId="2A1FBBA7" w14:textId="77777777" w:rsidR="0089508E" w:rsidRDefault="0089508E">
      <w:pPr>
        <w:spacing w:after="120"/>
      </w:pPr>
    </w:p>
    <w:p w14:paraId="1E6ECD56" w14:textId="77777777" w:rsidR="0089508E" w:rsidRDefault="00000000">
      <w:pPr>
        <w:spacing w:after="60"/>
        <w:ind w:left="283"/>
      </w:pPr>
      <w:r>
        <w:rPr>
          <w:rFonts w:eastAsia="Calibri"/>
        </w:rPr>
        <w:t>1. Validate the OneFlow operating model with HR, IT, Facilities, Finance and managers.</w:t>
      </w:r>
    </w:p>
    <w:p w14:paraId="1BC823A7" w14:textId="77777777" w:rsidR="0089508E" w:rsidRDefault="00000000">
      <w:pPr>
        <w:spacing w:after="60"/>
        <w:ind w:left="283"/>
      </w:pPr>
      <w:r>
        <w:rPr>
          <w:rFonts w:eastAsia="Calibri"/>
        </w:rPr>
        <w:t>2. Confirm the Workday lifecycle events and data required.</w:t>
      </w:r>
    </w:p>
    <w:p w14:paraId="680C751D" w14:textId="77777777" w:rsidR="0089508E" w:rsidRDefault="00000000">
      <w:pPr>
        <w:spacing w:after="60"/>
        <w:ind w:left="283"/>
      </w:pPr>
      <w:r>
        <w:rPr>
          <w:rFonts w:eastAsia="Calibri"/>
        </w:rPr>
        <w:t>3. Confirm enterprise architecture and security requirements.</w:t>
      </w:r>
    </w:p>
    <w:p w14:paraId="40F5C342" w14:textId="77777777" w:rsidR="0089508E" w:rsidRDefault="00000000">
      <w:pPr>
        <w:spacing w:after="60"/>
        <w:ind w:left="283"/>
      </w:pPr>
      <w:r>
        <w:rPr>
          <w:rFonts w:eastAsia="Calibri"/>
        </w:rPr>
        <w:t>4. Establish Microsoft Entra ID authentication and role mapping.</w:t>
      </w:r>
    </w:p>
    <w:p w14:paraId="2F50A022" w14:textId="77777777" w:rsidR="0089508E" w:rsidRDefault="00000000">
      <w:pPr>
        <w:spacing w:after="60"/>
        <w:ind w:left="283"/>
      </w:pPr>
      <w:r>
        <w:rPr>
          <w:rFonts w:eastAsia="Calibri"/>
        </w:rPr>
        <w:t>5. Create the governed lifecycle data model in Dataverse or another approved store.</w:t>
      </w:r>
    </w:p>
    <w:p w14:paraId="431BF412" w14:textId="77777777" w:rsidR="0089508E" w:rsidRDefault="00000000">
      <w:pPr>
        <w:spacing w:after="60"/>
        <w:ind w:left="283"/>
      </w:pPr>
      <w:r>
        <w:rPr>
          <w:rFonts w:eastAsia="Calibri"/>
        </w:rPr>
        <w:t>6. Implement workflow orchestration in Power Automate.</w:t>
      </w:r>
    </w:p>
    <w:p w14:paraId="226F2777" w14:textId="77777777" w:rsidR="0089508E" w:rsidRDefault="00000000">
      <w:pPr>
        <w:spacing w:after="60"/>
        <w:ind w:left="283"/>
      </w:pPr>
      <w:r>
        <w:rPr>
          <w:rFonts w:eastAsia="Calibri"/>
        </w:rPr>
        <w:t>7. Define manager-routing policy and implement dynamic manager resolution from Workday relationships.</w:t>
      </w:r>
    </w:p>
    <w:p w14:paraId="1D49BA4D" w14:textId="77777777" w:rsidR="0089508E" w:rsidRDefault="00000000">
      <w:pPr>
        <w:spacing w:after="60"/>
        <w:ind w:left="283"/>
      </w:pPr>
      <w:r>
        <w:rPr>
          <w:rFonts w:eastAsia="Calibri"/>
        </w:rPr>
        <w:t>8. Integrate Microsoft 365 / Outlook notifications.</w:t>
      </w:r>
    </w:p>
    <w:p w14:paraId="307CED0C" w14:textId="77777777" w:rsidR="0089508E" w:rsidRDefault="00000000">
      <w:pPr>
        <w:spacing w:after="60"/>
        <w:ind w:left="283"/>
      </w:pPr>
      <w:r>
        <w:rPr>
          <w:rFonts w:eastAsia="Calibri"/>
        </w:rPr>
        <w:t>9. Integrate identity/access systems for real provisioning and removal.</w:t>
      </w:r>
    </w:p>
    <w:p w14:paraId="439EAD5E" w14:textId="77777777" w:rsidR="0089508E" w:rsidRDefault="00000000">
      <w:pPr>
        <w:spacing w:after="60"/>
        <w:ind w:left="283"/>
      </w:pPr>
      <w:r>
        <w:rPr>
          <w:rFonts w:eastAsia="Calibri"/>
        </w:rPr>
        <w:t>10. Implement Power BI success-criteria reporting.</w:t>
      </w:r>
    </w:p>
    <w:p w14:paraId="396DB7FB" w14:textId="77777777" w:rsidR="0089508E" w:rsidRDefault="00000000">
      <w:pPr>
        <w:spacing w:after="60"/>
        <w:ind w:left="283"/>
      </w:pPr>
      <w:r>
        <w:rPr>
          <w:rFonts w:eastAsia="Calibri"/>
        </w:rPr>
        <w:t>11. Run a controlled Malaysia pilot.</w:t>
      </w:r>
    </w:p>
    <w:p w14:paraId="4137E0F0" w14:textId="77777777" w:rsidR="0089508E" w:rsidRDefault="00000000">
      <w:pPr>
        <w:spacing w:after="60"/>
        <w:ind w:left="283"/>
      </w:pPr>
      <w:r>
        <w:rPr>
          <w:rFonts w:eastAsia="Calibri"/>
        </w:rPr>
        <w:t>12. Measure lead time, readiness, clearance, overdue work, security gaps and employee satisfaction.</w:t>
      </w:r>
    </w:p>
    <w:p w14:paraId="17BD3F57" w14:textId="77777777" w:rsidR="0089508E" w:rsidRDefault="00000000">
      <w:pPr>
        <w:spacing w:after="60"/>
        <w:ind w:left="283"/>
      </w:pPr>
      <w:r>
        <w:rPr>
          <w:rFonts w:eastAsia="Calibri"/>
        </w:rPr>
        <w:t>13. Scale only if pilot KPIs demonstrate value.</w:t>
      </w:r>
    </w:p>
    <w:p w14:paraId="1F366D90" w14:textId="77777777" w:rsidR="00EB6422" w:rsidRDefault="00EB6422" w:rsidP="00EB6422">
      <w:pPr>
        <w:pStyle w:val="NoSpacing"/>
      </w:pPr>
      <w:bookmarkStart w:id="60" w:name="_Toc238163108"/>
    </w:p>
    <w:p w14:paraId="12B07C4A" w14:textId="77777777" w:rsidR="00EB6422" w:rsidRDefault="00EB6422">
      <w:pPr>
        <w:pStyle w:val="Heading1"/>
      </w:pPr>
    </w:p>
    <w:p w14:paraId="756B4984" w14:textId="77777777" w:rsidR="00EB6422" w:rsidRDefault="00EB6422" w:rsidP="00EB6422">
      <w:pPr>
        <w:pStyle w:val="NoSpacing"/>
      </w:pPr>
    </w:p>
    <w:p w14:paraId="2EAD81CC" w14:textId="77777777" w:rsidR="00EB6422" w:rsidRDefault="00EB6422" w:rsidP="00EB6422">
      <w:pPr>
        <w:pStyle w:val="NoSpacing"/>
      </w:pPr>
    </w:p>
    <w:p w14:paraId="67539AD6" w14:textId="77777777" w:rsidR="00EB6422" w:rsidRDefault="00EB6422" w:rsidP="00EB6422">
      <w:pPr>
        <w:pStyle w:val="NoSpacing"/>
      </w:pPr>
    </w:p>
    <w:p w14:paraId="6A6F0C74" w14:textId="77777777" w:rsidR="00EB6422" w:rsidRDefault="00EB6422" w:rsidP="00EB6422">
      <w:pPr>
        <w:pStyle w:val="NoSpacing"/>
      </w:pPr>
    </w:p>
    <w:p w14:paraId="780CAF87" w14:textId="77777777" w:rsidR="00EB6422" w:rsidRDefault="00EB6422" w:rsidP="00EB6422">
      <w:pPr>
        <w:pStyle w:val="NoSpacing"/>
      </w:pPr>
    </w:p>
    <w:p w14:paraId="126F96F4" w14:textId="77777777" w:rsidR="00EB6422" w:rsidRDefault="00EB6422" w:rsidP="00EB6422">
      <w:pPr>
        <w:pStyle w:val="NoSpacing"/>
      </w:pPr>
    </w:p>
    <w:p w14:paraId="12BFDB2F" w14:textId="77777777" w:rsidR="00EB6422" w:rsidRDefault="00EB6422" w:rsidP="00EB6422">
      <w:pPr>
        <w:pStyle w:val="NoSpacing"/>
      </w:pPr>
    </w:p>
    <w:p w14:paraId="2630F81A" w14:textId="77777777" w:rsidR="00EB6422" w:rsidRDefault="00EB6422" w:rsidP="00EB6422">
      <w:pPr>
        <w:pStyle w:val="NoSpacing"/>
      </w:pPr>
    </w:p>
    <w:p w14:paraId="757BFBD4" w14:textId="77777777" w:rsidR="00EB6422" w:rsidRDefault="00EB6422" w:rsidP="00EB6422">
      <w:pPr>
        <w:pStyle w:val="NoSpacing"/>
      </w:pPr>
    </w:p>
    <w:p w14:paraId="3A37F4EE" w14:textId="77777777" w:rsidR="00EB6422" w:rsidRDefault="00EB6422" w:rsidP="00EB6422">
      <w:pPr>
        <w:pStyle w:val="NoSpacing"/>
      </w:pPr>
    </w:p>
    <w:p w14:paraId="135D537D" w14:textId="77777777" w:rsidR="00EB6422" w:rsidRDefault="00EB6422" w:rsidP="00EB6422">
      <w:pPr>
        <w:pStyle w:val="NoSpacing"/>
      </w:pPr>
    </w:p>
    <w:p w14:paraId="4BDE7562" w14:textId="77777777" w:rsidR="00EB6422" w:rsidRDefault="00EB6422" w:rsidP="00EB6422">
      <w:pPr>
        <w:pStyle w:val="NoSpacing"/>
      </w:pPr>
    </w:p>
    <w:p w14:paraId="1D424BA2" w14:textId="77777777" w:rsidR="00EB6422" w:rsidRDefault="00EB6422" w:rsidP="00EB6422">
      <w:pPr>
        <w:pStyle w:val="NoSpacing"/>
      </w:pPr>
    </w:p>
    <w:p w14:paraId="6042F2D4" w14:textId="77777777" w:rsidR="00EB6422" w:rsidRDefault="00EB6422" w:rsidP="00EB6422">
      <w:pPr>
        <w:pStyle w:val="NoSpacing"/>
      </w:pPr>
    </w:p>
    <w:p w14:paraId="542B0898" w14:textId="77777777" w:rsidR="00EB6422" w:rsidRDefault="00EB6422" w:rsidP="00EB6422">
      <w:pPr>
        <w:pStyle w:val="NoSpacing"/>
      </w:pPr>
    </w:p>
    <w:p w14:paraId="189E5062" w14:textId="77777777" w:rsidR="00EB6422" w:rsidRDefault="00EB6422" w:rsidP="00EB6422">
      <w:pPr>
        <w:pStyle w:val="NoSpacing"/>
      </w:pPr>
    </w:p>
    <w:p w14:paraId="2992622F" w14:textId="77777777" w:rsidR="00EB6422" w:rsidRDefault="00EB6422" w:rsidP="00EB6422">
      <w:pPr>
        <w:pStyle w:val="NoSpacing"/>
      </w:pPr>
    </w:p>
    <w:p w14:paraId="13BC83D8" w14:textId="77777777" w:rsidR="00EB6422" w:rsidRDefault="00EB6422" w:rsidP="00EB6422">
      <w:pPr>
        <w:pStyle w:val="NoSpacing"/>
      </w:pPr>
    </w:p>
    <w:p w14:paraId="37374537" w14:textId="77777777" w:rsidR="00EB6422" w:rsidRDefault="00EB6422" w:rsidP="00EB6422">
      <w:pPr>
        <w:pStyle w:val="NoSpacing"/>
      </w:pPr>
    </w:p>
    <w:p w14:paraId="12BEBE18" w14:textId="77777777" w:rsidR="00EB6422" w:rsidRDefault="00EB6422" w:rsidP="00EB6422">
      <w:pPr>
        <w:pStyle w:val="NoSpacing"/>
      </w:pPr>
    </w:p>
    <w:p w14:paraId="5233B283" w14:textId="6D7092DB" w:rsidR="0089508E" w:rsidRDefault="00000000">
      <w:pPr>
        <w:pStyle w:val="Heading1"/>
      </w:pPr>
      <w:r>
        <w:lastRenderedPageBreak/>
        <w:t>Appendix</w:t>
      </w:r>
      <w:bookmarkEnd w:id="60"/>
    </w:p>
    <w:p w14:paraId="2454377D" w14:textId="77777777" w:rsidR="0089508E" w:rsidRDefault="00000000">
      <w:pPr>
        <w:pStyle w:val="Heading2"/>
      </w:pPr>
      <w:bookmarkStart w:id="61" w:name="_Toc238163109"/>
      <w:r>
        <w:t>Project team</w:t>
      </w:r>
      <w:bookmarkEnd w:id="61"/>
    </w:p>
    <w:p w14:paraId="4DE17F77" w14:textId="77777777" w:rsidR="0089508E" w:rsidRDefault="00000000">
      <w:r>
        <w:rPr>
          <w:rFonts w:eastAsia="Calibri"/>
        </w:rPr>
        <w:t>Team Error 404</w:t>
      </w:r>
    </w:p>
    <w:p w14:paraId="5EE3D5E4" w14:textId="77777777" w:rsidR="0089508E" w:rsidRDefault="00000000">
      <w:pPr>
        <w:pStyle w:val="ListBullet"/>
        <w:spacing w:after="40"/>
      </w:pPr>
      <w:r>
        <w:rPr>
          <w:rFonts w:eastAsia="Calibri"/>
        </w:rPr>
        <w:t>Thamotharan, Renuka Malar</w:t>
      </w:r>
    </w:p>
    <w:p w14:paraId="6591679D" w14:textId="77777777" w:rsidR="0089508E" w:rsidRDefault="00000000">
      <w:pPr>
        <w:pStyle w:val="ListBullet"/>
        <w:spacing w:after="40"/>
      </w:pPr>
      <w:r>
        <w:rPr>
          <w:rFonts w:eastAsia="Calibri"/>
        </w:rPr>
        <w:t>Ramachandran, Yuganeswary</w:t>
      </w:r>
    </w:p>
    <w:p w14:paraId="1640DF6F" w14:textId="77777777" w:rsidR="0089508E" w:rsidRDefault="00000000">
      <w:pPr>
        <w:pStyle w:val="ListBullet"/>
        <w:spacing w:after="40"/>
      </w:pPr>
      <w:r>
        <w:rPr>
          <w:rFonts w:eastAsia="Calibri"/>
        </w:rPr>
        <w:t>Hairul Afizee</w:t>
      </w:r>
    </w:p>
    <w:p w14:paraId="51C8604B" w14:textId="77777777" w:rsidR="0089508E" w:rsidRDefault="00000000">
      <w:pPr>
        <w:pStyle w:val="ListBullet"/>
        <w:spacing w:after="40"/>
      </w:pPr>
      <w:r>
        <w:rPr>
          <w:rFonts w:eastAsia="Calibri"/>
        </w:rPr>
        <w:t>Bashari, Noorliana</w:t>
      </w:r>
    </w:p>
    <w:p w14:paraId="0F22F537" w14:textId="77777777" w:rsidR="0089508E" w:rsidRDefault="00000000">
      <w:pPr>
        <w:pStyle w:val="Heading2"/>
      </w:pPr>
      <w:bookmarkStart w:id="62" w:name="_Toc238163110"/>
      <w:r>
        <w:t>Solution Links &amp; Submission Materials</w:t>
      </w:r>
      <w:bookmarkEnd w:id="62"/>
    </w:p>
    <w:tbl>
      <w:tblPr>
        <w:tblW w:w="0" w:type="auto"/>
        <w:jc w:val="center"/>
        <w:tblLook w:val="04A0" w:firstRow="1" w:lastRow="0" w:firstColumn="1" w:lastColumn="0" w:noHBand="0" w:noVBand="1"/>
      </w:tblPr>
      <w:tblGrid>
        <w:gridCol w:w="3096"/>
        <w:gridCol w:w="5976"/>
      </w:tblGrid>
      <w:tr w:rsidR="0089508E" w14:paraId="4F9369F6" w14:textId="77777777">
        <w:trPr>
          <w:cantSplit/>
          <w:tblHeader/>
          <w:jc w:val="center"/>
        </w:trPr>
        <w:tc>
          <w:tcPr>
            <w:tcW w:w="309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B25FBE6" w14:textId="77777777" w:rsidR="0089508E" w:rsidRDefault="00000000">
            <w:pPr>
              <w:spacing w:before="40" w:after="40" w:line="259" w:lineRule="auto"/>
            </w:pPr>
            <w:r>
              <w:rPr>
                <w:rFonts w:eastAsia="Calibri"/>
                <w:b/>
                <w:color w:val="FFFFFF"/>
                <w:sz w:val="18"/>
              </w:rPr>
              <w:t>Item</w:t>
            </w:r>
          </w:p>
        </w:tc>
        <w:tc>
          <w:tcPr>
            <w:tcW w:w="597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B3D73E2" w14:textId="77777777" w:rsidR="0089508E" w:rsidRDefault="00000000">
            <w:pPr>
              <w:spacing w:before="40" w:after="40" w:line="259" w:lineRule="auto"/>
            </w:pPr>
            <w:r>
              <w:rPr>
                <w:rFonts w:eastAsia="Calibri"/>
                <w:b/>
                <w:color w:val="FFFFFF"/>
                <w:sz w:val="18"/>
              </w:rPr>
              <w:t>Reference</w:t>
            </w:r>
          </w:p>
        </w:tc>
      </w:tr>
      <w:tr w:rsidR="0089508E" w14:paraId="70664588" w14:textId="77777777">
        <w:trPr>
          <w:cantSplit/>
          <w:jc w:val="center"/>
        </w:trPr>
        <w:tc>
          <w:tcPr>
            <w:tcW w:w="309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554D96F" w14:textId="77777777" w:rsidR="0089508E" w:rsidRDefault="00000000">
            <w:pPr>
              <w:spacing w:before="40" w:after="40" w:line="259" w:lineRule="auto"/>
            </w:pPr>
            <w:r>
              <w:rPr>
                <w:rFonts w:eastAsia="Calibri"/>
                <w:sz w:val="18"/>
              </w:rPr>
              <w:t>Live Demonstration</w:t>
            </w:r>
          </w:p>
        </w:tc>
        <w:tc>
          <w:tcPr>
            <w:tcW w:w="597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32653B7" w14:textId="77777777" w:rsidR="0089508E" w:rsidRDefault="00000000">
            <w:pPr>
              <w:spacing w:before="40" w:after="40" w:line="259" w:lineRule="auto"/>
            </w:pPr>
            <w:hyperlink r:id="rId33">
              <w:r>
                <w:rPr>
                  <w:color w:val="0E7490"/>
                  <w:sz w:val="18"/>
                  <w:u w:val="single"/>
                </w:rPr>
                <w:t>https://oneflow.highrulez.com</w:t>
              </w:r>
            </w:hyperlink>
          </w:p>
        </w:tc>
      </w:tr>
      <w:tr w:rsidR="0089508E" w14:paraId="2C538AD5" w14:textId="77777777">
        <w:trPr>
          <w:cantSplit/>
          <w:jc w:val="center"/>
        </w:trPr>
        <w:tc>
          <w:tcPr>
            <w:tcW w:w="309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E865923" w14:textId="77777777" w:rsidR="0089508E" w:rsidRDefault="00000000">
            <w:pPr>
              <w:spacing w:before="40" w:after="40" w:line="259" w:lineRule="auto"/>
            </w:pPr>
            <w:r>
              <w:rPr>
                <w:rFonts w:eastAsia="Calibri"/>
                <w:sz w:val="18"/>
              </w:rPr>
              <w:t>Solution Documentation</w:t>
            </w:r>
          </w:p>
        </w:tc>
        <w:tc>
          <w:tcPr>
            <w:tcW w:w="597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3165F52" w14:textId="77777777" w:rsidR="0089508E" w:rsidRDefault="00000000">
            <w:pPr>
              <w:spacing w:before="40" w:after="40" w:line="259" w:lineRule="auto"/>
            </w:pPr>
            <w:r>
              <w:rPr>
                <w:rFonts w:eastAsia="Calibri"/>
                <w:sz w:val="18"/>
              </w:rPr>
              <w:t>OneFlow_Project_Documentation.docx</w:t>
            </w:r>
          </w:p>
        </w:tc>
      </w:tr>
      <w:tr w:rsidR="0089508E" w14:paraId="29180985" w14:textId="77777777">
        <w:trPr>
          <w:cantSplit/>
          <w:jc w:val="center"/>
        </w:trPr>
        <w:tc>
          <w:tcPr>
            <w:tcW w:w="309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C01D024" w14:textId="77777777" w:rsidR="0089508E" w:rsidRDefault="00000000">
            <w:pPr>
              <w:spacing w:before="40" w:after="40" w:line="259" w:lineRule="auto"/>
            </w:pPr>
            <w:r>
              <w:rPr>
                <w:rFonts w:eastAsia="Calibri"/>
                <w:sz w:val="18"/>
              </w:rPr>
              <w:t>Final Presentation Deck</w:t>
            </w:r>
          </w:p>
        </w:tc>
        <w:tc>
          <w:tcPr>
            <w:tcW w:w="597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C9AC8DA" w14:textId="77777777" w:rsidR="0089508E" w:rsidRDefault="00000000">
            <w:pPr>
              <w:spacing w:before="40" w:after="40" w:line="259" w:lineRule="auto"/>
            </w:pPr>
            <w:r>
              <w:rPr>
                <w:rFonts w:eastAsia="Calibri"/>
                <w:sz w:val="18"/>
              </w:rPr>
              <w:t>See the accompanying final-presentation PowerPoint in the submission folder.</w:t>
            </w:r>
          </w:p>
        </w:tc>
      </w:tr>
      <w:tr w:rsidR="0089508E" w14:paraId="75F3A4A9" w14:textId="77777777">
        <w:trPr>
          <w:cantSplit/>
          <w:jc w:val="center"/>
        </w:trPr>
        <w:tc>
          <w:tcPr>
            <w:tcW w:w="309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A32013F" w14:textId="77777777" w:rsidR="0089508E" w:rsidRDefault="00000000">
            <w:pPr>
              <w:spacing w:before="40" w:after="40" w:line="259" w:lineRule="auto"/>
            </w:pPr>
            <w:r>
              <w:rPr>
                <w:rFonts w:eastAsia="Calibri"/>
                <w:sz w:val="18"/>
              </w:rPr>
              <w:t>Supporting Materials</w:t>
            </w:r>
          </w:p>
        </w:tc>
        <w:tc>
          <w:tcPr>
            <w:tcW w:w="597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B667DC5" w14:textId="77777777" w:rsidR="0089508E" w:rsidRDefault="00000000">
            <w:pPr>
              <w:spacing w:before="40" w:after="40" w:line="259" w:lineRule="auto"/>
            </w:pPr>
            <w:r>
              <w:rPr>
                <w:rFonts w:eastAsia="Calibri"/>
                <w:sz w:val="18"/>
              </w:rPr>
              <w:t>Screenshots, architecture diagrams, Challenge 4 mapping, user manual, test-email guide, production architecture and adoption roadmap are included in this dossier and supporting assets.</w:t>
            </w:r>
          </w:p>
        </w:tc>
      </w:tr>
    </w:tbl>
    <w:p w14:paraId="1F00ED25" w14:textId="77777777" w:rsidR="0089508E" w:rsidRDefault="0089508E">
      <w:pPr>
        <w:spacing w:after="80"/>
      </w:pPr>
    </w:p>
    <w:p w14:paraId="019660C3" w14:textId="77777777" w:rsidR="0089508E" w:rsidRDefault="00000000">
      <w:pPr>
        <w:pStyle w:val="Heading2"/>
      </w:pPr>
      <w:bookmarkStart w:id="63" w:name="_Toc238163111"/>
      <w:r>
        <w:t>Demonstration</w:t>
      </w:r>
      <w:bookmarkEnd w:id="63"/>
    </w:p>
    <w:p w14:paraId="010AD4C9" w14:textId="77777777" w:rsidR="0089508E" w:rsidRDefault="00000000">
      <w:hyperlink r:id="rId34">
        <w:r>
          <w:rPr>
            <w:color w:val="0E7490"/>
            <w:u w:val="single"/>
          </w:rPr>
          <w:t>https://oneflow.highrulez.com</w:t>
        </w:r>
      </w:hyperlink>
    </w:p>
    <w:p w14:paraId="1791E27D" w14:textId="77777777" w:rsidR="0089508E" w:rsidRDefault="00000000">
      <w:pPr>
        <w:pStyle w:val="Heading2"/>
      </w:pPr>
      <w:bookmarkStart w:id="64" w:name="_Toc238163112"/>
      <w:r>
        <w:t>Status labels used in this dossier</w:t>
      </w:r>
      <w:bookmarkEnd w:id="64"/>
    </w:p>
    <w:tbl>
      <w:tblPr>
        <w:tblW w:w="0" w:type="auto"/>
        <w:jc w:val="center"/>
        <w:tblLook w:val="04A0" w:firstRow="1" w:lastRow="0" w:firstColumn="1" w:lastColumn="0" w:noHBand="0" w:noVBand="1"/>
      </w:tblPr>
      <w:tblGrid>
        <w:gridCol w:w="4989"/>
        <w:gridCol w:w="4989"/>
      </w:tblGrid>
      <w:tr w:rsidR="0089508E" w14:paraId="25BECA68"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52AA8E9D" w14:textId="77777777" w:rsidR="0089508E" w:rsidRDefault="00000000">
            <w:pPr>
              <w:spacing w:before="40" w:after="40" w:line="259" w:lineRule="auto"/>
            </w:pPr>
            <w:r>
              <w:rPr>
                <w:rFonts w:eastAsia="Calibri"/>
                <w:b/>
                <w:color w:val="FFFFFF"/>
                <w:sz w:val="18"/>
              </w:rPr>
              <w:t>Label</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742E0D3D" w14:textId="77777777" w:rsidR="0089508E" w:rsidRDefault="00000000">
            <w:pPr>
              <w:spacing w:before="40" w:after="40" w:line="259" w:lineRule="auto"/>
            </w:pPr>
            <w:r>
              <w:rPr>
                <w:rFonts w:eastAsia="Calibri"/>
                <w:b/>
                <w:color w:val="FFFFFF"/>
                <w:sz w:val="18"/>
              </w:rPr>
              <w:t>Meaning</w:t>
            </w:r>
          </w:p>
        </w:tc>
      </w:tr>
      <w:tr w:rsidR="0089508E" w14:paraId="19A0C6E7"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367CB54" w14:textId="77777777" w:rsidR="0089508E" w:rsidRDefault="00000000">
            <w:pPr>
              <w:spacing w:before="40" w:after="40" w:line="259" w:lineRule="auto"/>
            </w:pPr>
            <w:r>
              <w:rPr>
                <w:rFonts w:eastAsia="Calibri"/>
                <w:sz w:val="18"/>
              </w:rPr>
              <w:t>Demonstrated</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FF01D4C" w14:textId="77777777" w:rsidR="0089508E" w:rsidRDefault="00000000">
            <w:pPr>
              <w:spacing w:before="40" w:after="40" w:line="259" w:lineRule="auto"/>
            </w:pPr>
            <w:r>
              <w:rPr>
                <w:rFonts w:eastAsia="Calibri"/>
                <w:sz w:val="18"/>
              </w:rPr>
              <w:t>A judge can see and use the capability in the prototype.</w:t>
            </w:r>
          </w:p>
        </w:tc>
      </w:tr>
      <w:tr w:rsidR="0089508E" w14:paraId="79EDD50F"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7FB3AAC" w14:textId="77777777" w:rsidR="0089508E" w:rsidRDefault="00000000">
            <w:pPr>
              <w:spacing w:before="40" w:after="40" w:line="259" w:lineRule="auto"/>
            </w:pPr>
            <w:r>
              <w:rPr>
                <w:rFonts w:eastAsia="Calibri"/>
                <w:sz w:val="18"/>
              </w:rPr>
              <w:t>Partially demonstrated / simulated</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C06BF84" w14:textId="77777777" w:rsidR="0089508E" w:rsidRDefault="00000000">
            <w:pPr>
              <w:spacing w:before="40" w:after="40" w:line="259" w:lineRule="auto"/>
            </w:pPr>
            <w:r>
              <w:rPr>
                <w:rFonts w:eastAsia="Calibri"/>
                <w:sz w:val="18"/>
              </w:rPr>
              <w:t>The concept is shown; the production mechanism or measured result is not.</w:t>
            </w:r>
          </w:p>
        </w:tc>
      </w:tr>
      <w:tr w:rsidR="0089508E" w14:paraId="6E023A45"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413A3CD" w14:textId="77777777" w:rsidR="0089508E" w:rsidRDefault="00000000">
            <w:pPr>
              <w:spacing w:before="40" w:after="40" w:line="259" w:lineRule="auto"/>
            </w:pPr>
            <w:r>
              <w:rPr>
                <w:rFonts w:eastAsia="Calibri"/>
                <w:sz w:val="18"/>
              </w:rPr>
              <w:t>Proposed / not implemented</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07FB2FB" w14:textId="77777777" w:rsidR="0089508E" w:rsidRDefault="00000000">
            <w:pPr>
              <w:spacing w:before="40" w:after="40" w:line="259" w:lineRule="auto"/>
            </w:pPr>
            <w:r>
              <w:rPr>
                <w:rFonts w:eastAsia="Calibri"/>
                <w:sz w:val="18"/>
              </w:rPr>
              <w:t>Recommended for production; absent from the prototype.</w:t>
            </w:r>
          </w:p>
        </w:tc>
      </w:tr>
    </w:tbl>
    <w:p w14:paraId="66826944" w14:textId="77777777" w:rsidR="0089508E" w:rsidRDefault="0089508E">
      <w:pPr>
        <w:spacing w:after="80"/>
      </w:pPr>
    </w:p>
    <w:p w14:paraId="340D4DD0" w14:textId="77777777" w:rsidR="0089508E" w:rsidRDefault="00000000">
      <w:r>
        <w:br w:type="page"/>
      </w:r>
    </w:p>
    <w:p w14:paraId="7D6F04EB" w14:textId="77777777" w:rsidR="0089508E" w:rsidRDefault="00000000">
      <w:pPr>
        <w:pStyle w:val="Heading2"/>
      </w:pPr>
      <w:bookmarkStart w:id="65" w:name="_Toc238163113"/>
      <w:r>
        <w:lastRenderedPageBreak/>
        <w:t>Screenshot and diagram index</w:t>
      </w:r>
      <w:bookmarkEnd w:id="65"/>
    </w:p>
    <w:p w14:paraId="271C9BD7" w14:textId="77777777" w:rsidR="0089508E" w:rsidRDefault="00000000">
      <w:pPr>
        <w:keepNext/>
      </w:pPr>
      <w:r>
        <w:rPr>
          <w:rFonts w:eastAsia="Calibri"/>
        </w:rPr>
        <w:t>Figures were captured from the public demonstration at https://oneflow.highrulez.com. Email destinations are masked to a safe example mailbox.</w:t>
      </w:r>
    </w:p>
    <w:tbl>
      <w:tblPr>
        <w:tblW w:w="0" w:type="auto"/>
        <w:jc w:val="center"/>
        <w:tblLook w:val="04A0" w:firstRow="1" w:lastRow="0" w:firstColumn="1" w:lastColumn="0" w:noHBand="0" w:noVBand="1"/>
      </w:tblPr>
      <w:tblGrid>
        <w:gridCol w:w="4989"/>
        <w:gridCol w:w="4989"/>
      </w:tblGrid>
      <w:tr w:rsidR="0089508E" w14:paraId="079D0CC9" w14:textId="77777777">
        <w:trPr>
          <w:cantSplit/>
          <w:tblHeader/>
          <w:jc w:val="center"/>
        </w:trPr>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F935350" w14:textId="77777777" w:rsidR="0089508E" w:rsidRDefault="00000000">
            <w:pPr>
              <w:spacing w:before="40" w:after="40" w:line="259" w:lineRule="auto"/>
            </w:pPr>
            <w:r>
              <w:rPr>
                <w:rFonts w:eastAsia="Calibri"/>
                <w:b/>
                <w:color w:val="FFFFFF"/>
                <w:sz w:val="18"/>
              </w:rPr>
              <w:t>Figure</w:t>
            </w:r>
          </w:p>
        </w:tc>
        <w:tc>
          <w:tcPr>
            <w:tcW w:w="4989"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21EFCD20" w14:textId="77777777" w:rsidR="0089508E" w:rsidRDefault="00000000">
            <w:pPr>
              <w:spacing w:before="40" w:after="40" w:line="259" w:lineRule="auto"/>
            </w:pPr>
            <w:r>
              <w:rPr>
                <w:rFonts w:eastAsia="Calibri"/>
                <w:b/>
                <w:color w:val="FFFFFF"/>
                <w:sz w:val="18"/>
              </w:rPr>
              <w:t>Evidence</w:t>
            </w:r>
          </w:p>
        </w:tc>
      </w:tr>
      <w:tr w:rsidR="0089508E" w14:paraId="61C6DC12"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F002B6D" w14:textId="77777777" w:rsidR="0089508E" w:rsidRDefault="00000000">
            <w:pPr>
              <w:spacing w:before="40" w:after="40" w:line="259" w:lineRule="auto"/>
            </w:pPr>
            <w:r>
              <w:rPr>
                <w:rFonts w:eastAsia="Calibri"/>
                <w:sz w:val="18"/>
              </w:rPr>
              <w:t>1–3</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48EB51D" w14:textId="77777777" w:rsidR="0089508E" w:rsidRDefault="00000000">
            <w:pPr>
              <w:spacing w:before="40" w:after="40" w:line="259" w:lineRule="auto"/>
            </w:pPr>
            <w:r>
              <w:rPr>
                <w:rFonts w:eastAsia="Calibri"/>
                <w:sz w:val="18"/>
              </w:rPr>
              <w:t>Lifecycle model, Admin dashboard, IT Security dashboard</w:t>
            </w:r>
          </w:p>
        </w:tc>
      </w:tr>
      <w:tr w:rsidR="0089508E" w14:paraId="439D8D6A"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4F583C5" w14:textId="77777777" w:rsidR="0089508E" w:rsidRDefault="00000000">
            <w:pPr>
              <w:spacing w:before="40" w:after="40" w:line="259" w:lineRule="auto"/>
            </w:pPr>
            <w:r>
              <w:rPr>
                <w:rFonts w:eastAsia="Calibri"/>
                <w:sz w:val="18"/>
              </w:rPr>
              <w:t>4–6</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9CCDF40" w14:textId="77777777" w:rsidR="0089508E" w:rsidRDefault="00000000">
            <w:pPr>
              <w:spacing w:before="40" w:after="40" w:line="259" w:lineRule="auto"/>
            </w:pPr>
            <w:r>
              <w:rPr>
                <w:rFonts w:eastAsia="Calibri"/>
                <w:sz w:val="18"/>
              </w:rPr>
              <w:t>Project hub, Workday mock, Lifecycle Cases</w:t>
            </w:r>
          </w:p>
        </w:tc>
      </w:tr>
      <w:tr w:rsidR="0089508E" w14:paraId="36EFC67A"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0E46FC65" w14:textId="77777777" w:rsidR="0089508E" w:rsidRDefault="00000000">
            <w:pPr>
              <w:spacing w:before="40" w:after="40" w:line="259" w:lineRule="auto"/>
            </w:pPr>
            <w:r>
              <w:rPr>
                <w:rFonts w:eastAsia="Calibri"/>
                <w:sz w:val="18"/>
              </w:rPr>
              <w:t>7–9</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44D5CD9" w14:textId="77777777" w:rsidR="0089508E" w:rsidRDefault="00000000">
            <w:pPr>
              <w:spacing w:before="40" w:after="40" w:line="259" w:lineRule="auto"/>
            </w:pPr>
            <w:r>
              <w:rPr>
                <w:rFonts w:eastAsia="Calibri"/>
                <w:sz w:val="18"/>
              </w:rPr>
              <w:t>Nabila onboarding, Hamdan offboarding, IT Security My Tasks</w:t>
            </w:r>
          </w:p>
        </w:tc>
      </w:tr>
      <w:tr w:rsidR="0089508E" w14:paraId="2245059B"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79E0166" w14:textId="77777777" w:rsidR="0089508E" w:rsidRDefault="00000000">
            <w:pPr>
              <w:spacing w:before="40" w:after="40" w:line="259" w:lineRule="auto"/>
            </w:pPr>
            <w:r>
              <w:rPr>
                <w:rFonts w:eastAsia="Calibri"/>
                <w:sz w:val="18"/>
              </w:rPr>
              <w:t>10–14</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3A8800A" w14:textId="77777777" w:rsidR="0089508E" w:rsidRDefault="00000000">
            <w:pPr>
              <w:spacing w:before="40" w:after="40" w:line="259" w:lineRule="auto"/>
            </w:pPr>
            <w:r>
              <w:rPr>
                <w:rFonts w:eastAsia="Calibri"/>
                <w:sz w:val="18"/>
              </w:rPr>
              <w:t>Role collaboration, login, forms, inbox, profile</w:t>
            </w:r>
          </w:p>
        </w:tc>
      </w:tr>
      <w:tr w:rsidR="0089508E" w14:paraId="4CBB8A64"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4CF4DC75" w14:textId="77777777" w:rsidR="0089508E" w:rsidRDefault="00000000">
            <w:pPr>
              <w:spacing w:before="40" w:after="40" w:line="259" w:lineRule="auto"/>
            </w:pPr>
            <w:r>
              <w:rPr>
                <w:rFonts w:eastAsia="Calibri"/>
                <w:sz w:val="18"/>
              </w:rPr>
              <w:t>15–17</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8BA437A" w14:textId="77777777" w:rsidR="0089508E" w:rsidRDefault="00000000">
            <w:pPr>
              <w:spacing w:before="40" w:after="40" w:line="259" w:lineRule="auto"/>
            </w:pPr>
            <w:r>
              <w:rPr>
                <w:rFonts w:eastAsia="Calibri"/>
                <w:sz w:val="18"/>
              </w:rPr>
              <w:t>Reports, automation, settings</w:t>
            </w:r>
          </w:p>
        </w:tc>
      </w:tr>
      <w:tr w:rsidR="0089508E" w14:paraId="0BD9B00A"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1B90DD2" w14:textId="77777777" w:rsidR="0089508E" w:rsidRDefault="00000000">
            <w:pPr>
              <w:spacing w:before="40" w:after="40" w:line="259" w:lineRule="auto"/>
            </w:pPr>
            <w:r>
              <w:rPr>
                <w:rFonts w:eastAsia="Calibri"/>
                <w:sz w:val="18"/>
              </w:rPr>
              <w:t>18–20</w:t>
            </w:r>
          </w:p>
        </w:tc>
        <w:tc>
          <w:tcPr>
            <w:tcW w:w="4989"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435415EB" w14:textId="77777777" w:rsidR="0089508E" w:rsidRDefault="00000000">
            <w:pPr>
              <w:spacing w:before="40" w:after="40" w:line="259" w:lineRule="auto"/>
            </w:pPr>
            <w:r>
              <w:rPr>
                <w:rFonts w:eastAsia="Calibri"/>
                <w:sz w:val="18"/>
              </w:rPr>
              <w:t>Email delivery, recipient mapping, Send Test Email</w:t>
            </w:r>
          </w:p>
        </w:tc>
      </w:tr>
      <w:tr w:rsidR="0089508E" w14:paraId="2F84D0C7" w14:textId="77777777">
        <w:trPr>
          <w:cantSplit/>
          <w:jc w:val="center"/>
        </w:trPr>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943370A" w14:textId="77777777" w:rsidR="0089508E" w:rsidRDefault="00000000">
            <w:pPr>
              <w:spacing w:before="40" w:after="40" w:line="259" w:lineRule="auto"/>
            </w:pPr>
            <w:r>
              <w:rPr>
                <w:rFonts w:eastAsia="Calibri"/>
                <w:sz w:val="18"/>
              </w:rPr>
              <w:t>21–22</w:t>
            </w:r>
          </w:p>
        </w:tc>
        <w:tc>
          <w:tcPr>
            <w:tcW w:w="4989"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62A35871" w14:textId="77777777" w:rsidR="0089508E" w:rsidRDefault="00000000">
            <w:pPr>
              <w:spacing w:before="40" w:after="40" w:line="259" w:lineRule="auto"/>
            </w:pPr>
            <w:r>
              <w:rPr>
                <w:rFonts w:eastAsia="Calibri"/>
                <w:sz w:val="18"/>
              </w:rPr>
              <w:t>Prototype architecture and proposed production architecture</w:t>
            </w:r>
          </w:p>
        </w:tc>
      </w:tr>
    </w:tbl>
    <w:p w14:paraId="154A2116" w14:textId="77777777" w:rsidR="0089508E" w:rsidRDefault="0089508E">
      <w:pPr>
        <w:spacing w:after="80"/>
      </w:pPr>
    </w:p>
    <w:p w14:paraId="57E404B5" w14:textId="77777777" w:rsidR="0089508E" w:rsidRDefault="00000000">
      <w:pPr>
        <w:pStyle w:val="Heading2"/>
      </w:pPr>
      <w:bookmarkStart w:id="66" w:name="_Toc238163114"/>
      <w:r>
        <w:t>Pricing references</w:t>
      </w:r>
      <w:bookmarkEnd w:id="66"/>
    </w:p>
    <w:p w14:paraId="61958B0A" w14:textId="77777777" w:rsidR="0089508E" w:rsidRDefault="00000000">
      <w:r>
        <w:rPr>
          <w:rFonts w:eastAsia="Calibri"/>
        </w:rPr>
        <w:t>Public list prices were checked on 20 August 2026. Microsoft notes that web prices are for marketing purposes and may differ by currency, country, region and agreement.</w:t>
      </w:r>
    </w:p>
    <w:tbl>
      <w:tblPr>
        <w:tblW w:w="0" w:type="auto"/>
        <w:jc w:val="center"/>
        <w:tblLook w:val="04A0" w:firstRow="1" w:lastRow="0" w:firstColumn="1" w:lastColumn="0" w:noHBand="0" w:noVBand="1"/>
      </w:tblPr>
      <w:tblGrid>
        <w:gridCol w:w="3326"/>
        <w:gridCol w:w="3326"/>
        <w:gridCol w:w="3326"/>
      </w:tblGrid>
      <w:tr w:rsidR="0089508E" w14:paraId="56558FCE" w14:textId="77777777">
        <w:trPr>
          <w:cantSplit/>
          <w:tblHeader/>
          <w:jc w:val="center"/>
        </w:trPr>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103DF11" w14:textId="77777777" w:rsidR="0089508E" w:rsidRDefault="00000000">
            <w:pPr>
              <w:spacing w:before="40" w:after="40" w:line="259" w:lineRule="auto"/>
            </w:pPr>
            <w:r>
              <w:rPr>
                <w:rFonts w:eastAsia="Calibri"/>
                <w:b/>
                <w:color w:val="FFFFFF"/>
                <w:sz w:val="18"/>
              </w:rPr>
              <w:t>Source</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4C91603F" w14:textId="77777777" w:rsidR="0089508E" w:rsidRDefault="00000000">
            <w:pPr>
              <w:spacing w:before="40" w:after="40" w:line="259" w:lineRule="auto"/>
            </w:pPr>
            <w:r>
              <w:rPr>
                <w:rFonts w:eastAsia="Calibri"/>
                <w:b/>
                <w:color w:val="FFFFFF"/>
                <w:sz w:val="18"/>
              </w:rPr>
              <w:t>URL</w:t>
            </w:r>
          </w:p>
        </w:tc>
        <w:tc>
          <w:tcPr>
            <w:tcW w:w="3326" w:type="dxa"/>
            <w:tcBorders>
              <w:top w:val="single" w:sz="4" w:space="0" w:color="0F172A"/>
              <w:left w:val="single" w:sz="4" w:space="0" w:color="0F172A"/>
              <w:bottom w:val="single" w:sz="4" w:space="0" w:color="0F172A"/>
              <w:right w:val="single" w:sz="4" w:space="0" w:color="0F172A"/>
            </w:tcBorders>
            <w:shd w:val="clear" w:color="auto" w:fill="0F172A"/>
            <w:tcMar>
              <w:top w:w="60" w:type="dxa"/>
              <w:left w:w="80" w:type="dxa"/>
              <w:bottom w:w="60" w:type="dxa"/>
              <w:right w:w="80" w:type="dxa"/>
            </w:tcMar>
          </w:tcPr>
          <w:p w14:paraId="00263F43" w14:textId="77777777" w:rsidR="0089508E" w:rsidRDefault="00000000">
            <w:pPr>
              <w:spacing w:before="40" w:after="40" w:line="259" w:lineRule="auto"/>
            </w:pPr>
            <w:r>
              <w:rPr>
                <w:rFonts w:eastAsia="Calibri"/>
                <w:b/>
                <w:color w:val="FFFFFF"/>
                <w:sz w:val="18"/>
              </w:rPr>
              <w:t>Figures used</w:t>
            </w:r>
          </w:p>
        </w:tc>
      </w:tr>
      <w:tr w:rsidR="0089508E" w14:paraId="7EC12292"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2B7AC0F5" w14:textId="77777777" w:rsidR="0089508E" w:rsidRDefault="00000000">
            <w:pPr>
              <w:spacing w:before="40" w:after="40" w:line="259" w:lineRule="auto"/>
            </w:pPr>
            <w:r>
              <w:rPr>
                <w:rFonts w:eastAsia="Calibri"/>
                <w:sz w:val="18"/>
              </w:rPr>
              <w:t>Power Apps pricing</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1F49472E" w14:textId="77777777" w:rsidR="0089508E" w:rsidRDefault="00000000">
            <w:pPr>
              <w:spacing w:before="40" w:after="40" w:line="259" w:lineRule="auto"/>
            </w:pPr>
            <w:hyperlink r:id="rId35">
              <w:r>
                <w:rPr>
                  <w:color w:val="0E7490"/>
                  <w:sz w:val="18"/>
                  <w:u w:val="single"/>
                </w:rPr>
                <w:t>https://www.microsoft.com/en-us/power-platform/products/power-apps/pricing</w:t>
              </w:r>
            </w:hyperlink>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93C70D3" w14:textId="77777777" w:rsidR="0089508E" w:rsidRDefault="00000000">
            <w:pPr>
              <w:spacing w:before="40" w:after="40" w:line="259" w:lineRule="auto"/>
            </w:pPr>
            <w:r>
              <w:rPr>
                <w:rFonts w:eastAsia="Calibri"/>
                <w:sz w:val="18"/>
              </w:rPr>
              <w:t>Premium USD 20 / user / month; USD 12 at 2,000-seat minimum</w:t>
            </w:r>
          </w:p>
        </w:tc>
      </w:tr>
      <w:tr w:rsidR="0089508E" w14:paraId="54B5034E"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525825A9" w14:textId="77777777" w:rsidR="0089508E" w:rsidRDefault="00000000">
            <w:pPr>
              <w:spacing w:before="40" w:after="40" w:line="259" w:lineRule="auto"/>
            </w:pPr>
            <w:r>
              <w:rPr>
                <w:rFonts w:eastAsia="Calibri"/>
                <w:sz w:val="18"/>
              </w:rPr>
              <w:t>Power Automate pricing</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1AA9B085" w14:textId="77777777" w:rsidR="0089508E" w:rsidRDefault="00000000">
            <w:pPr>
              <w:spacing w:before="40" w:after="40" w:line="259" w:lineRule="auto"/>
            </w:pPr>
            <w:hyperlink r:id="rId36">
              <w:r>
                <w:rPr>
                  <w:color w:val="0E7490"/>
                  <w:sz w:val="18"/>
                  <w:u w:val="single"/>
                </w:rPr>
                <w:t>https://www.microsoft.com/en-us/power-platform/products/power-automate/pricing</w:t>
              </w:r>
            </w:hyperlink>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7AE595E9" w14:textId="77777777" w:rsidR="0089508E" w:rsidRDefault="00000000">
            <w:pPr>
              <w:spacing w:before="40" w:after="40" w:line="259" w:lineRule="auto"/>
            </w:pPr>
            <w:r>
              <w:rPr>
                <w:rFonts w:eastAsia="Calibri"/>
                <w:sz w:val="18"/>
              </w:rPr>
              <w:t>Premium USD 15 / user / month</w:t>
            </w:r>
          </w:p>
        </w:tc>
      </w:tr>
      <w:tr w:rsidR="0089508E" w14:paraId="6F33B211"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3F4CA453" w14:textId="77777777" w:rsidR="0089508E" w:rsidRDefault="00000000">
            <w:pPr>
              <w:spacing w:before="40" w:after="40" w:line="259" w:lineRule="auto"/>
            </w:pPr>
            <w:r>
              <w:rPr>
                <w:rFonts w:eastAsia="Calibri"/>
                <w:sz w:val="18"/>
              </w:rPr>
              <w:t>Power BI pricing</w:t>
            </w:r>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7A48C796" w14:textId="77777777" w:rsidR="0089508E" w:rsidRDefault="00000000">
            <w:pPr>
              <w:spacing w:before="40" w:after="40" w:line="259" w:lineRule="auto"/>
            </w:pPr>
            <w:hyperlink r:id="rId37">
              <w:r>
                <w:rPr>
                  <w:color w:val="0E7490"/>
                  <w:sz w:val="18"/>
                  <w:u w:val="single"/>
                </w:rPr>
                <w:t>https://www.microsoft.com/en-us/power-platform/products/power-bi/pricing</w:t>
              </w:r>
            </w:hyperlink>
          </w:p>
        </w:tc>
        <w:tc>
          <w:tcPr>
            <w:tcW w:w="3326" w:type="dxa"/>
            <w:tcBorders>
              <w:top w:val="single" w:sz="4" w:space="0" w:color="D6DEE8"/>
              <w:left w:val="single" w:sz="4" w:space="0" w:color="D6DEE8"/>
              <w:bottom w:val="single" w:sz="4" w:space="0" w:color="D6DEE8"/>
              <w:right w:val="single" w:sz="4" w:space="0" w:color="D6DEE8"/>
            </w:tcBorders>
            <w:shd w:val="clear" w:color="auto" w:fill="FFFFFF"/>
            <w:tcMar>
              <w:top w:w="60" w:type="dxa"/>
              <w:left w:w="80" w:type="dxa"/>
              <w:bottom w:w="60" w:type="dxa"/>
              <w:right w:w="80" w:type="dxa"/>
            </w:tcMar>
          </w:tcPr>
          <w:p w14:paraId="551DB19D" w14:textId="77777777" w:rsidR="0089508E" w:rsidRDefault="00000000">
            <w:pPr>
              <w:spacing w:before="40" w:after="40" w:line="259" w:lineRule="auto"/>
            </w:pPr>
            <w:r>
              <w:rPr>
                <w:rFonts w:eastAsia="Calibri"/>
                <w:sz w:val="18"/>
              </w:rPr>
              <w:t>Pro USD 14 / user / month</w:t>
            </w:r>
          </w:p>
        </w:tc>
      </w:tr>
      <w:tr w:rsidR="0089508E" w14:paraId="30365305" w14:textId="77777777">
        <w:trPr>
          <w:cantSplit/>
          <w:jc w:val="center"/>
        </w:trPr>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2D4334CE" w14:textId="77777777" w:rsidR="0089508E" w:rsidRDefault="00000000">
            <w:pPr>
              <w:spacing w:before="40" w:after="40" w:line="259" w:lineRule="auto"/>
            </w:pPr>
            <w:r>
              <w:rPr>
                <w:rFonts w:eastAsia="Calibri"/>
                <w:sz w:val="18"/>
              </w:rPr>
              <w:t>Power Platform Licensing Guide</w:t>
            </w:r>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064D9BC8" w14:textId="77777777" w:rsidR="0089508E" w:rsidRDefault="00000000">
            <w:pPr>
              <w:spacing w:before="40" w:after="40" w:line="259" w:lineRule="auto"/>
            </w:pPr>
            <w:hyperlink r:id="rId38">
              <w:r>
                <w:rPr>
                  <w:color w:val="0E7490"/>
                  <w:sz w:val="18"/>
                  <w:u w:val="single"/>
                </w:rPr>
                <w:t>https://aka.ms/pplic</w:t>
              </w:r>
            </w:hyperlink>
          </w:p>
        </w:tc>
        <w:tc>
          <w:tcPr>
            <w:tcW w:w="3326" w:type="dxa"/>
            <w:tcBorders>
              <w:top w:val="single" w:sz="4" w:space="0" w:color="D6DEE8"/>
              <w:left w:val="single" w:sz="4" w:space="0" w:color="D6DEE8"/>
              <w:bottom w:val="single" w:sz="4" w:space="0" w:color="D6DEE8"/>
              <w:right w:val="single" w:sz="4" w:space="0" w:color="D6DEE8"/>
            </w:tcBorders>
            <w:shd w:val="clear" w:color="auto" w:fill="F8FAFC"/>
            <w:tcMar>
              <w:top w:w="60" w:type="dxa"/>
              <w:left w:w="80" w:type="dxa"/>
              <w:bottom w:w="60" w:type="dxa"/>
              <w:right w:w="80" w:type="dxa"/>
            </w:tcMar>
          </w:tcPr>
          <w:p w14:paraId="6A5DEC12" w14:textId="77777777" w:rsidR="0089508E" w:rsidRDefault="00000000">
            <w:pPr>
              <w:spacing w:before="40" w:after="40" w:line="259" w:lineRule="auto"/>
            </w:pPr>
            <w:r>
              <w:rPr>
                <w:rFonts w:eastAsia="Calibri"/>
                <w:sz w:val="18"/>
              </w:rPr>
              <w:t>Confirms the same USD list prices; web prices are marketing-only</w:t>
            </w:r>
          </w:p>
        </w:tc>
      </w:tr>
    </w:tbl>
    <w:p w14:paraId="2F1BB08C" w14:textId="77777777" w:rsidR="0089508E" w:rsidRDefault="0089508E">
      <w:pPr>
        <w:spacing w:after="80"/>
      </w:pPr>
    </w:p>
    <w:sectPr w:rsidR="0089508E" w:rsidSect="00034616">
      <w:headerReference w:type="default" r:id="rId39"/>
      <w:footerReference w:type="default" r:id="rId40"/>
      <w:pgSz w:w="11906" w:h="16838"/>
      <w:pgMar w:top="964" w:right="964" w:bottom="907" w:left="964" w:header="0" w:footer="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120BD" w14:textId="77777777" w:rsidR="00645B74" w:rsidRDefault="00645B74">
      <w:pPr>
        <w:spacing w:after="0" w:line="240" w:lineRule="auto"/>
      </w:pPr>
      <w:r>
        <w:separator/>
      </w:r>
    </w:p>
  </w:endnote>
  <w:endnote w:type="continuationSeparator" w:id="0">
    <w:p w14:paraId="2237966D" w14:textId="77777777" w:rsidR="00645B74" w:rsidRDefault="00645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4401F" w14:textId="77777777" w:rsidR="0089508E" w:rsidRDefault="00000000">
    <w:pPr>
      <w:pStyle w:val="Footer"/>
      <w:jc w:val="right"/>
    </w:pPr>
    <w:r>
      <w:rPr>
        <w:rFonts w:eastAsia="Calibri"/>
        <w:color w:val="475569"/>
        <w:sz w:val="16"/>
      </w:rPr>
      <w:t xml:space="preserve">Team Error </w:t>
    </w:r>
    <w:proofErr w:type="gramStart"/>
    <w:r>
      <w:rPr>
        <w:rFonts w:eastAsia="Calibri"/>
        <w:color w:val="475569"/>
        <w:sz w:val="16"/>
      </w:rPr>
      <w:t>404  ·</w:t>
    </w:r>
    <w:proofErr w:type="gramEnd"/>
    <w:r>
      <w:rPr>
        <w:rFonts w:eastAsia="Calibri"/>
        <w:color w:val="475569"/>
        <w:sz w:val="16"/>
      </w:rPr>
      <w:t xml:space="preserve">  PPG AEN Hackathon 2026          </w:t>
    </w:r>
    <w:r>
      <w:rPr>
        <w:rFonts w:eastAsia="Calibri"/>
        <w:color w:val="475569"/>
        <w:sz w:val="16"/>
      </w:rPr>
      <w:fldChar w:fldCharType="begin"/>
    </w:r>
    <w:r>
      <w:rPr>
        <w:rFonts w:eastAsia="Calibri"/>
        <w:color w:val="475569"/>
        <w:sz w:val="16"/>
      </w:rPr>
      <w:instrText xml:space="preserve"> PAGE </w:instrText>
    </w:r>
    <w:r w:rsidR="00C4057D">
      <w:rPr>
        <w:rFonts w:eastAsia="Calibri"/>
        <w:color w:val="475569"/>
        <w:sz w:val="16"/>
      </w:rPr>
      <w:fldChar w:fldCharType="separate"/>
    </w:r>
    <w:r w:rsidR="00C4057D">
      <w:rPr>
        <w:rFonts w:eastAsia="Calibri"/>
        <w:noProof/>
        <w:color w:val="475569"/>
        <w:sz w:val="16"/>
      </w:rPr>
      <w:t>1</w:t>
    </w:r>
    <w:r>
      <w:rPr>
        <w:rFonts w:eastAsia="Calibri"/>
        <w:color w:val="47556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E400F" w14:textId="77777777" w:rsidR="00645B74" w:rsidRDefault="00645B74">
      <w:pPr>
        <w:spacing w:after="0" w:line="240" w:lineRule="auto"/>
      </w:pPr>
      <w:r>
        <w:separator/>
      </w:r>
    </w:p>
  </w:footnote>
  <w:footnote w:type="continuationSeparator" w:id="0">
    <w:p w14:paraId="3F89194A" w14:textId="77777777" w:rsidR="00645B74" w:rsidRDefault="00645B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4137" w14:textId="77777777" w:rsidR="0089508E" w:rsidRDefault="00000000">
    <w:pPr>
      <w:pStyle w:val="Header"/>
    </w:pPr>
    <w:proofErr w:type="spellStart"/>
    <w:proofErr w:type="gramStart"/>
    <w:r>
      <w:rPr>
        <w:rFonts w:eastAsia="Calibri"/>
        <w:b/>
        <w:color w:val="475569"/>
        <w:sz w:val="18"/>
      </w:rPr>
      <w:t>OneFlow</w:t>
    </w:r>
    <w:proofErr w:type="spellEnd"/>
    <w:r>
      <w:rPr>
        <w:rFonts w:eastAsia="Calibri"/>
        <w:b/>
        <w:color w:val="475569"/>
        <w:sz w:val="18"/>
      </w:rPr>
      <w:t xml:space="preserve">  ·</w:t>
    </w:r>
    <w:proofErr w:type="gramEnd"/>
    <w:r>
      <w:rPr>
        <w:rFonts w:eastAsia="Calibri"/>
        <w:b/>
        <w:color w:val="475569"/>
        <w:sz w:val="18"/>
      </w:rPr>
      <w:t xml:space="preserve">  Hackathon Challenge </w:t>
    </w:r>
    <w:proofErr w:type="gramStart"/>
    <w:r>
      <w:rPr>
        <w:rFonts w:eastAsia="Calibri"/>
        <w:b/>
        <w:color w:val="475569"/>
        <w:sz w:val="18"/>
      </w:rPr>
      <w:t>4  ·</w:t>
    </w:r>
    <w:proofErr w:type="gramEnd"/>
    <w:r>
      <w:rPr>
        <w:rFonts w:eastAsia="Calibri"/>
        <w:b/>
        <w:color w:val="475569"/>
        <w:sz w:val="18"/>
      </w:rPr>
      <w:t xml:space="preserve">  Connected Employee Lifecycle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754189">
    <w:abstractNumId w:val="8"/>
  </w:num>
  <w:num w:numId="2" w16cid:durableId="209997418">
    <w:abstractNumId w:val="6"/>
  </w:num>
  <w:num w:numId="3" w16cid:durableId="1941180318">
    <w:abstractNumId w:val="5"/>
  </w:num>
  <w:num w:numId="4" w16cid:durableId="930162652">
    <w:abstractNumId w:val="4"/>
  </w:num>
  <w:num w:numId="5" w16cid:durableId="1414469534">
    <w:abstractNumId w:val="7"/>
  </w:num>
  <w:num w:numId="6" w16cid:durableId="1260259392">
    <w:abstractNumId w:val="3"/>
  </w:num>
  <w:num w:numId="7" w16cid:durableId="1890914687">
    <w:abstractNumId w:val="2"/>
  </w:num>
  <w:num w:numId="8" w16cid:durableId="414667355">
    <w:abstractNumId w:val="1"/>
  </w:num>
  <w:num w:numId="9" w16cid:durableId="1009549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7C1"/>
    <w:rsid w:val="000D31EF"/>
    <w:rsid w:val="0015074B"/>
    <w:rsid w:val="00182D6C"/>
    <w:rsid w:val="0029639D"/>
    <w:rsid w:val="00300461"/>
    <w:rsid w:val="00326F90"/>
    <w:rsid w:val="003474E6"/>
    <w:rsid w:val="005243E7"/>
    <w:rsid w:val="00645B74"/>
    <w:rsid w:val="00711469"/>
    <w:rsid w:val="007B73A5"/>
    <w:rsid w:val="0089508E"/>
    <w:rsid w:val="00AA1D8D"/>
    <w:rsid w:val="00B47730"/>
    <w:rsid w:val="00C4057D"/>
    <w:rsid w:val="00C60A58"/>
    <w:rsid w:val="00CB0664"/>
    <w:rsid w:val="00EB5854"/>
    <w:rsid w:val="00EB6422"/>
    <w:rsid w:val="00ED18CC"/>
    <w:rsid w:val="00FA43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E28A69"/>
  <w14:defaultImageDpi w14:val="300"/>
  <w15:docId w15:val="{87A74FB8-910C-4121-875E-4F6BA7EE2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320" w:line="264" w:lineRule="auto"/>
      <w:outlineLvl w:val="0"/>
    </w:pPr>
    <w:rPr>
      <w:rFonts w:asciiTheme="majorHAnsi" w:eastAsiaTheme="majorEastAsia" w:hAnsiTheme="majorHAnsi" w:cstheme="majorBid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64" w:lineRule="auto"/>
      <w:outlineLvl w:val="1"/>
    </w:pPr>
    <w:rPr>
      <w:rFonts w:asciiTheme="majorHAnsi" w:eastAsiaTheme="majorEastAsia" w:hAnsiTheme="majorHAnsi" w:cstheme="majorBidi"/>
      <w:b/>
      <w:bCs/>
      <w:color w:val="0E749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64" w:lineRule="auto"/>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widowControl w:val="0"/>
      <w:spacing w:before="40" w:after="20" w:line="240" w:lineRule="auto"/>
    </w:pPr>
    <w:rPr>
      <w:rFonts w:ascii="Calibri" w:hAnsi="Calibri"/>
      <w:b/>
      <w:color w:val="1E293B"/>
    </w:rPr>
  </w:style>
  <w:style w:type="paragraph" w:customStyle="1" w:styleId="TOC21">
    <w:name w:val="TOC 21"/>
    <w:pPr>
      <w:widowControl w:val="0"/>
      <w:spacing w:after="0" w:line="240" w:lineRule="auto"/>
      <w:ind w:left="360"/>
    </w:pPr>
    <w:rPr>
      <w:rFonts w:ascii="Calibri" w:hAnsi="Calibri"/>
      <w:color w:val="1E293B"/>
      <w:sz w:val="20"/>
    </w:rPr>
  </w:style>
  <w:style w:type="paragraph" w:styleId="TOC1">
    <w:name w:val="toc 1"/>
    <w:basedOn w:val="Normal"/>
    <w:next w:val="Normal"/>
    <w:autoRedefine/>
    <w:uiPriority w:val="39"/>
    <w:unhideWhenUsed/>
    <w:rsid w:val="00C4057D"/>
    <w:pPr>
      <w:spacing w:after="100"/>
    </w:pPr>
  </w:style>
  <w:style w:type="paragraph" w:styleId="TOC2">
    <w:name w:val="toc 2"/>
    <w:basedOn w:val="Normal"/>
    <w:next w:val="Normal"/>
    <w:autoRedefine/>
    <w:uiPriority w:val="39"/>
    <w:unhideWhenUsed/>
    <w:rsid w:val="00C4057D"/>
    <w:pPr>
      <w:spacing w:after="100"/>
      <w:ind w:left="220"/>
    </w:pPr>
  </w:style>
  <w:style w:type="character" w:styleId="Hyperlink">
    <w:name w:val="Hyperlink"/>
    <w:basedOn w:val="DefaultParagraphFont"/>
    <w:uiPriority w:val="99"/>
    <w:unhideWhenUsed/>
    <w:rsid w:val="00C405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2.png"/><Relationship Id="rId34" Type="http://schemas.openxmlformats.org/officeDocument/2006/relationships/hyperlink" Target="https://oneflow.highrulez.com"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www.microsoft.com/en-us/power-platform/products/power-bi/pricing"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www.microsoft.com/en-us/power-platform/products/power-automate/pricing" TargetMode="External"/><Relationship Id="rId10" Type="http://schemas.openxmlformats.org/officeDocument/2006/relationships/hyperlink" Target="https://oneflow.highrulez.com"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oneflow.highrulez.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www.microsoft.com/en-us/power-platform/products/power-apps/pricing"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oneflow.highrulez.com" TargetMode="External"/><Relationship Id="rId38" Type="http://schemas.openxmlformats.org/officeDocument/2006/relationships/hyperlink" Target="https://aka.ms/ppl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34</Pages>
  <Words>7381</Words>
  <Characters>42077</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Neal Caffrey</cp:lastModifiedBy>
  <cp:revision>14</cp:revision>
  <dcterms:created xsi:type="dcterms:W3CDTF">2013-12-23T23:15:00Z</dcterms:created>
  <dcterms:modified xsi:type="dcterms:W3CDTF">2026-08-20T16:15:00Z</dcterms:modified>
  <cp:category/>
</cp:coreProperties>
</file>