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8D640" w14:textId="77777777" w:rsidR="0020396B" w:rsidRDefault="003A7A07">
      <w:pPr>
        <w:spacing w:after="0"/>
      </w:pPr>
      <w:r>
        <w:rPr>
          <w:noProof/>
        </w:rPr>
        <w:drawing>
          <wp:inline distT="0" distB="0" distL="0" distR="0" wp14:anchorId="597304E6" wp14:editId="59C0DD80">
            <wp:extent cx="7560000" cy="10692000"/>
            <wp:effectExtent l="0" t="0" r="3175" b="0"/>
            <wp:docPr id="1" name="Picture 1" descr="P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1#yIS1"/>
                    <pic:cNvPicPr/>
                  </pic:nvPicPr>
                  <pic:blipFill>
                    <a:blip r:embed="rId8"/>
                    <a:stretch>
                      <a:fillRect/>
                    </a:stretch>
                  </pic:blipFill>
                  <pic:spPr>
                    <a:xfrm>
                      <a:off x="0" y="0"/>
                      <a:ext cx="7560000" cy="10692000"/>
                    </a:xfrm>
                    <a:prstGeom prst="rect">
                      <a:avLst/>
                    </a:prstGeom>
                  </pic:spPr>
                </pic:pic>
              </a:graphicData>
            </a:graphic>
          </wp:inline>
        </w:drawing>
      </w:r>
    </w:p>
    <w:p w14:paraId="04B030AB" w14:textId="77777777" w:rsidR="0020396B" w:rsidRDefault="0020396B">
      <w:pPr>
        <w:sectPr w:rsidR="0020396B">
          <w:pgSz w:w="11906" w:h="16838"/>
          <w:pgMar w:top="0" w:right="0" w:bottom="0" w:left="0" w:header="0" w:footer="0" w:gutter="0"/>
          <w:cols w:space="720"/>
          <w:docGrid w:linePitch="360"/>
        </w:sectPr>
      </w:pPr>
    </w:p>
    <w:p w14:paraId="7647B44F" w14:textId="77777777" w:rsidR="0020396B" w:rsidRDefault="003A7A07">
      <w:r>
        <w:rPr>
          <w:rFonts w:eastAsia="Calibri"/>
          <w:i/>
          <w:color w:val="0F172A"/>
          <w:sz w:val="24"/>
        </w:rPr>
        <w:lastRenderedPageBreak/>
        <w:t xml:space="preserve">This document presents the </w:t>
      </w:r>
      <w:proofErr w:type="spellStart"/>
      <w:r>
        <w:rPr>
          <w:rFonts w:eastAsia="Calibri"/>
          <w:i/>
          <w:color w:val="0F172A"/>
          <w:sz w:val="24"/>
        </w:rPr>
        <w:t>OneFlow</w:t>
      </w:r>
      <w:proofErr w:type="spellEnd"/>
      <w:r>
        <w:rPr>
          <w:rFonts w:eastAsia="Calibri"/>
          <w:i/>
          <w:color w:val="0F172A"/>
          <w:sz w:val="24"/>
        </w:rPr>
        <w:t xml:space="preserve"> solution, how it addresses Hackathon Challenge 4, the prototype evidence, user guide, business value, and proposed production direction.</w:t>
      </w:r>
    </w:p>
    <w:tbl>
      <w:tblPr>
        <w:tblW w:w="0" w:type="auto"/>
        <w:tblLook w:val="04A0" w:firstRow="1" w:lastRow="0" w:firstColumn="1" w:lastColumn="0" w:noHBand="0" w:noVBand="1"/>
      </w:tblPr>
      <w:tblGrid>
        <w:gridCol w:w="4989"/>
        <w:gridCol w:w="4989"/>
      </w:tblGrid>
      <w:tr w:rsidR="0020396B" w14:paraId="78B46BF6"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37DD30A3" w14:textId="77777777" w:rsidR="0020396B" w:rsidRDefault="003A7A07">
            <w:pPr>
              <w:spacing w:before="40" w:after="40" w:line="259" w:lineRule="auto"/>
            </w:pPr>
            <w:r>
              <w:rPr>
                <w:rFonts w:eastAsia="Calibri"/>
                <w:b/>
                <w:color w:val="FFFFFF"/>
                <w:sz w:val="20"/>
              </w:rPr>
              <w:t>Department</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3B9FB375" w14:textId="77777777" w:rsidR="0020396B" w:rsidRDefault="003A7A07">
            <w:pPr>
              <w:spacing w:before="40" w:after="40" w:line="259" w:lineRule="auto"/>
            </w:pPr>
            <w:r>
              <w:rPr>
                <w:rFonts w:eastAsia="Calibri"/>
                <w:sz w:val="20"/>
              </w:rPr>
              <w:t>Admin &amp; MYSCC</w:t>
            </w:r>
          </w:p>
        </w:tc>
      </w:tr>
      <w:tr w:rsidR="0020396B" w14:paraId="0AF9E14A"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3C9EC21D" w14:textId="77777777" w:rsidR="0020396B" w:rsidRDefault="003A7A07">
            <w:pPr>
              <w:spacing w:before="40" w:after="40" w:line="259" w:lineRule="auto"/>
            </w:pPr>
            <w:r>
              <w:rPr>
                <w:rFonts w:eastAsia="Calibri"/>
                <w:b/>
                <w:color w:val="FFFFFF"/>
                <w:sz w:val="20"/>
              </w:rPr>
              <w:t>Challenge</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3189B538" w14:textId="77777777" w:rsidR="0020396B" w:rsidRDefault="003A7A07">
            <w:pPr>
              <w:spacing w:before="40" w:after="40" w:line="259" w:lineRule="auto"/>
            </w:pPr>
            <w:r>
              <w:rPr>
                <w:rFonts w:eastAsia="Calibri"/>
                <w:sz w:val="20"/>
              </w:rPr>
              <w:t>Hackathon Challenge 4 — Connected Employee Lifecycle</w:t>
            </w:r>
          </w:p>
        </w:tc>
      </w:tr>
      <w:tr w:rsidR="0020396B" w14:paraId="4037EE9D"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2F449359" w14:textId="77777777" w:rsidR="0020396B" w:rsidRDefault="003A7A07">
            <w:pPr>
              <w:spacing w:before="40" w:after="40" w:line="259" w:lineRule="auto"/>
            </w:pPr>
            <w:r>
              <w:rPr>
                <w:rFonts w:eastAsia="Calibri"/>
                <w:b/>
                <w:color w:val="FFFFFF"/>
                <w:sz w:val="20"/>
              </w:rPr>
              <w:t>Priority</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74D59166" w14:textId="77777777" w:rsidR="0020396B" w:rsidRDefault="003A7A07">
            <w:pPr>
              <w:spacing w:before="40" w:after="40" w:line="259" w:lineRule="auto"/>
            </w:pPr>
            <w:proofErr w:type="gramStart"/>
            <w:r>
              <w:rPr>
                <w:rFonts w:eastAsia="Calibri"/>
                <w:sz w:val="20"/>
              </w:rPr>
              <w:t>High  ·</w:t>
            </w:r>
            <w:proofErr w:type="gramEnd"/>
            <w:r>
              <w:rPr>
                <w:rFonts w:eastAsia="Calibri"/>
                <w:sz w:val="20"/>
              </w:rPr>
              <w:t xml:space="preserve">  Cross-functional</w:t>
            </w:r>
          </w:p>
        </w:tc>
      </w:tr>
      <w:tr w:rsidR="0020396B" w14:paraId="7DED1018"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3CC9E0EA" w14:textId="77777777" w:rsidR="0020396B" w:rsidRDefault="003A7A07">
            <w:pPr>
              <w:spacing w:before="40" w:after="40" w:line="259" w:lineRule="auto"/>
            </w:pPr>
            <w:r>
              <w:rPr>
                <w:rFonts w:eastAsia="Calibri"/>
                <w:b/>
                <w:color w:val="FFFFFF"/>
                <w:sz w:val="20"/>
              </w:rPr>
              <w:t>Demonstration</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27C64FB8" w14:textId="5B55591D" w:rsidR="0020396B" w:rsidRDefault="00172B4C">
            <w:pPr>
              <w:spacing w:before="40" w:after="40" w:line="259" w:lineRule="auto"/>
            </w:pPr>
            <w:hyperlink r:id="rId9" w:history="1">
              <w:r w:rsidR="003A7A07" w:rsidRPr="00172B4C">
                <w:rPr>
                  <w:rStyle w:val="Hyperlink"/>
                  <w:rFonts w:eastAsia="Calibri"/>
                  <w:sz w:val="20"/>
                </w:rPr>
                <w:t>https://oneflow.highrulez.com</w:t>
              </w:r>
            </w:hyperlink>
          </w:p>
        </w:tc>
      </w:tr>
      <w:tr w:rsidR="0020396B" w14:paraId="2FD12796"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0A8F6926" w14:textId="77777777" w:rsidR="0020396B" w:rsidRDefault="003A7A07">
            <w:pPr>
              <w:spacing w:before="40" w:after="40" w:line="259" w:lineRule="auto"/>
            </w:pPr>
            <w:r>
              <w:rPr>
                <w:rFonts w:eastAsia="Calibri"/>
                <w:b/>
                <w:color w:val="FFFFFF"/>
                <w:sz w:val="20"/>
              </w:rPr>
              <w:t>Status</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3AC1972B" w14:textId="77777777" w:rsidR="0020396B" w:rsidRDefault="003A7A07">
            <w:pPr>
              <w:spacing w:before="40" w:after="40" w:line="259" w:lineRule="auto"/>
            </w:pPr>
            <w:r>
              <w:rPr>
                <w:rFonts w:eastAsia="Calibri"/>
                <w:sz w:val="20"/>
              </w:rPr>
              <w:t>Hackathon prototype using synthetic data</w:t>
            </w:r>
          </w:p>
        </w:tc>
      </w:tr>
      <w:tr w:rsidR="0020396B" w14:paraId="1809DEF3"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05E86C9A" w14:textId="77777777" w:rsidR="0020396B" w:rsidRDefault="003A7A07">
            <w:pPr>
              <w:spacing w:before="40" w:after="40" w:line="259" w:lineRule="auto"/>
            </w:pPr>
            <w:r>
              <w:rPr>
                <w:rFonts w:eastAsia="Calibri"/>
                <w:b/>
                <w:color w:val="FFFFFF"/>
                <w:sz w:val="20"/>
              </w:rPr>
              <w:t>Team</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409B11E2" w14:textId="77777777" w:rsidR="0020396B" w:rsidRDefault="003A7A07">
            <w:pPr>
              <w:spacing w:before="40" w:after="40" w:line="259" w:lineRule="auto"/>
            </w:pPr>
            <w:r>
              <w:rPr>
                <w:rFonts w:eastAsia="Calibri"/>
                <w:sz w:val="20"/>
              </w:rPr>
              <w:t>Team Error 404</w:t>
            </w:r>
          </w:p>
        </w:tc>
      </w:tr>
    </w:tbl>
    <w:p w14:paraId="4DBACD91" w14:textId="77777777" w:rsidR="0020396B" w:rsidRDefault="003A7A07">
      <w:pPr>
        <w:spacing w:before="160" w:after="40"/>
      </w:pPr>
      <w:r>
        <w:rPr>
          <w:rFonts w:eastAsia="Calibri"/>
          <w:b/>
          <w:color w:val="0F172A"/>
        </w:rPr>
        <w:t>Prepared by Team Error 404</w:t>
      </w:r>
    </w:p>
    <w:p w14:paraId="126D23D9" w14:textId="77777777" w:rsidR="0020396B" w:rsidRDefault="003A7A07">
      <w:pPr>
        <w:spacing w:after="120"/>
      </w:pPr>
      <w:proofErr w:type="spellStart"/>
      <w:r>
        <w:rPr>
          <w:rFonts w:eastAsia="Calibri"/>
        </w:rPr>
        <w:t>Thamotharan</w:t>
      </w:r>
      <w:proofErr w:type="spellEnd"/>
      <w:r>
        <w:rPr>
          <w:rFonts w:eastAsia="Calibri"/>
        </w:rPr>
        <w:t xml:space="preserve">, Renuka </w:t>
      </w:r>
      <w:proofErr w:type="gramStart"/>
      <w:r>
        <w:rPr>
          <w:rFonts w:eastAsia="Calibri"/>
        </w:rPr>
        <w:t>Malar  ·</w:t>
      </w:r>
      <w:proofErr w:type="gramEnd"/>
      <w:r>
        <w:rPr>
          <w:rFonts w:eastAsia="Calibri"/>
        </w:rPr>
        <w:t xml:space="preserve">  Ramachandran, </w:t>
      </w:r>
      <w:proofErr w:type="spellStart"/>
      <w:proofErr w:type="gramStart"/>
      <w:r>
        <w:rPr>
          <w:rFonts w:eastAsia="Calibri"/>
        </w:rPr>
        <w:t>Yuganeswary</w:t>
      </w:r>
      <w:proofErr w:type="spellEnd"/>
      <w:r>
        <w:rPr>
          <w:rFonts w:eastAsia="Calibri"/>
        </w:rPr>
        <w:t xml:space="preserve">  ·</w:t>
      </w:r>
      <w:proofErr w:type="gramEnd"/>
      <w:r>
        <w:rPr>
          <w:rFonts w:eastAsia="Calibri"/>
        </w:rPr>
        <w:t xml:space="preserve">  Hairul </w:t>
      </w:r>
      <w:proofErr w:type="spellStart"/>
      <w:proofErr w:type="gramStart"/>
      <w:r>
        <w:rPr>
          <w:rFonts w:eastAsia="Calibri"/>
        </w:rPr>
        <w:t>Afizee</w:t>
      </w:r>
      <w:proofErr w:type="spellEnd"/>
      <w:r>
        <w:rPr>
          <w:rFonts w:eastAsia="Calibri"/>
        </w:rPr>
        <w:t xml:space="preserve">  ·</w:t>
      </w:r>
      <w:proofErr w:type="gramEnd"/>
      <w:r>
        <w:rPr>
          <w:rFonts w:eastAsia="Calibri"/>
        </w:rPr>
        <w:t xml:space="preserve">  Bashari, </w:t>
      </w:r>
      <w:proofErr w:type="spellStart"/>
      <w:r>
        <w:rPr>
          <w:rFonts w:eastAsia="Calibri"/>
        </w:rPr>
        <w:t>Noorliana</w:t>
      </w:r>
      <w:proofErr w:type="spellEnd"/>
    </w:p>
    <w:p w14:paraId="051E905C" w14:textId="77777777" w:rsidR="002F3812" w:rsidRDefault="002F3812" w:rsidP="002F3812">
      <w:pPr>
        <w:pStyle w:val="NoSpacing"/>
      </w:pPr>
    </w:p>
    <w:p w14:paraId="664EF331" w14:textId="77777777" w:rsidR="002F3812" w:rsidRPr="002F3812" w:rsidRDefault="002F3812" w:rsidP="002F3812">
      <w:pPr>
        <w:pStyle w:val="NoSpacing"/>
      </w:pPr>
    </w:p>
    <w:p w14:paraId="5E8921A8" w14:textId="77777777" w:rsidR="002F3812" w:rsidRPr="002F3812" w:rsidRDefault="002F3812" w:rsidP="002F3812">
      <w:pPr>
        <w:pStyle w:val="NoSpacing"/>
      </w:pPr>
    </w:p>
    <w:p w14:paraId="34DE7D2F" w14:textId="77777777" w:rsidR="002F3812" w:rsidRPr="002F3812" w:rsidRDefault="002F3812" w:rsidP="002F3812">
      <w:pPr>
        <w:pStyle w:val="NoSpacing"/>
      </w:pPr>
    </w:p>
    <w:p w14:paraId="69300A3C" w14:textId="77777777" w:rsidR="002F3812" w:rsidRPr="002F3812" w:rsidRDefault="002F3812" w:rsidP="002F3812">
      <w:pPr>
        <w:pStyle w:val="NoSpacing"/>
      </w:pPr>
    </w:p>
    <w:p w14:paraId="37E3C82D" w14:textId="77777777" w:rsidR="002F3812" w:rsidRPr="002F3812" w:rsidRDefault="002F3812" w:rsidP="002F3812">
      <w:pPr>
        <w:pStyle w:val="NoSpacing"/>
      </w:pPr>
    </w:p>
    <w:p w14:paraId="1C6AD852" w14:textId="77777777" w:rsidR="002F3812" w:rsidRPr="002F3812" w:rsidRDefault="002F3812" w:rsidP="002F3812">
      <w:pPr>
        <w:pStyle w:val="NoSpacing"/>
      </w:pPr>
    </w:p>
    <w:p w14:paraId="058F9B4A" w14:textId="77777777" w:rsidR="002F3812" w:rsidRPr="002F3812" w:rsidRDefault="002F3812" w:rsidP="002F3812">
      <w:pPr>
        <w:pStyle w:val="NoSpacing"/>
      </w:pPr>
    </w:p>
    <w:p w14:paraId="011EC4CA" w14:textId="77777777" w:rsidR="002F3812" w:rsidRPr="002F3812" w:rsidRDefault="002F3812" w:rsidP="002F3812">
      <w:pPr>
        <w:pStyle w:val="NoSpacing"/>
      </w:pPr>
    </w:p>
    <w:p w14:paraId="2F7E39B3" w14:textId="77777777" w:rsidR="002F3812" w:rsidRPr="002F3812" w:rsidRDefault="002F3812" w:rsidP="002F3812">
      <w:pPr>
        <w:pStyle w:val="NoSpacing"/>
      </w:pPr>
    </w:p>
    <w:p w14:paraId="59E40AB3" w14:textId="77777777" w:rsidR="002F3812" w:rsidRPr="002F3812" w:rsidRDefault="002F3812" w:rsidP="002F3812">
      <w:pPr>
        <w:pStyle w:val="NoSpacing"/>
      </w:pPr>
    </w:p>
    <w:p w14:paraId="42B12F3B" w14:textId="77777777" w:rsidR="002F3812" w:rsidRPr="002F3812" w:rsidRDefault="002F3812" w:rsidP="002F3812">
      <w:pPr>
        <w:pStyle w:val="NoSpacing"/>
      </w:pPr>
    </w:p>
    <w:p w14:paraId="69123776" w14:textId="77777777" w:rsidR="002F3812" w:rsidRPr="002F3812" w:rsidRDefault="002F3812" w:rsidP="002F3812">
      <w:pPr>
        <w:pStyle w:val="NoSpacing"/>
      </w:pPr>
    </w:p>
    <w:p w14:paraId="7A2EF337" w14:textId="77777777" w:rsidR="002F3812" w:rsidRPr="002F3812" w:rsidRDefault="002F3812" w:rsidP="002F3812">
      <w:pPr>
        <w:pStyle w:val="NoSpacing"/>
      </w:pPr>
    </w:p>
    <w:p w14:paraId="7AAB5734" w14:textId="77777777" w:rsidR="002F3812" w:rsidRPr="002F3812" w:rsidRDefault="002F3812" w:rsidP="002F3812">
      <w:pPr>
        <w:pStyle w:val="NoSpacing"/>
      </w:pPr>
    </w:p>
    <w:p w14:paraId="3DE79678" w14:textId="77777777" w:rsidR="002F3812" w:rsidRPr="002F3812" w:rsidRDefault="002F3812" w:rsidP="002F3812">
      <w:pPr>
        <w:pStyle w:val="NoSpacing"/>
      </w:pPr>
    </w:p>
    <w:p w14:paraId="0808B4EC" w14:textId="77777777" w:rsidR="002F3812" w:rsidRPr="002F3812" w:rsidRDefault="002F3812" w:rsidP="002F3812">
      <w:pPr>
        <w:pStyle w:val="NoSpacing"/>
      </w:pPr>
    </w:p>
    <w:p w14:paraId="25742E2C" w14:textId="77777777" w:rsidR="002F3812" w:rsidRPr="002F3812" w:rsidRDefault="002F3812" w:rsidP="002F3812">
      <w:pPr>
        <w:pStyle w:val="NoSpacing"/>
      </w:pPr>
    </w:p>
    <w:p w14:paraId="578AD25F" w14:textId="77777777" w:rsidR="002F3812" w:rsidRDefault="002F3812">
      <w:pPr>
        <w:keepNext/>
        <w:spacing w:before="80" w:after="80"/>
        <w:rPr>
          <w:rFonts w:eastAsia="Calibri"/>
          <w:b/>
          <w:color w:val="0F172A"/>
          <w:sz w:val="36"/>
        </w:rPr>
      </w:pPr>
    </w:p>
    <w:p w14:paraId="5F01FC97" w14:textId="77777777" w:rsidR="002F3812" w:rsidRDefault="002F3812" w:rsidP="002F3812">
      <w:pPr>
        <w:pStyle w:val="NoSpacing"/>
      </w:pPr>
    </w:p>
    <w:p w14:paraId="5361F70E" w14:textId="77777777" w:rsidR="002F3812" w:rsidRDefault="002F3812" w:rsidP="002F3812">
      <w:pPr>
        <w:pStyle w:val="NoSpacing"/>
      </w:pPr>
    </w:p>
    <w:p w14:paraId="3A43809E" w14:textId="77777777" w:rsidR="002F3812" w:rsidRDefault="002F3812">
      <w:pPr>
        <w:keepNext/>
        <w:spacing w:before="80" w:after="80"/>
        <w:rPr>
          <w:rFonts w:eastAsia="Calibri"/>
          <w:b/>
          <w:color w:val="0F172A"/>
          <w:sz w:val="36"/>
        </w:rPr>
      </w:pPr>
    </w:p>
    <w:p w14:paraId="76D08D3F" w14:textId="77777777" w:rsidR="002F3812" w:rsidRDefault="002F3812" w:rsidP="002F3812">
      <w:pPr>
        <w:pStyle w:val="NoSpacing"/>
      </w:pPr>
    </w:p>
    <w:p w14:paraId="37CFF467" w14:textId="77777777" w:rsidR="002F3812" w:rsidRDefault="002F3812" w:rsidP="002F3812">
      <w:pPr>
        <w:pStyle w:val="NoSpacing"/>
      </w:pPr>
    </w:p>
    <w:p w14:paraId="0A78C75A" w14:textId="77777777" w:rsidR="002F3812" w:rsidRDefault="002F3812" w:rsidP="002F3812">
      <w:pPr>
        <w:pStyle w:val="NoSpacing"/>
      </w:pPr>
    </w:p>
    <w:p w14:paraId="365E9729" w14:textId="77777777" w:rsidR="002F3812" w:rsidRPr="002F3812" w:rsidRDefault="002F3812" w:rsidP="002F3812">
      <w:pPr>
        <w:pStyle w:val="NoSpacing"/>
      </w:pPr>
    </w:p>
    <w:p w14:paraId="727727F9" w14:textId="77777777" w:rsidR="002F3812" w:rsidRPr="002F3812" w:rsidRDefault="002F3812" w:rsidP="002F3812">
      <w:pPr>
        <w:pStyle w:val="NoSpacing"/>
      </w:pPr>
    </w:p>
    <w:p w14:paraId="63D3FDA8" w14:textId="77777777" w:rsidR="002F3812" w:rsidRPr="002F3812" w:rsidRDefault="002F3812" w:rsidP="002F3812">
      <w:pPr>
        <w:pStyle w:val="NoSpacing"/>
      </w:pPr>
    </w:p>
    <w:p w14:paraId="6249240B" w14:textId="77777777" w:rsidR="002F3812" w:rsidRPr="002F3812" w:rsidRDefault="002F3812" w:rsidP="002F3812">
      <w:pPr>
        <w:pStyle w:val="NoSpacing"/>
      </w:pPr>
    </w:p>
    <w:p w14:paraId="4AAEF365" w14:textId="77777777" w:rsidR="002F3812" w:rsidRDefault="002F3812" w:rsidP="002F3812">
      <w:pPr>
        <w:pStyle w:val="NoSpacing"/>
      </w:pPr>
    </w:p>
    <w:p w14:paraId="3D2F97CF" w14:textId="77777777" w:rsidR="002F3812" w:rsidRDefault="002F3812">
      <w:pPr>
        <w:keepNext/>
        <w:spacing w:before="80" w:after="80"/>
        <w:rPr>
          <w:rFonts w:eastAsia="Calibri"/>
          <w:b/>
          <w:color w:val="0F172A"/>
          <w:sz w:val="36"/>
        </w:rPr>
      </w:pPr>
    </w:p>
    <w:p w14:paraId="54FC173B" w14:textId="77777777" w:rsidR="002F3812" w:rsidRDefault="002F3812">
      <w:pPr>
        <w:keepNext/>
        <w:spacing w:before="80" w:after="80"/>
        <w:rPr>
          <w:rFonts w:eastAsia="Calibri"/>
          <w:b/>
          <w:color w:val="0F172A"/>
          <w:sz w:val="36"/>
        </w:rPr>
      </w:pPr>
    </w:p>
    <w:p w14:paraId="2B77FBF9" w14:textId="77777777" w:rsidR="002F3812" w:rsidRDefault="002F3812" w:rsidP="002F3812">
      <w:pPr>
        <w:pStyle w:val="NoSpacing"/>
      </w:pPr>
    </w:p>
    <w:p w14:paraId="0EA71254" w14:textId="77777777" w:rsidR="002F3812" w:rsidRDefault="002F3812" w:rsidP="002F3812">
      <w:pPr>
        <w:pStyle w:val="NoSpacing"/>
      </w:pPr>
    </w:p>
    <w:p w14:paraId="0004EC17" w14:textId="2AA17235" w:rsidR="0020396B" w:rsidRDefault="003A7A07">
      <w:pPr>
        <w:keepNext/>
        <w:spacing w:before="80" w:after="80"/>
      </w:pPr>
      <w:r>
        <w:rPr>
          <w:rFonts w:eastAsia="Calibri"/>
          <w:b/>
          <w:color w:val="0F172A"/>
          <w:sz w:val="36"/>
        </w:rPr>
        <w:lastRenderedPageBreak/>
        <w:t>Contents</w:t>
      </w:r>
    </w:p>
    <w:p w14:paraId="202D7D13" w14:textId="3001E588" w:rsidR="00B43082" w:rsidRDefault="003A7A07"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r>
        <w:fldChar w:fldCharType="begin"/>
      </w:r>
      <w:r>
        <w:instrText xml:space="preserve"> TOC \o "1-2" \h \z \u </w:instrText>
      </w:r>
      <w:r>
        <w:fldChar w:fldCharType="separate"/>
      </w:r>
      <w:hyperlink w:anchor="_Toc238121083" w:history="1">
        <w:r w:rsidR="00B43082" w:rsidRPr="002C73D9">
          <w:rPr>
            <w:rStyle w:val="Hyperlink"/>
            <w:noProof/>
          </w:rPr>
          <w:t>Executive Summary</w:t>
        </w:r>
        <w:r w:rsidR="00B43082">
          <w:rPr>
            <w:noProof/>
            <w:webHidden/>
          </w:rPr>
          <w:tab/>
        </w:r>
        <w:r w:rsidR="00B43082">
          <w:rPr>
            <w:noProof/>
            <w:webHidden/>
          </w:rPr>
          <w:fldChar w:fldCharType="begin"/>
        </w:r>
        <w:r w:rsidR="00B43082">
          <w:rPr>
            <w:noProof/>
            <w:webHidden/>
          </w:rPr>
          <w:instrText xml:space="preserve"> PAGEREF _Toc238121083 \h </w:instrText>
        </w:r>
        <w:r w:rsidR="00B43082">
          <w:rPr>
            <w:noProof/>
            <w:webHidden/>
          </w:rPr>
        </w:r>
        <w:r w:rsidR="00B43082">
          <w:rPr>
            <w:noProof/>
            <w:webHidden/>
          </w:rPr>
          <w:fldChar w:fldCharType="separate"/>
        </w:r>
        <w:r w:rsidR="00B43082">
          <w:rPr>
            <w:noProof/>
            <w:webHidden/>
          </w:rPr>
          <w:t>4</w:t>
        </w:r>
        <w:r w:rsidR="00B43082">
          <w:rPr>
            <w:noProof/>
            <w:webHidden/>
          </w:rPr>
          <w:fldChar w:fldCharType="end"/>
        </w:r>
      </w:hyperlink>
    </w:p>
    <w:p w14:paraId="0C23F59B" w14:textId="561F8E14"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4" w:history="1">
        <w:r w:rsidRPr="002C73D9">
          <w:rPr>
            <w:rStyle w:val="Hyperlink"/>
            <w:noProof/>
          </w:rPr>
          <w:t>Hackathon Challenge 4 — Connected Employee Lifecycle</w:t>
        </w:r>
        <w:r>
          <w:rPr>
            <w:noProof/>
            <w:webHidden/>
          </w:rPr>
          <w:tab/>
        </w:r>
        <w:r>
          <w:rPr>
            <w:noProof/>
            <w:webHidden/>
          </w:rPr>
          <w:fldChar w:fldCharType="begin"/>
        </w:r>
        <w:r>
          <w:rPr>
            <w:noProof/>
            <w:webHidden/>
          </w:rPr>
          <w:instrText xml:space="preserve"> PAGEREF _Toc238121084 \h </w:instrText>
        </w:r>
        <w:r>
          <w:rPr>
            <w:noProof/>
            <w:webHidden/>
          </w:rPr>
        </w:r>
        <w:r>
          <w:rPr>
            <w:noProof/>
            <w:webHidden/>
          </w:rPr>
          <w:fldChar w:fldCharType="separate"/>
        </w:r>
        <w:r>
          <w:rPr>
            <w:noProof/>
            <w:webHidden/>
          </w:rPr>
          <w:t>4</w:t>
        </w:r>
        <w:r>
          <w:rPr>
            <w:noProof/>
            <w:webHidden/>
          </w:rPr>
          <w:fldChar w:fldCharType="end"/>
        </w:r>
      </w:hyperlink>
    </w:p>
    <w:p w14:paraId="5A91FB85" w14:textId="25F2F880"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5" w:history="1">
        <w:r w:rsidRPr="002C73D9">
          <w:rPr>
            <w:rStyle w:val="Hyperlink"/>
            <w:noProof/>
          </w:rPr>
          <w:t>Official problem statement</w:t>
        </w:r>
        <w:r>
          <w:rPr>
            <w:noProof/>
            <w:webHidden/>
          </w:rPr>
          <w:tab/>
        </w:r>
        <w:r>
          <w:rPr>
            <w:noProof/>
            <w:webHidden/>
          </w:rPr>
          <w:fldChar w:fldCharType="begin"/>
        </w:r>
        <w:r>
          <w:rPr>
            <w:noProof/>
            <w:webHidden/>
          </w:rPr>
          <w:instrText xml:space="preserve"> PAGEREF _Toc238121085 \h </w:instrText>
        </w:r>
        <w:r>
          <w:rPr>
            <w:noProof/>
            <w:webHidden/>
          </w:rPr>
        </w:r>
        <w:r>
          <w:rPr>
            <w:noProof/>
            <w:webHidden/>
          </w:rPr>
          <w:fldChar w:fldCharType="separate"/>
        </w:r>
        <w:r>
          <w:rPr>
            <w:noProof/>
            <w:webHidden/>
          </w:rPr>
          <w:t>5</w:t>
        </w:r>
        <w:r>
          <w:rPr>
            <w:noProof/>
            <w:webHidden/>
          </w:rPr>
          <w:fldChar w:fldCharType="end"/>
        </w:r>
      </w:hyperlink>
    </w:p>
    <w:p w14:paraId="2D6B10B5" w14:textId="69C4128E"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6" w:history="1">
        <w:r w:rsidRPr="002C73D9">
          <w:rPr>
            <w:rStyle w:val="Hyperlink"/>
            <w:noProof/>
          </w:rPr>
          <w:t>Business impact named by the challenge</w:t>
        </w:r>
        <w:r>
          <w:rPr>
            <w:noProof/>
            <w:webHidden/>
          </w:rPr>
          <w:tab/>
        </w:r>
        <w:r>
          <w:rPr>
            <w:noProof/>
            <w:webHidden/>
          </w:rPr>
          <w:fldChar w:fldCharType="begin"/>
        </w:r>
        <w:r>
          <w:rPr>
            <w:noProof/>
            <w:webHidden/>
          </w:rPr>
          <w:instrText xml:space="preserve"> PAGEREF _Toc238121086 \h </w:instrText>
        </w:r>
        <w:r>
          <w:rPr>
            <w:noProof/>
            <w:webHidden/>
          </w:rPr>
        </w:r>
        <w:r>
          <w:rPr>
            <w:noProof/>
            <w:webHidden/>
          </w:rPr>
          <w:fldChar w:fldCharType="separate"/>
        </w:r>
        <w:r>
          <w:rPr>
            <w:noProof/>
            <w:webHidden/>
          </w:rPr>
          <w:t>5</w:t>
        </w:r>
        <w:r>
          <w:rPr>
            <w:noProof/>
            <w:webHidden/>
          </w:rPr>
          <w:fldChar w:fldCharType="end"/>
        </w:r>
      </w:hyperlink>
    </w:p>
    <w:p w14:paraId="7F6CBF19" w14:textId="4388308B"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7" w:history="1">
        <w:r w:rsidRPr="002C73D9">
          <w:rPr>
            <w:rStyle w:val="Hyperlink"/>
            <w:noProof/>
          </w:rPr>
          <w:t>Challenge objectives</w:t>
        </w:r>
        <w:r>
          <w:rPr>
            <w:noProof/>
            <w:webHidden/>
          </w:rPr>
          <w:tab/>
        </w:r>
        <w:r>
          <w:rPr>
            <w:noProof/>
            <w:webHidden/>
          </w:rPr>
          <w:fldChar w:fldCharType="begin"/>
        </w:r>
        <w:r>
          <w:rPr>
            <w:noProof/>
            <w:webHidden/>
          </w:rPr>
          <w:instrText xml:space="preserve"> PAGEREF _Toc238121087 \h </w:instrText>
        </w:r>
        <w:r>
          <w:rPr>
            <w:noProof/>
            <w:webHidden/>
          </w:rPr>
        </w:r>
        <w:r>
          <w:rPr>
            <w:noProof/>
            <w:webHidden/>
          </w:rPr>
          <w:fldChar w:fldCharType="separate"/>
        </w:r>
        <w:r>
          <w:rPr>
            <w:noProof/>
            <w:webHidden/>
          </w:rPr>
          <w:t>5</w:t>
        </w:r>
        <w:r>
          <w:rPr>
            <w:noProof/>
            <w:webHidden/>
          </w:rPr>
          <w:fldChar w:fldCharType="end"/>
        </w:r>
      </w:hyperlink>
    </w:p>
    <w:p w14:paraId="09EC3000" w14:textId="57315ECB"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8" w:history="1">
        <w:r w:rsidRPr="002C73D9">
          <w:rPr>
            <w:rStyle w:val="Hyperlink"/>
            <w:noProof/>
          </w:rPr>
          <w:t>Success criteria</w:t>
        </w:r>
        <w:r>
          <w:rPr>
            <w:noProof/>
            <w:webHidden/>
          </w:rPr>
          <w:tab/>
        </w:r>
        <w:r>
          <w:rPr>
            <w:noProof/>
            <w:webHidden/>
          </w:rPr>
          <w:fldChar w:fldCharType="begin"/>
        </w:r>
        <w:r>
          <w:rPr>
            <w:noProof/>
            <w:webHidden/>
          </w:rPr>
          <w:instrText xml:space="preserve"> PAGEREF _Toc238121088 \h </w:instrText>
        </w:r>
        <w:r>
          <w:rPr>
            <w:noProof/>
            <w:webHidden/>
          </w:rPr>
        </w:r>
        <w:r>
          <w:rPr>
            <w:noProof/>
            <w:webHidden/>
          </w:rPr>
          <w:fldChar w:fldCharType="separate"/>
        </w:r>
        <w:r>
          <w:rPr>
            <w:noProof/>
            <w:webHidden/>
          </w:rPr>
          <w:t>5</w:t>
        </w:r>
        <w:r>
          <w:rPr>
            <w:noProof/>
            <w:webHidden/>
          </w:rPr>
          <w:fldChar w:fldCharType="end"/>
        </w:r>
      </w:hyperlink>
    </w:p>
    <w:p w14:paraId="44FA24AD" w14:textId="71789D32"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89" w:history="1">
        <w:r w:rsidRPr="002C73D9">
          <w:rPr>
            <w:rStyle w:val="Hyperlink"/>
            <w:noProof/>
          </w:rPr>
          <w:t>Key constraints</w:t>
        </w:r>
        <w:r>
          <w:rPr>
            <w:noProof/>
            <w:webHidden/>
          </w:rPr>
          <w:tab/>
        </w:r>
        <w:r>
          <w:rPr>
            <w:noProof/>
            <w:webHidden/>
          </w:rPr>
          <w:fldChar w:fldCharType="begin"/>
        </w:r>
        <w:r>
          <w:rPr>
            <w:noProof/>
            <w:webHidden/>
          </w:rPr>
          <w:instrText xml:space="preserve"> PAGEREF _Toc238121089 \h </w:instrText>
        </w:r>
        <w:r>
          <w:rPr>
            <w:noProof/>
            <w:webHidden/>
          </w:rPr>
        </w:r>
        <w:r>
          <w:rPr>
            <w:noProof/>
            <w:webHidden/>
          </w:rPr>
          <w:fldChar w:fldCharType="separate"/>
        </w:r>
        <w:r>
          <w:rPr>
            <w:noProof/>
            <w:webHidden/>
          </w:rPr>
          <w:t>5</w:t>
        </w:r>
        <w:r>
          <w:rPr>
            <w:noProof/>
            <w:webHidden/>
          </w:rPr>
          <w:fldChar w:fldCharType="end"/>
        </w:r>
      </w:hyperlink>
    </w:p>
    <w:p w14:paraId="4B5DCEEC" w14:textId="3F565B81"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0" w:history="1">
        <w:r w:rsidRPr="002C73D9">
          <w:rPr>
            <w:rStyle w:val="Hyperlink"/>
            <w:noProof/>
          </w:rPr>
          <w:t>How the challenge is evaluated</w:t>
        </w:r>
        <w:r>
          <w:rPr>
            <w:noProof/>
            <w:webHidden/>
          </w:rPr>
          <w:tab/>
        </w:r>
        <w:r>
          <w:rPr>
            <w:noProof/>
            <w:webHidden/>
          </w:rPr>
          <w:fldChar w:fldCharType="begin"/>
        </w:r>
        <w:r>
          <w:rPr>
            <w:noProof/>
            <w:webHidden/>
          </w:rPr>
          <w:instrText xml:space="preserve"> PAGEREF _Toc238121090 \h </w:instrText>
        </w:r>
        <w:r>
          <w:rPr>
            <w:noProof/>
            <w:webHidden/>
          </w:rPr>
        </w:r>
        <w:r>
          <w:rPr>
            <w:noProof/>
            <w:webHidden/>
          </w:rPr>
          <w:fldChar w:fldCharType="separate"/>
        </w:r>
        <w:r>
          <w:rPr>
            <w:noProof/>
            <w:webHidden/>
          </w:rPr>
          <w:t>5</w:t>
        </w:r>
        <w:r>
          <w:rPr>
            <w:noProof/>
            <w:webHidden/>
          </w:rPr>
          <w:fldChar w:fldCharType="end"/>
        </w:r>
      </w:hyperlink>
    </w:p>
    <w:p w14:paraId="68D817E9" w14:textId="1D165AA9"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1" w:history="1">
        <w:r w:rsidRPr="002C73D9">
          <w:rPr>
            <w:rStyle w:val="Hyperlink"/>
            <w:noProof/>
          </w:rPr>
          <w:t>Understanding the Business Problem</w:t>
        </w:r>
        <w:r>
          <w:rPr>
            <w:noProof/>
            <w:webHidden/>
          </w:rPr>
          <w:tab/>
        </w:r>
        <w:r>
          <w:rPr>
            <w:noProof/>
            <w:webHidden/>
          </w:rPr>
          <w:fldChar w:fldCharType="begin"/>
        </w:r>
        <w:r>
          <w:rPr>
            <w:noProof/>
            <w:webHidden/>
          </w:rPr>
          <w:instrText xml:space="preserve"> PAGEREF _Toc238121091 \h </w:instrText>
        </w:r>
        <w:r>
          <w:rPr>
            <w:noProof/>
            <w:webHidden/>
          </w:rPr>
        </w:r>
        <w:r>
          <w:rPr>
            <w:noProof/>
            <w:webHidden/>
          </w:rPr>
          <w:fldChar w:fldCharType="separate"/>
        </w:r>
        <w:r>
          <w:rPr>
            <w:noProof/>
            <w:webHidden/>
          </w:rPr>
          <w:t>6</w:t>
        </w:r>
        <w:r>
          <w:rPr>
            <w:noProof/>
            <w:webHidden/>
          </w:rPr>
          <w:fldChar w:fldCharType="end"/>
        </w:r>
      </w:hyperlink>
    </w:p>
    <w:p w14:paraId="451A403A" w14:textId="1C92F5A6"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2" w:history="1">
        <w:r w:rsidRPr="002C73D9">
          <w:rPr>
            <w:rStyle w:val="Hyperlink"/>
            <w:noProof/>
          </w:rPr>
          <w:t>What this means in practice</w:t>
        </w:r>
        <w:r>
          <w:rPr>
            <w:noProof/>
            <w:webHidden/>
          </w:rPr>
          <w:tab/>
        </w:r>
        <w:r>
          <w:rPr>
            <w:noProof/>
            <w:webHidden/>
          </w:rPr>
          <w:fldChar w:fldCharType="begin"/>
        </w:r>
        <w:r>
          <w:rPr>
            <w:noProof/>
            <w:webHidden/>
          </w:rPr>
          <w:instrText xml:space="preserve"> PAGEREF _Toc238121092 \h </w:instrText>
        </w:r>
        <w:r>
          <w:rPr>
            <w:noProof/>
            <w:webHidden/>
          </w:rPr>
        </w:r>
        <w:r>
          <w:rPr>
            <w:noProof/>
            <w:webHidden/>
          </w:rPr>
          <w:fldChar w:fldCharType="separate"/>
        </w:r>
        <w:r>
          <w:rPr>
            <w:noProof/>
            <w:webHidden/>
          </w:rPr>
          <w:t>6</w:t>
        </w:r>
        <w:r>
          <w:rPr>
            <w:noProof/>
            <w:webHidden/>
          </w:rPr>
          <w:fldChar w:fldCharType="end"/>
        </w:r>
      </w:hyperlink>
    </w:p>
    <w:p w14:paraId="1B1ED135" w14:textId="461D005C"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3" w:history="1">
        <w:r w:rsidRPr="002C73D9">
          <w:rPr>
            <w:rStyle w:val="Hyperlink"/>
            <w:noProof/>
          </w:rPr>
          <w:t>OneFlow — The Proposed Solution</w:t>
        </w:r>
        <w:r>
          <w:rPr>
            <w:noProof/>
            <w:webHidden/>
          </w:rPr>
          <w:tab/>
        </w:r>
        <w:r>
          <w:rPr>
            <w:noProof/>
            <w:webHidden/>
          </w:rPr>
          <w:fldChar w:fldCharType="begin"/>
        </w:r>
        <w:r>
          <w:rPr>
            <w:noProof/>
            <w:webHidden/>
          </w:rPr>
          <w:instrText xml:space="preserve"> PAGEREF _Toc238121093 \h </w:instrText>
        </w:r>
        <w:r>
          <w:rPr>
            <w:noProof/>
            <w:webHidden/>
          </w:rPr>
        </w:r>
        <w:r>
          <w:rPr>
            <w:noProof/>
            <w:webHidden/>
          </w:rPr>
          <w:fldChar w:fldCharType="separate"/>
        </w:r>
        <w:r>
          <w:rPr>
            <w:noProof/>
            <w:webHidden/>
          </w:rPr>
          <w:t>6</w:t>
        </w:r>
        <w:r>
          <w:rPr>
            <w:noProof/>
            <w:webHidden/>
          </w:rPr>
          <w:fldChar w:fldCharType="end"/>
        </w:r>
      </w:hyperlink>
    </w:p>
    <w:p w14:paraId="084C9375" w14:textId="5FF43967"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4" w:history="1">
        <w:r w:rsidRPr="002C73D9">
          <w:rPr>
            <w:rStyle w:val="Hyperlink"/>
            <w:noProof/>
          </w:rPr>
          <w:t>How OneFlow Addresses Each Challenge Objective</w:t>
        </w:r>
        <w:r>
          <w:rPr>
            <w:noProof/>
            <w:webHidden/>
          </w:rPr>
          <w:tab/>
        </w:r>
        <w:r>
          <w:rPr>
            <w:noProof/>
            <w:webHidden/>
          </w:rPr>
          <w:fldChar w:fldCharType="begin"/>
        </w:r>
        <w:r>
          <w:rPr>
            <w:noProof/>
            <w:webHidden/>
          </w:rPr>
          <w:instrText xml:space="preserve"> PAGEREF _Toc238121094 \h </w:instrText>
        </w:r>
        <w:r>
          <w:rPr>
            <w:noProof/>
            <w:webHidden/>
          </w:rPr>
        </w:r>
        <w:r>
          <w:rPr>
            <w:noProof/>
            <w:webHidden/>
          </w:rPr>
          <w:fldChar w:fldCharType="separate"/>
        </w:r>
        <w:r>
          <w:rPr>
            <w:noProof/>
            <w:webHidden/>
          </w:rPr>
          <w:t>7</w:t>
        </w:r>
        <w:r>
          <w:rPr>
            <w:noProof/>
            <w:webHidden/>
          </w:rPr>
          <w:fldChar w:fldCharType="end"/>
        </w:r>
      </w:hyperlink>
    </w:p>
    <w:p w14:paraId="7CC1A1A1" w14:textId="572ACC0E"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5" w:history="1">
        <w:r w:rsidRPr="002C73D9">
          <w:rPr>
            <w:rStyle w:val="Hyperlink"/>
            <w:noProof/>
          </w:rPr>
          <w:t>Did OneFlow Solve Hackathon Challenge 4?</w:t>
        </w:r>
        <w:r>
          <w:rPr>
            <w:noProof/>
            <w:webHidden/>
          </w:rPr>
          <w:tab/>
        </w:r>
        <w:r>
          <w:rPr>
            <w:noProof/>
            <w:webHidden/>
          </w:rPr>
          <w:fldChar w:fldCharType="begin"/>
        </w:r>
        <w:r>
          <w:rPr>
            <w:noProof/>
            <w:webHidden/>
          </w:rPr>
          <w:instrText xml:space="preserve"> PAGEREF _Toc238121095 \h </w:instrText>
        </w:r>
        <w:r>
          <w:rPr>
            <w:noProof/>
            <w:webHidden/>
          </w:rPr>
        </w:r>
        <w:r>
          <w:rPr>
            <w:noProof/>
            <w:webHidden/>
          </w:rPr>
          <w:fldChar w:fldCharType="separate"/>
        </w:r>
        <w:r>
          <w:rPr>
            <w:noProof/>
            <w:webHidden/>
          </w:rPr>
          <w:t>9</w:t>
        </w:r>
        <w:r>
          <w:rPr>
            <w:noProof/>
            <w:webHidden/>
          </w:rPr>
          <w:fldChar w:fldCharType="end"/>
        </w:r>
      </w:hyperlink>
    </w:p>
    <w:p w14:paraId="2B628B2F" w14:textId="67610D81"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6" w:history="1">
        <w:r w:rsidRPr="002C73D9">
          <w:rPr>
            <w:rStyle w:val="Hyperlink"/>
            <w:noProof/>
          </w:rPr>
          <w:t>Business Benefits</w:t>
        </w:r>
        <w:r>
          <w:rPr>
            <w:noProof/>
            <w:webHidden/>
          </w:rPr>
          <w:tab/>
        </w:r>
        <w:r>
          <w:rPr>
            <w:noProof/>
            <w:webHidden/>
          </w:rPr>
          <w:fldChar w:fldCharType="begin"/>
        </w:r>
        <w:r>
          <w:rPr>
            <w:noProof/>
            <w:webHidden/>
          </w:rPr>
          <w:instrText xml:space="preserve"> PAGEREF _Toc238121096 \h </w:instrText>
        </w:r>
        <w:r>
          <w:rPr>
            <w:noProof/>
            <w:webHidden/>
          </w:rPr>
        </w:r>
        <w:r>
          <w:rPr>
            <w:noProof/>
            <w:webHidden/>
          </w:rPr>
          <w:fldChar w:fldCharType="separate"/>
        </w:r>
        <w:r>
          <w:rPr>
            <w:noProof/>
            <w:webHidden/>
          </w:rPr>
          <w:t>9</w:t>
        </w:r>
        <w:r>
          <w:rPr>
            <w:noProof/>
            <w:webHidden/>
          </w:rPr>
          <w:fldChar w:fldCharType="end"/>
        </w:r>
      </w:hyperlink>
    </w:p>
    <w:p w14:paraId="7E8260EA" w14:textId="465DFDAD"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7" w:history="1">
        <w:r w:rsidRPr="002C73D9">
          <w:rPr>
            <w:rStyle w:val="Hyperlink"/>
            <w:noProof/>
          </w:rPr>
          <w:t>Business impact alignment</w:t>
        </w:r>
        <w:r>
          <w:rPr>
            <w:noProof/>
            <w:webHidden/>
          </w:rPr>
          <w:tab/>
        </w:r>
        <w:r>
          <w:rPr>
            <w:noProof/>
            <w:webHidden/>
          </w:rPr>
          <w:fldChar w:fldCharType="begin"/>
        </w:r>
        <w:r>
          <w:rPr>
            <w:noProof/>
            <w:webHidden/>
          </w:rPr>
          <w:instrText xml:space="preserve"> PAGEREF _Toc238121097 \h </w:instrText>
        </w:r>
        <w:r>
          <w:rPr>
            <w:noProof/>
            <w:webHidden/>
          </w:rPr>
        </w:r>
        <w:r>
          <w:rPr>
            <w:noProof/>
            <w:webHidden/>
          </w:rPr>
          <w:fldChar w:fldCharType="separate"/>
        </w:r>
        <w:r>
          <w:rPr>
            <w:noProof/>
            <w:webHidden/>
          </w:rPr>
          <w:t>9</w:t>
        </w:r>
        <w:r>
          <w:rPr>
            <w:noProof/>
            <w:webHidden/>
          </w:rPr>
          <w:fldChar w:fldCharType="end"/>
        </w:r>
      </w:hyperlink>
    </w:p>
    <w:p w14:paraId="6ACCDEDA" w14:textId="2115FA86"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8" w:history="1">
        <w:r w:rsidRPr="002C73D9">
          <w:rPr>
            <w:rStyle w:val="Hyperlink"/>
            <w:noProof/>
          </w:rPr>
          <w:t>Evaluation factors</w:t>
        </w:r>
        <w:r>
          <w:rPr>
            <w:noProof/>
            <w:webHidden/>
          </w:rPr>
          <w:tab/>
        </w:r>
        <w:r>
          <w:rPr>
            <w:noProof/>
            <w:webHidden/>
          </w:rPr>
          <w:fldChar w:fldCharType="begin"/>
        </w:r>
        <w:r>
          <w:rPr>
            <w:noProof/>
            <w:webHidden/>
          </w:rPr>
          <w:instrText xml:space="preserve"> PAGEREF _Toc238121098 \h </w:instrText>
        </w:r>
        <w:r>
          <w:rPr>
            <w:noProof/>
            <w:webHidden/>
          </w:rPr>
        </w:r>
        <w:r>
          <w:rPr>
            <w:noProof/>
            <w:webHidden/>
          </w:rPr>
          <w:fldChar w:fldCharType="separate"/>
        </w:r>
        <w:r>
          <w:rPr>
            <w:noProof/>
            <w:webHidden/>
          </w:rPr>
          <w:t>10</w:t>
        </w:r>
        <w:r>
          <w:rPr>
            <w:noProof/>
            <w:webHidden/>
          </w:rPr>
          <w:fldChar w:fldCharType="end"/>
        </w:r>
      </w:hyperlink>
    </w:p>
    <w:p w14:paraId="508E361F" w14:textId="10FF99DB"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099" w:history="1">
        <w:r w:rsidRPr="002C73D9">
          <w:rPr>
            <w:rStyle w:val="Hyperlink"/>
            <w:noProof/>
          </w:rPr>
          <w:t>Success Criteria and How We Would Measure Them</w:t>
        </w:r>
        <w:r>
          <w:rPr>
            <w:noProof/>
            <w:webHidden/>
          </w:rPr>
          <w:tab/>
        </w:r>
        <w:r>
          <w:rPr>
            <w:noProof/>
            <w:webHidden/>
          </w:rPr>
          <w:fldChar w:fldCharType="begin"/>
        </w:r>
        <w:r>
          <w:rPr>
            <w:noProof/>
            <w:webHidden/>
          </w:rPr>
          <w:instrText xml:space="preserve"> PAGEREF _Toc238121099 \h </w:instrText>
        </w:r>
        <w:r>
          <w:rPr>
            <w:noProof/>
            <w:webHidden/>
          </w:rPr>
        </w:r>
        <w:r>
          <w:rPr>
            <w:noProof/>
            <w:webHidden/>
          </w:rPr>
          <w:fldChar w:fldCharType="separate"/>
        </w:r>
        <w:r>
          <w:rPr>
            <w:noProof/>
            <w:webHidden/>
          </w:rPr>
          <w:t>10</w:t>
        </w:r>
        <w:r>
          <w:rPr>
            <w:noProof/>
            <w:webHidden/>
          </w:rPr>
          <w:fldChar w:fldCharType="end"/>
        </w:r>
      </w:hyperlink>
    </w:p>
    <w:p w14:paraId="7ABF36DF" w14:textId="72B13DA4"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0" w:history="1">
        <w:r w:rsidRPr="002C73D9">
          <w:rPr>
            <w:rStyle w:val="Hyperlink"/>
            <w:noProof/>
          </w:rPr>
          <w:t>What We Built</w:t>
        </w:r>
        <w:r>
          <w:rPr>
            <w:noProof/>
            <w:webHidden/>
          </w:rPr>
          <w:tab/>
        </w:r>
        <w:r>
          <w:rPr>
            <w:noProof/>
            <w:webHidden/>
          </w:rPr>
          <w:fldChar w:fldCharType="begin"/>
        </w:r>
        <w:r>
          <w:rPr>
            <w:noProof/>
            <w:webHidden/>
          </w:rPr>
          <w:instrText xml:space="preserve"> PAGEREF _Toc238121100 \h </w:instrText>
        </w:r>
        <w:r>
          <w:rPr>
            <w:noProof/>
            <w:webHidden/>
          </w:rPr>
        </w:r>
        <w:r>
          <w:rPr>
            <w:noProof/>
            <w:webHidden/>
          </w:rPr>
          <w:fldChar w:fldCharType="separate"/>
        </w:r>
        <w:r>
          <w:rPr>
            <w:noProof/>
            <w:webHidden/>
          </w:rPr>
          <w:t>11</w:t>
        </w:r>
        <w:r>
          <w:rPr>
            <w:noProof/>
            <w:webHidden/>
          </w:rPr>
          <w:fldChar w:fldCharType="end"/>
        </w:r>
      </w:hyperlink>
    </w:p>
    <w:p w14:paraId="14A913A2" w14:textId="75C996EB"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1" w:history="1">
        <w:r w:rsidRPr="002C73D9">
          <w:rPr>
            <w:rStyle w:val="Hyperlink"/>
            <w:noProof/>
          </w:rPr>
          <w:t>Product Walkthrough</w:t>
        </w:r>
        <w:r>
          <w:rPr>
            <w:noProof/>
            <w:webHidden/>
          </w:rPr>
          <w:tab/>
        </w:r>
        <w:r>
          <w:rPr>
            <w:noProof/>
            <w:webHidden/>
          </w:rPr>
          <w:fldChar w:fldCharType="begin"/>
        </w:r>
        <w:r>
          <w:rPr>
            <w:noProof/>
            <w:webHidden/>
          </w:rPr>
          <w:instrText xml:space="preserve"> PAGEREF _Toc238121101 \h </w:instrText>
        </w:r>
        <w:r>
          <w:rPr>
            <w:noProof/>
            <w:webHidden/>
          </w:rPr>
        </w:r>
        <w:r>
          <w:rPr>
            <w:noProof/>
            <w:webHidden/>
          </w:rPr>
          <w:fldChar w:fldCharType="separate"/>
        </w:r>
        <w:r>
          <w:rPr>
            <w:noProof/>
            <w:webHidden/>
          </w:rPr>
          <w:t>11</w:t>
        </w:r>
        <w:r>
          <w:rPr>
            <w:noProof/>
            <w:webHidden/>
          </w:rPr>
          <w:fldChar w:fldCharType="end"/>
        </w:r>
      </w:hyperlink>
    </w:p>
    <w:p w14:paraId="3562E2D4" w14:textId="5A8854BC"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2" w:history="1">
        <w:r w:rsidRPr="002C73D9">
          <w:rPr>
            <w:rStyle w:val="Hyperlink"/>
            <w:noProof/>
          </w:rPr>
          <w:t>Prototype hub — Workday and OneFlow</w:t>
        </w:r>
        <w:r>
          <w:rPr>
            <w:noProof/>
            <w:webHidden/>
          </w:rPr>
          <w:tab/>
        </w:r>
        <w:r>
          <w:rPr>
            <w:noProof/>
            <w:webHidden/>
          </w:rPr>
          <w:fldChar w:fldCharType="begin"/>
        </w:r>
        <w:r>
          <w:rPr>
            <w:noProof/>
            <w:webHidden/>
          </w:rPr>
          <w:instrText xml:space="preserve"> PAGEREF _Toc238121102 \h </w:instrText>
        </w:r>
        <w:r>
          <w:rPr>
            <w:noProof/>
            <w:webHidden/>
          </w:rPr>
        </w:r>
        <w:r>
          <w:rPr>
            <w:noProof/>
            <w:webHidden/>
          </w:rPr>
          <w:fldChar w:fldCharType="separate"/>
        </w:r>
        <w:r>
          <w:rPr>
            <w:noProof/>
            <w:webHidden/>
          </w:rPr>
          <w:t>12</w:t>
        </w:r>
        <w:r>
          <w:rPr>
            <w:noProof/>
            <w:webHidden/>
          </w:rPr>
          <w:fldChar w:fldCharType="end"/>
        </w:r>
      </w:hyperlink>
    </w:p>
    <w:p w14:paraId="2DA4A29A" w14:textId="791039AF"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3" w:history="1">
        <w:r w:rsidRPr="002C73D9">
          <w:rPr>
            <w:rStyle w:val="Hyperlink"/>
            <w:noProof/>
          </w:rPr>
          <w:t>Central lifecycle visibility</w:t>
        </w:r>
        <w:r>
          <w:rPr>
            <w:noProof/>
            <w:webHidden/>
          </w:rPr>
          <w:tab/>
        </w:r>
        <w:r>
          <w:rPr>
            <w:noProof/>
            <w:webHidden/>
          </w:rPr>
          <w:fldChar w:fldCharType="begin"/>
        </w:r>
        <w:r>
          <w:rPr>
            <w:noProof/>
            <w:webHidden/>
          </w:rPr>
          <w:instrText xml:space="preserve"> PAGEREF _Toc238121103 \h </w:instrText>
        </w:r>
        <w:r>
          <w:rPr>
            <w:noProof/>
            <w:webHidden/>
          </w:rPr>
        </w:r>
        <w:r>
          <w:rPr>
            <w:noProof/>
            <w:webHidden/>
          </w:rPr>
          <w:fldChar w:fldCharType="separate"/>
        </w:r>
        <w:r>
          <w:rPr>
            <w:noProof/>
            <w:webHidden/>
          </w:rPr>
          <w:t>12</w:t>
        </w:r>
        <w:r>
          <w:rPr>
            <w:noProof/>
            <w:webHidden/>
          </w:rPr>
          <w:fldChar w:fldCharType="end"/>
        </w:r>
      </w:hyperlink>
    </w:p>
    <w:p w14:paraId="1FFEC1A4" w14:textId="56A71D03"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4" w:history="1">
        <w:r w:rsidRPr="002C73D9">
          <w:rPr>
            <w:rStyle w:val="Hyperlink"/>
            <w:noProof/>
          </w:rPr>
          <w:t>Workday remains the source</w:t>
        </w:r>
        <w:r>
          <w:rPr>
            <w:noProof/>
            <w:webHidden/>
          </w:rPr>
          <w:tab/>
        </w:r>
        <w:r>
          <w:rPr>
            <w:noProof/>
            <w:webHidden/>
          </w:rPr>
          <w:fldChar w:fldCharType="begin"/>
        </w:r>
        <w:r>
          <w:rPr>
            <w:noProof/>
            <w:webHidden/>
          </w:rPr>
          <w:instrText xml:space="preserve"> PAGEREF _Toc238121104 \h </w:instrText>
        </w:r>
        <w:r>
          <w:rPr>
            <w:noProof/>
            <w:webHidden/>
          </w:rPr>
        </w:r>
        <w:r>
          <w:rPr>
            <w:noProof/>
            <w:webHidden/>
          </w:rPr>
          <w:fldChar w:fldCharType="separate"/>
        </w:r>
        <w:r>
          <w:rPr>
            <w:noProof/>
            <w:webHidden/>
          </w:rPr>
          <w:t>12</w:t>
        </w:r>
        <w:r>
          <w:rPr>
            <w:noProof/>
            <w:webHidden/>
          </w:rPr>
          <w:fldChar w:fldCharType="end"/>
        </w:r>
      </w:hyperlink>
    </w:p>
    <w:p w14:paraId="0B57864D" w14:textId="75815668"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5" w:history="1">
        <w:r w:rsidRPr="002C73D9">
          <w:rPr>
            <w:rStyle w:val="Hyperlink"/>
            <w:noProof/>
          </w:rPr>
          <w:t>Lifecycle cases</w:t>
        </w:r>
        <w:r>
          <w:rPr>
            <w:noProof/>
            <w:webHidden/>
          </w:rPr>
          <w:tab/>
        </w:r>
        <w:r>
          <w:rPr>
            <w:noProof/>
            <w:webHidden/>
          </w:rPr>
          <w:fldChar w:fldCharType="begin"/>
        </w:r>
        <w:r>
          <w:rPr>
            <w:noProof/>
            <w:webHidden/>
          </w:rPr>
          <w:instrText xml:space="preserve"> PAGEREF _Toc238121105 \h </w:instrText>
        </w:r>
        <w:r>
          <w:rPr>
            <w:noProof/>
            <w:webHidden/>
          </w:rPr>
        </w:r>
        <w:r>
          <w:rPr>
            <w:noProof/>
            <w:webHidden/>
          </w:rPr>
          <w:fldChar w:fldCharType="separate"/>
        </w:r>
        <w:r>
          <w:rPr>
            <w:noProof/>
            <w:webHidden/>
          </w:rPr>
          <w:t>13</w:t>
        </w:r>
        <w:r>
          <w:rPr>
            <w:noProof/>
            <w:webHidden/>
          </w:rPr>
          <w:fldChar w:fldCharType="end"/>
        </w:r>
      </w:hyperlink>
    </w:p>
    <w:p w14:paraId="37C7E3A8" w14:textId="184DA3DF"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6" w:history="1">
        <w:r w:rsidRPr="002C73D9">
          <w:rPr>
            <w:rStyle w:val="Hyperlink"/>
            <w:noProof/>
          </w:rPr>
          <w:t>How OneFlow Works</w:t>
        </w:r>
        <w:r>
          <w:rPr>
            <w:noProof/>
            <w:webHidden/>
          </w:rPr>
          <w:tab/>
        </w:r>
        <w:r>
          <w:rPr>
            <w:noProof/>
            <w:webHidden/>
          </w:rPr>
          <w:fldChar w:fldCharType="begin"/>
        </w:r>
        <w:r>
          <w:rPr>
            <w:noProof/>
            <w:webHidden/>
          </w:rPr>
          <w:instrText xml:space="preserve"> PAGEREF _Toc238121106 \h </w:instrText>
        </w:r>
        <w:r>
          <w:rPr>
            <w:noProof/>
            <w:webHidden/>
          </w:rPr>
        </w:r>
        <w:r>
          <w:rPr>
            <w:noProof/>
            <w:webHidden/>
          </w:rPr>
          <w:fldChar w:fldCharType="separate"/>
        </w:r>
        <w:r>
          <w:rPr>
            <w:noProof/>
            <w:webHidden/>
          </w:rPr>
          <w:t>13</w:t>
        </w:r>
        <w:r>
          <w:rPr>
            <w:noProof/>
            <w:webHidden/>
          </w:rPr>
          <w:fldChar w:fldCharType="end"/>
        </w:r>
      </w:hyperlink>
    </w:p>
    <w:p w14:paraId="0A7579E7" w14:textId="56DFAB3C"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7" w:history="1">
        <w:r w:rsidRPr="002C73D9">
          <w:rPr>
            <w:rStyle w:val="Hyperlink"/>
            <w:noProof/>
          </w:rPr>
          <w:t>Onboarding</w:t>
        </w:r>
        <w:r>
          <w:rPr>
            <w:noProof/>
            <w:webHidden/>
          </w:rPr>
          <w:tab/>
        </w:r>
        <w:r>
          <w:rPr>
            <w:noProof/>
            <w:webHidden/>
          </w:rPr>
          <w:fldChar w:fldCharType="begin"/>
        </w:r>
        <w:r>
          <w:rPr>
            <w:noProof/>
            <w:webHidden/>
          </w:rPr>
          <w:instrText xml:space="preserve"> PAGEREF _Toc238121107 \h </w:instrText>
        </w:r>
        <w:r>
          <w:rPr>
            <w:noProof/>
            <w:webHidden/>
          </w:rPr>
        </w:r>
        <w:r>
          <w:rPr>
            <w:noProof/>
            <w:webHidden/>
          </w:rPr>
          <w:fldChar w:fldCharType="separate"/>
        </w:r>
        <w:r>
          <w:rPr>
            <w:noProof/>
            <w:webHidden/>
          </w:rPr>
          <w:t>13</w:t>
        </w:r>
        <w:r>
          <w:rPr>
            <w:noProof/>
            <w:webHidden/>
          </w:rPr>
          <w:fldChar w:fldCharType="end"/>
        </w:r>
      </w:hyperlink>
    </w:p>
    <w:p w14:paraId="57D24C89" w14:textId="1F727381"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8" w:history="1">
        <w:r w:rsidRPr="002C73D9">
          <w:rPr>
            <w:rStyle w:val="Hyperlink"/>
            <w:noProof/>
          </w:rPr>
          <w:t>Offboarding</w:t>
        </w:r>
        <w:r>
          <w:rPr>
            <w:noProof/>
            <w:webHidden/>
          </w:rPr>
          <w:tab/>
        </w:r>
        <w:r>
          <w:rPr>
            <w:noProof/>
            <w:webHidden/>
          </w:rPr>
          <w:fldChar w:fldCharType="begin"/>
        </w:r>
        <w:r>
          <w:rPr>
            <w:noProof/>
            <w:webHidden/>
          </w:rPr>
          <w:instrText xml:space="preserve"> PAGEREF _Toc238121108 \h </w:instrText>
        </w:r>
        <w:r>
          <w:rPr>
            <w:noProof/>
            <w:webHidden/>
          </w:rPr>
        </w:r>
        <w:r>
          <w:rPr>
            <w:noProof/>
            <w:webHidden/>
          </w:rPr>
          <w:fldChar w:fldCharType="separate"/>
        </w:r>
        <w:r>
          <w:rPr>
            <w:noProof/>
            <w:webHidden/>
          </w:rPr>
          <w:t>13</w:t>
        </w:r>
        <w:r>
          <w:rPr>
            <w:noProof/>
            <w:webHidden/>
          </w:rPr>
          <w:fldChar w:fldCharType="end"/>
        </w:r>
      </w:hyperlink>
    </w:p>
    <w:p w14:paraId="39CF17C2" w14:textId="3736A5AB"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09" w:history="1">
        <w:r w:rsidRPr="002C73D9">
          <w:rPr>
            <w:rStyle w:val="Hyperlink"/>
            <w:noProof/>
          </w:rPr>
          <w:t>Onboarding Scenario — Aziz, Nabila</w:t>
        </w:r>
        <w:r>
          <w:rPr>
            <w:noProof/>
            <w:webHidden/>
          </w:rPr>
          <w:tab/>
        </w:r>
        <w:r>
          <w:rPr>
            <w:noProof/>
            <w:webHidden/>
          </w:rPr>
          <w:fldChar w:fldCharType="begin"/>
        </w:r>
        <w:r>
          <w:rPr>
            <w:noProof/>
            <w:webHidden/>
          </w:rPr>
          <w:instrText xml:space="preserve"> PAGEREF _Toc238121109 \h </w:instrText>
        </w:r>
        <w:r>
          <w:rPr>
            <w:noProof/>
            <w:webHidden/>
          </w:rPr>
        </w:r>
        <w:r>
          <w:rPr>
            <w:noProof/>
            <w:webHidden/>
          </w:rPr>
          <w:fldChar w:fldCharType="separate"/>
        </w:r>
        <w:r>
          <w:rPr>
            <w:noProof/>
            <w:webHidden/>
          </w:rPr>
          <w:t>13</w:t>
        </w:r>
        <w:r>
          <w:rPr>
            <w:noProof/>
            <w:webHidden/>
          </w:rPr>
          <w:fldChar w:fldCharType="end"/>
        </w:r>
      </w:hyperlink>
    </w:p>
    <w:p w14:paraId="58CF4E35" w14:textId="7C559FF7"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0" w:history="1">
        <w:r w:rsidRPr="002C73D9">
          <w:rPr>
            <w:rStyle w:val="Hyperlink"/>
            <w:noProof/>
          </w:rPr>
          <w:t>Offboarding Scenario — Hamdan, Muhamad Asyraf Naqiyuddin</w:t>
        </w:r>
        <w:r>
          <w:rPr>
            <w:noProof/>
            <w:webHidden/>
          </w:rPr>
          <w:tab/>
        </w:r>
        <w:r>
          <w:rPr>
            <w:noProof/>
            <w:webHidden/>
          </w:rPr>
          <w:fldChar w:fldCharType="begin"/>
        </w:r>
        <w:r>
          <w:rPr>
            <w:noProof/>
            <w:webHidden/>
          </w:rPr>
          <w:instrText xml:space="preserve"> PAGEREF _Toc238121110 \h </w:instrText>
        </w:r>
        <w:r>
          <w:rPr>
            <w:noProof/>
            <w:webHidden/>
          </w:rPr>
        </w:r>
        <w:r>
          <w:rPr>
            <w:noProof/>
            <w:webHidden/>
          </w:rPr>
          <w:fldChar w:fldCharType="separate"/>
        </w:r>
        <w:r>
          <w:rPr>
            <w:noProof/>
            <w:webHidden/>
          </w:rPr>
          <w:t>14</w:t>
        </w:r>
        <w:r>
          <w:rPr>
            <w:noProof/>
            <w:webHidden/>
          </w:rPr>
          <w:fldChar w:fldCharType="end"/>
        </w:r>
      </w:hyperlink>
    </w:p>
    <w:p w14:paraId="23F83434" w14:textId="5E50DD3E"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1" w:history="1">
        <w:r w:rsidRPr="002C73D9">
          <w:rPr>
            <w:rStyle w:val="Hyperlink"/>
            <w:noProof/>
          </w:rPr>
          <w:t>Role-Based Collaboration</w:t>
        </w:r>
        <w:r>
          <w:rPr>
            <w:noProof/>
            <w:webHidden/>
          </w:rPr>
          <w:tab/>
        </w:r>
        <w:r>
          <w:rPr>
            <w:noProof/>
            <w:webHidden/>
          </w:rPr>
          <w:fldChar w:fldCharType="begin"/>
        </w:r>
        <w:r>
          <w:rPr>
            <w:noProof/>
            <w:webHidden/>
          </w:rPr>
          <w:instrText xml:space="preserve"> PAGEREF _Toc238121111 \h </w:instrText>
        </w:r>
        <w:r>
          <w:rPr>
            <w:noProof/>
            <w:webHidden/>
          </w:rPr>
        </w:r>
        <w:r>
          <w:rPr>
            <w:noProof/>
            <w:webHidden/>
          </w:rPr>
          <w:fldChar w:fldCharType="separate"/>
        </w:r>
        <w:r>
          <w:rPr>
            <w:noProof/>
            <w:webHidden/>
          </w:rPr>
          <w:t>15</w:t>
        </w:r>
        <w:r>
          <w:rPr>
            <w:noProof/>
            <w:webHidden/>
          </w:rPr>
          <w:fldChar w:fldCharType="end"/>
        </w:r>
      </w:hyperlink>
    </w:p>
    <w:p w14:paraId="03F7666B" w14:textId="63296C28"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2" w:history="1">
        <w:r w:rsidRPr="002C73D9">
          <w:rPr>
            <w:rStyle w:val="Hyperlink"/>
            <w:noProof/>
          </w:rPr>
          <w:t>User Manual</w:t>
        </w:r>
        <w:r>
          <w:rPr>
            <w:noProof/>
            <w:webHidden/>
          </w:rPr>
          <w:tab/>
        </w:r>
        <w:r>
          <w:rPr>
            <w:noProof/>
            <w:webHidden/>
          </w:rPr>
          <w:fldChar w:fldCharType="begin"/>
        </w:r>
        <w:r>
          <w:rPr>
            <w:noProof/>
            <w:webHidden/>
          </w:rPr>
          <w:instrText xml:space="preserve"> PAGEREF _Toc238121112 \h </w:instrText>
        </w:r>
        <w:r>
          <w:rPr>
            <w:noProof/>
            <w:webHidden/>
          </w:rPr>
        </w:r>
        <w:r>
          <w:rPr>
            <w:noProof/>
            <w:webHidden/>
          </w:rPr>
          <w:fldChar w:fldCharType="separate"/>
        </w:r>
        <w:r>
          <w:rPr>
            <w:noProof/>
            <w:webHidden/>
          </w:rPr>
          <w:t>16</w:t>
        </w:r>
        <w:r>
          <w:rPr>
            <w:noProof/>
            <w:webHidden/>
          </w:rPr>
          <w:fldChar w:fldCharType="end"/>
        </w:r>
      </w:hyperlink>
    </w:p>
    <w:p w14:paraId="4520BAD6" w14:textId="44532F02"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3" w:history="1">
        <w:r w:rsidRPr="002C73D9">
          <w:rPr>
            <w:rStyle w:val="Hyperlink"/>
            <w:noProof/>
          </w:rPr>
          <w:t>Login</w:t>
        </w:r>
        <w:r>
          <w:rPr>
            <w:noProof/>
            <w:webHidden/>
          </w:rPr>
          <w:tab/>
        </w:r>
        <w:r>
          <w:rPr>
            <w:noProof/>
            <w:webHidden/>
          </w:rPr>
          <w:fldChar w:fldCharType="begin"/>
        </w:r>
        <w:r>
          <w:rPr>
            <w:noProof/>
            <w:webHidden/>
          </w:rPr>
          <w:instrText xml:space="preserve"> PAGEREF _Toc238121113 \h </w:instrText>
        </w:r>
        <w:r>
          <w:rPr>
            <w:noProof/>
            <w:webHidden/>
          </w:rPr>
        </w:r>
        <w:r>
          <w:rPr>
            <w:noProof/>
            <w:webHidden/>
          </w:rPr>
          <w:fldChar w:fldCharType="separate"/>
        </w:r>
        <w:r>
          <w:rPr>
            <w:noProof/>
            <w:webHidden/>
          </w:rPr>
          <w:t>16</w:t>
        </w:r>
        <w:r>
          <w:rPr>
            <w:noProof/>
            <w:webHidden/>
          </w:rPr>
          <w:fldChar w:fldCharType="end"/>
        </w:r>
      </w:hyperlink>
    </w:p>
    <w:p w14:paraId="13AC84C7" w14:textId="013D109D"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4" w:history="1">
        <w:r w:rsidRPr="002C73D9">
          <w:rPr>
            <w:rStyle w:val="Hyperlink"/>
            <w:noProof/>
          </w:rPr>
          <w:t>Admin Dashboard</w:t>
        </w:r>
        <w:r>
          <w:rPr>
            <w:noProof/>
            <w:webHidden/>
          </w:rPr>
          <w:tab/>
        </w:r>
        <w:r>
          <w:rPr>
            <w:noProof/>
            <w:webHidden/>
          </w:rPr>
          <w:fldChar w:fldCharType="begin"/>
        </w:r>
        <w:r>
          <w:rPr>
            <w:noProof/>
            <w:webHidden/>
          </w:rPr>
          <w:instrText xml:space="preserve"> PAGEREF _Toc238121114 \h </w:instrText>
        </w:r>
        <w:r>
          <w:rPr>
            <w:noProof/>
            <w:webHidden/>
          </w:rPr>
        </w:r>
        <w:r>
          <w:rPr>
            <w:noProof/>
            <w:webHidden/>
          </w:rPr>
          <w:fldChar w:fldCharType="separate"/>
        </w:r>
        <w:r>
          <w:rPr>
            <w:noProof/>
            <w:webHidden/>
          </w:rPr>
          <w:t>17</w:t>
        </w:r>
        <w:r>
          <w:rPr>
            <w:noProof/>
            <w:webHidden/>
          </w:rPr>
          <w:fldChar w:fldCharType="end"/>
        </w:r>
      </w:hyperlink>
    </w:p>
    <w:p w14:paraId="5C6E8262" w14:textId="53B8AB82"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5" w:history="1">
        <w:r w:rsidRPr="002C73D9">
          <w:rPr>
            <w:rStyle w:val="Hyperlink"/>
            <w:noProof/>
          </w:rPr>
          <w:t>Lifecycle Cases</w:t>
        </w:r>
        <w:r>
          <w:rPr>
            <w:noProof/>
            <w:webHidden/>
          </w:rPr>
          <w:tab/>
        </w:r>
        <w:r>
          <w:rPr>
            <w:noProof/>
            <w:webHidden/>
          </w:rPr>
          <w:fldChar w:fldCharType="begin"/>
        </w:r>
        <w:r>
          <w:rPr>
            <w:noProof/>
            <w:webHidden/>
          </w:rPr>
          <w:instrText xml:space="preserve"> PAGEREF _Toc238121115 \h </w:instrText>
        </w:r>
        <w:r>
          <w:rPr>
            <w:noProof/>
            <w:webHidden/>
          </w:rPr>
        </w:r>
        <w:r>
          <w:rPr>
            <w:noProof/>
            <w:webHidden/>
          </w:rPr>
          <w:fldChar w:fldCharType="separate"/>
        </w:r>
        <w:r>
          <w:rPr>
            <w:noProof/>
            <w:webHidden/>
          </w:rPr>
          <w:t>17</w:t>
        </w:r>
        <w:r>
          <w:rPr>
            <w:noProof/>
            <w:webHidden/>
          </w:rPr>
          <w:fldChar w:fldCharType="end"/>
        </w:r>
      </w:hyperlink>
    </w:p>
    <w:p w14:paraId="168CDD5E" w14:textId="684F2177"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6" w:history="1">
        <w:r w:rsidRPr="002C73D9">
          <w:rPr>
            <w:rStyle w:val="Hyperlink"/>
            <w:noProof/>
          </w:rPr>
          <w:t>Role Dashboard</w:t>
        </w:r>
        <w:r>
          <w:rPr>
            <w:noProof/>
            <w:webHidden/>
          </w:rPr>
          <w:tab/>
        </w:r>
        <w:r>
          <w:rPr>
            <w:noProof/>
            <w:webHidden/>
          </w:rPr>
          <w:fldChar w:fldCharType="begin"/>
        </w:r>
        <w:r>
          <w:rPr>
            <w:noProof/>
            <w:webHidden/>
          </w:rPr>
          <w:instrText xml:space="preserve"> PAGEREF _Toc238121116 \h </w:instrText>
        </w:r>
        <w:r>
          <w:rPr>
            <w:noProof/>
            <w:webHidden/>
          </w:rPr>
        </w:r>
        <w:r>
          <w:rPr>
            <w:noProof/>
            <w:webHidden/>
          </w:rPr>
          <w:fldChar w:fldCharType="separate"/>
        </w:r>
        <w:r>
          <w:rPr>
            <w:noProof/>
            <w:webHidden/>
          </w:rPr>
          <w:t>17</w:t>
        </w:r>
        <w:r>
          <w:rPr>
            <w:noProof/>
            <w:webHidden/>
          </w:rPr>
          <w:fldChar w:fldCharType="end"/>
        </w:r>
      </w:hyperlink>
    </w:p>
    <w:p w14:paraId="35152AFA" w14:textId="798F3C71"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7" w:history="1">
        <w:r w:rsidRPr="002C73D9">
          <w:rPr>
            <w:rStyle w:val="Hyperlink"/>
            <w:noProof/>
          </w:rPr>
          <w:t>My Tasks</w:t>
        </w:r>
        <w:r>
          <w:rPr>
            <w:noProof/>
            <w:webHidden/>
          </w:rPr>
          <w:tab/>
        </w:r>
        <w:r>
          <w:rPr>
            <w:noProof/>
            <w:webHidden/>
          </w:rPr>
          <w:fldChar w:fldCharType="begin"/>
        </w:r>
        <w:r>
          <w:rPr>
            <w:noProof/>
            <w:webHidden/>
          </w:rPr>
          <w:instrText xml:space="preserve"> PAGEREF _Toc238121117 \h </w:instrText>
        </w:r>
        <w:r>
          <w:rPr>
            <w:noProof/>
            <w:webHidden/>
          </w:rPr>
        </w:r>
        <w:r>
          <w:rPr>
            <w:noProof/>
            <w:webHidden/>
          </w:rPr>
          <w:fldChar w:fldCharType="separate"/>
        </w:r>
        <w:r>
          <w:rPr>
            <w:noProof/>
            <w:webHidden/>
          </w:rPr>
          <w:t>17</w:t>
        </w:r>
        <w:r>
          <w:rPr>
            <w:noProof/>
            <w:webHidden/>
          </w:rPr>
          <w:fldChar w:fldCharType="end"/>
        </w:r>
      </w:hyperlink>
    </w:p>
    <w:p w14:paraId="081E8BC5" w14:textId="5977D246"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8" w:history="1">
        <w:r w:rsidRPr="002C73D9">
          <w:rPr>
            <w:rStyle w:val="Hyperlink"/>
            <w:noProof/>
          </w:rPr>
          <w:t>Nabila onboarding, forms, inbox and profile</w:t>
        </w:r>
        <w:r>
          <w:rPr>
            <w:noProof/>
            <w:webHidden/>
          </w:rPr>
          <w:tab/>
        </w:r>
        <w:r>
          <w:rPr>
            <w:noProof/>
            <w:webHidden/>
          </w:rPr>
          <w:fldChar w:fldCharType="begin"/>
        </w:r>
        <w:r>
          <w:rPr>
            <w:noProof/>
            <w:webHidden/>
          </w:rPr>
          <w:instrText xml:space="preserve"> PAGEREF _Toc238121118 \h </w:instrText>
        </w:r>
        <w:r>
          <w:rPr>
            <w:noProof/>
            <w:webHidden/>
          </w:rPr>
        </w:r>
        <w:r>
          <w:rPr>
            <w:noProof/>
            <w:webHidden/>
          </w:rPr>
          <w:fldChar w:fldCharType="separate"/>
        </w:r>
        <w:r>
          <w:rPr>
            <w:noProof/>
            <w:webHidden/>
          </w:rPr>
          <w:t>17</w:t>
        </w:r>
        <w:r>
          <w:rPr>
            <w:noProof/>
            <w:webHidden/>
          </w:rPr>
          <w:fldChar w:fldCharType="end"/>
        </w:r>
      </w:hyperlink>
    </w:p>
    <w:p w14:paraId="16E4BAF8" w14:textId="50B2D689"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19" w:history="1">
        <w:r w:rsidRPr="002C73D9">
          <w:rPr>
            <w:rStyle w:val="Hyperlink"/>
            <w:noProof/>
          </w:rPr>
          <w:t>Hamdan offboarding</w:t>
        </w:r>
        <w:r>
          <w:rPr>
            <w:noProof/>
            <w:webHidden/>
          </w:rPr>
          <w:tab/>
        </w:r>
        <w:r>
          <w:rPr>
            <w:noProof/>
            <w:webHidden/>
          </w:rPr>
          <w:fldChar w:fldCharType="begin"/>
        </w:r>
        <w:r>
          <w:rPr>
            <w:noProof/>
            <w:webHidden/>
          </w:rPr>
          <w:instrText xml:space="preserve"> PAGEREF _Toc238121119 \h </w:instrText>
        </w:r>
        <w:r>
          <w:rPr>
            <w:noProof/>
            <w:webHidden/>
          </w:rPr>
        </w:r>
        <w:r>
          <w:rPr>
            <w:noProof/>
            <w:webHidden/>
          </w:rPr>
          <w:fldChar w:fldCharType="separate"/>
        </w:r>
        <w:r>
          <w:rPr>
            <w:noProof/>
            <w:webHidden/>
          </w:rPr>
          <w:t>18</w:t>
        </w:r>
        <w:r>
          <w:rPr>
            <w:noProof/>
            <w:webHidden/>
          </w:rPr>
          <w:fldChar w:fldCharType="end"/>
        </w:r>
      </w:hyperlink>
    </w:p>
    <w:p w14:paraId="5FE56A9F" w14:textId="77CDA3F4"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0" w:history="1">
        <w:r w:rsidRPr="002C73D9">
          <w:rPr>
            <w:rStyle w:val="Hyperlink"/>
            <w:noProof/>
          </w:rPr>
          <w:t>Reports</w:t>
        </w:r>
        <w:r>
          <w:rPr>
            <w:noProof/>
            <w:webHidden/>
          </w:rPr>
          <w:tab/>
        </w:r>
        <w:r>
          <w:rPr>
            <w:noProof/>
            <w:webHidden/>
          </w:rPr>
          <w:fldChar w:fldCharType="begin"/>
        </w:r>
        <w:r>
          <w:rPr>
            <w:noProof/>
            <w:webHidden/>
          </w:rPr>
          <w:instrText xml:space="preserve"> PAGEREF _Toc238121120 \h </w:instrText>
        </w:r>
        <w:r>
          <w:rPr>
            <w:noProof/>
            <w:webHidden/>
          </w:rPr>
        </w:r>
        <w:r>
          <w:rPr>
            <w:noProof/>
            <w:webHidden/>
          </w:rPr>
          <w:fldChar w:fldCharType="separate"/>
        </w:r>
        <w:r>
          <w:rPr>
            <w:noProof/>
            <w:webHidden/>
          </w:rPr>
          <w:t>19</w:t>
        </w:r>
        <w:r>
          <w:rPr>
            <w:noProof/>
            <w:webHidden/>
          </w:rPr>
          <w:fldChar w:fldCharType="end"/>
        </w:r>
      </w:hyperlink>
    </w:p>
    <w:p w14:paraId="7F384E3E" w14:textId="571832AE"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1" w:history="1">
        <w:r w:rsidRPr="002C73D9">
          <w:rPr>
            <w:rStyle w:val="Hyperlink"/>
            <w:noProof/>
          </w:rPr>
          <w:t>Automation</w:t>
        </w:r>
        <w:r>
          <w:rPr>
            <w:noProof/>
            <w:webHidden/>
          </w:rPr>
          <w:tab/>
        </w:r>
        <w:r>
          <w:rPr>
            <w:noProof/>
            <w:webHidden/>
          </w:rPr>
          <w:fldChar w:fldCharType="begin"/>
        </w:r>
        <w:r>
          <w:rPr>
            <w:noProof/>
            <w:webHidden/>
          </w:rPr>
          <w:instrText xml:space="preserve"> PAGEREF _Toc238121121 \h </w:instrText>
        </w:r>
        <w:r>
          <w:rPr>
            <w:noProof/>
            <w:webHidden/>
          </w:rPr>
        </w:r>
        <w:r>
          <w:rPr>
            <w:noProof/>
            <w:webHidden/>
          </w:rPr>
          <w:fldChar w:fldCharType="separate"/>
        </w:r>
        <w:r>
          <w:rPr>
            <w:noProof/>
            <w:webHidden/>
          </w:rPr>
          <w:t>19</w:t>
        </w:r>
        <w:r>
          <w:rPr>
            <w:noProof/>
            <w:webHidden/>
          </w:rPr>
          <w:fldChar w:fldCharType="end"/>
        </w:r>
      </w:hyperlink>
    </w:p>
    <w:p w14:paraId="2E1EA3B9" w14:textId="4CBFFA17"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2" w:history="1">
        <w:r w:rsidRPr="002C73D9">
          <w:rPr>
            <w:rStyle w:val="Hyperlink"/>
            <w:noProof/>
          </w:rPr>
          <w:t>Settings</w:t>
        </w:r>
        <w:r>
          <w:rPr>
            <w:noProof/>
            <w:webHidden/>
          </w:rPr>
          <w:tab/>
        </w:r>
        <w:r>
          <w:rPr>
            <w:noProof/>
            <w:webHidden/>
          </w:rPr>
          <w:fldChar w:fldCharType="begin"/>
        </w:r>
        <w:r>
          <w:rPr>
            <w:noProof/>
            <w:webHidden/>
          </w:rPr>
          <w:instrText xml:space="preserve"> PAGEREF _Toc238121122 \h </w:instrText>
        </w:r>
        <w:r>
          <w:rPr>
            <w:noProof/>
            <w:webHidden/>
          </w:rPr>
        </w:r>
        <w:r>
          <w:rPr>
            <w:noProof/>
            <w:webHidden/>
          </w:rPr>
          <w:fldChar w:fldCharType="separate"/>
        </w:r>
        <w:r>
          <w:rPr>
            <w:noProof/>
            <w:webHidden/>
          </w:rPr>
          <w:t>20</w:t>
        </w:r>
        <w:r>
          <w:rPr>
            <w:noProof/>
            <w:webHidden/>
          </w:rPr>
          <w:fldChar w:fldCharType="end"/>
        </w:r>
      </w:hyperlink>
    </w:p>
    <w:p w14:paraId="687BCC24" w14:textId="62F0AF2A"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3" w:history="1">
        <w:r w:rsidRPr="002C73D9">
          <w:rPr>
            <w:rStyle w:val="Hyperlink"/>
            <w:noProof/>
          </w:rPr>
          <w:t>How to Send a Prototype Test Email</w:t>
        </w:r>
        <w:r>
          <w:rPr>
            <w:noProof/>
            <w:webHidden/>
          </w:rPr>
          <w:tab/>
        </w:r>
        <w:r>
          <w:rPr>
            <w:noProof/>
            <w:webHidden/>
          </w:rPr>
          <w:fldChar w:fldCharType="begin"/>
        </w:r>
        <w:r>
          <w:rPr>
            <w:noProof/>
            <w:webHidden/>
          </w:rPr>
          <w:instrText xml:space="preserve"> PAGEREF _Toc238121123 \h </w:instrText>
        </w:r>
        <w:r>
          <w:rPr>
            <w:noProof/>
            <w:webHidden/>
          </w:rPr>
        </w:r>
        <w:r>
          <w:rPr>
            <w:noProof/>
            <w:webHidden/>
          </w:rPr>
          <w:fldChar w:fldCharType="separate"/>
        </w:r>
        <w:r>
          <w:rPr>
            <w:noProof/>
            <w:webHidden/>
          </w:rPr>
          <w:t>20</w:t>
        </w:r>
        <w:r>
          <w:rPr>
            <w:noProof/>
            <w:webHidden/>
          </w:rPr>
          <w:fldChar w:fldCharType="end"/>
        </w:r>
      </w:hyperlink>
    </w:p>
    <w:p w14:paraId="70537C68" w14:textId="3EB16F13"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4" w:history="1">
        <w:r w:rsidRPr="002C73D9">
          <w:rPr>
            <w:rStyle w:val="Hyperlink"/>
            <w:noProof/>
          </w:rPr>
          <w:t>Prototype email versus production email</w:t>
        </w:r>
        <w:r>
          <w:rPr>
            <w:noProof/>
            <w:webHidden/>
          </w:rPr>
          <w:tab/>
        </w:r>
        <w:r>
          <w:rPr>
            <w:noProof/>
            <w:webHidden/>
          </w:rPr>
          <w:fldChar w:fldCharType="begin"/>
        </w:r>
        <w:r>
          <w:rPr>
            <w:noProof/>
            <w:webHidden/>
          </w:rPr>
          <w:instrText xml:space="preserve"> PAGEREF _Toc238121124 \h </w:instrText>
        </w:r>
        <w:r>
          <w:rPr>
            <w:noProof/>
            <w:webHidden/>
          </w:rPr>
        </w:r>
        <w:r>
          <w:rPr>
            <w:noProof/>
            <w:webHidden/>
          </w:rPr>
          <w:fldChar w:fldCharType="separate"/>
        </w:r>
        <w:r>
          <w:rPr>
            <w:noProof/>
            <w:webHidden/>
          </w:rPr>
          <w:t>22</w:t>
        </w:r>
        <w:r>
          <w:rPr>
            <w:noProof/>
            <w:webHidden/>
          </w:rPr>
          <w:fldChar w:fldCharType="end"/>
        </w:r>
      </w:hyperlink>
    </w:p>
    <w:p w14:paraId="4DD8A13C" w14:textId="4DFF1686"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5" w:history="1">
        <w:r w:rsidRPr="002C73D9">
          <w:rPr>
            <w:rStyle w:val="Hyperlink"/>
            <w:noProof/>
          </w:rPr>
          <w:t>Current Prototype Architecture</w:t>
        </w:r>
        <w:r>
          <w:rPr>
            <w:noProof/>
            <w:webHidden/>
          </w:rPr>
          <w:tab/>
        </w:r>
        <w:r>
          <w:rPr>
            <w:noProof/>
            <w:webHidden/>
          </w:rPr>
          <w:fldChar w:fldCharType="begin"/>
        </w:r>
        <w:r>
          <w:rPr>
            <w:noProof/>
            <w:webHidden/>
          </w:rPr>
          <w:instrText xml:space="preserve"> PAGEREF _Toc238121125 \h </w:instrText>
        </w:r>
        <w:r>
          <w:rPr>
            <w:noProof/>
            <w:webHidden/>
          </w:rPr>
        </w:r>
        <w:r>
          <w:rPr>
            <w:noProof/>
            <w:webHidden/>
          </w:rPr>
          <w:fldChar w:fldCharType="separate"/>
        </w:r>
        <w:r>
          <w:rPr>
            <w:noProof/>
            <w:webHidden/>
          </w:rPr>
          <w:t>22</w:t>
        </w:r>
        <w:r>
          <w:rPr>
            <w:noProof/>
            <w:webHidden/>
          </w:rPr>
          <w:fldChar w:fldCharType="end"/>
        </w:r>
      </w:hyperlink>
    </w:p>
    <w:p w14:paraId="0AAE5397" w14:textId="522B506C"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6" w:history="1">
        <w:r w:rsidRPr="002C73D9">
          <w:rPr>
            <w:rStyle w:val="Hyperlink"/>
            <w:noProof/>
          </w:rPr>
          <w:t>Proposed Production Architecture</w:t>
        </w:r>
        <w:r>
          <w:rPr>
            <w:noProof/>
            <w:webHidden/>
          </w:rPr>
          <w:tab/>
        </w:r>
        <w:r>
          <w:rPr>
            <w:noProof/>
            <w:webHidden/>
          </w:rPr>
          <w:fldChar w:fldCharType="begin"/>
        </w:r>
        <w:r>
          <w:rPr>
            <w:noProof/>
            <w:webHidden/>
          </w:rPr>
          <w:instrText xml:space="preserve"> PAGEREF _Toc238121126 \h </w:instrText>
        </w:r>
        <w:r>
          <w:rPr>
            <w:noProof/>
            <w:webHidden/>
          </w:rPr>
        </w:r>
        <w:r>
          <w:rPr>
            <w:noProof/>
            <w:webHidden/>
          </w:rPr>
          <w:fldChar w:fldCharType="separate"/>
        </w:r>
        <w:r>
          <w:rPr>
            <w:noProof/>
            <w:webHidden/>
          </w:rPr>
          <w:t>22</w:t>
        </w:r>
        <w:r>
          <w:rPr>
            <w:noProof/>
            <w:webHidden/>
          </w:rPr>
          <w:fldChar w:fldCharType="end"/>
        </w:r>
      </w:hyperlink>
    </w:p>
    <w:p w14:paraId="5CC984B2" w14:textId="71CA4228"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7" w:history="1">
        <w:r w:rsidRPr="002C73D9">
          <w:rPr>
            <w:rStyle w:val="Hyperlink"/>
            <w:noProof/>
          </w:rPr>
          <w:t>Recommended Production Technology</w:t>
        </w:r>
        <w:r>
          <w:rPr>
            <w:noProof/>
            <w:webHidden/>
          </w:rPr>
          <w:tab/>
        </w:r>
        <w:r>
          <w:rPr>
            <w:noProof/>
            <w:webHidden/>
          </w:rPr>
          <w:fldChar w:fldCharType="begin"/>
        </w:r>
        <w:r>
          <w:rPr>
            <w:noProof/>
            <w:webHidden/>
          </w:rPr>
          <w:instrText xml:space="preserve"> PAGEREF _Toc238121127 \h </w:instrText>
        </w:r>
        <w:r>
          <w:rPr>
            <w:noProof/>
            <w:webHidden/>
          </w:rPr>
        </w:r>
        <w:r>
          <w:rPr>
            <w:noProof/>
            <w:webHidden/>
          </w:rPr>
          <w:fldChar w:fldCharType="separate"/>
        </w:r>
        <w:r>
          <w:rPr>
            <w:noProof/>
            <w:webHidden/>
          </w:rPr>
          <w:t>23</w:t>
        </w:r>
        <w:r>
          <w:rPr>
            <w:noProof/>
            <w:webHidden/>
          </w:rPr>
          <w:fldChar w:fldCharType="end"/>
        </w:r>
      </w:hyperlink>
    </w:p>
    <w:p w14:paraId="39F48D63" w14:textId="2C144CFE"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8" w:history="1">
        <w:r w:rsidRPr="002C73D9">
          <w:rPr>
            <w:rStyle w:val="Hyperlink"/>
            <w:noProof/>
          </w:rPr>
          <w:t>Why Microsoft / Azure</w:t>
        </w:r>
        <w:r>
          <w:rPr>
            <w:noProof/>
            <w:webHidden/>
          </w:rPr>
          <w:tab/>
        </w:r>
        <w:r>
          <w:rPr>
            <w:noProof/>
            <w:webHidden/>
          </w:rPr>
          <w:fldChar w:fldCharType="begin"/>
        </w:r>
        <w:r>
          <w:rPr>
            <w:noProof/>
            <w:webHidden/>
          </w:rPr>
          <w:instrText xml:space="preserve"> PAGEREF _Toc238121128 \h </w:instrText>
        </w:r>
        <w:r>
          <w:rPr>
            <w:noProof/>
            <w:webHidden/>
          </w:rPr>
        </w:r>
        <w:r>
          <w:rPr>
            <w:noProof/>
            <w:webHidden/>
          </w:rPr>
          <w:fldChar w:fldCharType="separate"/>
        </w:r>
        <w:r>
          <w:rPr>
            <w:noProof/>
            <w:webHidden/>
          </w:rPr>
          <w:t>24</w:t>
        </w:r>
        <w:r>
          <w:rPr>
            <w:noProof/>
            <w:webHidden/>
          </w:rPr>
          <w:fldChar w:fldCharType="end"/>
        </w:r>
      </w:hyperlink>
    </w:p>
    <w:p w14:paraId="75E0D7F1" w14:textId="55582F3A"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29" w:history="1">
        <w:r w:rsidRPr="002C73D9">
          <w:rPr>
            <w:rStyle w:val="Hyperlink"/>
            <w:noProof/>
          </w:rPr>
          <w:t>Prototype vs Production</w:t>
        </w:r>
        <w:r>
          <w:rPr>
            <w:noProof/>
            <w:webHidden/>
          </w:rPr>
          <w:tab/>
        </w:r>
        <w:r>
          <w:rPr>
            <w:noProof/>
            <w:webHidden/>
          </w:rPr>
          <w:fldChar w:fldCharType="begin"/>
        </w:r>
        <w:r>
          <w:rPr>
            <w:noProof/>
            <w:webHidden/>
          </w:rPr>
          <w:instrText xml:space="preserve"> PAGEREF _Toc238121129 \h </w:instrText>
        </w:r>
        <w:r>
          <w:rPr>
            <w:noProof/>
            <w:webHidden/>
          </w:rPr>
        </w:r>
        <w:r>
          <w:rPr>
            <w:noProof/>
            <w:webHidden/>
          </w:rPr>
          <w:fldChar w:fldCharType="separate"/>
        </w:r>
        <w:r>
          <w:rPr>
            <w:noProof/>
            <w:webHidden/>
          </w:rPr>
          <w:t>24</w:t>
        </w:r>
        <w:r>
          <w:rPr>
            <w:noProof/>
            <w:webHidden/>
          </w:rPr>
          <w:fldChar w:fldCharType="end"/>
        </w:r>
      </w:hyperlink>
    </w:p>
    <w:p w14:paraId="4DC9359B" w14:textId="530FBE13"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0" w:history="1">
        <w:r w:rsidRPr="002C73D9">
          <w:rPr>
            <w:rStyle w:val="Hyperlink"/>
            <w:noProof/>
          </w:rPr>
          <w:t>How OneFlow Addresses the Challenge Constraints</w:t>
        </w:r>
        <w:r>
          <w:rPr>
            <w:noProof/>
            <w:webHidden/>
          </w:rPr>
          <w:tab/>
        </w:r>
        <w:r>
          <w:rPr>
            <w:noProof/>
            <w:webHidden/>
          </w:rPr>
          <w:fldChar w:fldCharType="begin"/>
        </w:r>
        <w:r>
          <w:rPr>
            <w:noProof/>
            <w:webHidden/>
          </w:rPr>
          <w:instrText xml:space="preserve"> PAGEREF _Toc238121130 \h </w:instrText>
        </w:r>
        <w:r>
          <w:rPr>
            <w:noProof/>
            <w:webHidden/>
          </w:rPr>
        </w:r>
        <w:r>
          <w:rPr>
            <w:noProof/>
            <w:webHidden/>
          </w:rPr>
          <w:fldChar w:fldCharType="separate"/>
        </w:r>
        <w:r>
          <w:rPr>
            <w:noProof/>
            <w:webHidden/>
          </w:rPr>
          <w:t>24</w:t>
        </w:r>
        <w:r>
          <w:rPr>
            <w:noProof/>
            <w:webHidden/>
          </w:rPr>
          <w:fldChar w:fldCharType="end"/>
        </w:r>
      </w:hyperlink>
    </w:p>
    <w:p w14:paraId="3B1A5B4B" w14:textId="5CC2E481"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1" w:history="1">
        <w:r w:rsidRPr="002C73D9">
          <w:rPr>
            <w:rStyle w:val="Hyperlink"/>
            <w:noProof/>
          </w:rPr>
          <w:t>Production Readiness Gap</w:t>
        </w:r>
        <w:r>
          <w:rPr>
            <w:noProof/>
            <w:webHidden/>
          </w:rPr>
          <w:tab/>
        </w:r>
        <w:r>
          <w:rPr>
            <w:noProof/>
            <w:webHidden/>
          </w:rPr>
          <w:fldChar w:fldCharType="begin"/>
        </w:r>
        <w:r>
          <w:rPr>
            <w:noProof/>
            <w:webHidden/>
          </w:rPr>
          <w:instrText xml:space="preserve"> PAGEREF _Toc238121131 \h </w:instrText>
        </w:r>
        <w:r>
          <w:rPr>
            <w:noProof/>
            <w:webHidden/>
          </w:rPr>
        </w:r>
        <w:r>
          <w:rPr>
            <w:noProof/>
            <w:webHidden/>
          </w:rPr>
          <w:fldChar w:fldCharType="separate"/>
        </w:r>
        <w:r>
          <w:rPr>
            <w:noProof/>
            <w:webHidden/>
          </w:rPr>
          <w:t>24</w:t>
        </w:r>
        <w:r>
          <w:rPr>
            <w:noProof/>
            <w:webHidden/>
          </w:rPr>
          <w:fldChar w:fldCharType="end"/>
        </w:r>
      </w:hyperlink>
    </w:p>
    <w:p w14:paraId="7D2D19DE" w14:textId="12D9E47A"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2" w:history="1">
        <w:r w:rsidRPr="002C73D9">
          <w:rPr>
            <w:rStyle w:val="Hyperlink"/>
            <w:noProof/>
          </w:rPr>
          <w:t>Security and Privacy</w:t>
        </w:r>
        <w:r>
          <w:rPr>
            <w:noProof/>
            <w:webHidden/>
          </w:rPr>
          <w:tab/>
        </w:r>
        <w:r>
          <w:rPr>
            <w:noProof/>
            <w:webHidden/>
          </w:rPr>
          <w:fldChar w:fldCharType="begin"/>
        </w:r>
        <w:r>
          <w:rPr>
            <w:noProof/>
            <w:webHidden/>
          </w:rPr>
          <w:instrText xml:space="preserve"> PAGEREF _Toc238121132 \h </w:instrText>
        </w:r>
        <w:r>
          <w:rPr>
            <w:noProof/>
            <w:webHidden/>
          </w:rPr>
        </w:r>
        <w:r>
          <w:rPr>
            <w:noProof/>
            <w:webHidden/>
          </w:rPr>
          <w:fldChar w:fldCharType="separate"/>
        </w:r>
        <w:r>
          <w:rPr>
            <w:noProof/>
            <w:webHidden/>
          </w:rPr>
          <w:t>25</w:t>
        </w:r>
        <w:r>
          <w:rPr>
            <w:noProof/>
            <w:webHidden/>
          </w:rPr>
          <w:fldChar w:fldCharType="end"/>
        </w:r>
      </w:hyperlink>
    </w:p>
    <w:p w14:paraId="464660BE" w14:textId="549DDC36"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3" w:history="1">
        <w:r w:rsidRPr="002C73D9">
          <w:rPr>
            <w:rStyle w:val="Hyperlink"/>
            <w:noProof/>
          </w:rPr>
          <w:t>Cost and Investment Considerations</w:t>
        </w:r>
        <w:r>
          <w:rPr>
            <w:noProof/>
            <w:webHidden/>
          </w:rPr>
          <w:tab/>
        </w:r>
        <w:r>
          <w:rPr>
            <w:noProof/>
            <w:webHidden/>
          </w:rPr>
          <w:fldChar w:fldCharType="begin"/>
        </w:r>
        <w:r>
          <w:rPr>
            <w:noProof/>
            <w:webHidden/>
          </w:rPr>
          <w:instrText xml:space="preserve"> PAGEREF _Toc238121133 \h </w:instrText>
        </w:r>
        <w:r>
          <w:rPr>
            <w:noProof/>
            <w:webHidden/>
          </w:rPr>
        </w:r>
        <w:r>
          <w:rPr>
            <w:noProof/>
            <w:webHidden/>
          </w:rPr>
          <w:fldChar w:fldCharType="separate"/>
        </w:r>
        <w:r>
          <w:rPr>
            <w:noProof/>
            <w:webHidden/>
          </w:rPr>
          <w:t>25</w:t>
        </w:r>
        <w:r>
          <w:rPr>
            <w:noProof/>
            <w:webHidden/>
          </w:rPr>
          <w:fldChar w:fldCharType="end"/>
        </w:r>
      </w:hyperlink>
    </w:p>
    <w:p w14:paraId="14FA460C" w14:textId="2FBD8212"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4" w:history="1">
        <w:r w:rsidRPr="002C73D9">
          <w:rPr>
            <w:rStyle w:val="Hyperlink"/>
            <w:noProof/>
          </w:rPr>
          <w:t>ROI and Success Metrics</w:t>
        </w:r>
        <w:r>
          <w:rPr>
            <w:noProof/>
            <w:webHidden/>
          </w:rPr>
          <w:tab/>
        </w:r>
        <w:r>
          <w:rPr>
            <w:noProof/>
            <w:webHidden/>
          </w:rPr>
          <w:fldChar w:fldCharType="begin"/>
        </w:r>
        <w:r>
          <w:rPr>
            <w:noProof/>
            <w:webHidden/>
          </w:rPr>
          <w:instrText xml:space="preserve"> PAGEREF _Toc238121134 \h </w:instrText>
        </w:r>
        <w:r>
          <w:rPr>
            <w:noProof/>
            <w:webHidden/>
          </w:rPr>
        </w:r>
        <w:r>
          <w:rPr>
            <w:noProof/>
            <w:webHidden/>
          </w:rPr>
          <w:fldChar w:fldCharType="separate"/>
        </w:r>
        <w:r>
          <w:rPr>
            <w:noProof/>
            <w:webHidden/>
          </w:rPr>
          <w:t>25</w:t>
        </w:r>
        <w:r>
          <w:rPr>
            <w:noProof/>
            <w:webHidden/>
          </w:rPr>
          <w:fldChar w:fldCharType="end"/>
        </w:r>
      </w:hyperlink>
    </w:p>
    <w:p w14:paraId="605DF8D9" w14:textId="1E5D2ACC"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5" w:history="1">
        <w:r w:rsidRPr="002C73D9">
          <w:rPr>
            <w:rStyle w:val="Hyperlink"/>
            <w:noProof/>
          </w:rPr>
          <w:t>Roadmap</w:t>
        </w:r>
        <w:r>
          <w:rPr>
            <w:noProof/>
            <w:webHidden/>
          </w:rPr>
          <w:tab/>
        </w:r>
        <w:r>
          <w:rPr>
            <w:noProof/>
            <w:webHidden/>
          </w:rPr>
          <w:fldChar w:fldCharType="begin"/>
        </w:r>
        <w:r>
          <w:rPr>
            <w:noProof/>
            <w:webHidden/>
          </w:rPr>
          <w:instrText xml:space="preserve"> PAGEREF _Toc238121135 \h </w:instrText>
        </w:r>
        <w:r>
          <w:rPr>
            <w:noProof/>
            <w:webHidden/>
          </w:rPr>
        </w:r>
        <w:r>
          <w:rPr>
            <w:noProof/>
            <w:webHidden/>
          </w:rPr>
          <w:fldChar w:fldCharType="separate"/>
        </w:r>
        <w:r>
          <w:rPr>
            <w:noProof/>
            <w:webHidden/>
          </w:rPr>
          <w:t>26</w:t>
        </w:r>
        <w:r>
          <w:rPr>
            <w:noProof/>
            <w:webHidden/>
          </w:rPr>
          <w:fldChar w:fldCharType="end"/>
        </w:r>
      </w:hyperlink>
    </w:p>
    <w:p w14:paraId="10208968" w14:textId="5C04CE5E"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6" w:history="1">
        <w:r w:rsidRPr="002C73D9">
          <w:rPr>
            <w:rStyle w:val="Hyperlink"/>
            <w:noProof/>
          </w:rPr>
          <w:t>Risks and Limitations</w:t>
        </w:r>
        <w:r>
          <w:rPr>
            <w:noProof/>
            <w:webHidden/>
          </w:rPr>
          <w:tab/>
        </w:r>
        <w:r>
          <w:rPr>
            <w:noProof/>
            <w:webHidden/>
          </w:rPr>
          <w:fldChar w:fldCharType="begin"/>
        </w:r>
        <w:r>
          <w:rPr>
            <w:noProof/>
            <w:webHidden/>
          </w:rPr>
          <w:instrText xml:space="preserve"> PAGEREF _Toc238121136 \h </w:instrText>
        </w:r>
        <w:r>
          <w:rPr>
            <w:noProof/>
            <w:webHidden/>
          </w:rPr>
        </w:r>
        <w:r>
          <w:rPr>
            <w:noProof/>
            <w:webHidden/>
          </w:rPr>
          <w:fldChar w:fldCharType="separate"/>
        </w:r>
        <w:r>
          <w:rPr>
            <w:noProof/>
            <w:webHidden/>
          </w:rPr>
          <w:t>26</w:t>
        </w:r>
        <w:r>
          <w:rPr>
            <w:noProof/>
            <w:webHidden/>
          </w:rPr>
          <w:fldChar w:fldCharType="end"/>
        </w:r>
      </w:hyperlink>
    </w:p>
    <w:p w14:paraId="4B4415D3" w14:textId="75451F0E"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7" w:history="1">
        <w:r w:rsidRPr="002C73D9">
          <w:rPr>
            <w:rStyle w:val="Hyperlink"/>
            <w:noProof/>
          </w:rPr>
          <w:t>5–10 Minute Demo Guide</w:t>
        </w:r>
        <w:r>
          <w:rPr>
            <w:noProof/>
            <w:webHidden/>
          </w:rPr>
          <w:tab/>
        </w:r>
        <w:r>
          <w:rPr>
            <w:noProof/>
            <w:webHidden/>
          </w:rPr>
          <w:fldChar w:fldCharType="begin"/>
        </w:r>
        <w:r>
          <w:rPr>
            <w:noProof/>
            <w:webHidden/>
          </w:rPr>
          <w:instrText xml:space="preserve"> PAGEREF _Toc238121137 \h </w:instrText>
        </w:r>
        <w:r>
          <w:rPr>
            <w:noProof/>
            <w:webHidden/>
          </w:rPr>
        </w:r>
        <w:r>
          <w:rPr>
            <w:noProof/>
            <w:webHidden/>
          </w:rPr>
          <w:fldChar w:fldCharType="separate"/>
        </w:r>
        <w:r>
          <w:rPr>
            <w:noProof/>
            <w:webHidden/>
          </w:rPr>
          <w:t>26</w:t>
        </w:r>
        <w:r>
          <w:rPr>
            <w:noProof/>
            <w:webHidden/>
          </w:rPr>
          <w:fldChar w:fldCharType="end"/>
        </w:r>
      </w:hyperlink>
    </w:p>
    <w:p w14:paraId="0E061E97" w14:textId="6A7508FD"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8" w:history="1">
        <w:r w:rsidRPr="002C73D9">
          <w:rPr>
            <w:rStyle w:val="Hyperlink"/>
            <w:noProof/>
          </w:rPr>
          <w:t>FAQ</w:t>
        </w:r>
        <w:r>
          <w:rPr>
            <w:noProof/>
            <w:webHidden/>
          </w:rPr>
          <w:tab/>
        </w:r>
        <w:r>
          <w:rPr>
            <w:noProof/>
            <w:webHidden/>
          </w:rPr>
          <w:fldChar w:fldCharType="begin"/>
        </w:r>
        <w:r>
          <w:rPr>
            <w:noProof/>
            <w:webHidden/>
          </w:rPr>
          <w:instrText xml:space="preserve"> PAGEREF _Toc238121138 \h </w:instrText>
        </w:r>
        <w:r>
          <w:rPr>
            <w:noProof/>
            <w:webHidden/>
          </w:rPr>
        </w:r>
        <w:r>
          <w:rPr>
            <w:noProof/>
            <w:webHidden/>
          </w:rPr>
          <w:fldChar w:fldCharType="separate"/>
        </w:r>
        <w:r>
          <w:rPr>
            <w:noProof/>
            <w:webHidden/>
          </w:rPr>
          <w:t>26</w:t>
        </w:r>
        <w:r>
          <w:rPr>
            <w:noProof/>
            <w:webHidden/>
          </w:rPr>
          <w:fldChar w:fldCharType="end"/>
        </w:r>
      </w:hyperlink>
    </w:p>
    <w:p w14:paraId="1BD03FA7" w14:textId="7D3D550D"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39" w:history="1">
        <w:r w:rsidRPr="002C73D9">
          <w:rPr>
            <w:rStyle w:val="Hyperlink"/>
            <w:noProof/>
          </w:rPr>
          <w:t>Conclusion</w:t>
        </w:r>
        <w:r>
          <w:rPr>
            <w:noProof/>
            <w:webHidden/>
          </w:rPr>
          <w:tab/>
        </w:r>
        <w:r>
          <w:rPr>
            <w:noProof/>
            <w:webHidden/>
          </w:rPr>
          <w:fldChar w:fldCharType="begin"/>
        </w:r>
        <w:r>
          <w:rPr>
            <w:noProof/>
            <w:webHidden/>
          </w:rPr>
          <w:instrText xml:space="preserve"> PAGEREF _Toc238121139 \h </w:instrText>
        </w:r>
        <w:r>
          <w:rPr>
            <w:noProof/>
            <w:webHidden/>
          </w:rPr>
        </w:r>
        <w:r>
          <w:rPr>
            <w:noProof/>
            <w:webHidden/>
          </w:rPr>
          <w:fldChar w:fldCharType="separate"/>
        </w:r>
        <w:r>
          <w:rPr>
            <w:noProof/>
            <w:webHidden/>
          </w:rPr>
          <w:t>27</w:t>
        </w:r>
        <w:r>
          <w:rPr>
            <w:noProof/>
            <w:webHidden/>
          </w:rPr>
          <w:fldChar w:fldCharType="end"/>
        </w:r>
      </w:hyperlink>
    </w:p>
    <w:p w14:paraId="1F26B75F" w14:textId="31056ABD" w:rsidR="00B43082" w:rsidRDefault="00B43082" w:rsidP="00B4308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0" w:history="1">
        <w:r w:rsidRPr="002C73D9">
          <w:rPr>
            <w:rStyle w:val="Hyperlink"/>
            <w:noProof/>
          </w:rPr>
          <w:t>Appendix</w:t>
        </w:r>
        <w:r>
          <w:rPr>
            <w:noProof/>
            <w:webHidden/>
          </w:rPr>
          <w:tab/>
        </w:r>
        <w:r>
          <w:rPr>
            <w:noProof/>
            <w:webHidden/>
          </w:rPr>
          <w:fldChar w:fldCharType="begin"/>
        </w:r>
        <w:r>
          <w:rPr>
            <w:noProof/>
            <w:webHidden/>
          </w:rPr>
          <w:instrText xml:space="preserve"> PAGEREF _Toc238121140 \h </w:instrText>
        </w:r>
        <w:r>
          <w:rPr>
            <w:noProof/>
            <w:webHidden/>
          </w:rPr>
        </w:r>
        <w:r>
          <w:rPr>
            <w:noProof/>
            <w:webHidden/>
          </w:rPr>
          <w:fldChar w:fldCharType="separate"/>
        </w:r>
        <w:r>
          <w:rPr>
            <w:noProof/>
            <w:webHidden/>
          </w:rPr>
          <w:t>27</w:t>
        </w:r>
        <w:r>
          <w:rPr>
            <w:noProof/>
            <w:webHidden/>
          </w:rPr>
          <w:fldChar w:fldCharType="end"/>
        </w:r>
      </w:hyperlink>
    </w:p>
    <w:p w14:paraId="2B5578DA" w14:textId="28DFCD82"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1" w:history="1">
        <w:r w:rsidRPr="002C73D9">
          <w:rPr>
            <w:rStyle w:val="Hyperlink"/>
            <w:noProof/>
          </w:rPr>
          <w:t>Project team</w:t>
        </w:r>
        <w:r>
          <w:rPr>
            <w:noProof/>
            <w:webHidden/>
          </w:rPr>
          <w:tab/>
        </w:r>
        <w:r>
          <w:rPr>
            <w:noProof/>
            <w:webHidden/>
          </w:rPr>
          <w:fldChar w:fldCharType="begin"/>
        </w:r>
        <w:r>
          <w:rPr>
            <w:noProof/>
            <w:webHidden/>
          </w:rPr>
          <w:instrText xml:space="preserve"> PAGEREF _Toc238121141 \h </w:instrText>
        </w:r>
        <w:r>
          <w:rPr>
            <w:noProof/>
            <w:webHidden/>
          </w:rPr>
        </w:r>
        <w:r>
          <w:rPr>
            <w:noProof/>
            <w:webHidden/>
          </w:rPr>
          <w:fldChar w:fldCharType="separate"/>
        </w:r>
        <w:r>
          <w:rPr>
            <w:noProof/>
            <w:webHidden/>
          </w:rPr>
          <w:t>27</w:t>
        </w:r>
        <w:r>
          <w:rPr>
            <w:noProof/>
            <w:webHidden/>
          </w:rPr>
          <w:fldChar w:fldCharType="end"/>
        </w:r>
      </w:hyperlink>
    </w:p>
    <w:p w14:paraId="090A05A9" w14:textId="0649A1B0"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2" w:history="1">
        <w:r w:rsidRPr="002C73D9">
          <w:rPr>
            <w:rStyle w:val="Hyperlink"/>
            <w:noProof/>
          </w:rPr>
          <w:t>Demonstration</w:t>
        </w:r>
        <w:r>
          <w:rPr>
            <w:noProof/>
            <w:webHidden/>
          </w:rPr>
          <w:tab/>
        </w:r>
        <w:r>
          <w:rPr>
            <w:noProof/>
            <w:webHidden/>
          </w:rPr>
          <w:fldChar w:fldCharType="begin"/>
        </w:r>
        <w:r>
          <w:rPr>
            <w:noProof/>
            <w:webHidden/>
          </w:rPr>
          <w:instrText xml:space="preserve"> PAGEREF _Toc238121142 \h </w:instrText>
        </w:r>
        <w:r>
          <w:rPr>
            <w:noProof/>
            <w:webHidden/>
          </w:rPr>
        </w:r>
        <w:r>
          <w:rPr>
            <w:noProof/>
            <w:webHidden/>
          </w:rPr>
          <w:fldChar w:fldCharType="separate"/>
        </w:r>
        <w:r>
          <w:rPr>
            <w:noProof/>
            <w:webHidden/>
          </w:rPr>
          <w:t>27</w:t>
        </w:r>
        <w:r>
          <w:rPr>
            <w:noProof/>
            <w:webHidden/>
          </w:rPr>
          <w:fldChar w:fldCharType="end"/>
        </w:r>
      </w:hyperlink>
    </w:p>
    <w:p w14:paraId="6087DC4A" w14:textId="3293043D"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3" w:history="1">
        <w:r w:rsidRPr="002C73D9">
          <w:rPr>
            <w:rStyle w:val="Hyperlink"/>
            <w:noProof/>
          </w:rPr>
          <w:t>Status labels used in this dossier</w:t>
        </w:r>
        <w:r>
          <w:rPr>
            <w:noProof/>
            <w:webHidden/>
          </w:rPr>
          <w:tab/>
        </w:r>
        <w:r>
          <w:rPr>
            <w:noProof/>
            <w:webHidden/>
          </w:rPr>
          <w:fldChar w:fldCharType="begin"/>
        </w:r>
        <w:r>
          <w:rPr>
            <w:noProof/>
            <w:webHidden/>
          </w:rPr>
          <w:instrText xml:space="preserve"> PAGEREF _Toc238121143 \h </w:instrText>
        </w:r>
        <w:r>
          <w:rPr>
            <w:noProof/>
            <w:webHidden/>
          </w:rPr>
        </w:r>
        <w:r>
          <w:rPr>
            <w:noProof/>
            <w:webHidden/>
          </w:rPr>
          <w:fldChar w:fldCharType="separate"/>
        </w:r>
        <w:r>
          <w:rPr>
            <w:noProof/>
            <w:webHidden/>
          </w:rPr>
          <w:t>28</w:t>
        </w:r>
        <w:r>
          <w:rPr>
            <w:noProof/>
            <w:webHidden/>
          </w:rPr>
          <w:fldChar w:fldCharType="end"/>
        </w:r>
      </w:hyperlink>
    </w:p>
    <w:p w14:paraId="571AF00D" w14:textId="6DFE3FC0"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4" w:history="1">
        <w:r w:rsidRPr="002C73D9">
          <w:rPr>
            <w:rStyle w:val="Hyperlink"/>
            <w:noProof/>
          </w:rPr>
          <w:t>Screenshot and diagram index</w:t>
        </w:r>
        <w:r>
          <w:rPr>
            <w:noProof/>
            <w:webHidden/>
          </w:rPr>
          <w:tab/>
        </w:r>
        <w:r>
          <w:rPr>
            <w:noProof/>
            <w:webHidden/>
          </w:rPr>
          <w:fldChar w:fldCharType="begin"/>
        </w:r>
        <w:r>
          <w:rPr>
            <w:noProof/>
            <w:webHidden/>
          </w:rPr>
          <w:instrText xml:space="preserve"> PAGEREF _Toc238121144 \h </w:instrText>
        </w:r>
        <w:r>
          <w:rPr>
            <w:noProof/>
            <w:webHidden/>
          </w:rPr>
        </w:r>
        <w:r>
          <w:rPr>
            <w:noProof/>
            <w:webHidden/>
          </w:rPr>
          <w:fldChar w:fldCharType="separate"/>
        </w:r>
        <w:r>
          <w:rPr>
            <w:noProof/>
            <w:webHidden/>
          </w:rPr>
          <w:t>28</w:t>
        </w:r>
        <w:r>
          <w:rPr>
            <w:noProof/>
            <w:webHidden/>
          </w:rPr>
          <w:fldChar w:fldCharType="end"/>
        </w:r>
      </w:hyperlink>
    </w:p>
    <w:p w14:paraId="3F781583" w14:textId="3E820D2E" w:rsidR="00B43082" w:rsidRDefault="00B43082" w:rsidP="00B4308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1145" w:history="1">
        <w:r w:rsidRPr="002C73D9">
          <w:rPr>
            <w:rStyle w:val="Hyperlink"/>
            <w:noProof/>
          </w:rPr>
          <w:t>Pricing references</w:t>
        </w:r>
        <w:r>
          <w:rPr>
            <w:noProof/>
            <w:webHidden/>
          </w:rPr>
          <w:tab/>
        </w:r>
        <w:r>
          <w:rPr>
            <w:noProof/>
            <w:webHidden/>
          </w:rPr>
          <w:fldChar w:fldCharType="begin"/>
        </w:r>
        <w:r>
          <w:rPr>
            <w:noProof/>
            <w:webHidden/>
          </w:rPr>
          <w:instrText xml:space="preserve"> PAGEREF _Toc238121145 \h </w:instrText>
        </w:r>
        <w:r>
          <w:rPr>
            <w:noProof/>
            <w:webHidden/>
          </w:rPr>
        </w:r>
        <w:r>
          <w:rPr>
            <w:noProof/>
            <w:webHidden/>
          </w:rPr>
          <w:fldChar w:fldCharType="separate"/>
        </w:r>
        <w:r>
          <w:rPr>
            <w:noProof/>
            <w:webHidden/>
          </w:rPr>
          <w:t>28</w:t>
        </w:r>
        <w:r>
          <w:rPr>
            <w:noProof/>
            <w:webHidden/>
          </w:rPr>
          <w:fldChar w:fldCharType="end"/>
        </w:r>
      </w:hyperlink>
    </w:p>
    <w:p w14:paraId="30AB473F" w14:textId="7CDE26EA" w:rsidR="0020396B" w:rsidRDefault="003A7A07" w:rsidP="00B43082">
      <w:pPr>
        <w:widowControl w:val="0"/>
        <w:spacing w:after="0" w:line="240" w:lineRule="auto"/>
      </w:pPr>
      <w:r>
        <w:fldChar w:fldCharType="end"/>
      </w:r>
    </w:p>
    <w:p w14:paraId="35D903BE" w14:textId="77777777" w:rsidR="0020396B" w:rsidRDefault="003A7A07">
      <w:r>
        <w:br w:type="page"/>
      </w:r>
    </w:p>
    <w:p w14:paraId="61717147" w14:textId="77777777" w:rsidR="0020396B" w:rsidRDefault="003A7A07">
      <w:pPr>
        <w:pStyle w:val="Heading1"/>
      </w:pPr>
      <w:bookmarkStart w:id="0" w:name="_Toc238121083"/>
      <w:r>
        <w:lastRenderedPageBreak/>
        <w:t>Executive Summary</w:t>
      </w:r>
      <w:bookmarkEnd w:id="0"/>
    </w:p>
    <w:p w14:paraId="5813A827" w14:textId="77777777" w:rsidR="0020396B" w:rsidRDefault="003A7A07">
      <w:r>
        <w:rPr>
          <w:rFonts w:eastAsia="Calibri"/>
        </w:rPr>
        <w:t>Hackathon Challenge 4, issued by Admin &amp; MYSCC, asks teams to create a more connected and efficient employee journey while improving collaboration among HR, IT, payroll, facilities, managers and employees. The current process is fragmented: onboarding, offboarding, workplace administration, access provisioning and resource management rely on disconnected systems and manual communication. The result is delay, poor visibility, compliance risk and an inconsistent employee experience.</w:t>
      </w:r>
    </w:p>
    <w:p w14:paraId="0526C793" w14:textId="77777777" w:rsidR="0020396B" w:rsidRDefault="003A7A07">
      <w:r>
        <w:rPr>
          <w:rFonts w:eastAsia="Calibri"/>
        </w:rPr>
        <w:t xml:space="preserve">Team Error 404 built </w:t>
      </w:r>
      <w:proofErr w:type="spellStart"/>
      <w:r>
        <w:rPr>
          <w:rFonts w:eastAsia="Calibri"/>
        </w:rPr>
        <w:t>OneFlow</w:t>
      </w:r>
      <w:proofErr w:type="spellEnd"/>
      <w:r>
        <w:rPr>
          <w:rFonts w:eastAsia="Calibri"/>
        </w:rPr>
        <w:t xml:space="preserve"> — an employee lifecycle orchestration prototype. Workday remains the HR source system. </w:t>
      </w:r>
      <w:proofErr w:type="spellStart"/>
      <w:r>
        <w:rPr>
          <w:rFonts w:eastAsia="Calibri"/>
        </w:rPr>
        <w:t>OneFlow</w:t>
      </w:r>
      <w:proofErr w:type="spellEnd"/>
      <w:r>
        <w:rPr>
          <w:rFonts w:eastAsia="Calibri"/>
        </w:rPr>
        <w:t xml:space="preserve"> is the coordination and experience layer around that source. In the target operating model, a hire or exit event triggers </w:t>
      </w:r>
      <w:proofErr w:type="spellStart"/>
      <w:r>
        <w:rPr>
          <w:rFonts w:eastAsia="Calibri"/>
        </w:rPr>
        <w:t>OneFlow</w:t>
      </w:r>
      <w:proofErr w:type="spellEnd"/>
      <w:r>
        <w:rPr>
          <w:rFonts w:eastAsia="Calibri"/>
        </w:rPr>
        <w:t xml:space="preserve"> to create a lifecycle case. In the hackathon prototype, the source event and workflow automation are simulated. The case then becomes owned cross-functional work, employee actions, forms, notifications, and a visible readiness or clearance outcome.</w:t>
      </w:r>
    </w:p>
    <w:p w14:paraId="3BC2F8FE" w14:textId="77777777" w:rsidR="0020396B" w:rsidRDefault="003A7A07">
      <w:r>
        <w:rPr>
          <w:rFonts w:eastAsia="Calibri"/>
        </w:rPr>
        <w:t>The prototype demonstrates the operating model requested by Challenge 4: a connected employee journey, role-based collaboration, lifecycle visibility, onboarding and offboarding orchestration, access and security responsibilities, and an employee-facing experience. It does not yet prove reduced real-world lead times, measured satisfaction improvement, or enterprise-scale compliance outcomes. Those require production integrations and a governed pilot.</w:t>
      </w:r>
    </w:p>
    <w:tbl>
      <w:tblPr>
        <w:tblW w:w="0" w:type="auto"/>
        <w:tblLook w:val="04A0" w:firstRow="1" w:lastRow="0" w:firstColumn="1" w:lastColumn="0" w:noHBand="0" w:noVBand="1"/>
      </w:tblPr>
      <w:tblGrid>
        <w:gridCol w:w="9978"/>
      </w:tblGrid>
      <w:tr w:rsidR="0020396B" w14:paraId="0AC13E1F"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41D6F0A8" w14:textId="77777777" w:rsidR="0020396B" w:rsidRDefault="003A7A07">
            <w:pPr>
              <w:spacing w:after="80"/>
            </w:pPr>
            <w:r>
              <w:rPr>
                <w:rFonts w:eastAsia="Calibri"/>
                <w:b/>
                <w:color w:val="0F172A"/>
              </w:rPr>
              <w:t xml:space="preserve">Did </w:t>
            </w:r>
            <w:proofErr w:type="spellStart"/>
            <w:r>
              <w:rPr>
                <w:rFonts w:eastAsia="Calibri"/>
                <w:b/>
                <w:color w:val="0F172A"/>
              </w:rPr>
              <w:t>OneFlow</w:t>
            </w:r>
            <w:proofErr w:type="spellEnd"/>
            <w:r>
              <w:rPr>
                <w:rFonts w:eastAsia="Calibri"/>
                <w:b/>
                <w:color w:val="0F172A"/>
              </w:rPr>
              <w:t xml:space="preserve"> solve Challenge 4?</w:t>
            </w:r>
          </w:p>
          <w:p w14:paraId="6DDB2256" w14:textId="77777777" w:rsidR="0020396B" w:rsidRDefault="003A7A07">
            <w:pPr>
              <w:spacing w:after="40"/>
            </w:pPr>
            <w:r>
              <w:rPr>
                <w:rFonts w:eastAsia="Calibri"/>
                <w:sz w:val="20"/>
              </w:rPr>
              <w:t xml:space="preserve">Yes — at prototype level. The prototype validates the proposed solution approach. A production pilot would validate measurable business impact. </w:t>
            </w:r>
            <w:proofErr w:type="spellStart"/>
            <w:r>
              <w:rPr>
                <w:rFonts w:eastAsia="Calibri"/>
                <w:sz w:val="20"/>
              </w:rPr>
              <w:t>OneFlow</w:t>
            </w:r>
            <w:proofErr w:type="spellEnd"/>
            <w:r>
              <w:rPr>
                <w:rFonts w:eastAsia="Calibri"/>
                <w:sz w:val="20"/>
              </w:rPr>
              <w:t xml:space="preserve"> is demonstrated and validated at prototype level; it is not a fully solved production deployment.</w:t>
            </w:r>
          </w:p>
        </w:tc>
      </w:tr>
    </w:tbl>
    <w:p w14:paraId="3278EEEC" w14:textId="77777777" w:rsidR="0020396B" w:rsidRDefault="0020396B">
      <w:pPr>
        <w:spacing w:after="120"/>
      </w:pPr>
    </w:p>
    <w:tbl>
      <w:tblPr>
        <w:tblW w:w="0" w:type="auto"/>
        <w:jc w:val="center"/>
        <w:tblLook w:val="04A0" w:firstRow="1" w:lastRow="0" w:firstColumn="1" w:lastColumn="0" w:noHBand="0" w:noVBand="1"/>
      </w:tblPr>
      <w:tblGrid>
        <w:gridCol w:w="4989"/>
        <w:gridCol w:w="4989"/>
      </w:tblGrid>
      <w:tr w:rsidR="0020396B" w14:paraId="7AB7E916"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472AE65" w14:textId="77777777" w:rsidR="0020396B" w:rsidRDefault="003A7A07">
            <w:pPr>
              <w:spacing w:before="40" w:after="40" w:line="259" w:lineRule="auto"/>
            </w:pPr>
            <w:r>
              <w:rPr>
                <w:rFonts w:eastAsia="Calibri"/>
                <w:b/>
                <w:color w:val="FFFFFF"/>
                <w:sz w:val="18"/>
              </w:rPr>
              <w:t>Reader question</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E9950A7" w14:textId="77777777" w:rsidR="0020396B" w:rsidRDefault="003A7A07">
            <w:pPr>
              <w:spacing w:before="40" w:after="40" w:line="259" w:lineRule="auto"/>
            </w:pPr>
            <w:proofErr w:type="spellStart"/>
            <w:r>
              <w:rPr>
                <w:rFonts w:eastAsia="Calibri"/>
                <w:b/>
                <w:color w:val="FFFFFF"/>
                <w:sz w:val="18"/>
              </w:rPr>
              <w:t>OneFlow</w:t>
            </w:r>
            <w:proofErr w:type="spellEnd"/>
            <w:r>
              <w:rPr>
                <w:rFonts w:eastAsia="Calibri"/>
                <w:b/>
                <w:color w:val="FFFFFF"/>
                <w:sz w:val="18"/>
              </w:rPr>
              <w:t xml:space="preserve"> answer</w:t>
            </w:r>
          </w:p>
        </w:tc>
      </w:tr>
      <w:tr w:rsidR="0020396B" w14:paraId="7C505A0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C75E9B3" w14:textId="77777777" w:rsidR="0020396B" w:rsidRDefault="003A7A07">
            <w:pPr>
              <w:spacing w:before="40" w:after="40" w:line="259" w:lineRule="auto"/>
            </w:pPr>
            <w:r>
              <w:rPr>
                <w:rFonts w:eastAsia="Calibri"/>
                <w:sz w:val="18"/>
              </w:rPr>
              <w:t>What was Challenge 4?</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29369D8" w14:textId="77777777" w:rsidR="0020396B" w:rsidRDefault="003A7A07">
            <w:pPr>
              <w:spacing w:before="40" w:after="40" w:line="259" w:lineRule="auto"/>
            </w:pPr>
            <w:r>
              <w:rPr>
                <w:rFonts w:eastAsia="Calibri"/>
                <w:sz w:val="18"/>
              </w:rPr>
              <w:t>Connected employee lifecycle across onboarding, offboarding, access, workplace administration and resource management.</w:t>
            </w:r>
          </w:p>
        </w:tc>
      </w:tr>
      <w:tr w:rsidR="0020396B" w14:paraId="17A9BCF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199F710" w14:textId="77777777" w:rsidR="0020396B" w:rsidRDefault="003A7A07">
            <w:pPr>
              <w:spacing w:before="40" w:after="40" w:line="259" w:lineRule="auto"/>
            </w:pPr>
            <w:r>
              <w:rPr>
                <w:rFonts w:eastAsia="Calibri"/>
                <w:sz w:val="18"/>
              </w:rPr>
              <w:t>What did we build?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AA7EFDC" w14:textId="77777777" w:rsidR="0020396B" w:rsidRDefault="003A7A07">
            <w:pPr>
              <w:spacing w:before="40" w:after="40" w:line="259" w:lineRule="auto"/>
            </w:pPr>
            <w:proofErr w:type="spellStart"/>
            <w:r>
              <w:rPr>
                <w:rFonts w:eastAsia="Calibri"/>
                <w:sz w:val="18"/>
              </w:rPr>
              <w:t>OneFlow</w:t>
            </w:r>
            <w:proofErr w:type="spellEnd"/>
            <w:r>
              <w:rPr>
                <w:rFonts w:eastAsia="Calibri"/>
                <w:sz w:val="18"/>
              </w:rPr>
              <w:t>: a shared orchestration layer around Workday for employee journeys and cross-functional work.</w:t>
            </w:r>
          </w:p>
        </w:tc>
      </w:tr>
      <w:tr w:rsidR="0020396B" w14:paraId="4BC4D0AF"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5C314E3" w14:textId="77777777" w:rsidR="0020396B" w:rsidRDefault="003A7A07">
            <w:pPr>
              <w:spacing w:before="40" w:after="40" w:line="259" w:lineRule="auto"/>
            </w:pPr>
            <w:r>
              <w:rPr>
                <w:rFonts w:eastAsia="Calibri"/>
                <w:sz w:val="18"/>
              </w:rPr>
              <w:t>Does it address the challenge?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8053B69" w14:textId="77777777" w:rsidR="0020396B" w:rsidRDefault="003A7A07">
            <w:pPr>
              <w:spacing w:before="40" w:after="40" w:line="259" w:lineRule="auto"/>
            </w:pPr>
            <w:r>
              <w:rPr>
                <w:rFonts w:eastAsia="Calibri"/>
                <w:sz w:val="18"/>
              </w:rPr>
              <w:t>Yes. Each official objective is mapped to a prototype capability, with honest status labels.</w:t>
            </w:r>
          </w:p>
        </w:tc>
      </w:tr>
      <w:tr w:rsidR="0020396B" w14:paraId="2A8C86FE"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886A37D" w14:textId="77777777" w:rsidR="0020396B" w:rsidRDefault="003A7A07">
            <w:pPr>
              <w:spacing w:before="40" w:after="40" w:line="259" w:lineRule="auto"/>
            </w:pPr>
            <w:r>
              <w:rPr>
                <w:rFonts w:eastAsia="Calibri"/>
                <w:sz w:val="18"/>
              </w:rPr>
              <w:t>What is implemented vs simulated?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03ACB0D" w14:textId="77777777" w:rsidR="0020396B" w:rsidRDefault="003A7A07">
            <w:pPr>
              <w:spacing w:before="40" w:after="40" w:line="259" w:lineRule="auto"/>
            </w:pPr>
            <w:r>
              <w:rPr>
                <w:rFonts w:eastAsia="Calibri"/>
                <w:sz w:val="18"/>
              </w:rPr>
              <w:t>Cases, dashboards, tasks, journeys, forms and inbox are implemented. Automation and Workday events are simulated. Email can optionally use AWS SES for prototype tests.</w:t>
            </w:r>
          </w:p>
        </w:tc>
      </w:tr>
      <w:tr w:rsidR="0020396B" w14:paraId="7675590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C238CDF" w14:textId="77777777" w:rsidR="0020396B" w:rsidRDefault="003A7A07">
            <w:pPr>
              <w:spacing w:before="40" w:after="40" w:line="259" w:lineRule="auto"/>
            </w:pPr>
            <w:r>
              <w:rPr>
                <w:rFonts w:eastAsia="Calibri"/>
                <w:sz w:val="18"/>
              </w:rPr>
              <w:t>What would production use?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AE0359C" w14:textId="77777777" w:rsidR="0020396B" w:rsidRDefault="003A7A07">
            <w:pPr>
              <w:spacing w:before="40" w:after="40" w:line="259" w:lineRule="auto"/>
            </w:pPr>
            <w:r>
              <w:rPr>
                <w:rFonts w:eastAsia="Calibri"/>
                <w:sz w:val="18"/>
              </w:rPr>
              <w:t>Workday APIs, Microsoft Entra ID, Dataverse, Power Apps, Power Automate, Microsoft 365, Power BI, Key Vault and Azure Monitor.</w:t>
            </w:r>
          </w:p>
        </w:tc>
      </w:tr>
    </w:tbl>
    <w:p w14:paraId="32656C98" w14:textId="77777777" w:rsidR="00275B98" w:rsidRDefault="00275B98" w:rsidP="002F3812">
      <w:pPr>
        <w:pStyle w:val="NoSpacing"/>
      </w:pPr>
      <w:bookmarkStart w:id="1" w:name="_Toc238121084"/>
    </w:p>
    <w:p w14:paraId="308150D8" w14:textId="77777777" w:rsidR="002F3812" w:rsidRDefault="002F3812">
      <w:pPr>
        <w:pStyle w:val="Heading1"/>
      </w:pPr>
    </w:p>
    <w:p w14:paraId="7B81651B" w14:textId="77777777" w:rsidR="002F3812" w:rsidRDefault="002F3812" w:rsidP="002F3812">
      <w:pPr>
        <w:pStyle w:val="NoSpacing"/>
      </w:pPr>
    </w:p>
    <w:p w14:paraId="2378F82D" w14:textId="21B0177A" w:rsidR="0020396B" w:rsidRDefault="003A7A07">
      <w:pPr>
        <w:pStyle w:val="Heading1"/>
      </w:pPr>
      <w:r>
        <w:lastRenderedPageBreak/>
        <w:t>Hackathon Challenge 4 — Connected Employee Lifecycle</w:t>
      </w:r>
      <w:bookmarkEnd w:id="1"/>
    </w:p>
    <w:p w14:paraId="72D59FA0" w14:textId="77777777" w:rsidR="0020396B" w:rsidRDefault="003A7A07">
      <w:pPr>
        <w:keepNext/>
        <w:spacing w:after="40"/>
      </w:pPr>
      <w:r>
        <w:rPr>
          <w:rFonts w:eastAsia="Calibri"/>
          <w:b/>
          <w:color w:val="0F172A"/>
        </w:rPr>
        <w:t xml:space="preserve">Department: </w:t>
      </w:r>
      <w:r>
        <w:rPr>
          <w:rFonts w:eastAsia="Calibri"/>
        </w:rPr>
        <w:t>Admin &amp; MYSCC</w:t>
      </w:r>
    </w:p>
    <w:p w14:paraId="0859AFB2" w14:textId="77777777" w:rsidR="0020396B" w:rsidRDefault="003A7A07">
      <w:pPr>
        <w:keepNext/>
        <w:spacing w:after="40"/>
      </w:pPr>
      <w:r>
        <w:rPr>
          <w:rFonts w:eastAsia="Calibri"/>
          <w:b/>
          <w:color w:val="0F172A"/>
        </w:rPr>
        <w:t xml:space="preserve">Priority: </w:t>
      </w:r>
      <w:r>
        <w:rPr>
          <w:rFonts w:eastAsia="Calibri"/>
        </w:rPr>
        <w:t>High</w:t>
      </w:r>
    </w:p>
    <w:p w14:paraId="73B5E8CC" w14:textId="77777777" w:rsidR="0020396B" w:rsidRDefault="003A7A07">
      <w:pPr>
        <w:spacing w:after="40"/>
      </w:pPr>
      <w:r>
        <w:rPr>
          <w:rFonts w:eastAsia="Calibri"/>
          <w:b/>
          <w:color w:val="0F172A"/>
        </w:rPr>
        <w:t xml:space="preserve">Cross-functional: </w:t>
      </w:r>
      <w:r>
        <w:rPr>
          <w:rFonts w:eastAsia="Calibri"/>
        </w:rPr>
        <w:t>Yes</w:t>
      </w:r>
    </w:p>
    <w:p w14:paraId="24B0CF99" w14:textId="77777777" w:rsidR="0020396B" w:rsidRDefault="003A7A07">
      <w:pPr>
        <w:pStyle w:val="Heading2"/>
      </w:pPr>
      <w:bookmarkStart w:id="2" w:name="_Toc238121085"/>
      <w:r>
        <w:t>Official problem statement</w:t>
      </w:r>
      <w:bookmarkEnd w:id="2"/>
    </w:p>
    <w:p w14:paraId="2E18F33B" w14:textId="77777777" w:rsidR="0020396B" w:rsidRDefault="003A7A07">
      <w:r>
        <w:rPr>
          <w:rFonts w:eastAsia="Calibri"/>
        </w:rPr>
        <w:t>Employee onboarding, offboarding, workplace administration, access provisioning, and resource management require coordination among multiple departments. The current process relies on fragmented systems, manual communications, and disconnected workflows, resulting in delays, visibility gaps, compliance risks, and inconsistent employee experiences.</w:t>
      </w:r>
    </w:p>
    <w:p w14:paraId="0E37DF53" w14:textId="77777777" w:rsidR="0020396B" w:rsidRDefault="003A7A07">
      <w:r>
        <w:rPr>
          <w:rFonts w:eastAsia="Calibri"/>
        </w:rPr>
        <w:t>Participants are challenged to create a more connected and efficient employee journey while improving collaboration among HR, IT, payroll, facilities, managers, and employees.</w:t>
      </w:r>
    </w:p>
    <w:p w14:paraId="107F322C" w14:textId="77777777" w:rsidR="0020396B" w:rsidRDefault="003A7A07">
      <w:pPr>
        <w:pStyle w:val="Heading2"/>
      </w:pPr>
      <w:bookmarkStart w:id="3" w:name="_Toc238121086"/>
      <w:r>
        <w:t>Business impact named by the challenge</w:t>
      </w:r>
      <w:bookmarkEnd w:id="3"/>
    </w:p>
    <w:p w14:paraId="7AB46C3E" w14:textId="77777777" w:rsidR="0020396B" w:rsidRDefault="003A7A07">
      <w:pPr>
        <w:pStyle w:val="ListBullet"/>
        <w:spacing w:after="40"/>
      </w:pPr>
      <w:r>
        <w:rPr>
          <w:rFonts w:eastAsia="Calibri"/>
        </w:rPr>
        <w:t>Employee experience</w:t>
      </w:r>
    </w:p>
    <w:p w14:paraId="76A97171" w14:textId="77777777" w:rsidR="0020396B" w:rsidRDefault="003A7A07">
      <w:pPr>
        <w:pStyle w:val="ListBullet"/>
        <w:spacing w:after="40"/>
      </w:pPr>
      <w:r>
        <w:rPr>
          <w:rFonts w:eastAsia="Calibri"/>
        </w:rPr>
        <w:t>Employee satisfaction</w:t>
      </w:r>
    </w:p>
    <w:p w14:paraId="5D72040B" w14:textId="77777777" w:rsidR="0020396B" w:rsidRDefault="003A7A07">
      <w:pPr>
        <w:pStyle w:val="ListBullet"/>
        <w:spacing w:after="40"/>
      </w:pPr>
      <w:r>
        <w:rPr>
          <w:rFonts w:eastAsia="Calibri"/>
        </w:rPr>
        <w:t>Compliance and security</w:t>
      </w:r>
    </w:p>
    <w:p w14:paraId="7A120DE8" w14:textId="77777777" w:rsidR="0020396B" w:rsidRDefault="003A7A07">
      <w:pPr>
        <w:pStyle w:val="ListBullet"/>
        <w:spacing w:after="40"/>
      </w:pPr>
      <w:r>
        <w:rPr>
          <w:rFonts w:eastAsia="Calibri"/>
        </w:rPr>
        <w:t>Operational efficiency</w:t>
      </w:r>
    </w:p>
    <w:p w14:paraId="21AC7D69" w14:textId="77777777" w:rsidR="0020396B" w:rsidRDefault="003A7A07">
      <w:pPr>
        <w:pStyle w:val="ListBullet"/>
        <w:spacing w:after="40"/>
      </w:pPr>
      <w:r>
        <w:rPr>
          <w:rFonts w:eastAsia="Calibri"/>
        </w:rPr>
        <w:t>Resource optimization</w:t>
      </w:r>
    </w:p>
    <w:p w14:paraId="7153EFFF" w14:textId="77777777" w:rsidR="0020396B" w:rsidRDefault="003A7A07">
      <w:pPr>
        <w:pStyle w:val="Heading2"/>
      </w:pPr>
      <w:bookmarkStart w:id="4" w:name="_Toc238121087"/>
      <w:r>
        <w:t>Challenge objectives</w:t>
      </w:r>
      <w:bookmarkEnd w:id="4"/>
    </w:p>
    <w:p w14:paraId="3C2AF516" w14:textId="77777777" w:rsidR="0020396B" w:rsidRDefault="003A7A07">
      <w:pPr>
        <w:pStyle w:val="ListBullet"/>
        <w:spacing w:after="40"/>
      </w:pPr>
      <w:r>
        <w:rPr>
          <w:rFonts w:eastAsia="Calibri"/>
        </w:rPr>
        <w:t>Improve end-to-end employee lifecycle management</w:t>
      </w:r>
    </w:p>
    <w:p w14:paraId="570912C0" w14:textId="77777777" w:rsidR="0020396B" w:rsidRDefault="003A7A07">
      <w:pPr>
        <w:pStyle w:val="ListBullet"/>
        <w:spacing w:after="40"/>
      </w:pPr>
      <w:r>
        <w:rPr>
          <w:rFonts w:eastAsia="Calibri"/>
        </w:rPr>
        <w:t>Increase visibility across stakeholders</w:t>
      </w:r>
    </w:p>
    <w:p w14:paraId="12212DB7" w14:textId="77777777" w:rsidR="0020396B" w:rsidRDefault="003A7A07">
      <w:pPr>
        <w:pStyle w:val="ListBullet"/>
        <w:spacing w:after="40"/>
      </w:pPr>
      <w:r>
        <w:rPr>
          <w:rFonts w:eastAsia="Calibri"/>
        </w:rPr>
        <w:t>Reduce administrative workload</w:t>
      </w:r>
    </w:p>
    <w:p w14:paraId="1DE3706B" w14:textId="77777777" w:rsidR="0020396B" w:rsidRDefault="003A7A07">
      <w:pPr>
        <w:pStyle w:val="ListBullet"/>
        <w:spacing w:after="40"/>
      </w:pPr>
      <w:r>
        <w:rPr>
          <w:rFonts w:eastAsia="Calibri"/>
        </w:rPr>
        <w:t>Enhance workplace resource utilization</w:t>
      </w:r>
    </w:p>
    <w:p w14:paraId="395C6F6B" w14:textId="77777777" w:rsidR="0020396B" w:rsidRDefault="003A7A07">
      <w:pPr>
        <w:pStyle w:val="ListBullet"/>
        <w:spacing w:after="40"/>
      </w:pPr>
      <w:r>
        <w:rPr>
          <w:rFonts w:eastAsia="Calibri"/>
        </w:rPr>
        <w:t>Strengthen compliance and access governance</w:t>
      </w:r>
    </w:p>
    <w:p w14:paraId="2A2B3EB4" w14:textId="77777777" w:rsidR="0020396B" w:rsidRDefault="003A7A07">
      <w:pPr>
        <w:pStyle w:val="Heading2"/>
      </w:pPr>
      <w:bookmarkStart w:id="5" w:name="_Toc238121088"/>
      <w:r>
        <w:t>Success criteria</w:t>
      </w:r>
      <w:bookmarkEnd w:id="5"/>
    </w:p>
    <w:p w14:paraId="58114945" w14:textId="77777777" w:rsidR="0020396B" w:rsidRDefault="003A7A07">
      <w:pPr>
        <w:pStyle w:val="ListBullet"/>
        <w:spacing w:after="40"/>
      </w:pPr>
      <w:r>
        <w:rPr>
          <w:rFonts w:eastAsia="Calibri"/>
        </w:rPr>
        <w:t>Reduced onboarding and offboarding lead times</w:t>
      </w:r>
    </w:p>
    <w:p w14:paraId="2A34B9A7" w14:textId="77777777" w:rsidR="0020396B" w:rsidRDefault="003A7A07">
      <w:pPr>
        <w:pStyle w:val="ListBullet"/>
        <w:spacing w:after="40"/>
      </w:pPr>
      <w:r>
        <w:rPr>
          <w:rFonts w:eastAsia="Calibri"/>
        </w:rPr>
        <w:t>Improved employee satisfaction</w:t>
      </w:r>
    </w:p>
    <w:p w14:paraId="43C3107D" w14:textId="77777777" w:rsidR="0020396B" w:rsidRDefault="003A7A07">
      <w:pPr>
        <w:pStyle w:val="ListBullet"/>
        <w:spacing w:after="40"/>
      </w:pPr>
      <w:r>
        <w:rPr>
          <w:rFonts w:eastAsia="Calibri"/>
        </w:rPr>
        <w:t>Better process transparency and accountability</w:t>
      </w:r>
    </w:p>
    <w:p w14:paraId="2D5C5691" w14:textId="77777777" w:rsidR="0020396B" w:rsidRDefault="003A7A07">
      <w:pPr>
        <w:pStyle w:val="ListBullet"/>
        <w:spacing w:after="40"/>
      </w:pPr>
      <w:r>
        <w:rPr>
          <w:rFonts w:eastAsia="Calibri"/>
        </w:rPr>
        <w:t>Fewer compliance or access-control gaps</w:t>
      </w:r>
    </w:p>
    <w:p w14:paraId="4A71B345" w14:textId="77777777" w:rsidR="0020396B" w:rsidRDefault="003A7A07">
      <w:pPr>
        <w:pStyle w:val="ListBullet"/>
        <w:spacing w:after="40"/>
      </w:pPr>
      <w:r>
        <w:rPr>
          <w:rFonts w:eastAsia="Calibri"/>
        </w:rPr>
        <w:t>Higher utilization of workplace resources</w:t>
      </w:r>
    </w:p>
    <w:p w14:paraId="06F7398F" w14:textId="77777777" w:rsidR="0020396B" w:rsidRDefault="003A7A07">
      <w:pPr>
        <w:pStyle w:val="Heading2"/>
      </w:pPr>
      <w:bookmarkStart w:id="6" w:name="_Toc238121089"/>
      <w:r>
        <w:t>Key constraints</w:t>
      </w:r>
      <w:bookmarkEnd w:id="6"/>
    </w:p>
    <w:p w14:paraId="5567CE1B" w14:textId="77777777" w:rsidR="0020396B" w:rsidRDefault="003A7A07">
      <w:r>
        <w:rPr>
          <w:rFonts w:eastAsia="Calibri"/>
        </w:rPr>
        <w:t xml:space="preserve">The challenge brief names three constraints: Resources, Technology and Security. </w:t>
      </w:r>
      <w:proofErr w:type="spellStart"/>
      <w:r>
        <w:rPr>
          <w:rFonts w:eastAsia="Calibri"/>
        </w:rPr>
        <w:t>OneFlow</w:t>
      </w:r>
      <w:proofErr w:type="spellEnd"/>
      <w:r>
        <w:rPr>
          <w:rFonts w:eastAsia="Calibri"/>
        </w:rPr>
        <w:t xml:space="preserve"> addresses them as an operating-model proposal, not as already-deployed production controls.</w:t>
      </w:r>
    </w:p>
    <w:p w14:paraId="0A5AD3A1" w14:textId="77777777" w:rsidR="0020396B" w:rsidRDefault="003A7A07">
      <w:pPr>
        <w:pStyle w:val="Heading2"/>
      </w:pPr>
      <w:bookmarkStart w:id="7" w:name="_Toc238121090"/>
      <w:r>
        <w:t>How the challenge is evaluated</w:t>
      </w:r>
      <w:bookmarkEnd w:id="7"/>
    </w:p>
    <w:p w14:paraId="59757797" w14:textId="77777777" w:rsidR="0020396B" w:rsidRDefault="003A7A07">
      <w:r>
        <w:rPr>
          <w:rFonts w:eastAsia="Calibri"/>
        </w:rPr>
        <w:t>Teams are encouraged to focus on the business problem rather than a predetermined solution. Solutions may leverage AI, automation, analytics, workflow optimization, mobile experiences, integration platforms, or entirely new approaches. Evaluation prioritizes business value, innovation, feasibility, scalability, user experience and measurable impact.</w:t>
      </w:r>
    </w:p>
    <w:p w14:paraId="0A79CD3A" w14:textId="77777777" w:rsidR="0020396B" w:rsidRDefault="003A7A07">
      <w:pPr>
        <w:pStyle w:val="Heading1"/>
      </w:pPr>
      <w:bookmarkStart w:id="8" w:name="_Toc238121091"/>
      <w:r>
        <w:lastRenderedPageBreak/>
        <w:t>Understanding the Business Problem</w:t>
      </w:r>
      <w:bookmarkEnd w:id="8"/>
    </w:p>
    <w:p w14:paraId="7DC2D6B9" w14:textId="77777777" w:rsidR="0020396B" w:rsidRDefault="003A7A07">
      <w:pPr>
        <w:pStyle w:val="Heading2"/>
      </w:pPr>
      <w:bookmarkStart w:id="9" w:name="_Toc238121092"/>
      <w:r>
        <w:t>What this means in practice</w:t>
      </w:r>
      <w:bookmarkEnd w:id="9"/>
    </w:p>
    <w:p w14:paraId="36B4814D" w14:textId="77777777" w:rsidR="0020396B" w:rsidRDefault="003A7A07">
      <w:r>
        <w:rPr>
          <w:rFonts w:eastAsia="Calibri"/>
        </w:rPr>
        <w:t xml:space="preserve">An employee does not experience HR, IT, facilities, finance and management as separate </w:t>
      </w:r>
      <w:proofErr w:type="spellStart"/>
      <w:r>
        <w:rPr>
          <w:rFonts w:eastAsia="Calibri"/>
        </w:rPr>
        <w:t>programmes</w:t>
      </w:r>
      <w:proofErr w:type="spellEnd"/>
      <w:r>
        <w:rPr>
          <w:rFonts w:eastAsia="Calibri"/>
        </w:rPr>
        <w:t>. They experience one journey: joining, becoming productive, and later leaving with dignity and control. Behind that journey, many teams own different actions, often in different tools, with status trapped in email threads and local trackers.</w:t>
      </w:r>
    </w:p>
    <w:p w14:paraId="45D137D2" w14:textId="77777777" w:rsidR="0020396B" w:rsidRDefault="003A7A07">
      <w:pPr>
        <w:pStyle w:val="ListBullet"/>
        <w:spacing w:after="40"/>
      </w:pPr>
      <w:r>
        <w:rPr>
          <w:rFonts w:eastAsia="Calibri"/>
        </w:rPr>
        <w:t>Employee onboarding and offboarding cross many teams, not one department.</w:t>
      </w:r>
    </w:p>
    <w:p w14:paraId="06574CC2" w14:textId="77777777" w:rsidR="0020396B" w:rsidRDefault="003A7A07">
      <w:pPr>
        <w:pStyle w:val="ListBullet"/>
        <w:spacing w:after="40"/>
      </w:pPr>
      <w:r>
        <w:rPr>
          <w:rFonts w:eastAsia="Calibri"/>
        </w:rPr>
        <w:t>Different departments own different actions — access, equipment, workspace, forms, handover and clearance.</w:t>
      </w:r>
    </w:p>
    <w:p w14:paraId="5E285D4E" w14:textId="77777777" w:rsidR="0020396B" w:rsidRDefault="003A7A07">
      <w:pPr>
        <w:pStyle w:val="ListBullet"/>
        <w:spacing w:after="40"/>
      </w:pPr>
      <w:r>
        <w:rPr>
          <w:rFonts w:eastAsia="Calibri"/>
        </w:rPr>
        <w:t>Systems and communication are fragmented, so follow-up becomes manual.</w:t>
      </w:r>
    </w:p>
    <w:p w14:paraId="4D906755" w14:textId="77777777" w:rsidR="0020396B" w:rsidRDefault="003A7A07">
      <w:pPr>
        <w:pStyle w:val="ListBullet"/>
        <w:spacing w:after="40"/>
      </w:pPr>
      <w:r>
        <w:rPr>
          <w:rFonts w:eastAsia="Calibri"/>
        </w:rPr>
        <w:t>Employees still experience one journey, even though many teams operate behind it.</w:t>
      </w:r>
    </w:p>
    <w:p w14:paraId="37D8F43B" w14:textId="77777777" w:rsidR="0020396B" w:rsidRDefault="003A7A07">
      <w:pPr>
        <w:pStyle w:val="ListBullet"/>
        <w:spacing w:after="40"/>
      </w:pPr>
      <w:r>
        <w:rPr>
          <w:rFonts w:eastAsia="Calibri"/>
        </w:rPr>
        <w:t>Delays or missed actions affect Day 1 readiness: accounts, equipment, induction and workplace access.</w:t>
      </w:r>
    </w:p>
    <w:p w14:paraId="191E58CC" w14:textId="77777777" w:rsidR="0020396B" w:rsidRDefault="003A7A07">
      <w:pPr>
        <w:pStyle w:val="ListBullet"/>
        <w:spacing w:after="40"/>
      </w:pPr>
      <w:r>
        <w:rPr>
          <w:rFonts w:eastAsia="Calibri"/>
        </w:rPr>
        <w:t>Offboarding gaps create access and security risk if accounts, assets or entitlements remain open.</w:t>
      </w:r>
    </w:p>
    <w:p w14:paraId="3C414A06" w14:textId="77777777" w:rsidR="0020396B" w:rsidRPr="00275B98" w:rsidRDefault="003A7A07">
      <w:pPr>
        <w:pStyle w:val="ListBullet"/>
        <w:spacing w:after="40"/>
      </w:pPr>
      <w:r>
        <w:rPr>
          <w:rFonts w:eastAsia="Calibri"/>
        </w:rPr>
        <w:t>Management lacks consolidated visibility of who is joining, who is leaving, what is blocked, and who owns the next action.</w:t>
      </w:r>
    </w:p>
    <w:p w14:paraId="44367D4C" w14:textId="77777777" w:rsidR="00275B98" w:rsidRDefault="00275B98" w:rsidP="00275B98">
      <w:pPr>
        <w:pStyle w:val="ListBullet"/>
        <w:numPr>
          <w:ilvl w:val="0"/>
          <w:numId w:val="0"/>
        </w:numPr>
        <w:spacing w:after="40"/>
        <w:ind w:left="360"/>
      </w:pPr>
    </w:p>
    <w:tbl>
      <w:tblPr>
        <w:tblW w:w="0" w:type="auto"/>
        <w:jc w:val="center"/>
        <w:tblLook w:val="04A0" w:firstRow="1" w:lastRow="0" w:firstColumn="1" w:lastColumn="0" w:noHBand="0" w:noVBand="1"/>
      </w:tblPr>
      <w:tblGrid>
        <w:gridCol w:w="3326"/>
        <w:gridCol w:w="3326"/>
        <w:gridCol w:w="3326"/>
      </w:tblGrid>
      <w:tr w:rsidR="0020396B" w14:paraId="6B6A9769"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FC19FB2" w14:textId="77777777" w:rsidR="0020396B" w:rsidRDefault="003A7A07">
            <w:pPr>
              <w:spacing w:before="40" w:after="40" w:line="259" w:lineRule="auto"/>
            </w:pPr>
            <w:r>
              <w:rPr>
                <w:rFonts w:eastAsia="Calibri"/>
                <w:b/>
                <w:color w:val="FFFFFF"/>
                <w:sz w:val="18"/>
              </w:rPr>
              <w:t>Fragmentation today</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2184F80" w14:textId="77777777" w:rsidR="0020396B" w:rsidRDefault="003A7A07">
            <w:pPr>
              <w:spacing w:before="40" w:after="40" w:line="259" w:lineRule="auto"/>
            </w:pPr>
            <w:r>
              <w:rPr>
                <w:rFonts w:eastAsia="Calibri"/>
                <w:b/>
                <w:color w:val="FFFFFF"/>
                <w:sz w:val="18"/>
              </w:rPr>
              <w:t>Business consequence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9AEA130" w14:textId="77777777" w:rsidR="0020396B" w:rsidRDefault="003A7A07">
            <w:pPr>
              <w:spacing w:before="40" w:after="40" w:line="259" w:lineRule="auto"/>
            </w:pPr>
            <w:r>
              <w:rPr>
                <w:rFonts w:eastAsia="Calibri"/>
                <w:b/>
                <w:color w:val="FFFFFF"/>
                <w:sz w:val="18"/>
              </w:rPr>
              <w:t>What a connected layer should provide</w:t>
            </w:r>
          </w:p>
        </w:tc>
      </w:tr>
      <w:tr w:rsidR="0020396B" w14:paraId="3E6EF21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33F8357" w14:textId="77777777" w:rsidR="0020396B" w:rsidRDefault="003A7A07">
            <w:pPr>
              <w:spacing w:before="40" w:after="40" w:line="259" w:lineRule="auto"/>
            </w:pPr>
            <w:r>
              <w:rPr>
                <w:rFonts w:eastAsia="Calibri"/>
                <w:sz w:val="18"/>
              </w:rPr>
              <w:t>Status lives in email and separate tools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69E8588" w14:textId="77777777" w:rsidR="0020396B" w:rsidRDefault="003A7A07">
            <w:pPr>
              <w:spacing w:before="40" w:after="40" w:line="259" w:lineRule="auto"/>
            </w:pPr>
            <w:r>
              <w:rPr>
                <w:rFonts w:eastAsia="Calibri"/>
                <w:sz w:val="18"/>
              </w:rPr>
              <w:t>Delays and duplicated follow-up</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75A605" w14:textId="77777777" w:rsidR="0020396B" w:rsidRDefault="003A7A07">
            <w:pPr>
              <w:spacing w:before="40" w:after="40" w:line="259" w:lineRule="auto"/>
            </w:pPr>
            <w:r>
              <w:rPr>
                <w:rFonts w:eastAsia="Calibri"/>
                <w:sz w:val="18"/>
              </w:rPr>
              <w:t>One lifecycle case with owned tasks</w:t>
            </w:r>
          </w:p>
        </w:tc>
      </w:tr>
      <w:tr w:rsidR="0020396B" w14:paraId="5A68F72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14977BA" w14:textId="77777777" w:rsidR="0020396B" w:rsidRDefault="003A7A07">
            <w:pPr>
              <w:spacing w:before="40" w:after="40" w:line="259" w:lineRule="auto"/>
            </w:pPr>
            <w:r>
              <w:rPr>
                <w:rFonts w:eastAsia="Calibri"/>
                <w:sz w:val="18"/>
              </w:rPr>
              <w:t>Ownership is informal</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A82F695" w14:textId="77777777" w:rsidR="0020396B" w:rsidRDefault="003A7A07">
            <w:pPr>
              <w:spacing w:before="40" w:after="40" w:line="259" w:lineRule="auto"/>
            </w:pPr>
            <w:r>
              <w:rPr>
                <w:rFonts w:eastAsia="Calibri"/>
                <w:sz w:val="18"/>
              </w:rPr>
              <w:t>Work is late or overlooked</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D3A8E11" w14:textId="77777777" w:rsidR="0020396B" w:rsidRDefault="003A7A07">
            <w:pPr>
              <w:spacing w:before="40" w:after="40" w:line="259" w:lineRule="auto"/>
            </w:pPr>
            <w:r>
              <w:rPr>
                <w:rFonts w:eastAsia="Calibri"/>
                <w:sz w:val="18"/>
              </w:rPr>
              <w:t>Role dashboards and task queues</w:t>
            </w:r>
          </w:p>
        </w:tc>
      </w:tr>
      <w:tr w:rsidR="0020396B" w14:paraId="6118FB0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7DE1F89" w14:textId="77777777" w:rsidR="0020396B" w:rsidRDefault="003A7A07">
            <w:pPr>
              <w:spacing w:before="40" w:after="40" w:line="259" w:lineRule="auto"/>
            </w:pPr>
            <w:r>
              <w:rPr>
                <w:rFonts w:eastAsia="Calibri"/>
                <w:sz w:val="18"/>
              </w:rPr>
              <w:t>Readiness is assumed</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F6C7D1E" w14:textId="77777777" w:rsidR="0020396B" w:rsidRDefault="003A7A07">
            <w:pPr>
              <w:spacing w:before="40" w:after="40" w:line="259" w:lineRule="auto"/>
            </w:pPr>
            <w:r>
              <w:rPr>
                <w:rFonts w:eastAsia="Calibri"/>
                <w:sz w:val="18"/>
              </w:rPr>
              <w:t>Poor Day 1 experience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008EA80" w14:textId="77777777" w:rsidR="0020396B" w:rsidRDefault="003A7A07">
            <w:pPr>
              <w:spacing w:before="40" w:after="40" w:line="259" w:lineRule="auto"/>
            </w:pPr>
            <w:r>
              <w:rPr>
                <w:rFonts w:eastAsia="Calibri"/>
                <w:sz w:val="18"/>
              </w:rPr>
              <w:t>Visible Day 1 Readiness</w:t>
            </w:r>
          </w:p>
        </w:tc>
      </w:tr>
      <w:tr w:rsidR="0020396B" w14:paraId="4F23217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66417AA" w14:textId="77777777" w:rsidR="0020396B" w:rsidRDefault="003A7A07">
            <w:pPr>
              <w:spacing w:before="40" w:after="40" w:line="259" w:lineRule="auto"/>
            </w:pPr>
            <w:r>
              <w:rPr>
                <w:rFonts w:eastAsia="Calibri"/>
                <w:sz w:val="18"/>
              </w:rPr>
              <w:t>Exit control is incomplete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8EC847D" w14:textId="77777777" w:rsidR="0020396B" w:rsidRDefault="003A7A07">
            <w:pPr>
              <w:spacing w:before="40" w:after="40" w:line="259" w:lineRule="auto"/>
            </w:pPr>
            <w:r>
              <w:rPr>
                <w:rFonts w:eastAsia="Calibri"/>
                <w:sz w:val="18"/>
              </w:rPr>
              <w:t>Access and asset risk</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4A37DEF" w14:textId="77777777" w:rsidR="0020396B" w:rsidRDefault="003A7A07">
            <w:pPr>
              <w:spacing w:before="40" w:after="40" w:line="259" w:lineRule="auto"/>
            </w:pPr>
            <w:r>
              <w:rPr>
                <w:rFonts w:eastAsia="Calibri"/>
                <w:sz w:val="18"/>
              </w:rPr>
              <w:t>Visible Exit Clearance</w:t>
            </w:r>
          </w:p>
        </w:tc>
      </w:tr>
      <w:tr w:rsidR="0020396B" w14:paraId="56BB8E6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1C71AA3" w14:textId="77777777" w:rsidR="0020396B" w:rsidRDefault="003A7A07">
            <w:pPr>
              <w:spacing w:before="40" w:after="40" w:line="259" w:lineRule="auto"/>
            </w:pPr>
            <w:r>
              <w:rPr>
                <w:rFonts w:eastAsia="Calibri"/>
                <w:sz w:val="18"/>
              </w:rPr>
              <w:t>No shared picture for leaders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E559B3C" w14:textId="77777777" w:rsidR="0020396B" w:rsidRDefault="003A7A07">
            <w:pPr>
              <w:spacing w:before="40" w:after="40" w:line="259" w:lineRule="auto"/>
            </w:pPr>
            <w:r>
              <w:rPr>
                <w:rFonts w:eastAsia="Calibri"/>
                <w:sz w:val="18"/>
              </w:rPr>
              <w:t>Weak accountability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531133A" w14:textId="77777777" w:rsidR="0020396B" w:rsidRDefault="003A7A07">
            <w:pPr>
              <w:spacing w:before="40" w:after="40" w:line="259" w:lineRule="auto"/>
            </w:pPr>
            <w:r>
              <w:rPr>
                <w:rFonts w:eastAsia="Calibri"/>
                <w:sz w:val="18"/>
              </w:rPr>
              <w:t>Admin dashboard and reports</w:t>
            </w:r>
          </w:p>
        </w:tc>
      </w:tr>
    </w:tbl>
    <w:p w14:paraId="7452182B" w14:textId="77777777" w:rsidR="0020396B" w:rsidRDefault="0020396B">
      <w:pPr>
        <w:spacing w:after="80"/>
      </w:pPr>
    </w:p>
    <w:p w14:paraId="0C763045" w14:textId="77777777" w:rsidR="0020396B" w:rsidRDefault="003A7A07">
      <w:pPr>
        <w:pStyle w:val="Heading1"/>
      </w:pPr>
      <w:bookmarkStart w:id="10" w:name="_Toc238121093"/>
      <w:proofErr w:type="spellStart"/>
      <w:r>
        <w:t>OneFlow</w:t>
      </w:r>
      <w:proofErr w:type="spellEnd"/>
      <w:r>
        <w:t xml:space="preserve"> — The Proposed Solution</w:t>
      </w:r>
      <w:bookmarkEnd w:id="10"/>
    </w:p>
    <w:p w14:paraId="2D268A47" w14:textId="77777777" w:rsidR="0020396B" w:rsidRDefault="003A7A07">
      <w:proofErr w:type="spellStart"/>
      <w:r>
        <w:rPr>
          <w:rFonts w:eastAsia="Calibri"/>
        </w:rPr>
        <w:t>OneFlow</w:t>
      </w:r>
      <w:proofErr w:type="spellEnd"/>
      <w:r>
        <w:rPr>
          <w:rFonts w:eastAsia="Calibri"/>
        </w:rPr>
        <w:t xml:space="preserve"> is not a Workday replacement. It is the connected orchestration and experience layer around Workday. In the target operating model, a hire or exit event triggers </w:t>
      </w:r>
      <w:proofErr w:type="spellStart"/>
      <w:r>
        <w:rPr>
          <w:rFonts w:eastAsia="Calibri"/>
        </w:rPr>
        <w:t>OneFlow</w:t>
      </w:r>
      <w:proofErr w:type="spellEnd"/>
      <w:r>
        <w:rPr>
          <w:rFonts w:eastAsia="Calibri"/>
        </w:rPr>
        <w:t xml:space="preserve"> to create a lifecycle case. In the hackathon prototype, the source event and workflow automation are simulated. The case then assigns responsibilities to the right roles, gives the employee a journey, and shows whether the </w:t>
      </w:r>
      <w:proofErr w:type="spellStart"/>
      <w:r>
        <w:rPr>
          <w:rFonts w:eastAsia="Calibri"/>
        </w:rPr>
        <w:t>organisation</w:t>
      </w:r>
      <w:proofErr w:type="spellEnd"/>
      <w:r>
        <w:rPr>
          <w:rFonts w:eastAsia="Calibri"/>
        </w:rPr>
        <w:t xml:space="preserve"> is ready — or still exposed.</w:t>
      </w:r>
    </w:p>
    <w:p w14:paraId="1941CD7C" w14:textId="0C74D083" w:rsidR="00275B98" w:rsidRDefault="003A7A07" w:rsidP="00275B98">
      <w:pPr>
        <w:keepLines/>
        <w:spacing w:before="120" w:after="40"/>
        <w:jc w:val="center"/>
      </w:pPr>
      <w:r>
        <w:rPr>
          <w:noProof/>
        </w:rPr>
        <w:lastRenderedPageBreak/>
        <w:drawing>
          <wp:inline distT="0" distB="0" distL="0" distR="0" wp14:anchorId="24CACBE3" wp14:editId="56FE62B9">
            <wp:extent cx="5623560" cy="2610938"/>
            <wp:effectExtent l="0" t="0" r="0" b="0"/>
            <wp:docPr id="2" name="Picture 2" descr="P22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220#yIS1"/>
                    <pic:cNvPicPr/>
                  </pic:nvPicPr>
                  <pic:blipFill>
                    <a:blip r:embed="rId10"/>
                    <a:stretch>
                      <a:fillRect/>
                    </a:stretch>
                  </pic:blipFill>
                  <pic:spPr>
                    <a:xfrm>
                      <a:off x="0" y="0"/>
                      <a:ext cx="5623560" cy="2610938"/>
                    </a:xfrm>
                    <a:prstGeom prst="rect">
                      <a:avLst/>
                    </a:prstGeom>
                  </pic:spPr>
                </pic:pic>
              </a:graphicData>
            </a:graphic>
          </wp:inline>
        </w:drawing>
      </w:r>
    </w:p>
    <w:p w14:paraId="4BFB400D" w14:textId="77777777" w:rsidR="0020396B" w:rsidRDefault="003A7A07" w:rsidP="002F3812">
      <w:pPr>
        <w:spacing w:after="40"/>
        <w:jc w:val="center"/>
      </w:pPr>
      <w:r>
        <w:rPr>
          <w:rFonts w:eastAsia="Calibri"/>
          <w:b/>
          <w:color w:val="0F172A"/>
          <w:sz w:val="20"/>
        </w:rPr>
        <w:t>Figure 1 — Connected employee lifecycle</w:t>
      </w:r>
    </w:p>
    <w:p w14:paraId="00D502E6" w14:textId="77777777" w:rsidR="0020396B" w:rsidRDefault="003A7A07" w:rsidP="002F3812">
      <w:pPr>
        <w:spacing w:after="200"/>
        <w:jc w:val="center"/>
        <w:rPr>
          <w:rFonts w:eastAsia="Calibri"/>
          <w:i/>
          <w:color w:val="475569"/>
          <w:sz w:val="20"/>
        </w:rPr>
      </w:pPr>
      <w:r>
        <w:rPr>
          <w:rFonts w:eastAsia="Calibri"/>
          <w:i/>
          <w:color w:val="475569"/>
          <w:sz w:val="20"/>
        </w:rPr>
        <w:t xml:space="preserve">Challenge 4 asks for a connected employee journey. </w:t>
      </w:r>
      <w:proofErr w:type="spellStart"/>
      <w:r>
        <w:rPr>
          <w:rFonts w:eastAsia="Calibri"/>
          <w:i/>
          <w:color w:val="475569"/>
          <w:sz w:val="20"/>
        </w:rPr>
        <w:t>OneFlow</w:t>
      </w:r>
      <w:proofErr w:type="spellEnd"/>
      <w:r>
        <w:rPr>
          <w:rFonts w:eastAsia="Calibri"/>
          <w:i/>
          <w:color w:val="475569"/>
          <w:sz w:val="20"/>
        </w:rPr>
        <w:t xml:space="preserve"> turns a Workday lifecycle event into owned work, employee action, visibility and a readiness or clearance outcome.</w:t>
      </w:r>
    </w:p>
    <w:p w14:paraId="785D2737" w14:textId="77777777" w:rsidR="00275B98" w:rsidRDefault="00275B98">
      <w:pPr>
        <w:spacing w:after="200"/>
      </w:pPr>
    </w:p>
    <w:tbl>
      <w:tblPr>
        <w:tblW w:w="0" w:type="auto"/>
        <w:jc w:val="center"/>
        <w:tblLook w:val="04A0" w:firstRow="1" w:lastRow="0" w:firstColumn="1" w:lastColumn="0" w:noHBand="0" w:noVBand="1"/>
      </w:tblPr>
      <w:tblGrid>
        <w:gridCol w:w="3326"/>
        <w:gridCol w:w="3326"/>
        <w:gridCol w:w="3326"/>
      </w:tblGrid>
      <w:tr w:rsidR="0020396B" w14:paraId="0AFE35D9"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6DCF2AC" w14:textId="77777777" w:rsidR="0020396B" w:rsidRDefault="003A7A07">
            <w:pPr>
              <w:spacing w:before="40" w:after="40" w:line="259" w:lineRule="auto"/>
            </w:pPr>
            <w:r>
              <w:rPr>
                <w:rFonts w:eastAsia="Calibri"/>
                <w:b/>
                <w:color w:val="FFFFFF"/>
                <w:sz w:val="18"/>
              </w:rPr>
              <w:t>Layer</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5565E0A" w14:textId="77777777" w:rsidR="0020396B" w:rsidRDefault="003A7A07">
            <w:pPr>
              <w:spacing w:before="40" w:after="40" w:line="259" w:lineRule="auto"/>
            </w:pPr>
            <w:r>
              <w:rPr>
                <w:rFonts w:eastAsia="Calibri"/>
                <w:b/>
                <w:color w:val="FFFFFF"/>
                <w:sz w:val="18"/>
              </w:rPr>
              <w:t>Role in the solution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D629BC2" w14:textId="77777777" w:rsidR="0020396B" w:rsidRDefault="003A7A07">
            <w:pPr>
              <w:spacing w:before="40" w:after="40" w:line="259" w:lineRule="auto"/>
            </w:pPr>
            <w:r>
              <w:rPr>
                <w:rFonts w:eastAsia="Calibri"/>
                <w:b/>
                <w:color w:val="FFFFFF"/>
                <w:sz w:val="18"/>
              </w:rPr>
              <w:t>Prototype status</w:t>
            </w:r>
          </w:p>
        </w:tc>
      </w:tr>
      <w:tr w:rsidR="0020396B" w14:paraId="2A82E8E4"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5648D8A" w14:textId="77777777" w:rsidR="0020396B" w:rsidRDefault="003A7A07">
            <w:pPr>
              <w:spacing w:before="40" w:after="40" w:line="259" w:lineRule="auto"/>
            </w:pPr>
            <w:r>
              <w:rPr>
                <w:rFonts w:eastAsia="Calibri"/>
                <w:sz w:val="18"/>
              </w:rPr>
              <w:t>Workday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D96BA75" w14:textId="77777777" w:rsidR="0020396B" w:rsidRDefault="003A7A07">
            <w:pPr>
              <w:spacing w:before="40" w:after="40" w:line="259" w:lineRule="auto"/>
            </w:pPr>
            <w:r>
              <w:rPr>
                <w:rFonts w:eastAsia="Calibri"/>
                <w:sz w:val="18"/>
              </w:rPr>
              <w:t>Authoritative HR source for worker and lifecycle events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7BCD61" w14:textId="77777777" w:rsidR="0020396B" w:rsidRDefault="003A7A07">
            <w:pPr>
              <w:spacing w:before="40" w:after="40" w:line="259" w:lineRule="auto"/>
            </w:pPr>
            <w:r>
              <w:rPr>
                <w:rFonts w:eastAsia="Calibri"/>
                <w:sz w:val="18"/>
              </w:rPr>
              <w:t>Mock / simulated</w:t>
            </w:r>
          </w:p>
        </w:tc>
      </w:tr>
      <w:tr w:rsidR="0020396B" w14:paraId="55A5E320"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B2D46D2" w14:textId="77777777" w:rsidR="0020396B" w:rsidRDefault="003A7A07">
            <w:pPr>
              <w:spacing w:before="40" w:after="40" w:line="259" w:lineRule="auto"/>
            </w:pPr>
            <w:proofErr w:type="spellStart"/>
            <w:r>
              <w:rPr>
                <w:rFonts w:eastAsia="Calibri"/>
                <w:sz w:val="18"/>
              </w:rPr>
              <w:t>OneFlow</w:t>
            </w:r>
            <w:proofErr w:type="spellEnd"/>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302D7E2" w14:textId="77777777" w:rsidR="0020396B" w:rsidRDefault="003A7A07">
            <w:pPr>
              <w:spacing w:before="40" w:after="40" w:line="259" w:lineRule="auto"/>
            </w:pPr>
            <w:r>
              <w:rPr>
                <w:rFonts w:eastAsia="Calibri"/>
                <w:sz w:val="18"/>
              </w:rPr>
              <w:t>Case, task, journey, form, inbox and visibility layer</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F20BAA9" w14:textId="77777777" w:rsidR="0020396B" w:rsidRDefault="003A7A07">
            <w:pPr>
              <w:spacing w:before="40" w:after="40" w:line="259" w:lineRule="auto"/>
            </w:pPr>
            <w:r>
              <w:rPr>
                <w:rFonts w:eastAsia="Calibri"/>
                <w:sz w:val="18"/>
              </w:rPr>
              <w:t>Demonstrated</w:t>
            </w:r>
          </w:p>
        </w:tc>
      </w:tr>
      <w:tr w:rsidR="0020396B" w14:paraId="4FA22CD6"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80714AC" w14:textId="77777777" w:rsidR="0020396B" w:rsidRDefault="003A7A07">
            <w:pPr>
              <w:spacing w:before="40" w:after="40" w:line="259" w:lineRule="auto"/>
            </w:pPr>
            <w:r>
              <w:rPr>
                <w:rFonts w:eastAsia="Calibri"/>
                <w:sz w:val="18"/>
              </w:rPr>
              <w:t>Role teams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2B0E05B" w14:textId="77777777" w:rsidR="0020396B" w:rsidRDefault="003A7A07">
            <w:pPr>
              <w:spacing w:before="40" w:after="40" w:line="259" w:lineRule="auto"/>
            </w:pPr>
            <w:r>
              <w:rPr>
                <w:rFonts w:eastAsia="Calibri"/>
                <w:sz w:val="18"/>
              </w:rPr>
              <w:t>HR, IT Security, Onsite IT, Facilities, Finance, manager and specialists complete owned work</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69BBCAD" w14:textId="77777777" w:rsidR="0020396B" w:rsidRDefault="003A7A07">
            <w:pPr>
              <w:spacing w:before="40" w:after="40" w:line="259" w:lineRule="auto"/>
            </w:pPr>
            <w:r>
              <w:rPr>
                <w:rFonts w:eastAsia="Calibri"/>
                <w:sz w:val="18"/>
              </w:rPr>
              <w:t>Demonstrated</w:t>
            </w:r>
          </w:p>
        </w:tc>
      </w:tr>
      <w:tr w:rsidR="0020396B" w14:paraId="106FFC2B"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B9EEE7A" w14:textId="77777777" w:rsidR="0020396B" w:rsidRDefault="003A7A07">
            <w:pPr>
              <w:spacing w:before="40" w:after="40" w:line="259" w:lineRule="auto"/>
            </w:pPr>
            <w:r>
              <w:rPr>
                <w:rFonts w:eastAsia="Calibri"/>
                <w:sz w:val="18"/>
              </w:rPr>
              <w:t>Employee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B2F84E7" w14:textId="77777777" w:rsidR="0020396B" w:rsidRDefault="003A7A07">
            <w:pPr>
              <w:spacing w:before="40" w:after="40" w:line="259" w:lineRule="auto"/>
            </w:pPr>
            <w:r>
              <w:rPr>
                <w:rFonts w:eastAsia="Calibri"/>
                <w:sz w:val="18"/>
              </w:rPr>
              <w:t>Sees next action, forms, messages and journey progress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90A6FCE" w14:textId="77777777" w:rsidR="0020396B" w:rsidRDefault="003A7A07">
            <w:pPr>
              <w:spacing w:before="40" w:after="40" w:line="259" w:lineRule="auto"/>
            </w:pPr>
            <w:r>
              <w:rPr>
                <w:rFonts w:eastAsia="Calibri"/>
                <w:sz w:val="18"/>
              </w:rPr>
              <w:t>Demonstrated</w:t>
            </w:r>
          </w:p>
        </w:tc>
      </w:tr>
      <w:tr w:rsidR="0020396B" w14:paraId="48924C8E"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329B84B" w14:textId="77777777" w:rsidR="0020396B" w:rsidRDefault="003A7A07">
            <w:pPr>
              <w:spacing w:before="40" w:after="40" w:line="259" w:lineRule="auto"/>
            </w:pPr>
            <w:r>
              <w:rPr>
                <w:rFonts w:eastAsia="Calibri"/>
                <w:sz w:val="18"/>
              </w:rPr>
              <w:t>Automation and email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28FD156" w14:textId="77777777" w:rsidR="0020396B" w:rsidRDefault="003A7A07">
            <w:pPr>
              <w:spacing w:before="40" w:after="40" w:line="259" w:lineRule="auto"/>
            </w:pPr>
            <w:r>
              <w:rPr>
                <w:rFonts w:eastAsia="Calibri"/>
                <w:sz w:val="18"/>
              </w:rPr>
              <w:t>Reduce manual chasing conceptually; optional prototype test delivery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5EC402" w14:textId="77777777" w:rsidR="0020396B" w:rsidRDefault="003A7A07">
            <w:pPr>
              <w:spacing w:before="40" w:after="40" w:line="259" w:lineRule="auto"/>
            </w:pPr>
            <w:r>
              <w:rPr>
                <w:rFonts w:eastAsia="Calibri"/>
                <w:sz w:val="18"/>
              </w:rPr>
              <w:t>Simulated / optional</w:t>
            </w:r>
          </w:p>
        </w:tc>
      </w:tr>
    </w:tbl>
    <w:p w14:paraId="375A5C2B" w14:textId="2214F204" w:rsidR="0020396B" w:rsidRDefault="003A7A07">
      <w:pPr>
        <w:pStyle w:val="Heading1"/>
      </w:pPr>
      <w:bookmarkStart w:id="11" w:name="_Toc238121094"/>
      <w:r>
        <w:t xml:space="preserve">How </w:t>
      </w:r>
      <w:proofErr w:type="spellStart"/>
      <w:r>
        <w:t>OneFlow</w:t>
      </w:r>
      <w:proofErr w:type="spellEnd"/>
      <w:r>
        <w:t xml:space="preserve"> Addresses Each Challenge Objective</w:t>
      </w:r>
      <w:bookmarkEnd w:id="11"/>
    </w:p>
    <w:p w14:paraId="208EB284" w14:textId="77777777" w:rsidR="0020396B" w:rsidRDefault="003A7A07">
      <w:pPr>
        <w:rPr>
          <w:rFonts w:eastAsia="Calibri"/>
        </w:rPr>
      </w:pPr>
      <w:r>
        <w:rPr>
          <w:rFonts w:eastAsia="Calibri"/>
        </w:rPr>
        <w:t>The table below uses the official Challenge 4 objectives. Status labels are deliberate: demonstrated means a judge can see the capability in the prototype; partially demonstrated or simulated means the concept is shown but not a measured operational result.</w:t>
      </w:r>
    </w:p>
    <w:p w14:paraId="76EE58D7" w14:textId="77777777" w:rsidR="00275B98" w:rsidRDefault="00275B98">
      <w:pPr>
        <w:rPr>
          <w:rFonts w:eastAsia="Calibri"/>
        </w:rPr>
      </w:pPr>
    </w:p>
    <w:tbl>
      <w:tblPr>
        <w:tblW w:w="0" w:type="auto"/>
        <w:jc w:val="center"/>
        <w:tblLook w:val="04A0" w:firstRow="1" w:lastRow="0" w:firstColumn="1" w:lastColumn="0" w:noHBand="0" w:noVBand="1"/>
      </w:tblPr>
      <w:tblGrid>
        <w:gridCol w:w="2494"/>
        <w:gridCol w:w="2494"/>
        <w:gridCol w:w="2494"/>
        <w:gridCol w:w="2494"/>
      </w:tblGrid>
      <w:tr w:rsidR="0020396B" w14:paraId="4E0D356C" w14:textId="77777777">
        <w:trPr>
          <w:cantSplit/>
          <w:tblHeader/>
          <w:jc w:val="center"/>
        </w:trPr>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D634414" w14:textId="77777777" w:rsidR="0020396B" w:rsidRDefault="003A7A07">
            <w:pPr>
              <w:spacing w:before="40" w:after="40" w:line="259" w:lineRule="auto"/>
            </w:pPr>
            <w:r>
              <w:rPr>
                <w:rFonts w:eastAsia="Calibri"/>
                <w:b/>
                <w:color w:val="FFFFFF"/>
                <w:sz w:val="18"/>
              </w:rPr>
              <w:t>Challenge objective</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43769BE" w14:textId="77777777" w:rsidR="0020396B" w:rsidRDefault="003A7A07">
            <w:pPr>
              <w:spacing w:before="40" w:after="40" w:line="259" w:lineRule="auto"/>
            </w:pPr>
            <w:r>
              <w:rPr>
                <w:rFonts w:eastAsia="Calibri"/>
                <w:b/>
                <w:color w:val="FFFFFF"/>
                <w:sz w:val="18"/>
              </w:rPr>
              <w:t xml:space="preserve">How </w:t>
            </w:r>
            <w:proofErr w:type="spellStart"/>
            <w:r>
              <w:rPr>
                <w:rFonts w:eastAsia="Calibri"/>
                <w:b/>
                <w:color w:val="FFFFFF"/>
                <w:sz w:val="18"/>
              </w:rPr>
              <w:t>OneFlow</w:t>
            </w:r>
            <w:proofErr w:type="spellEnd"/>
            <w:r>
              <w:rPr>
                <w:rFonts w:eastAsia="Calibri"/>
                <w:b/>
                <w:color w:val="FFFFFF"/>
                <w:sz w:val="18"/>
              </w:rPr>
              <w:t xml:space="preserve"> addresses it</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CE05385" w14:textId="77777777" w:rsidR="0020396B" w:rsidRDefault="003A7A07">
            <w:pPr>
              <w:spacing w:before="40" w:after="40" w:line="259" w:lineRule="auto"/>
            </w:pPr>
            <w:r>
              <w:rPr>
                <w:rFonts w:eastAsia="Calibri"/>
                <w:b/>
                <w:color w:val="FFFFFF"/>
                <w:sz w:val="18"/>
              </w:rPr>
              <w:t>Prototype evidence</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4F109AF" w14:textId="77777777" w:rsidR="0020396B" w:rsidRDefault="003A7A07">
            <w:pPr>
              <w:spacing w:before="40" w:after="40" w:line="259" w:lineRule="auto"/>
            </w:pPr>
            <w:r>
              <w:rPr>
                <w:rFonts w:eastAsia="Calibri"/>
                <w:b/>
                <w:color w:val="FFFFFF"/>
                <w:sz w:val="18"/>
              </w:rPr>
              <w:t>Status</w:t>
            </w:r>
          </w:p>
        </w:tc>
      </w:tr>
      <w:tr w:rsidR="0020396B" w14:paraId="38B16D9D"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BC74893" w14:textId="77777777" w:rsidR="0020396B" w:rsidRDefault="003A7A07">
            <w:pPr>
              <w:spacing w:before="40" w:after="40" w:line="259" w:lineRule="auto"/>
            </w:pPr>
            <w:r>
              <w:rPr>
                <w:rFonts w:eastAsia="Calibri"/>
                <w:sz w:val="18"/>
              </w:rPr>
              <w:t>Improve end-to-end employee lifecycle management</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7380F29" w14:textId="77777777" w:rsidR="0020396B" w:rsidRDefault="003A7A07">
            <w:pPr>
              <w:spacing w:before="40" w:after="40" w:line="259" w:lineRule="auto"/>
            </w:pPr>
            <w:r>
              <w:rPr>
                <w:rFonts w:eastAsia="Calibri"/>
                <w:sz w:val="18"/>
              </w:rPr>
              <w:t>Onboarding and offboarding lifecycle cases, employee journeys, task orchestration, Day 1 Readiness and Exit Clearance.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CAA7722" w14:textId="77777777" w:rsidR="0020396B" w:rsidRDefault="003A7A07">
            <w:pPr>
              <w:spacing w:before="40" w:after="40" w:line="259" w:lineRule="auto"/>
            </w:pPr>
            <w:r>
              <w:rPr>
                <w:rFonts w:eastAsia="Calibri"/>
                <w:sz w:val="18"/>
              </w:rPr>
              <w:t>Nabila onboarding, Hamdan offboarding, Lifecycle Cases.</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2A901A8" w14:textId="77777777" w:rsidR="0020396B" w:rsidRDefault="003A7A07">
            <w:pPr>
              <w:spacing w:before="40" w:after="40" w:line="259" w:lineRule="auto"/>
            </w:pPr>
            <w:r>
              <w:rPr>
                <w:rFonts w:eastAsia="Calibri"/>
                <w:sz w:val="18"/>
              </w:rPr>
              <w:t>Demonstrated</w:t>
            </w:r>
          </w:p>
        </w:tc>
      </w:tr>
      <w:tr w:rsidR="0020396B" w14:paraId="636D285D"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9C6E2E0" w14:textId="77777777" w:rsidR="0020396B" w:rsidRDefault="003A7A07">
            <w:pPr>
              <w:spacing w:before="40" w:after="40" w:line="259" w:lineRule="auto"/>
            </w:pPr>
            <w:r>
              <w:rPr>
                <w:rFonts w:eastAsia="Calibri"/>
                <w:sz w:val="18"/>
              </w:rPr>
              <w:lastRenderedPageBreak/>
              <w:t>Increase visibility across stakeholders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DFA5FC0" w14:textId="77777777" w:rsidR="0020396B" w:rsidRDefault="003A7A07">
            <w:pPr>
              <w:spacing w:before="40" w:after="40" w:line="259" w:lineRule="auto"/>
            </w:pPr>
            <w:r>
              <w:rPr>
                <w:rFonts w:eastAsia="Calibri"/>
                <w:sz w:val="18"/>
              </w:rPr>
              <w:t>Admin dashboard, role dashboards, My Tasks, reports and readiness indicators.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9382150" w14:textId="77777777" w:rsidR="0020396B" w:rsidRDefault="003A7A07">
            <w:pPr>
              <w:spacing w:before="40" w:after="40" w:line="259" w:lineRule="auto"/>
            </w:pPr>
            <w:r>
              <w:rPr>
                <w:rFonts w:eastAsia="Calibri"/>
                <w:sz w:val="18"/>
              </w:rPr>
              <w:t>Admin Overview, IT Security dashboard, Reports.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962EEB9" w14:textId="77777777" w:rsidR="0020396B" w:rsidRDefault="003A7A07">
            <w:pPr>
              <w:spacing w:before="40" w:after="40" w:line="259" w:lineRule="auto"/>
            </w:pPr>
            <w:r>
              <w:rPr>
                <w:rFonts w:eastAsia="Calibri"/>
                <w:sz w:val="18"/>
              </w:rPr>
              <w:t>Demonstrated</w:t>
            </w:r>
          </w:p>
        </w:tc>
      </w:tr>
      <w:tr w:rsidR="0020396B" w14:paraId="6BB71B3E"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DB26D0C" w14:textId="77777777" w:rsidR="0020396B" w:rsidRDefault="003A7A07">
            <w:pPr>
              <w:spacing w:before="40" w:after="40" w:line="259" w:lineRule="auto"/>
            </w:pPr>
            <w:r>
              <w:rPr>
                <w:rFonts w:eastAsia="Calibri"/>
                <w:sz w:val="18"/>
              </w:rPr>
              <w:t>Reduce administrative workload</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10E4976" w14:textId="77777777" w:rsidR="0020396B" w:rsidRDefault="003A7A07">
            <w:pPr>
              <w:spacing w:before="40" w:after="40" w:line="259" w:lineRule="auto"/>
            </w:pPr>
            <w:r>
              <w:rPr>
                <w:rFonts w:eastAsia="Calibri"/>
                <w:sz w:val="18"/>
              </w:rPr>
              <w:t>Automated or simulated task generation, role assignment, notifications, forms and workflow coordination. Fewer manual follow-ups are the intended operating model, not a measured time saving in this prototype.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C25277B" w14:textId="77777777" w:rsidR="0020396B" w:rsidRDefault="003A7A07">
            <w:pPr>
              <w:spacing w:before="40" w:after="40" w:line="259" w:lineRule="auto"/>
            </w:pPr>
            <w:r>
              <w:rPr>
                <w:rFonts w:eastAsia="Calibri"/>
                <w:sz w:val="18"/>
              </w:rPr>
              <w:t>Automation simulation, forms, inbox, role assignment.</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8687E03" w14:textId="77777777" w:rsidR="0020396B" w:rsidRDefault="003A7A07">
            <w:pPr>
              <w:spacing w:before="40" w:after="40" w:line="259" w:lineRule="auto"/>
            </w:pPr>
            <w:r>
              <w:rPr>
                <w:rFonts w:eastAsia="Calibri"/>
                <w:sz w:val="18"/>
              </w:rPr>
              <w:t>Partially demonstrated / simulated</w:t>
            </w:r>
          </w:p>
        </w:tc>
      </w:tr>
      <w:tr w:rsidR="0020396B" w14:paraId="3B269629"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A9D17C6" w14:textId="77777777" w:rsidR="0020396B" w:rsidRDefault="003A7A07">
            <w:pPr>
              <w:spacing w:before="40" w:after="40" w:line="259" w:lineRule="auto"/>
            </w:pPr>
            <w:r>
              <w:rPr>
                <w:rFonts w:eastAsia="Calibri"/>
                <w:sz w:val="18"/>
              </w:rPr>
              <w:t>Enhance workplace resource utilization</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7A609AE" w14:textId="77777777" w:rsidR="0020396B" w:rsidRDefault="003A7A07">
            <w:pPr>
              <w:spacing w:before="40" w:after="40" w:line="259" w:lineRule="auto"/>
            </w:pPr>
            <w:r>
              <w:rPr>
                <w:rFonts w:eastAsia="Calibri"/>
                <w:sz w:val="18"/>
              </w:rPr>
              <w:t>Equipment, access and facilities-related responsibilities are visible as owned tasks. This is resource-related workflow visibility, not a full inventory or optimization engine.</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7CE30A1" w14:textId="77777777" w:rsidR="0020396B" w:rsidRDefault="003A7A07">
            <w:pPr>
              <w:spacing w:before="40" w:after="40" w:line="259" w:lineRule="auto"/>
            </w:pPr>
            <w:r>
              <w:rPr>
                <w:rFonts w:eastAsia="Calibri"/>
                <w:sz w:val="18"/>
              </w:rPr>
              <w:t>Laptop, access card, facilities and asset-return tasks.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C2C50DA" w14:textId="77777777" w:rsidR="0020396B" w:rsidRDefault="003A7A07">
            <w:pPr>
              <w:spacing w:before="40" w:after="40" w:line="259" w:lineRule="auto"/>
            </w:pPr>
            <w:r>
              <w:rPr>
                <w:rFonts w:eastAsia="Calibri"/>
                <w:sz w:val="18"/>
              </w:rPr>
              <w:t>Partially demonstrated</w:t>
            </w:r>
          </w:p>
        </w:tc>
      </w:tr>
      <w:tr w:rsidR="0020396B" w14:paraId="48A275EF"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25B6A00" w14:textId="77777777" w:rsidR="0020396B" w:rsidRDefault="003A7A07">
            <w:pPr>
              <w:spacing w:before="40" w:after="40" w:line="259" w:lineRule="auto"/>
            </w:pPr>
            <w:r>
              <w:rPr>
                <w:rFonts w:eastAsia="Calibri"/>
                <w:sz w:val="18"/>
              </w:rPr>
              <w:t>Strengthen compliance and access governance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7FE6A4E" w14:textId="77777777" w:rsidR="0020396B" w:rsidRDefault="003A7A07">
            <w:pPr>
              <w:spacing w:before="40" w:after="40" w:line="259" w:lineRule="auto"/>
            </w:pPr>
            <w:r>
              <w:rPr>
                <w:rFonts w:eastAsia="Calibri"/>
                <w:sz w:val="18"/>
              </w:rPr>
              <w:t>IT Security tasks, access removal, offboarding security workflow, blocked or outstanding task visibility, and Exit Clearance. Production still requires real identity and security-system integrations.</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40DFD2" w14:textId="77777777" w:rsidR="0020396B" w:rsidRDefault="003A7A07">
            <w:pPr>
              <w:spacing w:before="40" w:after="40" w:line="259" w:lineRule="auto"/>
            </w:pPr>
            <w:r>
              <w:rPr>
                <w:rFonts w:eastAsia="Calibri"/>
                <w:sz w:val="18"/>
              </w:rPr>
              <w:t>IT Security dashboard, Hamdan access-removal tasks, Exit Clearance.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1D73894" w14:textId="77777777" w:rsidR="0020396B" w:rsidRDefault="003A7A07">
            <w:pPr>
              <w:spacing w:before="40" w:after="40" w:line="259" w:lineRule="auto"/>
            </w:pPr>
            <w:r>
              <w:rPr>
                <w:rFonts w:eastAsia="Calibri"/>
                <w:sz w:val="18"/>
              </w:rPr>
              <w:t>Demonstrated at prototype workflow level</w:t>
            </w:r>
          </w:p>
        </w:tc>
      </w:tr>
    </w:tbl>
    <w:p w14:paraId="1B932872" w14:textId="77777777" w:rsidR="0020396B" w:rsidRDefault="0020396B">
      <w:pPr>
        <w:spacing w:after="80"/>
      </w:pPr>
    </w:p>
    <w:p w14:paraId="77834FFD" w14:textId="77777777" w:rsidR="0020396B" w:rsidRDefault="003A7A07">
      <w:pPr>
        <w:keepLines/>
        <w:spacing w:before="120" w:after="40"/>
        <w:jc w:val="center"/>
      </w:pPr>
      <w:r>
        <w:rPr>
          <w:noProof/>
        </w:rPr>
        <w:drawing>
          <wp:inline distT="0" distB="0" distL="0" distR="0" wp14:anchorId="7F2BB684" wp14:editId="781E2A45">
            <wp:extent cx="4655127" cy="3200400"/>
            <wp:effectExtent l="0" t="0" r="0" b="0"/>
            <wp:docPr id="3" name="Picture 3" descr="P28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282#yIS1"/>
                    <pic:cNvPicPr/>
                  </pic:nvPicPr>
                  <pic:blipFill>
                    <a:blip r:embed="rId11"/>
                    <a:stretch>
                      <a:fillRect/>
                    </a:stretch>
                  </pic:blipFill>
                  <pic:spPr>
                    <a:xfrm>
                      <a:off x="0" y="0"/>
                      <a:ext cx="4655127" cy="3200400"/>
                    </a:xfrm>
                    <a:prstGeom prst="rect">
                      <a:avLst/>
                    </a:prstGeom>
                  </pic:spPr>
                </pic:pic>
              </a:graphicData>
            </a:graphic>
          </wp:inline>
        </w:drawing>
      </w:r>
    </w:p>
    <w:p w14:paraId="03A08E0E" w14:textId="77777777" w:rsidR="0020396B" w:rsidRDefault="003A7A07" w:rsidP="00275B98">
      <w:pPr>
        <w:spacing w:after="40"/>
        <w:jc w:val="center"/>
      </w:pPr>
      <w:r>
        <w:rPr>
          <w:rFonts w:eastAsia="Calibri"/>
          <w:b/>
          <w:color w:val="0F172A"/>
          <w:sz w:val="20"/>
        </w:rPr>
        <w:t>Figure 2 — Admin dashboard — Preboarding, Offboarding, Needs Attention, joiners and leavers</w:t>
      </w:r>
    </w:p>
    <w:p w14:paraId="41766D5A" w14:textId="77777777" w:rsidR="0020396B" w:rsidRDefault="003A7A07" w:rsidP="00275B98">
      <w:pPr>
        <w:spacing w:after="200"/>
        <w:jc w:val="center"/>
      </w:pPr>
      <w:r>
        <w:rPr>
          <w:rFonts w:eastAsia="Calibri"/>
          <w:i/>
          <w:color w:val="475569"/>
          <w:sz w:val="20"/>
        </w:rPr>
        <w:t>This screen is evidence for increasing visibility across stakeholders. Leadership can see open onboarding, open offboarding, blocked work, upcoming joiners and upcoming leavers in one place.</w:t>
      </w:r>
    </w:p>
    <w:p w14:paraId="774DED5C" w14:textId="77777777" w:rsidR="0020396B" w:rsidRDefault="003A7A07">
      <w:pPr>
        <w:keepLines/>
        <w:spacing w:before="120" w:after="40"/>
        <w:jc w:val="center"/>
      </w:pPr>
      <w:r>
        <w:rPr>
          <w:noProof/>
        </w:rPr>
        <w:lastRenderedPageBreak/>
        <w:drawing>
          <wp:inline distT="0" distB="0" distL="0" distR="0" wp14:anchorId="39C35C14" wp14:editId="38489BD1">
            <wp:extent cx="4522123" cy="3108960"/>
            <wp:effectExtent l="0" t="0" r="0" b="0"/>
            <wp:docPr id="4" name="Picture 4" descr="P28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285#yIS1"/>
                    <pic:cNvPicPr/>
                  </pic:nvPicPr>
                  <pic:blipFill>
                    <a:blip r:embed="rId12"/>
                    <a:stretch>
                      <a:fillRect/>
                    </a:stretch>
                  </pic:blipFill>
                  <pic:spPr>
                    <a:xfrm>
                      <a:off x="0" y="0"/>
                      <a:ext cx="4522123" cy="3108960"/>
                    </a:xfrm>
                    <a:prstGeom prst="rect">
                      <a:avLst/>
                    </a:prstGeom>
                  </pic:spPr>
                </pic:pic>
              </a:graphicData>
            </a:graphic>
          </wp:inline>
        </w:drawing>
      </w:r>
    </w:p>
    <w:p w14:paraId="0397D032" w14:textId="77777777" w:rsidR="0020396B" w:rsidRDefault="003A7A07" w:rsidP="00275B98">
      <w:pPr>
        <w:spacing w:after="40"/>
        <w:jc w:val="center"/>
      </w:pPr>
      <w:r>
        <w:rPr>
          <w:rFonts w:eastAsia="Calibri"/>
          <w:b/>
          <w:color w:val="0F172A"/>
          <w:sz w:val="20"/>
        </w:rPr>
        <w:t>Figure 3 — IT Security role dashboard</w:t>
      </w:r>
    </w:p>
    <w:p w14:paraId="721AC5AF" w14:textId="77777777" w:rsidR="0020396B" w:rsidRDefault="003A7A07" w:rsidP="00275B98">
      <w:pPr>
        <w:spacing w:after="200"/>
        <w:jc w:val="center"/>
      </w:pPr>
      <w:proofErr w:type="spellStart"/>
      <w:r>
        <w:rPr>
          <w:rFonts w:eastAsia="Calibri"/>
          <w:i/>
          <w:color w:val="475569"/>
          <w:sz w:val="20"/>
        </w:rPr>
        <w:t>OneFlow</w:t>
      </w:r>
      <w:proofErr w:type="spellEnd"/>
      <w:r>
        <w:rPr>
          <w:rFonts w:eastAsia="Calibri"/>
          <w:i/>
          <w:color w:val="475569"/>
          <w:sz w:val="20"/>
        </w:rPr>
        <w:t xml:space="preserve"> gives IT Security a focused view of lifecycle work requiring security action. This demonstrates the Challenge 4 objectives of increasing visibility and strengthening access governance.</w:t>
      </w:r>
    </w:p>
    <w:p w14:paraId="081EBB45" w14:textId="77777777" w:rsidR="0020396B" w:rsidRDefault="003A7A07">
      <w:pPr>
        <w:pStyle w:val="Heading1"/>
      </w:pPr>
      <w:bookmarkStart w:id="12" w:name="_Toc238121095"/>
      <w:r>
        <w:t xml:space="preserve">Did </w:t>
      </w:r>
      <w:proofErr w:type="spellStart"/>
      <w:r>
        <w:t>OneFlow</w:t>
      </w:r>
      <w:proofErr w:type="spellEnd"/>
      <w:r>
        <w:t xml:space="preserve"> Solve Hackathon Challenge 4?</w:t>
      </w:r>
      <w:bookmarkEnd w:id="12"/>
    </w:p>
    <w:tbl>
      <w:tblPr>
        <w:tblW w:w="0" w:type="auto"/>
        <w:tblLook w:val="04A0" w:firstRow="1" w:lastRow="0" w:firstColumn="1" w:lastColumn="0" w:noHBand="0" w:noVBand="1"/>
      </w:tblPr>
      <w:tblGrid>
        <w:gridCol w:w="9978"/>
      </w:tblGrid>
      <w:tr w:rsidR="0020396B" w14:paraId="5882CF83"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1E0300BD" w14:textId="77777777" w:rsidR="0020396B" w:rsidRDefault="003A7A07">
            <w:pPr>
              <w:spacing w:after="80"/>
            </w:pPr>
            <w:r>
              <w:rPr>
                <w:rFonts w:eastAsia="Calibri"/>
                <w:b/>
                <w:color w:val="0F172A"/>
              </w:rPr>
              <w:t>Yes — at prototype level.</w:t>
            </w:r>
          </w:p>
          <w:p w14:paraId="74400EC0" w14:textId="77777777" w:rsidR="0020396B" w:rsidRDefault="003A7A07">
            <w:pPr>
              <w:spacing w:after="40"/>
            </w:pPr>
            <w:proofErr w:type="spellStart"/>
            <w:r>
              <w:rPr>
                <w:rFonts w:eastAsia="Calibri"/>
                <w:sz w:val="20"/>
              </w:rPr>
              <w:t>OneFlow</w:t>
            </w:r>
            <w:proofErr w:type="spellEnd"/>
            <w:r>
              <w:rPr>
                <w:rFonts w:eastAsia="Calibri"/>
                <w:sz w:val="20"/>
              </w:rPr>
              <w:t xml:space="preserve"> is demonstrated and validated at prototype level. It is not a claim that the challenge is fully solved in production.</w:t>
            </w:r>
          </w:p>
        </w:tc>
      </w:tr>
    </w:tbl>
    <w:p w14:paraId="2D5FC6DB" w14:textId="77777777" w:rsidR="0020396B" w:rsidRDefault="0020396B">
      <w:pPr>
        <w:spacing w:after="120"/>
      </w:pPr>
    </w:p>
    <w:p w14:paraId="4E5C9979" w14:textId="77777777" w:rsidR="0020396B" w:rsidRDefault="003A7A07">
      <w:proofErr w:type="spellStart"/>
      <w:r>
        <w:rPr>
          <w:rFonts w:eastAsia="Calibri"/>
        </w:rPr>
        <w:t>OneFlow</w:t>
      </w:r>
      <w:proofErr w:type="spellEnd"/>
      <w:r>
        <w:rPr>
          <w:rFonts w:eastAsia="Calibri"/>
        </w:rPr>
        <w:t xml:space="preserve"> successfully demonstrates the central concept requested by Challenge 4: a connected employee journey; cross-functional collaboration; clear ownership; visibility; onboarding and offboarding orchestration; access and security responsibilities; and an employee-facing experience.</w:t>
      </w:r>
    </w:p>
    <w:p w14:paraId="51788F99" w14:textId="77777777" w:rsidR="0020396B" w:rsidRDefault="003A7A07">
      <w:r>
        <w:rPr>
          <w:rFonts w:eastAsia="Calibri"/>
        </w:rPr>
        <w:t>The prototype does not yet prove:</w:t>
      </w:r>
    </w:p>
    <w:p w14:paraId="1929B5DA" w14:textId="77777777" w:rsidR="0020396B" w:rsidRDefault="003A7A07">
      <w:pPr>
        <w:pStyle w:val="ListBullet"/>
        <w:spacing w:after="40"/>
      </w:pPr>
      <w:r>
        <w:rPr>
          <w:rFonts w:eastAsia="Calibri"/>
        </w:rPr>
        <w:t>Reduced real-world onboarding or offboarding lead times</w:t>
      </w:r>
    </w:p>
    <w:p w14:paraId="70323ACB" w14:textId="77777777" w:rsidR="0020396B" w:rsidRDefault="003A7A07">
      <w:pPr>
        <w:pStyle w:val="ListBullet"/>
        <w:spacing w:after="40"/>
      </w:pPr>
      <w:r>
        <w:rPr>
          <w:rFonts w:eastAsia="Calibri"/>
        </w:rPr>
        <w:t>Actual employee satisfaction improvement</w:t>
      </w:r>
    </w:p>
    <w:p w14:paraId="52066C57" w14:textId="77777777" w:rsidR="0020396B" w:rsidRDefault="003A7A07">
      <w:pPr>
        <w:pStyle w:val="ListBullet"/>
        <w:spacing w:after="40"/>
      </w:pPr>
      <w:r>
        <w:rPr>
          <w:rFonts w:eastAsia="Calibri"/>
        </w:rPr>
        <w:t>Real workplace resource optimization</w:t>
      </w:r>
    </w:p>
    <w:p w14:paraId="5B772357" w14:textId="77777777" w:rsidR="0020396B" w:rsidRDefault="003A7A07">
      <w:pPr>
        <w:pStyle w:val="ListBullet"/>
        <w:spacing w:after="40"/>
      </w:pPr>
      <w:r>
        <w:rPr>
          <w:rFonts w:eastAsia="Calibri"/>
        </w:rPr>
        <w:t>Enterprise-scale compliance improvement</w:t>
      </w:r>
    </w:p>
    <w:p w14:paraId="0493A35D" w14:textId="77777777" w:rsidR="0020396B" w:rsidRDefault="003A7A07">
      <w:r>
        <w:rPr>
          <w:rFonts w:eastAsia="Calibri"/>
        </w:rPr>
        <w:t xml:space="preserve">Those outcomes require production integrations, identity and security controls, governed data, and measured deployment. </w:t>
      </w:r>
      <w:proofErr w:type="gramStart"/>
      <w:r>
        <w:rPr>
          <w:rFonts w:eastAsia="Calibri"/>
        </w:rPr>
        <w:t>Therefore</w:t>
      </w:r>
      <w:proofErr w:type="gramEnd"/>
      <w:r>
        <w:rPr>
          <w:rFonts w:eastAsia="Calibri"/>
        </w:rPr>
        <w:t xml:space="preserve"> the prototype validates the proposed solution approach. A production pilot would validate measurable business impact.</w:t>
      </w:r>
    </w:p>
    <w:p w14:paraId="2EEEE9B3" w14:textId="77777777" w:rsidR="0020396B" w:rsidRDefault="003A7A07">
      <w:pPr>
        <w:pStyle w:val="Heading1"/>
      </w:pPr>
      <w:bookmarkStart w:id="13" w:name="_Toc238121096"/>
      <w:r>
        <w:t>Business Benefits</w:t>
      </w:r>
      <w:bookmarkEnd w:id="13"/>
    </w:p>
    <w:p w14:paraId="1E88335F" w14:textId="77777777" w:rsidR="0020396B" w:rsidRDefault="003A7A07">
      <w:pPr>
        <w:pStyle w:val="Heading2"/>
      </w:pPr>
      <w:bookmarkStart w:id="14" w:name="_Toc238121097"/>
      <w:r>
        <w:t>Business impact alignment</w:t>
      </w:r>
      <w:bookmarkEnd w:id="14"/>
    </w:p>
    <w:p w14:paraId="6A2797F4" w14:textId="77777777" w:rsidR="0020396B" w:rsidRDefault="003A7A07">
      <w:pPr>
        <w:rPr>
          <w:rFonts w:eastAsia="Calibri"/>
        </w:rPr>
      </w:pPr>
      <w:r>
        <w:rPr>
          <w:rFonts w:eastAsia="Calibri"/>
        </w:rPr>
        <w:t xml:space="preserve">Challenge 4 names five impact areas. </w:t>
      </w:r>
      <w:proofErr w:type="spellStart"/>
      <w:r>
        <w:rPr>
          <w:rFonts w:eastAsia="Calibri"/>
        </w:rPr>
        <w:t>OneFlow</w:t>
      </w:r>
      <w:proofErr w:type="spellEnd"/>
      <w:r>
        <w:rPr>
          <w:rFonts w:eastAsia="Calibri"/>
        </w:rPr>
        <w:t xml:space="preserve"> is designed against those areas, with the same honesty used in the objective mapping.</w:t>
      </w:r>
    </w:p>
    <w:p w14:paraId="76E5E2AC" w14:textId="77777777" w:rsidR="00275B98" w:rsidRDefault="00275B98"/>
    <w:tbl>
      <w:tblPr>
        <w:tblW w:w="0" w:type="auto"/>
        <w:jc w:val="center"/>
        <w:tblLook w:val="04A0" w:firstRow="1" w:lastRow="0" w:firstColumn="1" w:lastColumn="0" w:noHBand="0" w:noVBand="1"/>
      </w:tblPr>
      <w:tblGrid>
        <w:gridCol w:w="4989"/>
        <w:gridCol w:w="4989"/>
      </w:tblGrid>
      <w:tr w:rsidR="0020396B" w14:paraId="57990FC2"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BFD60AF" w14:textId="77777777" w:rsidR="0020396B" w:rsidRDefault="003A7A07">
            <w:pPr>
              <w:spacing w:before="40" w:after="40" w:line="259" w:lineRule="auto"/>
            </w:pPr>
            <w:r>
              <w:rPr>
                <w:rFonts w:eastAsia="Calibri"/>
                <w:b/>
                <w:color w:val="FFFFFF"/>
                <w:sz w:val="18"/>
              </w:rPr>
              <w:lastRenderedPageBreak/>
              <w:t>Challenge 4 impact area</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272C26A" w14:textId="77777777" w:rsidR="0020396B" w:rsidRDefault="003A7A07">
            <w:pPr>
              <w:spacing w:before="40" w:after="40" w:line="259" w:lineRule="auto"/>
            </w:pPr>
            <w:proofErr w:type="spellStart"/>
            <w:r>
              <w:rPr>
                <w:rFonts w:eastAsia="Calibri"/>
                <w:b/>
                <w:color w:val="FFFFFF"/>
                <w:sz w:val="18"/>
              </w:rPr>
              <w:t>OneFlow</w:t>
            </w:r>
            <w:proofErr w:type="spellEnd"/>
            <w:r>
              <w:rPr>
                <w:rFonts w:eastAsia="Calibri"/>
                <w:b/>
                <w:color w:val="FFFFFF"/>
                <w:sz w:val="18"/>
              </w:rPr>
              <w:t xml:space="preserve"> contribution</w:t>
            </w:r>
          </w:p>
        </w:tc>
      </w:tr>
      <w:tr w:rsidR="0020396B" w14:paraId="13767AEB"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5FE689C" w14:textId="77777777" w:rsidR="0020396B" w:rsidRDefault="003A7A07">
            <w:pPr>
              <w:spacing w:before="40" w:after="40" w:line="259" w:lineRule="auto"/>
            </w:pPr>
            <w:r>
              <w:rPr>
                <w:rFonts w:eastAsia="Calibri"/>
                <w:sz w:val="18"/>
              </w:rPr>
              <w:t>Employee experience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BFFE810" w14:textId="77777777" w:rsidR="0020396B" w:rsidRDefault="003A7A07">
            <w:pPr>
              <w:spacing w:before="40" w:after="40" w:line="259" w:lineRule="auto"/>
            </w:pPr>
            <w:r>
              <w:rPr>
                <w:rFonts w:eastAsia="Calibri"/>
                <w:sz w:val="18"/>
              </w:rPr>
              <w:t>One journey for joining or leaving: next action, forms, inbox, countdown to first or last day, and visible progress.</w:t>
            </w:r>
          </w:p>
        </w:tc>
      </w:tr>
      <w:tr w:rsidR="0020396B" w14:paraId="4370176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3563953" w14:textId="77777777" w:rsidR="0020396B" w:rsidRDefault="003A7A07">
            <w:pPr>
              <w:spacing w:before="40" w:after="40" w:line="259" w:lineRule="auto"/>
            </w:pPr>
            <w:r>
              <w:rPr>
                <w:rFonts w:eastAsia="Calibri"/>
                <w:sz w:val="18"/>
              </w:rPr>
              <w:t>Employee satisfaction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DE20895" w14:textId="77777777" w:rsidR="0020396B" w:rsidRDefault="003A7A07">
            <w:pPr>
              <w:spacing w:before="40" w:after="40" w:line="259" w:lineRule="auto"/>
            </w:pPr>
            <w:r>
              <w:rPr>
                <w:rFonts w:eastAsia="Calibri"/>
                <w:sz w:val="18"/>
              </w:rPr>
              <w:t>Less uncertainty about what to do next. Satisfaction improvement is the intended outcome; it is not measured in the prototype.</w:t>
            </w:r>
          </w:p>
        </w:tc>
      </w:tr>
      <w:tr w:rsidR="0020396B" w14:paraId="32995D4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E3E3A4F" w14:textId="77777777" w:rsidR="0020396B" w:rsidRDefault="003A7A07">
            <w:pPr>
              <w:spacing w:before="40" w:after="40" w:line="259" w:lineRule="auto"/>
            </w:pPr>
            <w:r>
              <w:rPr>
                <w:rFonts w:eastAsia="Calibri"/>
                <w:sz w:val="18"/>
              </w:rPr>
              <w:t>Compliance and security</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44FC083" w14:textId="77777777" w:rsidR="0020396B" w:rsidRDefault="003A7A07">
            <w:pPr>
              <w:spacing w:before="40" w:after="40" w:line="259" w:lineRule="auto"/>
            </w:pPr>
            <w:r>
              <w:rPr>
                <w:rFonts w:eastAsia="Calibri"/>
                <w:sz w:val="18"/>
              </w:rPr>
              <w:t>IT Security owns access creation and removal inside the same case as HR, facilities and manager work. Outstanding security tasks remain visible until clearance.</w:t>
            </w:r>
          </w:p>
        </w:tc>
      </w:tr>
      <w:tr w:rsidR="0020396B" w14:paraId="6E475A4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09D0241" w14:textId="77777777" w:rsidR="0020396B" w:rsidRDefault="003A7A07">
            <w:pPr>
              <w:spacing w:before="40" w:after="40" w:line="259" w:lineRule="auto"/>
            </w:pPr>
            <w:r>
              <w:rPr>
                <w:rFonts w:eastAsia="Calibri"/>
                <w:sz w:val="18"/>
              </w:rPr>
              <w:t>Operational efficiency</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26C42B1" w14:textId="77777777" w:rsidR="0020396B" w:rsidRDefault="003A7A07">
            <w:pPr>
              <w:spacing w:before="40" w:after="40" w:line="259" w:lineRule="auto"/>
            </w:pPr>
            <w:r>
              <w:rPr>
                <w:rFonts w:eastAsia="Calibri"/>
                <w:sz w:val="18"/>
              </w:rPr>
              <w:t>Work is generated, assigned and tracked instead of coordinated only through email. Time saved is conceptual until a pilot measures it.</w:t>
            </w:r>
          </w:p>
        </w:tc>
      </w:tr>
      <w:tr w:rsidR="0020396B" w14:paraId="3E42BEB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5FA87E" w14:textId="77777777" w:rsidR="0020396B" w:rsidRDefault="003A7A07">
            <w:pPr>
              <w:spacing w:before="40" w:after="40" w:line="259" w:lineRule="auto"/>
            </w:pPr>
            <w:r>
              <w:rPr>
                <w:rFonts w:eastAsia="Calibri"/>
                <w:sz w:val="18"/>
              </w:rPr>
              <w:t>Resource optimization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CFBAEB" w14:textId="77777777" w:rsidR="0020396B" w:rsidRDefault="003A7A07">
            <w:pPr>
              <w:spacing w:before="40" w:after="40" w:line="259" w:lineRule="auto"/>
            </w:pPr>
            <w:r>
              <w:rPr>
                <w:rFonts w:eastAsia="Calibri"/>
                <w:sz w:val="18"/>
              </w:rPr>
              <w:t>Equipment, workspace and access tasks are visible so resources can be prepared or recovered. Full utilization analytics remain future scope.</w:t>
            </w:r>
          </w:p>
        </w:tc>
      </w:tr>
    </w:tbl>
    <w:p w14:paraId="219B10FA" w14:textId="77777777" w:rsidR="0020396B" w:rsidRDefault="0020396B">
      <w:pPr>
        <w:spacing w:after="80"/>
      </w:pPr>
    </w:p>
    <w:p w14:paraId="54E71DE3" w14:textId="77777777" w:rsidR="0020396B" w:rsidRDefault="003A7A07">
      <w:pPr>
        <w:pStyle w:val="Heading2"/>
      </w:pPr>
      <w:bookmarkStart w:id="15" w:name="_Toc238121098"/>
      <w:r>
        <w:t>Evaluation factors</w:t>
      </w:r>
      <w:bookmarkEnd w:id="15"/>
    </w:p>
    <w:p w14:paraId="417269DA" w14:textId="77777777" w:rsidR="0020396B" w:rsidRDefault="003A7A07">
      <w:r>
        <w:rPr>
          <w:rFonts w:eastAsia="Calibri"/>
        </w:rPr>
        <w:t>Challenge evaluation prioritizes business value, innovation, feasibility, scalability, user experience and measurable impact.</w:t>
      </w:r>
    </w:p>
    <w:tbl>
      <w:tblPr>
        <w:tblW w:w="0" w:type="auto"/>
        <w:jc w:val="center"/>
        <w:tblLook w:val="04A0" w:firstRow="1" w:lastRow="0" w:firstColumn="1" w:lastColumn="0" w:noHBand="0" w:noVBand="1"/>
      </w:tblPr>
      <w:tblGrid>
        <w:gridCol w:w="4989"/>
        <w:gridCol w:w="4989"/>
      </w:tblGrid>
      <w:tr w:rsidR="0020396B" w14:paraId="3B8AD705"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D53A89C" w14:textId="77777777" w:rsidR="0020396B" w:rsidRDefault="003A7A07">
            <w:pPr>
              <w:spacing w:before="40" w:after="40" w:line="259" w:lineRule="auto"/>
            </w:pPr>
            <w:r>
              <w:rPr>
                <w:rFonts w:eastAsia="Calibri"/>
                <w:b/>
                <w:color w:val="FFFFFF"/>
                <w:sz w:val="18"/>
              </w:rPr>
              <w:t>Evaluation factor</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D784F65" w14:textId="77777777" w:rsidR="0020396B" w:rsidRDefault="003A7A07">
            <w:pPr>
              <w:spacing w:before="40" w:after="40" w:line="259" w:lineRule="auto"/>
            </w:pPr>
            <w:proofErr w:type="spellStart"/>
            <w:r>
              <w:rPr>
                <w:rFonts w:eastAsia="Calibri"/>
                <w:b/>
                <w:color w:val="FFFFFF"/>
                <w:sz w:val="18"/>
              </w:rPr>
              <w:t>OneFlow</w:t>
            </w:r>
            <w:proofErr w:type="spellEnd"/>
            <w:r>
              <w:rPr>
                <w:rFonts w:eastAsia="Calibri"/>
                <w:b/>
                <w:color w:val="FFFFFF"/>
                <w:sz w:val="18"/>
              </w:rPr>
              <w:t xml:space="preserve"> position</w:t>
            </w:r>
          </w:p>
        </w:tc>
      </w:tr>
      <w:tr w:rsidR="0020396B" w14:paraId="0CC2D7E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867A212" w14:textId="77777777" w:rsidR="0020396B" w:rsidRDefault="003A7A07">
            <w:pPr>
              <w:spacing w:before="40" w:after="40" w:line="259" w:lineRule="auto"/>
            </w:pPr>
            <w:r>
              <w:rPr>
                <w:rFonts w:eastAsia="Calibri"/>
                <w:sz w:val="18"/>
              </w:rPr>
              <w:t>Business value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AC182C7" w14:textId="77777777" w:rsidR="0020396B" w:rsidRDefault="003A7A07">
            <w:pPr>
              <w:spacing w:before="40" w:after="40" w:line="259" w:lineRule="auto"/>
            </w:pPr>
            <w:r>
              <w:rPr>
                <w:rFonts w:eastAsia="Calibri"/>
                <w:sz w:val="18"/>
              </w:rPr>
              <w:t>Addresses the real lifecycle coordination problem named by Admin &amp; MYSCC, without replacing Workday.</w:t>
            </w:r>
          </w:p>
        </w:tc>
      </w:tr>
      <w:tr w:rsidR="0020396B" w14:paraId="2D28C3B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9E15099" w14:textId="77777777" w:rsidR="0020396B" w:rsidRDefault="003A7A07">
            <w:pPr>
              <w:spacing w:before="40" w:after="40" w:line="259" w:lineRule="auto"/>
            </w:pPr>
            <w:r>
              <w:rPr>
                <w:rFonts w:eastAsia="Calibri"/>
                <w:sz w:val="18"/>
              </w:rPr>
              <w:t>Innovation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3DDC058" w14:textId="77777777" w:rsidR="0020396B" w:rsidRDefault="003A7A07">
            <w:pPr>
              <w:spacing w:before="40" w:after="40" w:line="259" w:lineRule="auto"/>
            </w:pPr>
            <w:r>
              <w:rPr>
                <w:rFonts w:eastAsia="Calibri"/>
                <w:sz w:val="18"/>
              </w:rPr>
              <w:t>An employee-centric orchestration layer around the existing HR source, with role and employee experiences in one product.</w:t>
            </w:r>
          </w:p>
        </w:tc>
      </w:tr>
      <w:tr w:rsidR="0020396B" w14:paraId="141A8439"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FEA065A" w14:textId="77777777" w:rsidR="0020396B" w:rsidRDefault="003A7A07">
            <w:pPr>
              <w:spacing w:before="40" w:after="40" w:line="259" w:lineRule="auto"/>
            </w:pPr>
            <w:r>
              <w:rPr>
                <w:rFonts w:eastAsia="Calibri"/>
                <w:sz w:val="18"/>
              </w:rPr>
              <w:t>Feasibility</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0025242" w14:textId="77777777" w:rsidR="0020396B" w:rsidRDefault="003A7A07">
            <w:pPr>
              <w:spacing w:before="40" w:after="40" w:line="259" w:lineRule="auto"/>
            </w:pPr>
            <w:r>
              <w:rPr>
                <w:rFonts w:eastAsia="Calibri"/>
                <w:sz w:val="18"/>
              </w:rPr>
              <w:t>A working prototype already demonstrates UX, workflow, cases, forms, inbox and test-email controls.</w:t>
            </w:r>
          </w:p>
        </w:tc>
      </w:tr>
      <w:tr w:rsidR="0020396B" w14:paraId="13C120F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84F34CE" w14:textId="77777777" w:rsidR="0020396B" w:rsidRDefault="003A7A07">
            <w:pPr>
              <w:spacing w:before="40" w:after="40" w:line="259" w:lineRule="auto"/>
            </w:pPr>
            <w:r>
              <w:rPr>
                <w:rFonts w:eastAsia="Calibri"/>
                <w:sz w:val="18"/>
              </w:rPr>
              <w:t>Scalability</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1A9A238" w14:textId="77777777" w:rsidR="0020396B" w:rsidRDefault="003A7A07">
            <w:pPr>
              <w:spacing w:before="40" w:after="40" w:line="259" w:lineRule="auto"/>
            </w:pPr>
            <w:r>
              <w:rPr>
                <w:rFonts w:eastAsia="Calibri"/>
                <w:sz w:val="18"/>
              </w:rPr>
              <w:t>Proposed production architecture uses governed Microsoft enterprise services already familiar to PPG.</w:t>
            </w:r>
          </w:p>
        </w:tc>
      </w:tr>
      <w:tr w:rsidR="0020396B" w14:paraId="3875146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319E59D" w14:textId="77777777" w:rsidR="0020396B" w:rsidRDefault="003A7A07">
            <w:pPr>
              <w:spacing w:before="40" w:after="40" w:line="259" w:lineRule="auto"/>
            </w:pPr>
            <w:r>
              <w:rPr>
                <w:rFonts w:eastAsia="Calibri"/>
                <w:sz w:val="18"/>
              </w:rPr>
              <w:t>User experience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38AA1FC" w14:textId="77777777" w:rsidR="0020396B" w:rsidRDefault="003A7A07">
            <w:pPr>
              <w:spacing w:before="40" w:after="40" w:line="259" w:lineRule="auto"/>
            </w:pPr>
            <w:r>
              <w:rPr>
                <w:rFonts w:eastAsia="Calibri"/>
                <w:sz w:val="18"/>
              </w:rPr>
              <w:t>Role-specific dashboards and employee-specific journeys, not a single generic queue.</w:t>
            </w:r>
          </w:p>
        </w:tc>
      </w:tr>
      <w:tr w:rsidR="0020396B" w14:paraId="48D4076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E9C23FB" w14:textId="77777777" w:rsidR="0020396B" w:rsidRDefault="003A7A07">
            <w:pPr>
              <w:spacing w:before="40" w:after="40" w:line="259" w:lineRule="auto"/>
            </w:pPr>
            <w:r>
              <w:rPr>
                <w:rFonts w:eastAsia="Calibri"/>
                <w:sz w:val="18"/>
              </w:rPr>
              <w:t>Measurable impact</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71D445A" w14:textId="77777777" w:rsidR="0020396B" w:rsidRDefault="003A7A07">
            <w:pPr>
              <w:spacing w:before="40" w:after="40" w:line="259" w:lineRule="auto"/>
            </w:pPr>
            <w:r>
              <w:rPr>
                <w:rFonts w:eastAsia="Calibri"/>
                <w:sz w:val="18"/>
              </w:rPr>
              <w:t>Pilot KPIs are defined: lead time, SLA, overdue rate, incomplete security tasks, and onboarding satisfaction.</w:t>
            </w:r>
          </w:p>
        </w:tc>
      </w:tr>
    </w:tbl>
    <w:p w14:paraId="092C40E0" w14:textId="77777777" w:rsidR="0020396B" w:rsidRDefault="0020396B">
      <w:pPr>
        <w:spacing w:after="80"/>
      </w:pPr>
    </w:p>
    <w:p w14:paraId="26936078" w14:textId="77777777" w:rsidR="002F3812" w:rsidRDefault="002F3812" w:rsidP="002F3812">
      <w:pPr>
        <w:pStyle w:val="NoSpacing"/>
      </w:pPr>
      <w:bookmarkStart w:id="16" w:name="_Toc238121099"/>
    </w:p>
    <w:p w14:paraId="409C33F6" w14:textId="77777777" w:rsidR="002F3812" w:rsidRDefault="002F3812" w:rsidP="002F3812">
      <w:pPr>
        <w:pStyle w:val="NoSpacing"/>
      </w:pPr>
    </w:p>
    <w:p w14:paraId="311B0CF1" w14:textId="77777777" w:rsidR="002F3812" w:rsidRDefault="002F3812">
      <w:pPr>
        <w:pStyle w:val="Heading1"/>
      </w:pPr>
    </w:p>
    <w:p w14:paraId="3EB548F1" w14:textId="77777777" w:rsidR="002F3812" w:rsidRDefault="002F3812" w:rsidP="002F3812">
      <w:pPr>
        <w:pStyle w:val="NoSpacing"/>
      </w:pPr>
    </w:p>
    <w:p w14:paraId="01C19809" w14:textId="2E66F442" w:rsidR="0020396B" w:rsidRDefault="003A7A07">
      <w:pPr>
        <w:pStyle w:val="Heading1"/>
      </w:pPr>
      <w:r>
        <w:lastRenderedPageBreak/>
        <w:t>Success Criteria and How We Would Measure Them</w:t>
      </w:r>
      <w:bookmarkEnd w:id="16"/>
    </w:p>
    <w:p w14:paraId="7AF24FC2" w14:textId="77777777" w:rsidR="0020396B" w:rsidRDefault="003A7A07">
      <w:pPr>
        <w:rPr>
          <w:rFonts w:eastAsia="Calibri"/>
        </w:rPr>
      </w:pPr>
      <w:r>
        <w:rPr>
          <w:rFonts w:eastAsia="Calibri"/>
        </w:rPr>
        <w:t>Challenge 4 success criteria are production outcomes. The prototype contributes the operating model and visibility needed to measure them later. This table distinguishes demonstrated concept from measurable production result.</w:t>
      </w:r>
    </w:p>
    <w:p w14:paraId="6A52ADBF" w14:textId="77777777" w:rsidR="00275B98" w:rsidRDefault="00275B98">
      <w:pPr>
        <w:rPr>
          <w:rFonts w:eastAsia="Calibri"/>
        </w:rPr>
      </w:pPr>
    </w:p>
    <w:p w14:paraId="3EA188FA" w14:textId="77777777" w:rsidR="00275B98" w:rsidRDefault="00275B98"/>
    <w:tbl>
      <w:tblPr>
        <w:tblW w:w="0" w:type="auto"/>
        <w:jc w:val="center"/>
        <w:tblLook w:val="04A0" w:firstRow="1" w:lastRow="0" w:firstColumn="1" w:lastColumn="0" w:noHBand="0" w:noVBand="1"/>
      </w:tblPr>
      <w:tblGrid>
        <w:gridCol w:w="3326"/>
        <w:gridCol w:w="3326"/>
        <w:gridCol w:w="3326"/>
      </w:tblGrid>
      <w:tr w:rsidR="0020396B" w14:paraId="65F3EF4E"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CEAB20D" w14:textId="77777777" w:rsidR="0020396B" w:rsidRDefault="003A7A07">
            <w:pPr>
              <w:spacing w:before="40" w:after="40" w:line="259" w:lineRule="auto"/>
            </w:pPr>
            <w:r>
              <w:rPr>
                <w:rFonts w:eastAsia="Calibri"/>
                <w:b/>
                <w:color w:val="FFFFFF"/>
                <w:sz w:val="18"/>
              </w:rPr>
              <w:t>Success criterion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2BD6EC6" w14:textId="77777777" w:rsidR="0020396B" w:rsidRDefault="003A7A07">
            <w:pPr>
              <w:spacing w:before="40" w:after="40" w:line="259" w:lineRule="auto"/>
            </w:pPr>
            <w:r>
              <w:rPr>
                <w:rFonts w:eastAsia="Calibri"/>
                <w:b/>
                <w:color w:val="FFFFFF"/>
                <w:sz w:val="18"/>
              </w:rPr>
              <w:t>Prototype contribution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84F5170" w14:textId="77777777" w:rsidR="0020396B" w:rsidRDefault="003A7A07">
            <w:pPr>
              <w:spacing w:before="40" w:after="40" w:line="259" w:lineRule="auto"/>
            </w:pPr>
            <w:r>
              <w:rPr>
                <w:rFonts w:eastAsia="Calibri"/>
                <w:b/>
                <w:color w:val="FFFFFF"/>
                <w:sz w:val="18"/>
              </w:rPr>
              <w:t>How production would measure it</w:t>
            </w:r>
          </w:p>
        </w:tc>
      </w:tr>
      <w:tr w:rsidR="0020396B" w14:paraId="490A8C3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A307753" w14:textId="77777777" w:rsidR="0020396B" w:rsidRDefault="003A7A07">
            <w:pPr>
              <w:spacing w:before="40" w:after="40" w:line="259" w:lineRule="auto"/>
            </w:pPr>
            <w:r>
              <w:rPr>
                <w:rFonts w:eastAsia="Calibri"/>
                <w:sz w:val="18"/>
              </w:rPr>
              <w:t>Reduced onboarding and offboarding lead times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05E8BE3" w14:textId="77777777" w:rsidR="0020396B" w:rsidRDefault="003A7A07">
            <w:pPr>
              <w:spacing w:before="40" w:after="40" w:line="259" w:lineRule="auto"/>
            </w:pPr>
            <w:r>
              <w:rPr>
                <w:rFonts w:eastAsia="Calibri"/>
                <w:sz w:val="18"/>
              </w:rPr>
              <w:t>Central workflow and due-date visibility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294A0D" w14:textId="77777777" w:rsidR="0020396B" w:rsidRDefault="003A7A07">
            <w:pPr>
              <w:spacing w:before="40" w:after="40" w:line="259" w:lineRule="auto"/>
            </w:pPr>
            <w:r>
              <w:rPr>
                <w:rFonts w:eastAsia="Calibri"/>
                <w:sz w:val="18"/>
              </w:rPr>
              <w:t>Average lifecycle lead time, hire-to-ready and notice-to-cleared</w:t>
            </w:r>
          </w:p>
        </w:tc>
      </w:tr>
      <w:tr w:rsidR="0020396B" w14:paraId="4C87734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4B31737" w14:textId="77777777" w:rsidR="0020396B" w:rsidRDefault="003A7A07">
            <w:pPr>
              <w:spacing w:before="40" w:after="40" w:line="259" w:lineRule="auto"/>
            </w:pPr>
            <w:r>
              <w:rPr>
                <w:rFonts w:eastAsia="Calibri"/>
                <w:sz w:val="18"/>
              </w:rPr>
              <w:t>Improved employee satisfaction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58E7A03" w14:textId="77777777" w:rsidR="0020396B" w:rsidRDefault="003A7A07">
            <w:pPr>
              <w:spacing w:before="40" w:after="40" w:line="259" w:lineRule="auto"/>
            </w:pPr>
            <w:r>
              <w:rPr>
                <w:rFonts w:eastAsia="Calibri"/>
                <w:sz w:val="18"/>
              </w:rPr>
              <w:t>Employee journey, forms, inbox, next action and readiness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5EBA78B" w14:textId="77777777" w:rsidR="0020396B" w:rsidRDefault="003A7A07">
            <w:pPr>
              <w:spacing w:before="40" w:after="40" w:line="259" w:lineRule="auto"/>
            </w:pPr>
            <w:r>
              <w:rPr>
                <w:rFonts w:eastAsia="Calibri"/>
                <w:sz w:val="18"/>
              </w:rPr>
              <w:t>Onboarding / offboarding survey scores</w:t>
            </w:r>
          </w:p>
        </w:tc>
      </w:tr>
      <w:tr w:rsidR="0020396B" w14:paraId="6AE8ED94"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35D9D2C" w14:textId="77777777" w:rsidR="0020396B" w:rsidRDefault="003A7A07">
            <w:pPr>
              <w:spacing w:before="40" w:after="40" w:line="259" w:lineRule="auto"/>
            </w:pPr>
            <w:r>
              <w:rPr>
                <w:rFonts w:eastAsia="Calibri"/>
                <w:sz w:val="18"/>
              </w:rPr>
              <w:t>Better process transparency and accountability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9634D91" w14:textId="77777777" w:rsidR="0020396B" w:rsidRDefault="003A7A07">
            <w:pPr>
              <w:spacing w:before="40" w:after="40" w:line="259" w:lineRule="auto"/>
            </w:pPr>
            <w:r>
              <w:rPr>
                <w:rFonts w:eastAsia="Calibri"/>
                <w:sz w:val="18"/>
              </w:rPr>
              <w:t>Role ownership, dashboards, task queues and case progress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1A39070" w14:textId="77777777" w:rsidR="0020396B" w:rsidRDefault="003A7A07">
            <w:pPr>
              <w:spacing w:before="40" w:after="40" w:line="259" w:lineRule="auto"/>
            </w:pPr>
            <w:r>
              <w:rPr>
                <w:rFonts w:eastAsia="Calibri"/>
                <w:sz w:val="18"/>
              </w:rPr>
              <w:t>Task completion SLA, overdue rate, ownership coverage</w:t>
            </w:r>
          </w:p>
        </w:tc>
      </w:tr>
      <w:tr w:rsidR="0020396B" w14:paraId="28FF1990"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4EF3F41" w14:textId="77777777" w:rsidR="0020396B" w:rsidRDefault="003A7A07">
            <w:pPr>
              <w:spacing w:before="40" w:after="40" w:line="259" w:lineRule="auto"/>
            </w:pPr>
            <w:r>
              <w:rPr>
                <w:rFonts w:eastAsia="Calibri"/>
                <w:sz w:val="18"/>
              </w:rPr>
              <w:t>Fewer compliance or access-control gaps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95A5715" w14:textId="77777777" w:rsidR="0020396B" w:rsidRDefault="003A7A07">
            <w:pPr>
              <w:spacing w:before="40" w:after="40" w:line="259" w:lineRule="auto"/>
            </w:pPr>
            <w:r>
              <w:rPr>
                <w:rFonts w:eastAsia="Calibri"/>
                <w:sz w:val="18"/>
              </w:rPr>
              <w:t>IT Security offboarding tasks and Exit Clearance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9CBC2DB" w14:textId="77777777" w:rsidR="0020396B" w:rsidRDefault="003A7A07">
            <w:pPr>
              <w:spacing w:before="40" w:after="40" w:line="259" w:lineRule="auto"/>
            </w:pPr>
            <w:r>
              <w:rPr>
                <w:rFonts w:eastAsia="Calibri"/>
                <w:sz w:val="18"/>
              </w:rPr>
              <w:t>Late account termination and incomplete security tasks</w:t>
            </w:r>
          </w:p>
        </w:tc>
      </w:tr>
      <w:tr w:rsidR="0020396B" w14:paraId="1928F4A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D846029" w14:textId="77777777" w:rsidR="0020396B" w:rsidRDefault="003A7A07">
            <w:pPr>
              <w:spacing w:before="40" w:after="40" w:line="259" w:lineRule="auto"/>
            </w:pPr>
            <w:r>
              <w:rPr>
                <w:rFonts w:eastAsia="Calibri"/>
                <w:sz w:val="18"/>
              </w:rPr>
              <w:t>Higher utilization of workplace resources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A69DD3C" w14:textId="77777777" w:rsidR="0020396B" w:rsidRDefault="003A7A07">
            <w:pPr>
              <w:spacing w:before="40" w:after="40" w:line="259" w:lineRule="auto"/>
            </w:pPr>
            <w:r>
              <w:rPr>
                <w:rFonts w:eastAsia="Calibri"/>
                <w:sz w:val="18"/>
              </w:rPr>
              <w:t>Resource-related tasks made visible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A59268F" w14:textId="77777777" w:rsidR="0020396B" w:rsidRDefault="003A7A07">
            <w:pPr>
              <w:spacing w:before="40" w:after="40" w:line="259" w:lineRule="auto"/>
            </w:pPr>
            <w:r>
              <w:rPr>
                <w:rFonts w:eastAsia="Calibri"/>
                <w:sz w:val="18"/>
              </w:rPr>
              <w:t>Equipment and workspace allocation / utilization</w:t>
            </w:r>
          </w:p>
        </w:tc>
      </w:tr>
    </w:tbl>
    <w:p w14:paraId="533F3137" w14:textId="77777777" w:rsidR="0020396B" w:rsidRDefault="0020396B">
      <w:pPr>
        <w:spacing w:after="80"/>
      </w:pPr>
    </w:p>
    <w:p w14:paraId="3A4FF6CE" w14:textId="77777777" w:rsidR="0020396B" w:rsidRDefault="003A7A07">
      <w:pPr>
        <w:pStyle w:val="Heading1"/>
      </w:pPr>
      <w:bookmarkStart w:id="17" w:name="_Toc238121100"/>
      <w:r>
        <w:t>What We Built</w:t>
      </w:r>
      <w:bookmarkEnd w:id="17"/>
    </w:p>
    <w:p w14:paraId="28BBFEED" w14:textId="77777777" w:rsidR="0020396B" w:rsidRDefault="003A7A07">
      <w:r>
        <w:rPr>
          <w:rFonts w:eastAsia="Calibri"/>
        </w:rPr>
        <w:t>The hackathon prototype is a working demonstration, not a slide-only concept. Judges can open the public demo and complete the journeys below using synthetic identities.</w:t>
      </w:r>
    </w:p>
    <w:p w14:paraId="4F2F8584" w14:textId="77777777" w:rsidR="0020396B" w:rsidRDefault="003A7A07">
      <w:pPr>
        <w:pStyle w:val="ListBullet"/>
        <w:spacing w:after="40"/>
      </w:pPr>
      <w:r>
        <w:rPr>
          <w:rFonts w:eastAsia="Calibri"/>
        </w:rPr>
        <w:t xml:space="preserve">Project hub showing Workday as source and </w:t>
      </w:r>
      <w:proofErr w:type="spellStart"/>
      <w:r>
        <w:rPr>
          <w:rFonts w:eastAsia="Calibri"/>
        </w:rPr>
        <w:t>OneFlow</w:t>
      </w:r>
      <w:proofErr w:type="spellEnd"/>
      <w:r>
        <w:rPr>
          <w:rFonts w:eastAsia="Calibri"/>
        </w:rPr>
        <w:t xml:space="preserve"> as lifecycle platform, plus the proposed Microsoft production path.</w:t>
      </w:r>
    </w:p>
    <w:p w14:paraId="6D21F45D" w14:textId="77777777" w:rsidR="0020396B" w:rsidRDefault="003A7A07">
      <w:pPr>
        <w:pStyle w:val="ListBullet"/>
        <w:spacing w:after="40"/>
      </w:pPr>
      <w:r>
        <w:rPr>
          <w:rFonts w:eastAsia="Calibri"/>
        </w:rPr>
        <w:t>Demo login with employee journeys and role accounts.</w:t>
      </w:r>
    </w:p>
    <w:p w14:paraId="4AA884B4" w14:textId="77777777" w:rsidR="0020396B" w:rsidRDefault="003A7A07">
      <w:pPr>
        <w:pStyle w:val="ListBullet"/>
        <w:spacing w:after="40"/>
      </w:pPr>
      <w:r>
        <w:rPr>
          <w:rFonts w:eastAsia="Calibri"/>
        </w:rPr>
        <w:t>Admin dashboard, role dashboards, Lifecycle Cases, My Tasks, Reports, Settings and Automation simulation.</w:t>
      </w:r>
    </w:p>
    <w:p w14:paraId="3DF7BD0A" w14:textId="77777777" w:rsidR="0020396B" w:rsidRDefault="003A7A07">
      <w:pPr>
        <w:pStyle w:val="ListBullet"/>
        <w:spacing w:after="40"/>
      </w:pPr>
      <w:r>
        <w:rPr>
          <w:rFonts w:eastAsia="Calibri"/>
        </w:rPr>
        <w:t>Workday mock with a five-worker demo population, including Nabila in Preboarding and Hamdan in Offboarding.</w:t>
      </w:r>
    </w:p>
    <w:p w14:paraId="641C05B1" w14:textId="77777777" w:rsidR="0020396B" w:rsidRDefault="003A7A07">
      <w:pPr>
        <w:pStyle w:val="ListBullet"/>
        <w:spacing w:after="40"/>
      </w:pPr>
      <w:r>
        <w:rPr>
          <w:rFonts w:eastAsia="Calibri"/>
        </w:rPr>
        <w:t>Nabila onboarding journey: Day 1 Readiness, next action, forms, inbox and profile.</w:t>
      </w:r>
    </w:p>
    <w:p w14:paraId="22134812" w14:textId="77777777" w:rsidR="0020396B" w:rsidRDefault="003A7A07">
      <w:pPr>
        <w:pStyle w:val="ListBullet"/>
        <w:spacing w:after="40"/>
      </w:pPr>
      <w:r>
        <w:rPr>
          <w:rFonts w:eastAsia="Calibri"/>
        </w:rPr>
        <w:t>Hamdan offboarding journey: Exit Clearance, remaining actions and exit stages.</w:t>
      </w:r>
    </w:p>
    <w:p w14:paraId="58C09C2D" w14:textId="77777777" w:rsidR="0020396B" w:rsidRDefault="003A7A07">
      <w:pPr>
        <w:pStyle w:val="ListBullet"/>
        <w:spacing w:after="40"/>
      </w:pPr>
      <w:r>
        <w:rPr>
          <w:rFonts w:eastAsia="Calibri"/>
        </w:rPr>
        <w:t>Email Delivery with server-side credentials, recipient mapping and Send Test Email. AWS SES is prototype-only.</w:t>
      </w:r>
    </w:p>
    <w:tbl>
      <w:tblPr>
        <w:tblW w:w="0" w:type="auto"/>
        <w:jc w:val="center"/>
        <w:tblLook w:val="04A0" w:firstRow="1" w:lastRow="0" w:firstColumn="1" w:lastColumn="0" w:noHBand="0" w:noVBand="1"/>
      </w:tblPr>
      <w:tblGrid>
        <w:gridCol w:w="4989"/>
        <w:gridCol w:w="4989"/>
      </w:tblGrid>
      <w:tr w:rsidR="0020396B" w14:paraId="2D865827"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03448AE" w14:textId="77777777" w:rsidR="0020396B" w:rsidRDefault="003A7A07">
            <w:pPr>
              <w:spacing w:before="40" w:after="40" w:line="259" w:lineRule="auto"/>
            </w:pPr>
            <w:r>
              <w:rPr>
                <w:rFonts w:eastAsia="Calibri"/>
                <w:b/>
                <w:color w:val="FFFFFF"/>
                <w:sz w:val="18"/>
              </w:rPr>
              <w:t>Capability</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0D52F5A" w14:textId="77777777" w:rsidR="0020396B" w:rsidRDefault="003A7A07">
            <w:pPr>
              <w:spacing w:before="40" w:after="40" w:line="259" w:lineRule="auto"/>
            </w:pPr>
            <w:r>
              <w:rPr>
                <w:rFonts w:eastAsia="Calibri"/>
                <w:b/>
                <w:color w:val="FFFFFF"/>
                <w:sz w:val="18"/>
              </w:rPr>
              <w:t>Status</w:t>
            </w:r>
          </w:p>
        </w:tc>
      </w:tr>
      <w:tr w:rsidR="0020396B" w14:paraId="2702A43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5F09C73" w14:textId="77777777" w:rsidR="0020396B" w:rsidRDefault="003A7A07">
            <w:pPr>
              <w:spacing w:before="40" w:after="40" w:line="259" w:lineRule="auto"/>
            </w:pPr>
            <w:r>
              <w:rPr>
                <w:rFonts w:eastAsia="Calibri"/>
                <w:sz w:val="18"/>
              </w:rPr>
              <w:t>Lifecycle cases, dashboards, My Tasks, journeys, forms, inbox, reports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AAE97CE" w14:textId="77777777" w:rsidR="0020396B" w:rsidRDefault="003A7A07">
            <w:pPr>
              <w:spacing w:before="40" w:after="40" w:line="259" w:lineRule="auto"/>
            </w:pPr>
            <w:r>
              <w:rPr>
                <w:rFonts w:eastAsia="Calibri"/>
                <w:sz w:val="18"/>
              </w:rPr>
              <w:t>Implemented in prototype</w:t>
            </w:r>
          </w:p>
        </w:tc>
      </w:tr>
      <w:tr w:rsidR="0020396B" w14:paraId="491182C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B6368F1" w14:textId="77777777" w:rsidR="0020396B" w:rsidRDefault="003A7A07">
            <w:pPr>
              <w:spacing w:before="40" w:after="40" w:line="259" w:lineRule="auto"/>
            </w:pPr>
            <w:r>
              <w:rPr>
                <w:rFonts w:eastAsia="Calibri"/>
                <w:sz w:val="18"/>
              </w:rPr>
              <w:t>Workday as HR source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FBDA28B" w14:textId="77777777" w:rsidR="0020396B" w:rsidRDefault="003A7A07">
            <w:pPr>
              <w:spacing w:before="40" w:after="40" w:line="259" w:lineRule="auto"/>
            </w:pPr>
            <w:r>
              <w:rPr>
                <w:rFonts w:eastAsia="Calibri"/>
                <w:sz w:val="18"/>
              </w:rPr>
              <w:t>Mock / simulated</w:t>
            </w:r>
          </w:p>
        </w:tc>
      </w:tr>
      <w:tr w:rsidR="0020396B" w14:paraId="68DAE64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FD3667C" w14:textId="77777777" w:rsidR="0020396B" w:rsidRDefault="003A7A07">
            <w:pPr>
              <w:spacing w:before="40" w:after="40" w:line="259" w:lineRule="auto"/>
            </w:pPr>
            <w:r>
              <w:rPr>
                <w:rFonts w:eastAsia="Calibri"/>
                <w:sz w:val="18"/>
              </w:rPr>
              <w:t>Task generation and notifications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C0F7A7D" w14:textId="77777777" w:rsidR="0020396B" w:rsidRDefault="003A7A07">
            <w:pPr>
              <w:spacing w:before="40" w:after="40" w:line="259" w:lineRule="auto"/>
            </w:pPr>
            <w:r>
              <w:rPr>
                <w:rFonts w:eastAsia="Calibri"/>
                <w:sz w:val="18"/>
              </w:rPr>
              <w:t>Simulated operating model; inbox implemented</w:t>
            </w:r>
          </w:p>
        </w:tc>
      </w:tr>
      <w:tr w:rsidR="0020396B" w14:paraId="55FDAD3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0C0F59B" w14:textId="77777777" w:rsidR="0020396B" w:rsidRDefault="003A7A07">
            <w:pPr>
              <w:spacing w:before="40" w:after="40" w:line="259" w:lineRule="auto"/>
            </w:pPr>
            <w:r>
              <w:rPr>
                <w:rFonts w:eastAsia="Calibri"/>
                <w:sz w:val="18"/>
              </w:rPr>
              <w:t>Optional real test email</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59AFD8B" w14:textId="77777777" w:rsidR="0020396B" w:rsidRDefault="003A7A07">
            <w:pPr>
              <w:spacing w:before="40" w:after="40" w:line="259" w:lineRule="auto"/>
            </w:pPr>
            <w:r>
              <w:rPr>
                <w:rFonts w:eastAsia="Calibri"/>
                <w:sz w:val="18"/>
              </w:rPr>
              <w:t>AWS SES configured server-side for prototype tests</w:t>
            </w:r>
          </w:p>
        </w:tc>
      </w:tr>
      <w:tr w:rsidR="0020396B" w14:paraId="1790458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FEAEA39" w14:textId="77777777" w:rsidR="0020396B" w:rsidRDefault="003A7A07">
            <w:pPr>
              <w:spacing w:before="40" w:after="40" w:line="259" w:lineRule="auto"/>
            </w:pPr>
            <w:r>
              <w:rPr>
                <w:rFonts w:eastAsia="Calibri"/>
                <w:sz w:val="18"/>
              </w:rPr>
              <w:lastRenderedPageBreak/>
              <w:t>Entra ID, Dataverse, Power Automate, Power BI, Key Vault, Azure Monitor</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2288557" w14:textId="77777777" w:rsidR="0020396B" w:rsidRDefault="003A7A07">
            <w:pPr>
              <w:spacing w:before="40" w:after="40" w:line="259" w:lineRule="auto"/>
            </w:pPr>
            <w:r>
              <w:rPr>
                <w:rFonts w:eastAsia="Calibri"/>
                <w:sz w:val="18"/>
              </w:rPr>
              <w:t>Proposed — not implemented</w:t>
            </w:r>
          </w:p>
        </w:tc>
      </w:tr>
    </w:tbl>
    <w:p w14:paraId="14C82DAD" w14:textId="77777777" w:rsidR="0020396B" w:rsidRDefault="0020396B">
      <w:pPr>
        <w:spacing w:after="80"/>
      </w:pPr>
    </w:p>
    <w:p w14:paraId="26F05D33" w14:textId="77777777" w:rsidR="00275B98" w:rsidRDefault="00275B98" w:rsidP="00275B98">
      <w:pPr>
        <w:pStyle w:val="NoSpacing"/>
      </w:pPr>
      <w:bookmarkStart w:id="18" w:name="_Toc238121101"/>
    </w:p>
    <w:p w14:paraId="5E8D1352" w14:textId="16F2CC90" w:rsidR="0020396B" w:rsidRDefault="003A7A07">
      <w:pPr>
        <w:pStyle w:val="Heading1"/>
      </w:pPr>
      <w:r>
        <w:t>Product Walkthrough</w:t>
      </w:r>
      <w:bookmarkEnd w:id="18"/>
    </w:p>
    <w:p w14:paraId="652B29F2" w14:textId="77777777" w:rsidR="0020396B" w:rsidRDefault="003A7A07">
      <w:r>
        <w:rPr>
          <w:rFonts w:eastAsia="Calibri"/>
        </w:rPr>
        <w:t>The walkthrough uses the live demonstration at https://oneflow.highrulez.com. All people, mailboxes and records are synthetic @ppg-demo.com identities.</w:t>
      </w:r>
    </w:p>
    <w:p w14:paraId="43F51E1A" w14:textId="77777777" w:rsidR="0020396B" w:rsidRDefault="003A7A07">
      <w:pPr>
        <w:pStyle w:val="Heading2"/>
      </w:pPr>
      <w:bookmarkStart w:id="19" w:name="_Toc238121102"/>
      <w:r>
        <w:t xml:space="preserve">Prototype hub — Workday and </w:t>
      </w:r>
      <w:proofErr w:type="spellStart"/>
      <w:r>
        <w:t>OneFlow</w:t>
      </w:r>
      <w:bookmarkEnd w:id="19"/>
      <w:proofErr w:type="spellEnd"/>
    </w:p>
    <w:p w14:paraId="2D90A895" w14:textId="77777777" w:rsidR="0020396B" w:rsidRDefault="003A7A07">
      <w:pPr>
        <w:keepLines/>
        <w:spacing w:before="120" w:after="40"/>
        <w:jc w:val="center"/>
      </w:pPr>
      <w:r>
        <w:rPr>
          <w:noProof/>
        </w:rPr>
        <w:drawing>
          <wp:inline distT="0" distB="0" distL="0" distR="0" wp14:anchorId="02359B8C" wp14:editId="548E796A">
            <wp:extent cx="4721629" cy="3246120"/>
            <wp:effectExtent l="0" t="0" r="3175" b="0"/>
            <wp:docPr id="5" name="Picture 5" descr="P41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412#yIS1"/>
                    <pic:cNvPicPr/>
                  </pic:nvPicPr>
                  <pic:blipFill>
                    <a:blip r:embed="rId13"/>
                    <a:stretch>
                      <a:fillRect/>
                    </a:stretch>
                  </pic:blipFill>
                  <pic:spPr>
                    <a:xfrm>
                      <a:off x="0" y="0"/>
                      <a:ext cx="4721629" cy="3246120"/>
                    </a:xfrm>
                    <a:prstGeom prst="rect">
                      <a:avLst/>
                    </a:prstGeom>
                  </pic:spPr>
                </pic:pic>
              </a:graphicData>
            </a:graphic>
          </wp:inline>
        </w:drawing>
      </w:r>
    </w:p>
    <w:p w14:paraId="21A02D81" w14:textId="77777777" w:rsidR="0020396B" w:rsidRDefault="003A7A07" w:rsidP="00275B98">
      <w:pPr>
        <w:spacing w:after="40"/>
        <w:jc w:val="center"/>
      </w:pPr>
      <w:r>
        <w:rPr>
          <w:rFonts w:eastAsia="Calibri"/>
          <w:b/>
          <w:color w:val="0F172A"/>
          <w:sz w:val="20"/>
        </w:rPr>
        <w:t xml:space="preserve">Figure 4 — </w:t>
      </w:r>
      <w:proofErr w:type="spellStart"/>
      <w:r>
        <w:rPr>
          <w:rFonts w:eastAsia="Calibri"/>
          <w:b/>
          <w:color w:val="0F172A"/>
          <w:sz w:val="20"/>
        </w:rPr>
        <w:t>OneFlow</w:t>
      </w:r>
      <w:proofErr w:type="spellEnd"/>
      <w:r>
        <w:rPr>
          <w:rFonts w:eastAsia="Calibri"/>
          <w:b/>
          <w:color w:val="0F172A"/>
          <w:sz w:val="20"/>
        </w:rPr>
        <w:t xml:space="preserve"> project hub</w:t>
      </w:r>
    </w:p>
    <w:p w14:paraId="18FE6B62" w14:textId="77777777" w:rsidR="0020396B" w:rsidRDefault="003A7A07" w:rsidP="00275B98">
      <w:pPr>
        <w:spacing w:after="200"/>
        <w:jc w:val="center"/>
      </w:pPr>
      <w:r>
        <w:rPr>
          <w:rFonts w:eastAsia="Calibri"/>
          <w:i/>
          <w:color w:val="475569"/>
          <w:sz w:val="20"/>
        </w:rPr>
        <w:t xml:space="preserve">The hub states the solution clearly: Workday remains the source system; </w:t>
      </w:r>
      <w:proofErr w:type="spellStart"/>
      <w:r>
        <w:rPr>
          <w:rFonts w:eastAsia="Calibri"/>
          <w:i/>
          <w:color w:val="475569"/>
          <w:sz w:val="20"/>
        </w:rPr>
        <w:t>OneFlow</w:t>
      </w:r>
      <w:proofErr w:type="spellEnd"/>
      <w:r>
        <w:rPr>
          <w:rFonts w:eastAsia="Calibri"/>
          <w:i/>
          <w:color w:val="475569"/>
          <w:sz w:val="20"/>
        </w:rPr>
        <w:t xml:space="preserve"> is the employee lifecycle platform; production is proposed on Microsoft services. This is the Challenge 4 idea in one screen.</w:t>
      </w:r>
    </w:p>
    <w:p w14:paraId="6A6D8E4B" w14:textId="77777777" w:rsidR="00275B98" w:rsidRDefault="00275B98">
      <w:pPr>
        <w:pStyle w:val="Heading2"/>
      </w:pPr>
      <w:bookmarkStart w:id="20" w:name="_Toc238121103"/>
    </w:p>
    <w:p w14:paraId="736A46F2" w14:textId="4976B794" w:rsidR="0020396B" w:rsidRDefault="003A7A07">
      <w:pPr>
        <w:pStyle w:val="Heading2"/>
      </w:pPr>
      <w:r>
        <w:t>Central lifecycle visibility</w:t>
      </w:r>
      <w:bookmarkEnd w:id="20"/>
    </w:p>
    <w:p w14:paraId="4F30A288" w14:textId="77777777" w:rsidR="0020396B" w:rsidRDefault="003A7A07">
      <w:r>
        <w:rPr>
          <w:rFonts w:eastAsia="Calibri"/>
        </w:rPr>
        <w:t>The Admin Overview is the management picture Challenge 4 is missing today: Preboarding volume, Offboarding volume, overdue and due work, Needs Attention, upcoming joiners and upcoming leavers. Nabila and Hamdan appear as the current joiners and leavers, with readiness and clearance still at the start of their journeys.</w:t>
      </w:r>
    </w:p>
    <w:p w14:paraId="17D8158C" w14:textId="77777777" w:rsidR="0020396B" w:rsidRDefault="003A7A07">
      <w:pPr>
        <w:pStyle w:val="Heading2"/>
      </w:pPr>
      <w:bookmarkStart w:id="21" w:name="_Toc238121104"/>
      <w:r>
        <w:lastRenderedPageBreak/>
        <w:t>Workday remains the source</w:t>
      </w:r>
      <w:bookmarkEnd w:id="21"/>
    </w:p>
    <w:p w14:paraId="57BF630A" w14:textId="77777777" w:rsidR="0020396B" w:rsidRDefault="003A7A07">
      <w:pPr>
        <w:keepLines/>
        <w:spacing w:before="120" w:after="40"/>
        <w:jc w:val="center"/>
      </w:pPr>
      <w:r>
        <w:rPr>
          <w:noProof/>
        </w:rPr>
        <w:drawing>
          <wp:inline distT="0" distB="0" distL="0" distR="0" wp14:anchorId="69C108A6" wp14:editId="78D4C533">
            <wp:extent cx="4256116" cy="2926080"/>
            <wp:effectExtent l="0" t="0" r="0" b="7620"/>
            <wp:docPr id="6" name="Picture 6" descr="P41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419#yIS1"/>
                    <pic:cNvPicPr/>
                  </pic:nvPicPr>
                  <pic:blipFill>
                    <a:blip r:embed="rId14"/>
                    <a:stretch>
                      <a:fillRect/>
                    </a:stretch>
                  </pic:blipFill>
                  <pic:spPr>
                    <a:xfrm>
                      <a:off x="0" y="0"/>
                      <a:ext cx="4256116" cy="2926080"/>
                    </a:xfrm>
                    <a:prstGeom prst="rect">
                      <a:avLst/>
                    </a:prstGeom>
                  </pic:spPr>
                </pic:pic>
              </a:graphicData>
            </a:graphic>
          </wp:inline>
        </w:drawing>
      </w:r>
    </w:p>
    <w:p w14:paraId="644765E6" w14:textId="77777777" w:rsidR="0020396B" w:rsidRDefault="003A7A07" w:rsidP="00275B98">
      <w:pPr>
        <w:spacing w:after="40"/>
        <w:jc w:val="center"/>
      </w:pPr>
      <w:r>
        <w:rPr>
          <w:rFonts w:eastAsia="Calibri"/>
          <w:b/>
          <w:color w:val="0F172A"/>
          <w:sz w:val="20"/>
        </w:rPr>
        <w:t>Figure 5 — Workday mock — five-worker demo population</w:t>
      </w:r>
    </w:p>
    <w:p w14:paraId="221D1EA5" w14:textId="77777777" w:rsidR="0020396B" w:rsidRDefault="003A7A07" w:rsidP="00275B98">
      <w:pPr>
        <w:spacing w:after="200"/>
        <w:jc w:val="center"/>
      </w:pPr>
      <w:r>
        <w:rPr>
          <w:rFonts w:eastAsia="Calibri"/>
          <w:i/>
          <w:color w:val="475569"/>
          <w:sz w:val="20"/>
        </w:rPr>
        <w:t>The prototype does not replace Workday. It shows a worker directory with lifecycle status, including Nabila in Preboarding and Hamdan in Offboarding, so judges can see the HR source beside the orchestration layer.</w:t>
      </w:r>
    </w:p>
    <w:p w14:paraId="522D5D9B" w14:textId="77777777" w:rsidR="0020396B" w:rsidRDefault="003A7A07">
      <w:pPr>
        <w:pStyle w:val="Heading2"/>
      </w:pPr>
      <w:bookmarkStart w:id="22" w:name="_Toc238121105"/>
      <w:r>
        <w:t>Lifecycle cases</w:t>
      </w:r>
      <w:bookmarkEnd w:id="22"/>
    </w:p>
    <w:p w14:paraId="316CEFF5" w14:textId="77777777" w:rsidR="0020396B" w:rsidRDefault="003A7A07">
      <w:pPr>
        <w:keepLines/>
        <w:spacing w:before="120" w:after="40"/>
        <w:jc w:val="center"/>
      </w:pPr>
      <w:r>
        <w:rPr>
          <w:noProof/>
        </w:rPr>
        <w:drawing>
          <wp:inline distT="0" distB="0" distL="0" distR="0" wp14:anchorId="17BFD5C0" wp14:editId="159E32BC">
            <wp:extent cx="4655127" cy="3200400"/>
            <wp:effectExtent l="0" t="0" r="0" b="0"/>
            <wp:docPr id="7" name="Picture 7" descr="P42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423#yIS1"/>
                    <pic:cNvPicPr/>
                  </pic:nvPicPr>
                  <pic:blipFill>
                    <a:blip r:embed="rId15"/>
                    <a:stretch>
                      <a:fillRect/>
                    </a:stretch>
                  </pic:blipFill>
                  <pic:spPr>
                    <a:xfrm>
                      <a:off x="0" y="0"/>
                      <a:ext cx="4655127" cy="3200400"/>
                    </a:xfrm>
                    <a:prstGeom prst="rect">
                      <a:avLst/>
                    </a:prstGeom>
                  </pic:spPr>
                </pic:pic>
              </a:graphicData>
            </a:graphic>
          </wp:inline>
        </w:drawing>
      </w:r>
    </w:p>
    <w:p w14:paraId="3B3E4C04" w14:textId="77777777" w:rsidR="0020396B" w:rsidRDefault="003A7A07" w:rsidP="00275B98">
      <w:pPr>
        <w:spacing w:after="40"/>
        <w:jc w:val="center"/>
      </w:pPr>
      <w:r>
        <w:rPr>
          <w:rFonts w:eastAsia="Calibri"/>
          <w:b/>
          <w:color w:val="0F172A"/>
          <w:sz w:val="20"/>
        </w:rPr>
        <w:t>Figure 6 — Lifecycle Cases — Nabila onboarding and Hamdan offboarding</w:t>
      </w:r>
    </w:p>
    <w:p w14:paraId="5FF71044" w14:textId="77777777" w:rsidR="0020396B" w:rsidRDefault="003A7A07" w:rsidP="00275B98">
      <w:pPr>
        <w:spacing w:after="200"/>
        <w:jc w:val="center"/>
      </w:pPr>
      <w:r>
        <w:rPr>
          <w:rFonts w:eastAsia="Calibri"/>
          <w:i/>
          <w:color w:val="475569"/>
          <w:sz w:val="20"/>
        </w:rPr>
        <w:t>This is the primary evidence for end-to-end employee lifecycle management. Each case shows Day 1 Readiness or Exit Clearance, the next blocked action, and which teams are still in progress.</w:t>
      </w:r>
    </w:p>
    <w:p w14:paraId="6ACA0E84" w14:textId="77777777" w:rsidR="00275B98" w:rsidRDefault="00275B98" w:rsidP="00275B98">
      <w:pPr>
        <w:pStyle w:val="NoSpacing"/>
      </w:pPr>
      <w:bookmarkStart w:id="23" w:name="_Toc238121106"/>
    </w:p>
    <w:p w14:paraId="2437E03D" w14:textId="07F8B1CF" w:rsidR="0020396B" w:rsidRDefault="003A7A07">
      <w:pPr>
        <w:pStyle w:val="Heading1"/>
      </w:pPr>
      <w:r>
        <w:lastRenderedPageBreak/>
        <w:t xml:space="preserve">How </w:t>
      </w:r>
      <w:proofErr w:type="spellStart"/>
      <w:r>
        <w:t>OneFlow</w:t>
      </w:r>
      <w:proofErr w:type="spellEnd"/>
      <w:r>
        <w:t xml:space="preserve"> Works</w:t>
      </w:r>
      <w:bookmarkEnd w:id="23"/>
    </w:p>
    <w:p w14:paraId="0EA24E58" w14:textId="77777777" w:rsidR="0020396B" w:rsidRDefault="003A7A07">
      <w:pPr>
        <w:pStyle w:val="Heading2"/>
      </w:pPr>
      <w:bookmarkStart w:id="24" w:name="_Toc238121107"/>
      <w:r>
        <w:t>Onboarding</w:t>
      </w:r>
      <w:bookmarkEnd w:id="24"/>
    </w:p>
    <w:p w14:paraId="03A432B4" w14:textId="77777777" w:rsidR="0020396B" w:rsidRDefault="003A7A07">
      <w:pPr>
        <w:spacing w:after="60"/>
        <w:ind w:left="283"/>
      </w:pPr>
      <w:r>
        <w:rPr>
          <w:rFonts w:eastAsia="Calibri"/>
        </w:rPr>
        <w:t>1. The employee enters Preboarding in Workday.</w:t>
      </w:r>
    </w:p>
    <w:p w14:paraId="4D39E7BA" w14:textId="77777777" w:rsidR="0020396B" w:rsidRDefault="003A7A07">
      <w:pPr>
        <w:spacing w:after="60"/>
        <w:ind w:left="283"/>
      </w:pPr>
      <w:r>
        <w:rPr>
          <w:rFonts w:eastAsia="Calibri"/>
        </w:rPr>
        <w:t xml:space="preserve">2. </w:t>
      </w:r>
      <w:proofErr w:type="spellStart"/>
      <w:r>
        <w:rPr>
          <w:rFonts w:eastAsia="Calibri"/>
        </w:rPr>
        <w:t>OneFlow</w:t>
      </w:r>
      <w:proofErr w:type="spellEnd"/>
      <w:r>
        <w:rPr>
          <w:rFonts w:eastAsia="Calibri"/>
        </w:rPr>
        <w:t xml:space="preserve"> receives or demonstrates the event and opens an onboarding case with role responsibilities.</w:t>
      </w:r>
    </w:p>
    <w:p w14:paraId="417B9739" w14:textId="77777777" w:rsidR="0020396B" w:rsidRDefault="003A7A07">
      <w:pPr>
        <w:spacing w:after="60"/>
        <w:ind w:left="283"/>
      </w:pPr>
      <w:r>
        <w:rPr>
          <w:rFonts w:eastAsia="Calibri"/>
        </w:rPr>
        <w:t>3. HR, IT, facilities, the hiring manager and specialist teams see their work; the employee sees personal actions, forms and messages.</w:t>
      </w:r>
    </w:p>
    <w:p w14:paraId="3D653894" w14:textId="77777777" w:rsidR="0020396B" w:rsidRDefault="003A7A07">
      <w:pPr>
        <w:spacing w:after="60"/>
        <w:ind w:left="283"/>
      </w:pPr>
      <w:r>
        <w:rPr>
          <w:rFonts w:eastAsia="Calibri"/>
        </w:rPr>
        <w:t>4. Progress contributes to Day 1 Readiness. Blocked or overdue work is visible on dashboards.</w:t>
      </w:r>
    </w:p>
    <w:p w14:paraId="6F385B8E" w14:textId="77777777" w:rsidR="0020396B" w:rsidRDefault="003A7A07">
      <w:pPr>
        <w:pStyle w:val="Heading2"/>
      </w:pPr>
      <w:bookmarkStart w:id="25" w:name="_Toc238121108"/>
      <w:r>
        <w:t>Offboarding</w:t>
      </w:r>
      <w:bookmarkEnd w:id="25"/>
    </w:p>
    <w:p w14:paraId="601D55F6" w14:textId="77777777" w:rsidR="0020396B" w:rsidRDefault="003A7A07">
      <w:pPr>
        <w:spacing w:after="60"/>
        <w:ind w:left="283"/>
      </w:pPr>
      <w:r>
        <w:rPr>
          <w:rFonts w:eastAsia="Calibri"/>
        </w:rPr>
        <w:t>1. An exit is initiated or demonstrated and an offboarding case opens.</w:t>
      </w:r>
    </w:p>
    <w:p w14:paraId="6077B67A" w14:textId="77777777" w:rsidR="0020396B" w:rsidRDefault="003A7A07">
      <w:pPr>
        <w:spacing w:after="60"/>
        <w:ind w:left="283"/>
      </w:pPr>
      <w:r>
        <w:rPr>
          <w:rFonts w:eastAsia="Calibri"/>
        </w:rPr>
        <w:t>2. Roles receive handover, access, equipment, facilities, finance and specialist responsibilities.</w:t>
      </w:r>
    </w:p>
    <w:p w14:paraId="6BA046AD" w14:textId="77777777" w:rsidR="0020396B" w:rsidRDefault="003A7A07">
      <w:pPr>
        <w:spacing w:after="60"/>
        <w:ind w:left="283"/>
      </w:pPr>
      <w:r>
        <w:rPr>
          <w:rFonts w:eastAsia="Calibri"/>
        </w:rPr>
        <w:t>3. IT Security tracks access review and removal; outstanding security work remains visible.</w:t>
      </w:r>
    </w:p>
    <w:p w14:paraId="7EC44B50" w14:textId="77777777" w:rsidR="0020396B" w:rsidRDefault="003A7A07">
      <w:pPr>
        <w:spacing w:after="60"/>
        <w:ind w:left="283"/>
      </w:pPr>
      <w:r>
        <w:rPr>
          <w:rFonts w:eastAsia="Calibri"/>
        </w:rPr>
        <w:t>4. Exit Clearance exposes open risk until the case can close.</w:t>
      </w:r>
    </w:p>
    <w:p w14:paraId="4B8A2EA1" w14:textId="77777777" w:rsidR="0020396B" w:rsidRDefault="003A7A07">
      <w:r>
        <w:rPr>
          <w:rFonts w:eastAsia="Calibri"/>
        </w:rPr>
        <w:t>The prototype uses a Workday mock and simulated automation. Production would use approved Workday events and governed workflow automation.</w:t>
      </w:r>
    </w:p>
    <w:p w14:paraId="0F2BA5FE" w14:textId="77777777" w:rsidR="0020396B" w:rsidRDefault="003A7A07">
      <w:pPr>
        <w:pStyle w:val="Heading1"/>
      </w:pPr>
      <w:bookmarkStart w:id="26" w:name="_Toc238121109"/>
      <w:r>
        <w:t>Onboarding Scenario — Aziz, Nabila</w:t>
      </w:r>
      <w:bookmarkEnd w:id="26"/>
    </w:p>
    <w:p w14:paraId="188BAA0A" w14:textId="77777777" w:rsidR="0020396B" w:rsidRDefault="003A7A07">
      <w:r>
        <w:rPr>
          <w:rFonts w:eastAsia="Calibri"/>
        </w:rPr>
        <w:t>Aziz, Nabila is the onboarding employee journey. She is an Application Developer Specialist in Preboarding at Malaysia – UOA Business Park. In the demonstration her first day is counted down, Day 1 Readiness is visible, and her next action is explicit.</w:t>
      </w:r>
    </w:p>
    <w:p w14:paraId="4106EDEA" w14:textId="77777777" w:rsidR="0020396B" w:rsidRDefault="003A7A07">
      <w:pPr>
        <w:keepLines/>
        <w:spacing w:before="120" w:after="40"/>
        <w:jc w:val="center"/>
      </w:pPr>
      <w:r>
        <w:rPr>
          <w:noProof/>
        </w:rPr>
        <w:drawing>
          <wp:inline distT="0" distB="0" distL="0" distR="0" wp14:anchorId="538E22A3" wp14:editId="710D1DDA">
            <wp:extent cx="4655127" cy="3200400"/>
            <wp:effectExtent l="0" t="0" r="0" b="0"/>
            <wp:docPr id="8" name="Picture 8" descr="P44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441#yIS1"/>
                    <pic:cNvPicPr/>
                  </pic:nvPicPr>
                  <pic:blipFill>
                    <a:blip r:embed="rId16"/>
                    <a:stretch>
                      <a:fillRect/>
                    </a:stretch>
                  </pic:blipFill>
                  <pic:spPr>
                    <a:xfrm>
                      <a:off x="0" y="0"/>
                      <a:ext cx="4655127" cy="3200400"/>
                    </a:xfrm>
                    <a:prstGeom prst="rect">
                      <a:avLst/>
                    </a:prstGeom>
                  </pic:spPr>
                </pic:pic>
              </a:graphicData>
            </a:graphic>
          </wp:inline>
        </w:drawing>
      </w:r>
    </w:p>
    <w:p w14:paraId="41E21142" w14:textId="77777777" w:rsidR="0020396B" w:rsidRDefault="003A7A07" w:rsidP="00275B98">
      <w:pPr>
        <w:spacing w:after="40"/>
        <w:jc w:val="center"/>
      </w:pPr>
      <w:r>
        <w:rPr>
          <w:rFonts w:eastAsia="Calibri"/>
          <w:b/>
          <w:color w:val="0F172A"/>
          <w:sz w:val="20"/>
        </w:rPr>
        <w:t>Figure 7 — Nabila — My Onboarding, Day 1 Readiness and Next Action</w:t>
      </w:r>
    </w:p>
    <w:p w14:paraId="18BCF65B" w14:textId="77777777" w:rsidR="0020396B" w:rsidRDefault="003A7A07" w:rsidP="00275B98">
      <w:pPr>
        <w:spacing w:after="200"/>
        <w:jc w:val="center"/>
      </w:pPr>
      <w:r>
        <w:rPr>
          <w:rFonts w:eastAsia="Calibri"/>
          <w:i/>
          <w:color w:val="475569"/>
          <w:sz w:val="20"/>
        </w:rPr>
        <w:t>This is the employee-facing answer to Challenge 4. Nabila does not chase five departments. She sees one journey, a readiness percentage, remaining actions, forms to complete, unread messages and the next thing to do.</w:t>
      </w:r>
    </w:p>
    <w:p w14:paraId="2443D1AF" w14:textId="77777777" w:rsidR="0020396B" w:rsidRDefault="003A7A07">
      <w:r>
        <w:rPr>
          <w:rFonts w:eastAsia="Calibri"/>
        </w:rPr>
        <w:t>From the same account she can open forms (Induction Checklist and UOA Security Access Card Application), read onboarding messages in My Inbox, and confirm her profile. Those screens are included in the user manual.</w:t>
      </w:r>
    </w:p>
    <w:p w14:paraId="58CFEB22" w14:textId="77777777" w:rsidR="0020396B" w:rsidRDefault="003A7A07">
      <w:pPr>
        <w:pStyle w:val="Heading1"/>
      </w:pPr>
      <w:bookmarkStart w:id="27" w:name="_Toc238121110"/>
      <w:r>
        <w:lastRenderedPageBreak/>
        <w:t>Offboarding Scenario — Hamdan, Muhamad Asyraf Naqiyuddin</w:t>
      </w:r>
      <w:bookmarkEnd w:id="27"/>
    </w:p>
    <w:p w14:paraId="3B7C58E9" w14:textId="77777777" w:rsidR="0020396B" w:rsidRDefault="003A7A07">
      <w:r>
        <w:rPr>
          <w:rFonts w:eastAsia="Calibri"/>
        </w:rPr>
        <w:t>Hamdan, Muhamad Asyraf Naqiyuddin is the offboarding employee journey. He is an SAP COE EDI Analyst with a scheduled last working day. The journey shows remaining actions, Exit Clearance, unread messages and the next action — currently confirmation of last working date in the seeded demo.</w:t>
      </w:r>
    </w:p>
    <w:p w14:paraId="2C6BA927" w14:textId="77777777" w:rsidR="0020396B" w:rsidRDefault="003A7A07">
      <w:pPr>
        <w:keepLines/>
        <w:spacing w:before="120" w:after="40"/>
        <w:jc w:val="center"/>
      </w:pPr>
      <w:r>
        <w:rPr>
          <w:noProof/>
        </w:rPr>
        <w:drawing>
          <wp:inline distT="0" distB="0" distL="0" distR="0" wp14:anchorId="678BAB1E" wp14:editId="1F3F1FF2">
            <wp:extent cx="4655127" cy="3200400"/>
            <wp:effectExtent l="0" t="0" r="0" b="0"/>
            <wp:docPr id="9" name="Picture 9" descr="P44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447#yIS1"/>
                    <pic:cNvPicPr/>
                  </pic:nvPicPr>
                  <pic:blipFill>
                    <a:blip r:embed="rId17"/>
                    <a:stretch>
                      <a:fillRect/>
                    </a:stretch>
                  </pic:blipFill>
                  <pic:spPr>
                    <a:xfrm>
                      <a:off x="0" y="0"/>
                      <a:ext cx="4655127" cy="3200400"/>
                    </a:xfrm>
                    <a:prstGeom prst="rect">
                      <a:avLst/>
                    </a:prstGeom>
                  </pic:spPr>
                </pic:pic>
              </a:graphicData>
            </a:graphic>
          </wp:inline>
        </w:drawing>
      </w:r>
    </w:p>
    <w:p w14:paraId="39451416" w14:textId="77777777" w:rsidR="0020396B" w:rsidRDefault="003A7A07" w:rsidP="00275B98">
      <w:pPr>
        <w:spacing w:after="40"/>
        <w:jc w:val="center"/>
      </w:pPr>
      <w:r>
        <w:rPr>
          <w:rFonts w:eastAsia="Calibri"/>
          <w:b/>
          <w:color w:val="0F172A"/>
          <w:sz w:val="20"/>
        </w:rPr>
        <w:t>Figure 8 — Hamdan — My Offboarding and Exit Clearance</w:t>
      </w:r>
    </w:p>
    <w:p w14:paraId="2A205E72" w14:textId="77777777" w:rsidR="0020396B" w:rsidRDefault="003A7A07" w:rsidP="00275B98">
      <w:pPr>
        <w:spacing w:after="200"/>
        <w:jc w:val="center"/>
        <w:rPr>
          <w:rFonts w:eastAsia="Calibri"/>
          <w:i/>
          <w:color w:val="475569"/>
          <w:sz w:val="20"/>
        </w:rPr>
      </w:pPr>
      <w:r>
        <w:rPr>
          <w:rFonts w:eastAsia="Calibri"/>
          <w:i/>
          <w:color w:val="475569"/>
          <w:sz w:val="20"/>
        </w:rPr>
        <w:t xml:space="preserve">Offboarding is the security-sensitive half of Challenge 4. </w:t>
      </w:r>
      <w:proofErr w:type="spellStart"/>
      <w:r>
        <w:rPr>
          <w:rFonts w:eastAsia="Calibri"/>
          <w:i/>
          <w:color w:val="475569"/>
          <w:sz w:val="20"/>
        </w:rPr>
        <w:t>OneFlow</w:t>
      </w:r>
      <w:proofErr w:type="spellEnd"/>
      <w:r>
        <w:rPr>
          <w:rFonts w:eastAsia="Calibri"/>
          <w:i/>
          <w:color w:val="475569"/>
          <w:sz w:val="20"/>
        </w:rPr>
        <w:t xml:space="preserve"> gives the departing employee a single exit journey while IT Security, facilities, finance and the manager still own their clearance work behind it.</w:t>
      </w:r>
    </w:p>
    <w:p w14:paraId="276D2045" w14:textId="77777777" w:rsidR="002F3812" w:rsidRDefault="002F3812" w:rsidP="00275B98">
      <w:pPr>
        <w:spacing w:after="200"/>
        <w:jc w:val="center"/>
        <w:rPr>
          <w:rFonts w:eastAsia="Calibri"/>
          <w:i/>
          <w:color w:val="475569"/>
          <w:sz w:val="20"/>
        </w:rPr>
      </w:pPr>
    </w:p>
    <w:p w14:paraId="36D3F5B6" w14:textId="77777777" w:rsidR="0020396B" w:rsidRDefault="003A7A07">
      <w:pPr>
        <w:rPr>
          <w:rFonts w:eastAsia="Calibri"/>
        </w:rPr>
      </w:pPr>
      <w:r>
        <w:rPr>
          <w:rFonts w:eastAsia="Calibri"/>
        </w:rPr>
        <w:t>On the IT Security My Tasks queue, Hamdan’s case includes review of active system access, scheduled Network ID disablement, email disablement, SailPoint removal, shared-mailbox removal and confirmation that all system access has been removed. Those tasks are the prototype’s access-governance evidence. They are workflow tasks, not live directory or SailPoint execution.</w:t>
      </w:r>
    </w:p>
    <w:p w14:paraId="4718DC54" w14:textId="77777777" w:rsidR="002F3812" w:rsidRDefault="002F3812"/>
    <w:p w14:paraId="7C8606BA" w14:textId="77777777" w:rsidR="0020396B" w:rsidRDefault="003A7A07">
      <w:pPr>
        <w:keepLines/>
        <w:spacing w:before="120" w:after="40"/>
        <w:jc w:val="center"/>
      </w:pPr>
      <w:r>
        <w:rPr>
          <w:noProof/>
        </w:rPr>
        <w:lastRenderedPageBreak/>
        <w:drawing>
          <wp:inline distT="0" distB="0" distL="0" distR="0" wp14:anchorId="06EC2B9B" wp14:editId="53B9422E">
            <wp:extent cx="4588625" cy="3154680"/>
            <wp:effectExtent l="0" t="0" r="2540" b="7620"/>
            <wp:docPr id="10" name="Picture 10" descr="P45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453#yIS1"/>
                    <pic:cNvPicPr/>
                  </pic:nvPicPr>
                  <pic:blipFill>
                    <a:blip r:embed="rId18"/>
                    <a:stretch>
                      <a:fillRect/>
                    </a:stretch>
                  </pic:blipFill>
                  <pic:spPr>
                    <a:xfrm>
                      <a:off x="0" y="0"/>
                      <a:ext cx="4588625" cy="3154680"/>
                    </a:xfrm>
                    <a:prstGeom prst="rect">
                      <a:avLst/>
                    </a:prstGeom>
                  </pic:spPr>
                </pic:pic>
              </a:graphicData>
            </a:graphic>
          </wp:inline>
        </w:drawing>
      </w:r>
    </w:p>
    <w:p w14:paraId="3CBD15F1" w14:textId="77777777" w:rsidR="0020396B" w:rsidRDefault="003A7A07" w:rsidP="00275B98">
      <w:pPr>
        <w:spacing w:after="40"/>
        <w:jc w:val="center"/>
      </w:pPr>
      <w:r>
        <w:rPr>
          <w:rFonts w:eastAsia="Calibri"/>
          <w:b/>
          <w:color w:val="0F172A"/>
          <w:sz w:val="20"/>
        </w:rPr>
        <w:t>Figure 9 — IT Security My Tasks — role-based work queue</w:t>
      </w:r>
    </w:p>
    <w:p w14:paraId="3CFF8881" w14:textId="77777777" w:rsidR="0020396B" w:rsidRDefault="003A7A07" w:rsidP="00275B98">
      <w:pPr>
        <w:spacing w:after="200"/>
        <w:jc w:val="center"/>
      </w:pPr>
      <w:r>
        <w:rPr>
          <w:rFonts w:eastAsia="Calibri"/>
          <w:i/>
          <w:color w:val="475569"/>
          <w:sz w:val="20"/>
        </w:rPr>
        <w:t>The queue shows responsible team, due date, priority and status. Nabila’s onboarding access work and Hamdan’s offboarding access-removal work sit in the same security operating picture.</w:t>
      </w:r>
    </w:p>
    <w:p w14:paraId="3224A16B" w14:textId="77777777" w:rsidR="0020396B" w:rsidRDefault="003A7A07">
      <w:pPr>
        <w:pStyle w:val="Heading1"/>
      </w:pPr>
      <w:bookmarkStart w:id="28" w:name="_Toc238121111"/>
      <w:r>
        <w:t>Role-Based Collaboration</w:t>
      </w:r>
      <w:bookmarkEnd w:id="28"/>
    </w:p>
    <w:p w14:paraId="42515692" w14:textId="77777777" w:rsidR="0020396B" w:rsidRDefault="003A7A07">
      <w:r>
        <w:rPr>
          <w:rFonts w:eastAsia="Calibri"/>
        </w:rPr>
        <w:t xml:space="preserve">Challenge 4 explicitly names HR, IT, payroll, facilities, managers and employees. </w:t>
      </w:r>
      <w:proofErr w:type="spellStart"/>
      <w:r>
        <w:rPr>
          <w:rFonts w:eastAsia="Calibri"/>
        </w:rPr>
        <w:t>OneFlow</w:t>
      </w:r>
      <w:proofErr w:type="spellEnd"/>
      <w:r>
        <w:rPr>
          <w:rFonts w:eastAsia="Calibri"/>
        </w:rPr>
        <w:t xml:space="preserve"> provides a shared orchestration layer so those groups work from one case rather than parallel email chains.</w:t>
      </w:r>
    </w:p>
    <w:p w14:paraId="4572EA91" w14:textId="77777777" w:rsidR="0020396B" w:rsidRDefault="003A7A07">
      <w:pPr>
        <w:keepLines/>
        <w:spacing w:before="120" w:after="40"/>
        <w:jc w:val="center"/>
      </w:pPr>
      <w:r>
        <w:rPr>
          <w:noProof/>
        </w:rPr>
        <w:drawing>
          <wp:inline distT="0" distB="0" distL="0" distR="0" wp14:anchorId="2CB54B24" wp14:editId="052CD28E">
            <wp:extent cx="5313783" cy="3063240"/>
            <wp:effectExtent l="0" t="0" r="1270" b="3810"/>
            <wp:docPr id="11" name="Picture 11" descr="P45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458#yIS1"/>
                    <pic:cNvPicPr/>
                  </pic:nvPicPr>
                  <pic:blipFill>
                    <a:blip r:embed="rId19"/>
                    <a:stretch>
                      <a:fillRect/>
                    </a:stretch>
                  </pic:blipFill>
                  <pic:spPr>
                    <a:xfrm>
                      <a:off x="0" y="0"/>
                      <a:ext cx="5313783" cy="3063240"/>
                    </a:xfrm>
                    <a:prstGeom prst="rect">
                      <a:avLst/>
                    </a:prstGeom>
                  </pic:spPr>
                </pic:pic>
              </a:graphicData>
            </a:graphic>
          </wp:inline>
        </w:drawing>
      </w:r>
    </w:p>
    <w:p w14:paraId="649D9A1C" w14:textId="77777777" w:rsidR="0020396B" w:rsidRDefault="003A7A07" w:rsidP="00275B98">
      <w:pPr>
        <w:spacing w:after="40"/>
        <w:jc w:val="center"/>
      </w:pPr>
      <w:r>
        <w:rPr>
          <w:rFonts w:eastAsia="Calibri"/>
          <w:b/>
          <w:color w:val="0F172A"/>
          <w:sz w:val="20"/>
        </w:rPr>
        <w:t xml:space="preserve">Figure 10 — </w:t>
      </w:r>
      <w:proofErr w:type="spellStart"/>
      <w:r>
        <w:rPr>
          <w:rFonts w:eastAsia="Calibri"/>
          <w:b/>
          <w:color w:val="0F172A"/>
          <w:sz w:val="20"/>
        </w:rPr>
        <w:t>OneFlow</w:t>
      </w:r>
      <w:proofErr w:type="spellEnd"/>
      <w:r>
        <w:rPr>
          <w:rFonts w:eastAsia="Calibri"/>
          <w:b/>
          <w:color w:val="0F172A"/>
          <w:sz w:val="20"/>
        </w:rPr>
        <w:t xml:space="preserve"> as a shared orchestration layer</w:t>
      </w:r>
    </w:p>
    <w:p w14:paraId="0D2E116C" w14:textId="77777777" w:rsidR="0020396B" w:rsidRDefault="003A7A07" w:rsidP="00275B98">
      <w:pPr>
        <w:spacing w:after="200"/>
        <w:jc w:val="center"/>
        <w:rPr>
          <w:rFonts w:eastAsia="Calibri"/>
          <w:i/>
          <w:color w:val="475569"/>
          <w:sz w:val="20"/>
        </w:rPr>
      </w:pPr>
      <w:r>
        <w:rPr>
          <w:rFonts w:eastAsia="Calibri"/>
          <w:i/>
          <w:color w:val="475569"/>
          <w:sz w:val="20"/>
        </w:rPr>
        <w:t xml:space="preserve">Every role still owns its work. </w:t>
      </w:r>
      <w:proofErr w:type="spellStart"/>
      <w:r>
        <w:rPr>
          <w:rFonts w:eastAsia="Calibri"/>
          <w:i/>
          <w:color w:val="475569"/>
          <w:sz w:val="20"/>
        </w:rPr>
        <w:t>OneFlow</w:t>
      </w:r>
      <w:proofErr w:type="spellEnd"/>
      <w:r>
        <w:rPr>
          <w:rFonts w:eastAsia="Calibri"/>
          <w:i/>
          <w:color w:val="475569"/>
          <w:sz w:val="20"/>
        </w:rPr>
        <w:t xml:space="preserve"> does not collapse departments; it connects them around one employee journey.</w:t>
      </w:r>
    </w:p>
    <w:p w14:paraId="7B6EF8FB" w14:textId="77777777" w:rsidR="00275B98" w:rsidRDefault="00275B98" w:rsidP="00275B98">
      <w:pPr>
        <w:spacing w:after="200"/>
        <w:jc w:val="center"/>
      </w:pPr>
    </w:p>
    <w:p w14:paraId="08735D0E" w14:textId="77777777" w:rsidR="002F3812" w:rsidRDefault="002F3812" w:rsidP="00275B98">
      <w:pPr>
        <w:spacing w:after="200"/>
        <w:jc w:val="center"/>
      </w:pPr>
    </w:p>
    <w:p w14:paraId="55FB84F8" w14:textId="77777777" w:rsidR="002F3812" w:rsidRDefault="002F3812" w:rsidP="00275B98">
      <w:pPr>
        <w:spacing w:after="200"/>
        <w:jc w:val="center"/>
      </w:pPr>
    </w:p>
    <w:tbl>
      <w:tblPr>
        <w:tblW w:w="0" w:type="auto"/>
        <w:jc w:val="center"/>
        <w:tblLook w:val="04A0" w:firstRow="1" w:lastRow="0" w:firstColumn="1" w:lastColumn="0" w:noHBand="0" w:noVBand="1"/>
      </w:tblPr>
      <w:tblGrid>
        <w:gridCol w:w="3326"/>
        <w:gridCol w:w="3326"/>
        <w:gridCol w:w="3326"/>
      </w:tblGrid>
      <w:tr w:rsidR="0020396B" w14:paraId="22ADC8B8"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B5F0944" w14:textId="77777777" w:rsidR="0020396B" w:rsidRDefault="003A7A07">
            <w:pPr>
              <w:spacing w:before="40" w:after="40" w:line="259" w:lineRule="auto"/>
            </w:pPr>
            <w:r>
              <w:rPr>
                <w:rFonts w:eastAsia="Calibri"/>
                <w:b/>
                <w:color w:val="FFFFFF"/>
                <w:sz w:val="18"/>
              </w:rPr>
              <w:lastRenderedPageBreak/>
              <w:t>Challenge 4 stakeholder</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7F355E9" w14:textId="77777777" w:rsidR="0020396B" w:rsidRDefault="003A7A07">
            <w:pPr>
              <w:spacing w:before="40" w:after="40" w:line="259" w:lineRule="auto"/>
            </w:pPr>
            <w:proofErr w:type="spellStart"/>
            <w:r>
              <w:rPr>
                <w:rFonts w:eastAsia="Calibri"/>
                <w:b/>
                <w:color w:val="FFFFFF"/>
                <w:sz w:val="18"/>
              </w:rPr>
              <w:t>OneFlow</w:t>
            </w:r>
            <w:proofErr w:type="spellEnd"/>
            <w:r>
              <w:rPr>
                <w:rFonts w:eastAsia="Calibri"/>
                <w:b/>
                <w:color w:val="FFFFFF"/>
                <w:sz w:val="18"/>
              </w:rPr>
              <w:t xml:space="preserve"> representation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D33AE2C" w14:textId="77777777" w:rsidR="0020396B" w:rsidRDefault="003A7A07">
            <w:pPr>
              <w:spacing w:before="40" w:after="40" w:line="259" w:lineRule="auto"/>
            </w:pPr>
            <w:r>
              <w:rPr>
                <w:rFonts w:eastAsia="Calibri"/>
                <w:b/>
                <w:color w:val="FFFFFF"/>
                <w:sz w:val="18"/>
              </w:rPr>
              <w:t>Example responsibilities in the prototype</w:t>
            </w:r>
          </w:p>
        </w:tc>
      </w:tr>
      <w:tr w:rsidR="0020396B" w14:paraId="585189F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FFA028C" w14:textId="77777777" w:rsidR="0020396B" w:rsidRDefault="003A7A07">
            <w:pPr>
              <w:spacing w:before="40" w:after="40" w:line="259" w:lineRule="auto"/>
            </w:pPr>
            <w:r>
              <w:rPr>
                <w:rFonts w:eastAsia="Calibri"/>
                <w:sz w:val="18"/>
              </w:rPr>
              <w:t>HR</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540AE8B" w14:textId="77777777" w:rsidR="0020396B" w:rsidRDefault="003A7A07">
            <w:pPr>
              <w:spacing w:before="40" w:after="40" w:line="259" w:lineRule="auto"/>
            </w:pPr>
            <w:r>
              <w:rPr>
                <w:rFonts w:eastAsia="Calibri"/>
                <w:sz w:val="18"/>
              </w:rPr>
              <w:t>HR role and HR Operations tasks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D74E3BD" w14:textId="77777777" w:rsidR="0020396B" w:rsidRDefault="003A7A07">
            <w:pPr>
              <w:spacing w:before="40" w:after="40" w:line="259" w:lineRule="auto"/>
            </w:pPr>
            <w:r>
              <w:rPr>
                <w:rFonts w:eastAsia="Calibri"/>
                <w:sz w:val="18"/>
              </w:rPr>
              <w:t>Induction, instructions, last-working-date confirmation, employee-facing milestones</w:t>
            </w:r>
          </w:p>
        </w:tc>
      </w:tr>
      <w:tr w:rsidR="0020396B" w14:paraId="6F84695E"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B260346" w14:textId="77777777" w:rsidR="0020396B" w:rsidRDefault="003A7A07">
            <w:pPr>
              <w:spacing w:before="40" w:after="40" w:line="259" w:lineRule="auto"/>
            </w:pPr>
            <w:r>
              <w:rPr>
                <w:rFonts w:eastAsia="Calibri"/>
                <w:sz w:val="18"/>
              </w:rPr>
              <w:t>IT</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C585FA9" w14:textId="77777777" w:rsidR="0020396B" w:rsidRDefault="003A7A07">
            <w:pPr>
              <w:spacing w:before="40" w:after="40" w:line="259" w:lineRule="auto"/>
            </w:pPr>
            <w:r>
              <w:rPr>
                <w:rFonts w:eastAsia="Calibri"/>
                <w:sz w:val="18"/>
              </w:rPr>
              <w:t>IT Security and Onsite IT</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55A97F5" w14:textId="77777777" w:rsidR="0020396B" w:rsidRDefault="003A7A07">
            <w:pPr>
              <w:spacing w:before="40" w:after="40" w:line="259" w:lineRule="auto"/>
            </w:pPr>
            <w:r>
              <w:rPr>
                <w:rFonts w:eastAsia="Calibri"/>
                <w:sz w:val="18"/>
              </w:rPr>
              <w:t>Network ID, email, SailPoint, laptop, access removal, equipment recovery</w:t>
            </w:r>
          </w:p>
        </w:tc>
      </w:tr>
      <w:tr w:rsidR="0020396B" w14:paraId="2D5EE8C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5CB3369" w14:textId="77777777" w:rsidR="0020396B" w:rsidRDefault="003A7A07">
            <w:pPr>
              <w:spacing w:before="40" w:after="40" w:line="259" w:lineRule="auto"/>
            </w:pPr>
            <w:r>
              <w:rPr>
                <w:rFonts w:eastAsia="Calibri"/>
                <w:sz w:val="18"/>
              </w:rPr>
              <w:t>Payroll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F800B27" w14:textId="77777777" w:rsidR="0020396B" w:rsidRDefault="003A7A07">
            <w:pPr>
              <w:spacing w:before="40" w:after="40" w:line="259" w:lineRule="auto"/>
            </w:pPr>
            <w:r>
              <w:rPr>
                <w:rFonts w:eastAsia="Calibri"/>
                <w:sz w:val="18"/>
              </w:rPr>
              <w:t>Not a dedicated payroll engine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E38A000" w14:textId="77777777" w:rsidR="0020396B" w:rsidRDefault="003A7A07">
            <w:pPr>
              <w:spacing w:before="40" w:after="40" w:line="259" w:lineRule="auto"/>
            </w:pPr>
            <w:r>
              <w:rPr>
                <w:rFonts w:eastAsia="Calibri"/>
                <w:sz w:val="18"/>
              </w:rPr>
              <w:t>Finance is the closest implemented operational counterpart. Payroll calculation and statutory processing remain future scope.</w:t>
            </w:r>
          </w:p>
        </w:tc>
      </w:tr>
      <w:tr w:rsidR="0020396B" w14:paraId="4883F818"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D141C44" w14:textId="77777777" w:rsidR="0020396B" w:rsidRDefault="003A7A07">
            <w:pPr>
              <w:spacing w:before="40" w:after="40" w:line="259" w:lineRule="auto"/>
            </w:pPr>
            <w:r>
              <w:rPr>
                <w:rFonts w:eastAsia="Calibri"/>
                <w:sz w:val="18"/>
              </w:rPr>
              <w:t>Facilities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78D229C" w14:textId="77777777" w:rsidR="0020396B" w:rsidRDefault="003A7A07">
            <w:pPr>
              <w:spacing w:before="40" w:after="40" w:line="259" w:lineRule="auto"/>
            </w:pPr>
            <w:r>
              <w:rPr>
                <w:rFonts w:eastAsia="Calibri"/>
                <w:sz w:val="18"/>
              </w:rPr>
              <w:t>Facilities role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C75A691" w14:textId="77777777" w:rsidR="0020396B" w:rsidRDefault="003A7A07">
            <w:pPr>
              <w:spacing w:before="40" w:after="40" w:line="259" w:lineRule="auto"/>
            </w:pPr>
            <w:r>
              <w:rPr>
                <w:rFonts w:eastAsia="Calibri"/>
                <w:sz w:val="18"/>
              </w:rPr>
              <w:t>Access card, workplace setup and return</w:t>
            </w:r>
          </w:p>
        </w:tc>
      </w:tr>
      <w:tr w:rsidR="0020396B" w14:paraId="4EE1F2F0"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9D18E75" w14:textId="77777777" w:rsidR="0020396B" w:rsidRDefault="003A7A07">
            <w:pPr>
              <w:spacing w:before="40" w:after="40" w:line="259" w:lineRule="auto"/>
            </w:pPr>
            <w:r>
              <w:rPr>
                <w:rFonts w:eastAsia="Calibri"/>
                <w:sz w:val="18"/>
              </w:rPr>
              <w:t>Managers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752DAE5" w14:textId="77777777" w:rsidR="0020396B" w:rsidRDefault="003A7A07">
            <w:pPr>
              <w:spacing w:before="40" w:after="40" w:line="259" w:lineRule="auto"/>
            </w:pPr>
            <w:r>
              <w:rPr>
                <w:rFonts w:eastAsia="Calibri"/>
                <w:sz w:val="18"/>
              </w:rPr>
              <w:t>Hiring Manager</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0A46C77" w14:textId="77777777" w:rsidR="0020396B" w:rsidRDefault="003A7A07">
            <w:pPr>
              <w:spacing w:before="40" w:after="40" w:line="259" w:lineRule="auto"/>
            </w:pPr>
            <w:r>
              <w:rPr>
                <w:rFonts w:eastAsia="Calibri"/>
                <w:sz w:val="18"/>
              </w:rPr>
              <w:t>Knowledge transfer, new-hire and transition actions</w:t>
            </w:r>
          </w:p>
        </w:tc>
      </w:tr>
      <w:tr w:rsidR="0020396B" w14:paraId="3F91CC2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D31B5A2" w14:textId="77777777" w:rsidR="0020396B" w:rsidRDefault="003A7A07">
            <w:pPr>
              <w:spacing w:before="40" w:after="40" w:line="259" w:lineRule="auto"/>
            </w:pPr>
            <w:r>
              <w:rPr>
                <w:rFonts w:eastAsia="Calibri"/>
                <w:sz w:val="18"/>
              </w:rPr>
              <w:t>Employees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711D688" w14:textId="77777777" w:rsidR="0020396B" w:rsidRDefault="003A7A07">
            <w:pPr>
              <w:spacing w:before="40" w:after="40" w:line="259" w:lineRule="auto"/>
            </w:pPr>
            <w:r>
              <w:rPr>
                <w:rFonts w:eastAsia="Calibri"/>
                <w:sz w:val="18"/>
              </w:rPr>
              <w:t>Onboarding and offboarding employee journeys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25FC83E" w14:textId="77777777" w:rsidR="0020396B" w:rsidRDefault="003A7A07">
            <w:pPr>
              <w:spacing w:before="40" w:after="40" w:line="259" w:lineRule="auto"/>
            </w:pPr>
            <w:r>
              <w:rPr>
                <w:rFonts w:eastAsia="Calibri"/>
                <w:sz w:val="18"/>
              </w:rPr>
              <w:t>Tasks, forms, inbox, profile, readiness or clearance</w:t>
            </w:r>
          </w:p>
        </w:tc>
      </w:tr>
    </w:tbl>
    <w:p w14:paraId="57513DD8" w14:textId="77777777" w:rsidR="0020396B" w:rsidRDefault="0020396B">
      <w:pPr>
        <w:spacing w:after="80"/>
      </w:pPr>
    </w:p>
    <w:p w14:paraId="62BE6D38" w14:textId="77777777" w:rsidR="0020396B" w:rsidRDefault="003A7A07">
      <w:r>
        <w:rPr>
          <w:rFonts w:eastAsia="Calibri"/>
        </w:rPr>
        <w:t>The prototype also includes Finance, Corporate Card, Quality and Product Stewardship because those teams own real setup or clearance work in the seeded journeys. That is an extension of the challenge’s cross-functional intent, not a claim that payroll-specific functionality is already implemented.</w:t>
      </w:r>
    </w:p>
    <w:p w14:paraId="3E70F0CF" w14:textId="77777777" w:rsidR="0020396B" w:rsidRDefault="003A7A07">
      <w:pPr>
        <w:pStyle w:val="Heading1"/>
      </w:pPr>
      <w:bookmarkStart w:id="29" w:name="_Toc238121112"/>
      <w:r>
        <w:t>User Manual</w:t>
      </w:r>
      <w:bookmarkEnd w:id="29"/>
    </w:p>
    <w:p w14:paraId="0DD30B85" w14:textId="77777777" w:rsidR="0020396B" w:rsidRDefault="003A7A07">
      <w:r>
        <w:rPr>
          <w:rFonts w:eastAsia="Calibri"/>
        </w:rPr>
        <w:t>Use this section to operate the demonstration. Open https://oneflow.highrulez.com. Sign in with the on-screen quick-login account cards.</w:t>
      </w:r>
    </w:p>
    <w:p w14:paraId="746DAA61" w14:textId="77777777" w:rsidR="0020396B" w:rsidRDefault="003A7A07">
      <w:pPr>
        <w:pStyle w:val="Heading2"/>
      </w:pPr>
      <w:bookmarkStart w:id="30" w:name="_Toc238121113"/>
      <w:r>
        <w:t>Login</w:t>
      </w:r>
      <w:bookmarkEnd w:id="30"/>
    </w:p>
    <w:p w14:paraId="2E2E4CDE" w14:textId="77777777" w:rsidR="0020396B" w:rsidRDefault="003A7A07">
      <w:pPr>
        <w:keepLines/>
        <w:spacing w:before="120" w:after="40"/>
        <w:jc w:val="center"/>
      </w:pPr>
      <w:r>
        <w:rPr>
          <w:noProof/>
        </w:rPr>
        <w:drawing>
          <wp:inline distT="0" distB="0" distL="0" distR="0" wp14:anchorId="0C00C5F6" wp14:editId="23963E05">
            <wp:extent cx="4000500" cy="3200400"/>
            <wp:effectExtent l="0" t="0" r="0" b="0"/>
            <wp:docPr id="12" name="Picture 12" descr="P49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P497#yIS1"/>
                    <pic:cNvPicPr/>
                  </pic:nvPicPr>
                  <pic:blipFill>
                    <a:blip r:embed="rId20"/>
                    <a:stretch>
                      <a:fillRect/>
                    </a:stretch>
                  </pic:blipFill>
                  <pic:spPr>
                    <a:xfrm>
                      <a:off x="0" y="0"/>
                      <a:ext cx="4000500" cy="3200400"/>
                    </a:xfrm>
                    <a:prstGeom prst="rect">
                      <a:avLst/>
                    </a:prstGeom>
                  </pic:spPr>
                </pic:pic>
              </a:graphicData>
            </a:graphic>
          </wp:inline>
        </w:drawing>
      </w:r>
    </w:p>
    <w:p w14:paraId="41479D6A" w14:textId="77777777" w:rsidR="0020396B" w:rsidRDefault="003A7A07" w:rsidP="00275B98">
      <w:pPr>
        <w:spacing w:after="40"/>
        <w:jc w:val="center"/>
      </w:pPr>
      <w:r>
        <w:rPr>
          <w:rFonts w:eastAsia="Calibri"/>
          <w:b/>
          <w:color w:val="0F172A"/>
          <w:sz w:val="20"/>
        </w:rPr>
        <w:t xml:space="preserve">Figure 11 — Login — </w:t>
      </w:r>
      <w:proofErr w:type="spellStart"/>
      <w:r>
        <w:rPr>
          <w:rFonts w:eastAsia="Calibri"/>
          <w:b/>
          <w:color w:val="0F172A"/>
          <w:sz w:val="20"/>
        </w:rPr>
        <w:t>OneFlow</w:t>
      </w:r>
      <w:proofErr w:type="spellEnd"/>
      <w:r>
        <w:rPr>
          <w:rFonts w:eastAsia="Calibri"/>
          <w:b/>
          <w:color w:val="0F172A"/>
          <w:sz w:val="20"/>
        </w:rPr>
        <w:t xml:space="preserve"> branding, employee journeys and demo accounts</w:t>
      </w:r>
    </w:p>
    <w:p w14:paraId="736ED142" w14:textId="77777777" w:rsidR="0020396B" w:rsidRDefault="003A7A07" w:rsidP="00275B98">
      <w:pPr>
        <w:spacing w:after="200"/>
        <w:jc w:val="center"/>
        <w:rPr>
          <w:rFonts w:eastAsia="Calibri"/>
          <w:i/>
          <w:color w:val="475569"/>
          <w:sz w:val="20"/>
        </w:rPr>
      </w:pPr>
      <w:r>
        <w:rPr>
          <w:rFonts w:eastAsia="Calibri"/>
          <w:i/>
          <w:color w:val="475569"/>
          <w:sz w:val="20"/>
        </w:rPr>
        <w:t xml:space="preserve">Choose Nabila or Hamdan to experience the employee journey, or a role account such as </w:t>
      </w:r>
      <w:proofErr w:type="spellStart"/>
      <w:r>
        <w:rPr>
          <w:rFonts w:eastAsia="Calibri"/>
          <w:i/>
          <w:color w:val="475569"/>
          <w:sz w:val="20"/>
        </w:rPr>
        <w:t>OneFlow</w:t>
      </w:r>
      <w:proofErr w:type="spellEnd"/>
      <w:r>
        <w:rPr>
          <w:rFonts w:eastAsia="Calibri"/>
          <w:i/>
          <w:color w:val="475569"/>
          <w:sz w:val="20"/>
        </w:rPr>
        <w:t xml:space="preserve"> Admin or IT Security to see cross-functional work.</w:t>
      </w:r>
    </w:p>
    <w:p w14:paraId="1BF80CBE" w14:textId="77777777" w:rsidR="002F3812" w:rsidRDefault="002F3812" w:rsidP="00275B98">
      <w:pPr>
        <w:spacing w:after="200"/>
        <w:jc w:val="center"/>
      </w:pPr>
    </w:p>
    <w:p w14:paraId="7D5EC470" w14:textId="77777777" w:rsidR="0020396B" w:rsidRDefault="003A7A07">
      <w:pPr>
        <w:spacing w:after="60"/>
        <w:ind w:left="283"/>
      </w:pPr>
      <w:r>
        <w:rPr>
          <w:rFonts w:eastAsia="Calibri"/>
        </w:rPr>
        <w:lastRenderedPageBreak/>
        <w:t>1. Open the demonstration URL.</w:t>
      </w:r>
    </w:p>
    <w:p w14:paraId="37A2F972" w14:textId="77777777" w:rsidR="0020396B" w:rsidRDefault="003A7A07">
      <w:pPr>
        <w:spacing w:after="60"/>
        <w:ind w:left="283"/>
      </w:pPr>
      <w:r>
        <w:rPr>
          <w:rFonts w:eastAsia="Calibri"/>
        </w:rPr>
        <w:t>2. Skip the short intro if it appears.</w:t>
      </w:r>
    </w:p>
    <w:p w14:paraId="02484E87" w14:textId="77777777" w:rsidR="0020396B" w:rsidRDefault="003A7A07">
      <w:pPr>
        <w:spacing w:after="60"/>
        <w:ind w:left="283"/>
      </w:pPr>
      <w:r>
        <w:rPr>
          <w:rFonts w:eastAsia="Calibri"/>
        </w:rPr>
        <w:t xml:space="preserve">3. From the hub, enter </w:t>
      </w:r>
      <w:proofErr w:type="spellStart"/>
      <w:r>
        <w:rPr>
          <w:rFonts w:eastAsia="Calibri"/>
        </w:rPr>
        <w:t>OneFlow</w:t>
      </w:r>
      <w:proofErr w:type="spellEnd"/>
      <w:r>
        <w:rPr>
          <w:rFonts w:eastAsia="Calibri"/>
        </w:rPr>
        <w:t>, or go directly to login.</w:t>
      </w:r>
    </w:p>
    <w:p w14:paraId="2AF948CB" w14:textId="77777777" w:rsidR="0020396B" w:rsidRDefault="003A7A07">
      <w:pPr>
        <w:spacing w:after="60"/>
        <w:ind w:left="283"/>
      </w:pPr>
      <w:r>
        <w:rPr>
          <w:rFonts w:eastAsia="Calibri"/>
        </w:rPr>
        <w:t>4. Select an Employee Journey or a Demo Account using the on-screen quick-login cards.</w:t>
      </w:r>
    </w:p>
    <w:p w14:paraId="386A4C9F" w14:textId="77777777" w:rsidR="0020396B" w:rsidRDefault="003A7A07">
      <w:pPr>
        <w:pStyle w:val="Heading2"/>
      </w:pPr>
      <w:bookmarkStart w:id="31" w:name="_Toc238121114"/>
      <w:r>
        <w:t>Admin Dashboard</w:t>
      </w:r>
      <w:bookmarkEnd w:id="31"/>
    </w:p>
    <w:p w14:paraId="610A3512" w14:textId="77777777" w:rsidR="0020396B" w:rsidRDefault="003A7A07">
      <w:r>
        <w:rPr>
          <w:rFonts w:eastAsia="Calibri"/>
        </w:rPr>
        <w:t xml:space="preserve">Sign in as </w:t>
      </w:r>
      <w:proofErr w:type="spellStart"/>
      <w:r>
        <w:rPr>
          <w:rFonts w:eastAsia="Calibri"/>
        </w:rPr>
        <w:t>OneFlow</w:t>
      </w:r>
      <w:proofErr w:type="spellEnd"/>
      <w:r>
        <w:rPr>
          <w:rFonts w:eastAsia="Calibri"/>
        </w:rPr>
        <w:t xml:space="preserve"> Admin (admin@ppg-demo.com). The Overview shows Preboarding, Offboarding, overdue work, due work, Needs Attention, upcoming joiners and upcoming leavers. Use it as the management briefing screen.</w:t>
      </w:r>
    </w:p>
    <w:p w14:paraId="5FA2CE0D" w14:textId="77777777" w:rsidR="0020396B" w:rsidRDefault="003A7A07">
      <w:pPr>
        <w:pStyle w:val="Heading2"/>
      </w:pPr>
      <w:bookmarkStart w:id="32" w:name="_Toc238121115"/>
      <w:r>
        <w:t>Lifecycle Cases</w:t>
      </w:r>
      <w:bookmarkEnd w:id="32"/>
    </w:p>
    <w:p w14:paraId="03C7B2C0" w14:textId="77777777" w:rsidR="0020396B" w:rsidRDefault="003A7A07">
      <w:r>
        <w:rPr>
          <w:rFonts w:eastAsia="Calibri"/>
        </w:rPr>
        <w:t>Open Lifecycle Cases from the left navigation. Confirm Nabila’s onboarding case (Day 1 Readiness) and Hamdan’s offboarding case (Exit Clearance). Open a case to inspect activity and team progress.</w:t>
      </w:r>
    </w:p>
    <w:p w14:paraId="1F21240D" w14:textId="77777777" w:rsidR="0020396B" w:rsidRDefault="003A7A07">
      <w:pPr>
        <w:pStyle w:val="Heading2"/>
      </w:pPr>
      <w:bookmarkStart w:id="33" w:name="_Toc238121116"/>
      <w:r>
        <w:t>Role Dashboard</w:t>
      </w:r>
      <w:bookmarkEnd w:id="33"/>
    </w:p>
    <w:p w14:paraId="5570D852" w14:textId="77777777" w:rsidR="0020396B" w:rsidRDefault="003A7A07">
      <w:r>
        <w:rPr>
          <w:rFonts w:eastAsia="Calibri"/>
        </w:rPr>
        <w:t>Logout and sign in as Mohd Azli, Amirul Mukhlis (IT Security). The role dashboard shows current employee journeys, upcoming work and items needing attention for that role only.</w:t>
      </w:r>
    </w:p>
    <w:p w14:paraId="65279435" w14:textId="77777777" w:rsidR="0020396B" w:rsidRDefault="003A7A07">
      <w:pPr>
        <w:pStyle w:val="Heading2"/>
      </w:pPr>
      <w:bookmarkStart w:id="34" w:name="_Toc238121117"/>
      <w:r>
        <w:t>My Tasks</w:t>
      </w:r>
      <w:bookmarkEnd w:id="34"/>
    </w:p>
    <w:p w14:paraId="3A6DADF7" w14:textId="77777777" w:rsidR="0020396B" w:rsidRDefault="003A7A07">
      <w:r>
        <w:rPr>
          <w:rFonts w:eastAsia="Calibri"/>
        </w:rPr>
        <w:t>From any role, open My Tasks. Columns include task, employee, type, lifecycle, responsible team, due date, priority, status and assignee. Use My Work for personal items and filters for onboarding or offboarding.</w:t>
      </w:r>
    </w:p>
    <w:p w14:paraId="1CB7A81C" w14:textId="77777777" w:rsidR="0020396B" w:rsidRDefault="003A7A07">
      <w:pPr>
        <w:pStyle w:val="Heading2"/>
      </w:pPr>
      <w:bookmarkStart w:id="35" w:name="_Toc238121118"/>
      <w:r>
        <w:t>Nabila onboarding, forms, inbox and profile</w:t>
      </w:r>
      <w:bookmarkEnd w:id="35"/>
    </w:p>
    <w:p w14:paraId="4CB909AC" w14:textId="77777777" w:rsidR="0020396B" w:rsidRDefault="003A7A07">
      <w:r>
        <w:rPr>
          <w:rFonts w:eastAsia="Calibri"/>
        </w:rPr>
        <w:t>Sign in as Aziz, Nabila. Complete the employee path: My Onboarding, My Forms, My Inbox, My Profile.</w:t>
      </w:r>
    </w:p>
    <w:p w14:paraId="71B4DA9B" w14:textId="77777777" w:rsidR="0020396B" w:rsidRDefault="003A7A07">
      <w:pPr>
        <w:keepLines/>
        <w:spacing w:before="120" w:after="40"/>
        <w:jc w:val="center"/>
      </w:pPr>
      <w:r>
        <w:rPr>
          <w:noProof/>
        </w:rPr>
        <w:drawing>
          <wp:inline distT="0" distB="0" distL="0" distR="0" wp14:anchorId="53A809F7" wp14:editId="55D614A4">
            <wp:extent cx="4189614" cy="2880360"/>
            <wp:effectExtent l="0" t="0" r="1905" b="0"/>
            <wp:docPr id="13" name="Picture 13" descr="P51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P515#yIS1"/>
                    <pic:cNvPicPr/>
                  </pic:nvPicPr>
                  <pic:blipFill>
                    <a:blip r:embed="rId21"/>
                    <a:stretch>
                      <a:fillRect/>
                    </a:stretch>
                  </pic:blipFill>
                  <pic:spPr>
                    <a:xfrm>
                      <a:off x="0" y="0"/>
                      <a:ext cx="4189614" cy="2880360"/>
                    </a:xfrm>
                    <a:prstGeom prst="rect">
                      <a:avLst/>
                    </a:prstGeom>
                  </pic:spPr>
                </pic:pic>
              </a:graphicData>
            </a:graphic>
          </wp:inline>
        </w:drawing>
      </w:r>
    </w:p>
    <w:p w14:paraId="42336551" w14:textId="77777777" w:rsidR="0020396B" w:rsidRDefault="003A7A07" w:rsidP="00275B98">
      <w:pPr>
        <w:spacing w:after="40"/>
        <w:jc w:val="center"/>
      </w:pPr>
      <w:r>
        <w:rPr>
          <w:rFonts w:eastAsia="Calibri"/>
          <w:b/>
          <w:color w:val="0F172A"/>
          <w:sz w:val="20"/>
        </w:rPr>
        <w:t>Figure 12 — Nabila — My Forms</w:t>
      </w:r>
    </w:p>
    <w:p w14:paraId="48C2BBC0" w14:textId="77777777" w:rsidR="0020396B" w:rsidRDefault="003A7A07" w:rsidP="00275B98">
      <w:pPr>
        <w:spacing w:after="200"/>
        <w:jc w:val="center"/>
      </w:pPr>
      <w:r>
        <w:rPr>
          <w:rFonts w:eastAsia="Calibri"/>
          <w:i/>
          <w:color w:val="475569"/>
          <w:sz w:val="20"/>
        </w:rPr>
        <w:t>Forms are part of the connected journey, not a separate email attachment process. Induction and access-card applications are visible with due dates and recipients after submission.</w:t>
      </w:r>
    </w:p>
    <w:p w14:paraId="71A9A118" w14:textId="77777777" w:rsidR="0020396B" w:rsidRDefault="003A7A07">
      <w:pPr>
        <w:keepLines/>
        <w:spacing w:before="120" w:after="40"/>
        <w:jc w:val="center"/>
      </w:pPr>
      <w:r>
        <w:rPr>
          <w:noProof/>
        </w:rPr>
        <w:lastRenderedPageBreak/>
        <w:drawing>
          <wp:inline distT="0" distB="0" distL="0" distR="0" wp14:anchorId="564EDBF8" wp14:editId="10E2B4B8">
            <wp:extent cx="4455621" cy="3063240"/>
            <wp:effectExtent l="0" t="0" r="2540" b="3810"/>
            <wp:docPr id="14" name="Picture 14" descr="P51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518#yIS1"/>
                    <pic:cNvPicPr/>
                  </pic:nvPicPr>
                  <pic:blipFill>
                    <a:blip r:embed="rId22"/>
                    <a:stretch>
                      <a:fillRect/>
                    </a:stretch>
                  </pic:blipFill>
                  <pic:spPr>
                    <a:xfrm>
                      <a:off x="0" y="0"/>
                      <a:ext cx="4455621" cy="3063240"/>
                    </a:xfrm>
                    <a:prstGeom prst="rect">
                      <a:avLst/>
                    </a:prstGeom>
                  </pic:spPr>
                </pic:pic>
              </a:graphicData>
            </a:graphic>
          </wp:inline>
        </w:drawing>
      </w:r>
    </w:p>
    <w:p w14:paraId="13960896" w14:textId="77777777" w:rsidR="0020396B" w:rsidRDefault="003A7A07" w:rsidP="00275B98">
      <w:pPr>
        <w:spacing w:after="40"/>
        <w:jc w:val="center"/>
      </w:pPr>
      <w:r>
        <w:rPr>
          <w:rFonts w:eastAsia="Calibri"/>
          <w:b/>
          <w:color w:val="0F172A"/>
          <w:sz w:val="20"/>
        </w:rPr>
        <w:t>Figure 13 — Nabila — My Inbox</w:t>
      </w:r>
    </w:p>
    <w:p w14:paraId="7DD4277F" w14:textId="77777777" w:rsidR="0020396B" w:rsidRDefault="003A7A07" w:rsidP="00275B98">
      <w:pPr>
        <w:spacing w:after="200"/>
        <w:jc w:val="center"/>
        <w:rPr>
          <w:rFonts w:eastAsia="Calibri"/>
          <w:i/>
          <w:color w:val="475569"/>
          <w:sz w:val="20"/>
        </w:rPr>
      </w:pPr>
      <w:r>
        <w:rPr>
          <w:rFonts w:eastAsia="Calibri"/>
          <w:i/>
          <w:color w:val="475569"/>
          <w:sz w:val="20"/>
        </w:rPr>
        <w:t>The employee receives onboarding instructions, form requests and first-day guidance in one inbox. This is prototype messaging, with optional SES delivery behind the admin test-email path.</w:t>
      </w:r>
    </w:p>
    <w:p w14:paraId="230BE7B7" w14:textId="77777777" w:rsidR="002F3812" w:rsidRDefault="002F3812" w:rsidP="00275B98">
      <w:pPr>
        <w:spacing w:after="200"/>
        <w:jc w:val="center"/>
      </w:pPr>
    </w:p>
    <w:p w14:paraId="4EFC3E81" w14:textId="77777777" w:rsidR="0020396B" w:rsidRDefault="003A7A07">
      <w:pPr>
        <w:keepLines/>
        <w:spacing w:before="120" w:after="40"/>
        <w:jc w:val="center"/>
      </w:pPr>
      <w:r>
        <w:rPr>
          <w:noProof/>
        </w:rPr>
        <w:drawing>
          <wp:inline distT="0" distB="0" distL="0" distR="0" wp14:anchorId="4D380086" wp14:editId="643BA1DA">
            <wp:extent cx="3857105" cy="2651760"/>
            <wp:effectExtent l="0" t="0" r="0" b="0"/>
            <wp:docPr id="15" name="Picture 15" descr="P52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P522#yIS1"/>
                    <pic:cNvPicPr/>
                  </pic:nvPicPr>
                  <pic:blipFill>
                    <a:blip r:embed="rId23"/>
                    <a:stretch>
                      <a:fillRect/>
                    </a:stretch>
                  </pic:blipFill>
                  <pic:spPr>
                    <a:xfrm>
                      <a:off x="0" y="0"/>
                      <a:ext cx="3857105" cy="2651760"/>
                    </a:xfrm>
                    <a:prstGeom prst="rect">
                      <a:avLst/>
                    </a:prstGeom>
                  </pic:spPr>
                </pic:pic>
              </a:graphicData>
            </a:graphic>
          </wp:inline>
        </w:drawing>
      </w:r>
    </w:p>
    <w:p w14:paraId="3DF6AF02" w14:textId="77777777" w:rsidR="0020396B" w:rsidRDefault="003A7A07" w:rsidP="00275B98">
      <w:pPr>
        <w:spacing w:after="40"/>
        <w:jc w:val="center"/>
      </w:pPr>
      <w:r>
        <w:rPr>
          <w:rFonts w:eastAsia="Calibri"/>
          <w:b/>
          <w:color w:val="0F172A"/>
          <w:sz w:val="20"/>
        </w:rPr>
        <w:t>Figure 14 — Nabila — My Profile</w:t>
      </w:r>
    </w:p>
    <w:p w14:paraId="3BA4B8E4" w14:textId="77777777" w:rsidR="0020396B" w:rsidRDefault="003A7A07" w:rsidP="00275B98">
      <w:pPr>
        <w:spacing w:after="200"/>
        <w:jc w:val="center"/>
        <w:rPr>
          <w:rFonts w:eastAsia="Calibri"/>
          <w:i/>
          <w:color w:val="475569"/>
          <w:sz w:val="20"/>
        </w:rPr>
      </w:pPr>
      <w:r>
        <w:rPr>
          <w:rFonts w:eastAsia="Calibri"/>
          <w:i/>
          <w:color w:val="475569"/>
          <w:sz w:val="20"/>
        </w:rPr>
        <w:t>The employee can see the same synthetic employment record the lifecycle case is using: identity, department, location, start date and manager.</w:t>
      </w:r>
    </w:p>
    <w:p w14:paraId="146788FF" w14:textId="77777777" w:rsidR="002F3812" w:rsidRDefault="002F3812" w:rsidP="00275B98">
      <w:pPr>
        <w:spacing w:after="200"/>
        <w:jc w:val="center"/>
      </w:pPr>
    </w:p>
    <w:p w14:paraId="3955E283" w14:textId="77777777" w:rsidR="0020396B" w:rsidRDefault="003A7A07">
      <w:pPr>
        <w:pStyle w:val="Heading2"/>
      </w:pPr>
      <w:bookmarkStart w:id="36" w:name="_Toc238121119"/>
      <w:r>
        <w:t>Hamdan offboarding</w:t>
      </w:r>
      <w:bookmarkEnd w:id="36"/>
    </w:p>
    <w:p w14:paraId="2EDF93B5" w14:textId="77777777" w:rsidR="0020396B" w:rsidRDefault="003A7A07">
      <w:r>
        <w:rPr>
          <w:rFonts w:eastAsia="Calibri"/>
        </w:rPr>
        <w:t>Sign in as Hamdan, Muhamad Asyraf Naqiyuddin. Use My Offboarding to show last-working-day countdown, Exit Clearance, remaining actions and the next action.</w:t>
      </w:r>
    </w:p>
    <w:p w14:paraId="5232519B" w14:textId="77777777" w:rsidR="0020396B" w:rsidRDefault="003A7A07">
      <w:pPr>
        <w:pStyle w:val="Heading2"/>
      </w:pPr>
      <w:bookmarkStart w:id="37" w:name="_Toc238121120"/>
      <w:r>
        <w:lastRenderedPageBreak/>
        <w:t>Reports</w:t>
      </w:r>
      <w:bookmarkEnd w:id="37"/>
    </w:p>
    <w:p w14:paraId="6F7192C1" w14:textId="77777777" w:rsidR="0020396B" w:rsidRDefault="003A7A07">
      <w:pPr>
        <w:keepLines/>
        <w:spacing w:before="120" w:after="40"/>
        <w:jc w:val="center"/>
      </w:pPr>
      <w:r>
        <w:rPr>
          <w:noProof/>
        </w:rPr>
        <w:drawing>
          <wp:inline distT="0" distB="0" distL="0" distR="0" wp14:anchorId="550F5735" wp14:editId="5EBD0C13">
            <wp:extent cx="4256116" cy="2926080"/>
            <wp:effectExtent l="0" t="0" r="0" b="7620"/>
            <wp:docPr id="16" name="Picture 16" descr="P52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529#yIS1"/>
                    <pic:cNvPicPr/>
                  </pic:nvPicPr>
                  <pic:blipFill>
                    <a:blip r:embed="rId24"/>
                    <a:stretch>
                      <a:fillRect/>
                    </a:stretch>
                  </pic:blipFill>
                  <pic:spPr>
                    <a:xfrm>
                      <a:off x="0" y="0"/>
                      <a:ext cx="4256116" cy="2926080"/>
                    </a:xfrm>
                    <a:prstGeom prst="rect">
                      <a:avLst/>
                    </a:prstGeom>
                  </pic:spPr>
                </pic:pic>
              </a:graphicData>
            </a:graphic>
          </wp:inline>
        </w:drawing>
      </w:r>
    </w:p>
    <w:p w14:paraId="7317E215" w14:textId="77777777" w:rsidR="0020396B" w:rsidRDefault="003A7A07" w:rsidP="00275B98">
      <w:pPr>
        <w:spacing w:after="40"/>
        <w:jc w:val="center"/>
      </w:pPr>
      <w:r>
        <w:rPr>
          <w:rFonts w:eastAsia="Calibri"/>
          <w:b/>
          <w:color w:val="0F172A"/>
          <w:sz w:val="20"/>
        </w:rPr>
        <w:t>Figure 15 — Reports — operational snapshot</w:t>
      </w:r>
    </w:p>
    <w:p w14:paraId="76493616" w14:textId="77777777" w:rsidR="0020396B" w:rsidRDefault="003A7A07" w:rsidP="00275B98">
      <w:pPr>
        <w:spacing w:after="200"/>
        <w:jc w:val="center"/>
        <w:rPr>
          <w:rFonts w:eastAsia="Calibri"/>
          <w:i/>
          <w:color w:val="475569"/>
          <w:sz w:val="20"/>
        </w:rPr>
      </w:pPr>
      <w:r>
        <w:rPr>
          <w:rFonts w:eastAsia="Calibri"/>
          <w:i/>
          <w:color w:val="475569"/>
          <w:sz w:val="20"/>
        </w:rPr>
        <w:t xml:space="preserve">Reports </w:t>
      </w:r>
      <w:proofErr w:type="spellStart"/>
      <w:r>
        <w:rPr>
          <w:rFonts w:eastAsia="Calibri"/>
          <w:i/>
          <w:color w:val="475569"/>
          <w:sz w:val="20"/>
        </w:rPr>
        <w:t>summarise</w:t>
      </w:r>
      <w:proofErr w:type="spellEnd"/>
      <w:r>
        <w:rPr>
          <w:rFonts w:eastAsia="Calibri"/>
          <w:i/>
          <w:color w:val="475569"/>
          <w:sz w:val="20"/>
        </w:rPr>
        <w:t xml:space="preserve"> new hires, open cases, readiness by team and case bottlenecks. Power BI is the proposed production direction and is not embedded in this prototype.</w:t>
      </w:r>
    </w:p>
    <w:p w14:paraId="7B64ED05" w14:textId="77777777" w:rsidR="002F3812" w:rsidRDefault="002F3812" w:rsidP="00275B98">
      <w:pPr>
        <w:spacing w:after="200"/>
        <w:jc w:val="center"/>
      </w:pPr>
    </w:p>
    <w:p w14:paraId="71ACF0EF" w14:textId="77777777" w:rsidR="0020396B" w:rsidRDefault="003A7A07">
      <w:pPr>
        <w:pStyle w:val="Heading2"/>
      </w:pPr>
      <w:bookmarkStart w:id="38" w:name="_Toc238121121"/>
      <w:r>
        <w:t>Automation</w:t>
      </w:r>
      <w:bookmarkEnd w:id="38"/>
    </w:p>
    <w:p w14:paraId="12A40646" w14:textId="77777777" w:rsidR="0020396B" w:rsidRDefault="003A7A07">
      <w:pPr>
        <w:keepLines/>
        <w:spacing w:before="120" w:after="40"/>
        <w:jc w:val="center"/>
      </w:pPr>
      <w:r>
        <w:rPr>
          <w:noProof/>
        </w:rPr>
        <w:drawing>
          <wp:inline distT="0" distB="0" distL="0" distR="0" wp14:anchorId="0F735C76" wp14:editId="1585139D">
            <wp:extent cx="4189614" cy="2880360"/>
            <wp:effectExtent l="0" t="0" r="1905" b="0"/>
            <wp:docPr id="17" name="Picture 17" descr="P53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P534#yIS1"/>
                    <pic:cNvPicPr/>
                  </pic:nvPicPr>
                  <pic:blipFill>
                    <a:blip r:embed="rId25"/>
                    <a:stretch>
                      <a:fillRect/>
                    </a:stretch>
                  </pic:blipFill>
                  <pic:spPr>
                    <a:xfrm>
                      <a:off x="0" y="0"/>
                      <a:ext cx="4189614" cy="2880360"/>
                    </a:xfrm>
                    <a:prstGeom prst="rect">
                      <a:avLst/>
                    </a:prstGeom>
                  </pic:spPr>
                </pic:pic>
              </a:graphicData>
            </a:graphic>
          </wp:inline>
        </w:drawing>
      </w:r>
    </w:p>
    <w:p w14:paraId="3991723D" w14:textId="77777777" w:rsidR="0020396B" w:rsidRDefault="003A7A07" w:rsidP="00275B98">
      <w:pPr>
        <w:spacing w:after="40"/>
        <w:jc w:val="center"/>
      </w:pPr>
      <w:r>
        <w:rPr>
          <w:rFonts w:eastAsia="Calibri"/>
          <w:b/>
          <w:color w:val="0F172A"/>
          <w:sz w:val="20"/>
        </w:rPr>
        <w:t>Figure 16 — Automation simulation</w:t>
      </w:r>
    </w:p>
    <w:p w14:paraId="1BD85A97" w14:textId="77777777" w:rsidR="0020396B" w:rsidRDefault="003A7A07" w:rsidP="00275B98">
      <w:pPr>
        <w:spacing w:after="200"/>
        <w:jc w:val="center"/>
      </w:pPr>
      <w:r>
        <w:rPr>
          <w:rFonts w:eastAsia="Calibri"/>
          <w:i/>
          <w:color w:val="475569"/>
          <w:sz w:val="20"/>
        </w:rPr>
        <w:t>The prototype records simulated automation runs. No live Workday or Power Automate connection is used. This is labelled clearly on the screen.</w:t>
      </w:r>
    </w:p>
    <w:p w14:paraId="561810D2" w14:textId="77777777" w:rsidR="0020396B" w:rsidRDefault="003A7A07">
      <w:pPr>
        <w:pStyle w:val="Heading2"/>
      </w:pPr>
      <w:bookmarkStart w:id="39" w:name="_Toc238121122"/>
      <w:r>
        <w:lastRenderedPageBreak/>
        <w:t>Settings</w:t>
      </w:r>
      <w:bookmarkEnd w:id="39"/>
    </w:p>
    <w:p w14:paraId="744A2A71" w14:textId="77777777" w:rsidR="0020396B" w:rsidRDefault="003A7A07">
      <w:pPr>
        <w:keepLines/>
        <w:spacing w:before="120" w:after="40"/>
        <w:jc w:val="center"/>
      </w:pPr>
      <w:r>
        <w:rPr>
          <w:noProof/>
        </w:rPr>
        <w:drawing>
          <wp:inline distT="0" distB="0" distL="0" distR="0" wp14:anchorId="66F2A5DD" wp14:editId="2D4E384A">
            <wp:extent cx="4256116" cy="2926080"/>
            <wp:effectExtent l="0" t="0" r="0" b="7620"/>
            <wp:docPr id="18" name="Picture 18" descr="P53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P538#yIS1"/>
                    <pic:cNvPicPr/>
                  </pic:nvPicPr>
                  <pic:blipFill>
                    <a:blip r:embed="rId26"/>
                    <a:stretch>
                      <a:fillRect/>
                    </a:stretch>
                  </pic:blipFill>
                  <pic:spPr>
                    <a:xfrm>
                      <a:off x="0" y="0"/>
                      <a:ext cx="4256116" cy="2926080"/>
                    </a:xfrm>
                    <a:prstGeom prst="rect">
                      <a:avLst/>
                    </a:prstGeom>
                  </pic:spPr>
                </pic:pic>
              </a:graphicData>
            </a:graphic>
          </wp:inline>
        </w:drawing>
      </w:r>
    </w:p>
    <w:p w14:paraId="5C4B2F4E" w14:textId="77777777" w:rsidR="0020396B" w:rsidRDefault="003A7A07" w:rsidP="00275B98">
      <w:pPr>
        <w:spacing w:after="40"/>
        <w:jc w:val="center"/>
      </w:pPr>
      <w:r>
        <w:rPr>
          <w:rFonts w:eastAsia="Calibri"/>
          <w:b/>
          <w:color w:val="0F172A"/>
          <w:sz w:val="20"/>
        </w:rPr>
        <w:t>Figure 17 — Settings — workflow, communication and demo controls</w:t>
      </w:r>
    </w:p>
    <w:p w14:paraId="4B629FB9" w14:textId="77777777" w:rsidR="0020396B" w:rsidRDefault="003A7A07" w:rsidP="00275B98">
      <w:pPr>
        <w:spacing w:after="200"/>
        <w:jc w:val="center"/>
      </w:pPr>
      <w:r>
        <w:rPr>
          <w:rFonts w:eastAsia="Calibri"/>
          <w:i/>
          <w:color w:val="475569"/>
          <w:sz w:val="20"/>
        </w:rPr>
        <w:t>Admin settings group templates, inbox, Email Delivery, automation history and demo reset. Email Delivery is the path to prototype test email; production mail is Microsoft 365.</w:t>
      </w:r>
    </w:p>
    <w:p w14:paraId="219654A0" w14:textId="6FAD34E4" w:rsidR="0020396B" w:rsidRDefault="003A7A07">
      <w:pPr>
        <w:pStyle w:val="Heading1"/>
      </w:pPr>
      <w:bookmarkStart w:id="40" w:name="_Toc238121123"/>
      <w:r>
        <w:t>How to Send a Prototype Test Email</w:t>
      </w:r>
      <w:bookmarkEnd w:id="40"/>
    </w:p>
    <w:tbl>
      <w:tblPr>
        <w:tblW w:w="0" w:type="auto"/>
        <w:tblLook w:val="04A0" w:firstRow="1" w:lastRow="0" w:firstColumn="1" w:lastColumn="0" w:noHBand="0" w:noVBand="1"/>
      </w:tblPr>
      <w:tblGrid>
        <w:gridCol w:w="9978"/>
      </w:tblGrid>
      <w:tr w:rsidR="0020396B" w14:paraId="2E9055FC"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1F393E7E" w14:textId="77777777" w:rsidR="0020396B" w:rsidRDefault="003A7A07">
            <w:pPr>
              <w:spacing w:after="80"/>
            </w:pPr>
            <w:r>
              <w:rPr>
                <w:rFonts w:eastAsia="Calibri"/>
                <w:b/>
                <w:color w:val="0F172A"/>
              </w:rPr>
              <w:t>AWS SES is already configured server-side.</w:t>
            </w:r>
          </w:p>
          <w:p w14:paraId="721F1C5F" w14:textId="6B52ADF7" w:rsidR="0020396B" w:rsidRDefault="003A7A07">
            <w:pPr>
              <w:spacing w:after="40"/>
            </w:pPr>
            <w:r>
              <w:rPr>
                <w:rFonts w:eastAsia="Calibri"/>
                <w:sz w:val="20"/>
              </w:rPr>
              <w:t>The administrator does not enter AWS credentials in the application. AWS SES is a hackathon prototype convenience. It is not the proposed PPG production email solution.</w:t>
            </w:r>
          </w:p>
        </w:tc>
      </w:tr>
    </w:tbl>
    <w:p w14:paraId="723F668E" w14:textId="77777777" w:rsidR="0020396B" w:rsidRDefault="0020396B">
      <w:pPr>
        <w:spacing w:after="120"/>
      </w:pPr>
    </w:p>
    <w:p w14:paraId="054E56C4" w14:textId="77777777" w:rsidR="0020396B" w:rsidRDefault="003A7A07">
      <w:pPr>
        <w:spacing w:after="60"/>
        <w:ind w:left="283"/>
      </w:pPr>
      <w:r>
        <w:rPr>
          <w:rFonts w:eastAsia="Calibri"/>
        </w:rPr>
        <w:t xml:space="preserve">1. Login as </w:t>
      </w:r>
      <w:proofErr w:type="spellStart"/>
      <w:r>
        <w:rPr>
          <w:rFonts w:eastAsia="Calibri"/>
        </w:rPr>
        <w:t>OneFlow</w:t>
      </w:r>
      <w:proofErr w:type="spellEnd"/>
      <w:r>
        <w:rPr>
          <w:rFonts w:eastAsia="Calibri"/>
        </w:rPr>
        <w:t xml:space="preserve"> Admin.</w:t>
      </w:r>
    </w:p>
    <w:p w14:paraId="29635660" w14:textId="77777777" w:rsidR="0020396B" w:rsidRDefault="003A7A07">
      <w:pPr>
        <w:spacing w:after="60"/>
        <w:ind w:left="283"/>
      </w:pPr>
      <w:r>
        <w:rPr>
          <w:rFonts w:eastAsia="Calibri"/>
        </w:rPr>
        <w:t>2. Go to Settings.</w:t>
      </w:r>
    </w:p>
    <w:p w14:paraId="62F56B0D" w14:textId="77777777" w:rsidR="0020396B" w:rsidRDefault="003A7A07">
      <w:pPr>
        <w:spacing w:after="60"/>
        <w:ind w:left="283"/>
      </w:pPr>
      <w:r>
        <w:rPr>
          <w:rFonts w:eastAsia="Calibri"/>
        </w:rPr>
        <w:t>3. Open Email Delivery.</w:t>
      </w:r>
    </w:p>
    <w:p w14:paraId="7C18CB2E" w14:textId="77777777" w:rsidR="0020396B" w:rsidRDefault="003A7A07">
      <w:pPr>
        <w:spacing w:after="60"/>
        <w:ind w:left="283"/>
      </w:pPr>
      <w:r>
        <w:rPr>
          <w:rFonts w:eastAsia="Calibri"/>
        </w:rPr>
        <w:t>4. Confirm Delivery Configuration: delivery mode, region, sender, application URL, and the message that credentials are configured server-side.</w:t>
      </w:r>
    </w:p>
    <w:p w14:paraId="5E378E68" w14:textId="77777777" w:rsidR="0020396B" w:rsidRDefault="003A7A07">
      <w:pPr>
        <w:spacing w:after="60"/>
        <w:ind w:left="283"/>
      </w:pPr>
      <w:r>
        <w:rPr>
          <w:rFonts w:eastAsia="Calibri"/>
        </w:rPr>
        <w:t>5. Scroll to Recipient Mappings.</w:t>
      </w:r>
    </w:p>
    <w:p w14:paraId="145F1ECD" w14:textId="77777777" w:rsidR="0020396B" w:rsidRDefault="003A7A07">
      <w:pPr>
        <w:spacing w:after="60"/>
        <w:ind w:left="283"/>
      </w:pPr>
      <w:r>
        <w:rPr>
          <w:rFonts w:eastAsia="Calibri"/>
        </w:rPr>
        <w:t xml:space="preserve">6. Find the synthetic </w:t>
      </w:r>
      <w:proofErr w:type="spellStart"/>
      <w:r>
        <w:rPr>
          <w:rFonts w:eastAsia="Calibri"/>
        </w:rPr>
        <w:t>OneFlow</w:t>
      </w:r>
      <w:proofErr w:type="spellEnd"/>
      <w:r>
        <w:rPr>
          <w:rFonts w:eastAsia="Calibri"/>
        </w:rPr>
        <w:t xml:space="preserve"> identity, for example nabila.aziz@ppg-demo.com.</w:t>
      </w:r>
    </w:p>
    <w:p w14:paraId="202D4AFB" w14:textId="77777777" w:rsidR="0020396B" w:rsidRDefault="003A7A07">
      <w:pPr>
        <w:spacing w:after="60"/>
        <w:ind w:left="283"/>
      </w:pPr>
      <w:r>
        <w:rPr>
          <w:rFonts w:eastAsia="Calibri"/>
        </w:rPr>
        <w:t>7. Enter the desired approved test mailbox under Delivery Destination. Do not use an unapproved personal mailbox.</w:t>
      </w:r>
    </w:p>
    <w:p w14:paraId="04A254FB" w14:textId="77777777" w:rsidR="0020396B" w:rsidRDefault="003A7A07">
      <w:pPr>
        <w:spacing w:after="60"/>
        <w:ind w:left="283"/>
      </w:pPr>
      <w:r>
        <w:rPr>
          <w:rFonts w:eastAsia="Calibri"/>
        </w:rPr>
        <w:t>8. Save settings.</w:t>
      </w:r>
    </w:p>
    <w:p w14:paraId="62A2D3D5" w14:textId="77777777" w:rsidR="0020396B" w:rsidRDefault="003A7A07">
      <w:pPr>
        <w:spacing w:after="60"/>
        <w:ind w:left="283"/>
      </w:pPr>
      <w:r>
        <w:rPr>
          <w:rFonts w:eastAsia="Calibri"/>
        </w:rPr>
        <w:t>9. Open the Send Test Email area.</w:t>
      </w:r>
    </w:p>
    <w:p w14:paraId="1BA58A7E" w14:textId="77777777" w:rsidR="0020396B" w:rsidRDefault="003A7A07">
      <w:pPr>
        <w:spacing w:after="60"/>
        <w:ind w:left="283"/>
      </w:pPr>
      <w:r>
        <w:rPr>
          <w:rFonts w:eastAsia="Calibri"/>
        </w:rPr>
        <w:t xml:space="preserve">10. Select the simulated </w:t>
      </w:r>
      <w:proofErr w:type="spellStart"/>
      <w:r>
        <w:rPr>
          <w:rFonts w:eastAsia="Calibri"/>
        </w:rPr>
        <w:t>OneFlow</w:t>
      </w:r>
      <w:proofErr w:type="spellEnd"/>
      <w:r>
        <w:rPr>
          <w:rFonts w:eastAsia="Calibri"/>
        </w:rPr>
        <w:t xml:space="preserve"> recipient.</w:t>
      </w:r>
    </w:p>
    <w:p w14:paraId="38BEBDC5" w14:textId="77777777" w:rsidR="0020396B" w:rsidRDefault="003A7A07">
      <w:pPr>
        <w:spacing w:after="60"/>
        <w:ind w:left="283"/>
      </w:pPr>
      <w:r>
        <w:rPr>
          <w:rFonts w:eastAsia="Calibri"/>
        </w:rPr>
        <w:t>11. Click Send Test Email.</w:t>
      </w:r>
    </w:p>
    <w:p w14:paraId="0882F8AD" w14:textId="77777777" w:rsidR="0020396B" w:rsidRDefault="003A7A07">
      <w:pPr>
        <w:spacing w:after="60"/>
        <w:ind w:left="283"/>
      </w:pPr>
      <w:r>
        <w:rPr>
          <w:rFonts w:eastAsia="Calibri"/>
        </w:rPr>
        <w:t>12. Check the mapped test mailbox.</w:t>
      </w:r>
    </w:p>
    <w:p w14:paraId="238AAA9D" w14:textId="77777777" w:rsidR="0020396B" w:rsidRDefault="003A7A07">
      <w:pPr>
        <w:spacing w:after="60"/>
        <w:ind w:left="283"/>
      </w:pPr>
      <w:r>
        <w:rPr>
          <w:rFonts w:eastAsia="Calibri"/>
        </w:rPr>
        <w:t>13. Review the delivery result or audit message on the same page.</w:t>
      </w:r>
    </w:p>
    <w:p w14:paraId="19C0117E" w14:textId="77777777" w:rsidR="0020396B" w:rsidRDefault="003A7A07">
      <w:pPr>
        <w:keepLines/>
        <w:spacing w:before="120" w:after="40"/>
        <w:jc w:val="center"/>
      </w:pPr>
      <w:r>
        <w:rPr>
          <w:noProof/>
        </w:rPr>
        <w:lastRenderedPageBreak/>
        <w:drawing>
          <wp:inline distT="0" distB="0" distL="0" distR="0" wp14:anchorId="65898D03" wp14:editId="2CD248F3">
            <wp:extent cx="4522123" cy="3108960"/>
            <wp:effectExtent l="0" t="0" r="0" b="0"/>
            <wp:docPr id="19" name="Picture 19" descr="P55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P559#yIS1"/>
                    <pic:cNvPicPr/>
                  </pic:nvPicPr>
                  <pic:blipFill>
                    <a:blip r:embed="rId27"/>
                    <a:stretch>
                      <a:fillRect/>
                    </a:stretch>
                  </pic:blipFill>
                  <pic:spPr>
                    <a:xfrm>
                      <a:off x="0" y="0"/>
                      <a:ext cx="4522123" cy="3108960"/>
                    </a:xfrm>
                    <a:prstGeom prst="rect">
                      <a:avLst/>
                    </a:prstGeom>
                  </pic:spPr>
                </pic:pic>
              </a:graphicData>
            </a:graphic>
          </wp:inline>
        </w:drawing>
      </w:r>
    </w:p>
    <w:p w14:paraId="786BDB0C" w14:textId="77777777" w:rsidR="0020396B" w:rsidRDefault="003A7A07" w:rsidP="00275B98">
      <w:pPr>
        <w:spacing w:after="40"/>
        <w:jc w:val="center"/>
      </w:pPr>
      <w:r>
        <w:rPr>
          <w:rFonts w:eastAsia="Calibri"/>
          <w:b/>
          <w:color w:val="0F172A"/>
          <w:sz w:val="20"/>
        </w:rPr>
        <w:t>Figure 18 — Email Delivery — configuration, application URL and server-side credentials</w:t>
      </w:r>
    </w:p>
    <w:p w14:paraId="5CBF581D" w14:textId="77777777" w:rsidR="0020396B" w:rsidRDefault="003A7A07" w:rsidP="00275B98">
      <w:pPr>
        <w:spacing w:after="200"/>
        <w:jc w:val="center"/>
        <w:rPr>
          <w:rFonts w:eastAsia="Calibri"/>
          <w:i/>
          <w:color w:val="475569"/>
          <w:sz w:val="20"/>
        </w:rPr>
      </w:pPr>
      <w:r>
        <w:rPr>
          <w:rFonts w:eastAsia="Calibri"/>
          <w:i/>
          <w:color w:val="475569"/>
          <w:sz w:val="20"/>
        </w:rPr>
        <w:t>This screen shows that prototype mail is configured in the application, not typed in by each admin. Destinations in this dossier are replaced with a safe example mailbox.</w:t>
      </w:r>
    </w:p>
    <w:p w14:paraId="33A43B02" w14:textId="77777777" w:rsidR="0020396B" w:rsidRDefault="003A7A07">
      <w:pPr>
        <w:keepLines/>
        <w:spacing w:before="120" w:after="40"/>
        <w:jc w:val="center"/>
      </w:pPr>
      <w:r>
        <w:rPr>
          <w:noProof/>
        </w:rPr>
        <w:drawing>
          <wp:inline distT="0" distB="0" distL="0" distR="0" wp14:anchorId="6598DCC3" wp14:editId="1A45527E">
            <wp:extent cx="5405856" cy="3200400"/>
            <wp:effectExtent l="0" t="0" r="4445" b="0"/>
            <wp:docPr id="20" name="Picture 20" descr="P56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562#yIS1"/>
                    <pic:cNvPicPr/>
                  </pic:nvPicPr>
                  <pic:blipFill>
                    <a:blip r:embed="rId28"/>
                    <a:stretch>
                      <a:fillRect/>
                    </a:stretch>
                  </pic:blipFill>
                  <pic:spPr>
                    <a:xfrm>
                      <a:off x="0" y="0"/>
                      <a:ext cx="5405856" cy="3200400"/>
                    </a:xfrm>
                    <a:prstGeom prst="rect">
                      <a:avLst/>
                    </a:prstGeom>
                  </pic:spPr>
                </pic:pic>
              </a:graphicData>
            </a:graphic>
          </wp:inline>
        </w:drawing>
      </w:r>
    </w:p>
    <w:p w14:paraId="3E7899D6" w14:textId="77777777" w:rsidR="0020396B" w:rsidRDefault="003A7A07" w:rsidP="00275B98">
      <w:pPr>
        <w:spacing w:after="40"/>
        <w:jc w:val="center"/>
      </w:pPr>
      <w:r>
        <w:rPr>
          <w:rFonts w:eastAsia="Calibri"/>
          <w:b/>
          <w:color w:val="0F172A"/>
          <w:sz w:val="20"/>
        </w:rPr>
        <w:t>Figure 19 — Recipient mapping — demo identity to delivery destination</w:t>
      </w:r>
    </w:p>
    <w:p w14:paraId="33B285FA" w14:textId="77777777" w:rsidR="0020396B" w:rsidRDefault="003A7A07" w:rsidP="00275B98">
      <w:pPr>
        <w:spacing w:after="200"/>
        <w:jc w:val="center"/>
      </w:pPr>
      <w:r>
        <w:rPr>
          <w:rFonts w:eastAsia="Calibri"/>
          <w:i/>
          <w:color w:val="475569"/>
          <w:sz w:val="20"/>
        </w:rPr>
        <w:t>Synthetic identities stay fixed. Only the delivery destination changes. The dossier shows approved-test-mailbox@example.com rather than any real mapped inbox.</w:t>
      </w:r>
    </w:p>
    <w:p w14:paraId="62CA9C7D" w14:textId="77777777" w:rsidR="0020396B" w:rsidRDefault="003A7A07">
      <w:pPr>
        <w:keepLines/>
        <w:spacing w:before="120" w:after="40"/>
        <w:jc w:val="center"/>
      </w:pPr>
      <w:r>
        <w:rPr>
          <w:noProof/>
        </w:rPr>
        <w:drawing>
          <wp:inline distT="0" distB="0" distL="0" distR="0" wp14:anchorId="0037F516" wp14:editId="707A78CC">
            <wp:extent cx="5623560" cy="586506"/>
            <wp:effectExtent l="0" t="0" r="0" b="4445"/>
            <wp:docPr id="21" name="Picture 21" descr="P56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565#yIS1"/>
                    <pic:cNvPicPr/>
                  </pic:nvPicPr>
                  <pic:blipFill>
                    <a:blip r:embed="rId29"/>
                    <a:stretch>
                      <a:fillRect/>
                    </a:stretch>
                  </pic:blipFill>
                  <pic:spPr>
                    <a:xfrm>
                      <a:off x="0" y="0"/>
                      <a:ext cx="5623560" cy="586506"/>
                    </a:xfrm>
                    <a:prstGeom prst="rect">
                      <a:avLst/>
                    </a:prstGeom>
                  </pic:spPr>
                </pic:pic>
              </a:graphicData>
            </a:graphic>
          </wp:inline>
        </w:drawing>
      </w:r>
    </w:p>
    <w:p w14:paraId="11E24AFE" w14:textId="77777777" w:rsidR="0020396B" w:rsidRDefault="003A7A07" w:rsidP="00275B98">
      <w:pPr>
        <w:spacing w:after="40"/>
        <w:jc w:val="center"/>
      </w:pPr>
      <w:r>
        <w:rPr>
          <w:rFonts w:eastAsia="Calibri"/>
          <w:b/>
          <w:color w:val="0F172A"/>
          <w:sz w:val="20"/>
        </w:rPr>
        <w:t>Figure 20 — Send Test Email</w:t>
      </w:r>
    </w:p>
    <w:p w14:paraId="3163B51C" w14:textId="77777777" w:rsidR="0020396B" w:rsidRDefault="003A7A07" w:rsidP="00275B98">
      <w:pPr>
        <w:spacing w:after="200"/>
        <w:jc w:val="center"/>
        <w:rPr>
          <w:rFonts w:eastAsia="Calibri"/>
          <w:i/>
          <w:color w:val="475569"/>
          <w:sz w:val="20"/>
        </w:rPr>
      </w:pPr>
      <w:r>
        <w:rPr>
          <w:rFonts w:eastAsia="Calibri"/>
          <w:i/>
          <w:color w:val="475569"/>
          <w:sz w:val="20"/>
        </w:rPr>
        <w:t>Select a simulated recipient such as nabila.aziz@ppg-demo.com and send. The page reports the delivery result. A recipient mapping must be saved before sending a test email. Saved mappings remain available until they are changed or the demo configuration is reset.</w:t>
      </w:r>
    </w:p>
    <w:p w14:paraId="16D8790F" w14:textId="77777777" w:rsidR="00275B98" w:rsidRDefault="00275B98" w:rsidP="00275B98">
      <w:pPr>
        <w:spacing w:after="200"/>
        <w:jc w:val="center"/>
      </w:pPr>
    </w:p>
    <w:p w14:paraId="5927CDE9" w14:textId="77777777" w:rsidR="0020396B" w:rsidRDefault="003A7A07">
      <w:pPr>
        <w:pStyle w:val="Heading2"/>
      </w:pPr>
      <w:bookmarkStart w:id="41" w:name="_Toc238121124"/>
      <w:r>
        <w:lastRenderedPageBreak/>
        <w:t>Prototype email versus production email</w:t>
      </w:r>
      <w:bookmarkEnd w:id="41"/>
    </w:p>
    <w:tbl>
      <w:tblPr>
        <w:tblW w:w="0" w:type="auto"/>
        <w:jc w:val="center"/>
        <w:tblLook w:val="04A0" w:firstRow="1" w:lastRow="0" w:firstColumn="1" w:lastColumn="0" w:noHBand="0" w:noVBand="1"/>
      </w:tblPr>
      <w:tblGrid>
        <w:gridCol w:w="3326"/>
        <w:gridCol w:w="3326"/>
        <w:gridCol w:w="3326"/>
      </w:tblGrid>
      <w:tr w:rsidR="0020396B" w14:paraId="26B8FB94"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7133C35" w14:textId="77777777" w:rsidR="0020396B" w:rsidRDefault="003A7A07">
            <w:pPr>
              <w:spacing w:before="40" w:after="40" w:line="259" w:lineRule="auto"/>
            </w:pPr>
            <w:r>
              <w:rPr>
                <w:rFonts w:eastAsia="Calibri"/>
                <w:b/>
                <w:color w:val="FFFFFF"/>
                <w:sz w:val="18"/>
              </w:rPr>
              <w:t>Environment</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7F9B1EA" w14:textId="77777777" w:rsidR="0020396B" w:rsidRDefault="003A7A07">
            <w:pPr>
              <w:spacing w:before="40" w:after="40" w:line="259" w:lineRule="auto"/>
            </w:pPr>
            <w:r>
              <w:rPr>
                <w:rFonts w:eastAsia="Calibri"/>
                <w:b/>
                <w:color w:val="FFFFFF"/>
                <w:sz w:val="18"/>
              </w:rPr>
              <w:t>Mail approach</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12B5717" w14:textId="77777777" w:rsidR="0020396B" w:rsidRDefault="003A7A07">
            <w:pPr>
              <w:spacing w:before="40" w:after="40" w:line="259" w:lineRule="auto"/>
            </w:pPr>
            <w:r>
              <w:rPr>
                <w:rFonts w:eastAsia="Calibri"/>
                <w:b/>
                <w:color w:val="FFFFFF"/>
                <w:sz w:val="18"/>
              </w:rPr>
              <w:t>Notes</w:t>
            </w:r>
          </w:p>
        </w:tc>
      </w:tr>
      <w:tr w:rsidR="0020396B" w14:paraId="5FBF5116"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19817BD" w14:textId="77777777" w:rsidR="0020396B" w:rsidRDefault="003A7A07">
            <w:pPr>
              <w:spacing w:before="40" w:after="40" w:line="259" w:lineRule="auto"/>
            </w:pPr>
            <w:r>
              <w:rPr>
                <w:rFonts w:eastAsia="Calibri"/>
                <w:sz w:val="18"/>
              </w:rPr>
              <w:t>Hackathon prototype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2D35F43" w14:textId="77777777" w:rsidR="0020396B" w:rsidRDefault="003A7A07">
            <w:pPr>
              <w:spacing w:before="40" w:after="40" w:line="259" w:lineRule="auto"/>
            </w:pPr>
            <w:r>
              <w:rPr>
                <w:rFonts w:eastAsia="Calibri"/>
                <w:sz w:val="18"/>
              </w:rPr>
              <w:t>Mock Inbox plus optional AWS SES test delivery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FA709E" w14:textId="77777777" w:rsidR="0020396B" w:rsidRDefault="003A7A07">
            <w:pPr>
              <w:spacing w:before="40" w:after="40" w:line="259" w:lineRule="auto"/>
            </w:pPr>
            <w:r>
              <w:rPr>
                <w:rFonts w:eastAsia="Calibri"/>
                <w:sz w:val="18"/>
              </w:rPr>
              <w:t>Useful for judges to prove a message can leave the system</w:t>
            </w:r>
          </w:p>
        </w:tc>
      </w:tr>
      <w:tr w:rsidR="0020396B" w14:paraId="678C30C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996A437" w14:textId="77777777" w:rsidR="0020396B" w:rsidRDefault="003A7A07">
            <w:pPr>
              <w:spacing w:before="40" w:after="40" w:line="259" w:lineRule="auto"/>
            </w:pPr>
            <w:r>
              <w:rPr>
                <w:rFonts w:eastAsia="Calibri"/>
                <w:sz w:val="18"/>
              </w:rPr>
              <w:t>Proposed production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326A90C" w14:textId="77777777" w:rsidR="0020396B" w:rsidRDefault="003A7A07">
            <w:pPr>
              <w:spacing w:before="40" w:after="40" w:line="259" w:lineRule="auto"/>
            </w:pPr>
            <w:r>
              <w:rPr>
                <w:rFonts w:eastAsia="Calibri"/>
                <w:sz w:val="18"/>
              </w:rPr>
              <w:t>Microsoft 365 / Outlook / Exchange Online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D300DBE" w14:textId="77777777" w:rsidR="0020396B" w:rsidRDefault="003A7A07">
            <w:pPr>
              <w:spacing w:before="40" w:after="40" w:line="259" w:lineRule="auto"/>
            </w:pPr>
            <w:r>
              <w:rPr>
                <w:rFonts w:eastAsia="Calibri"/>
                <w:sz w:val="18"/>
              </w:rPr>
              <w:t>Fits PPG’s enterprise collaboration stack</w:t>
            </w:r>
          </w:p>
        </w:tc>
      </w:tr>
      <w:tr w:rsidR="0020396B" w14:paraId="684EAA09"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8390F34" w14:textId="77777777" w:rsidR="0020396B" w:rsidRDefault="003A7A07">
            <w:pPr>
              <w:spacing w:before="40" w:after="40" w:line="259" w:lineRule="auto"/>
            </w:pPr>
            <w:r>
              <w:rPr>
                <w:rFonts w:eastAsia="Calibri"/>
                <w:sz w:val="18"/>
              </w:rPr>
              <w:t>Potential enterprise integration</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008F27E" w14:textId="77777777" w:rsidR="0020396B" w:rsidRDefault="003A7A07">
            <w:pPr>
              <w:spacing w:before="40" w:after="40" w:line="259" w:lineRule="auto"/>
            </w:pPr>
            <w:r>
              <w:rPr>
                <w:rFonts w:eastAsia="Calibri"/>
                <w:sz w:val="18"/>
              </w:rPr>
              <w:t>Microsoft Graph, Power Automate Outlook connector, or an approved PPG messaging platform</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4B92E1" w14:textId="77777777" w:rsidR="0020396B" w:rsidRDefault="003A7A07">
            <w:pPr>
              <w:spacing w:before="40" w:after="40" w:line="259" w:lineRule="auto"/>
            </w:pPr>
            <w:r>
              <w:rPr>
                <w:rFonts w:eastAsia="Calibri"/>
                <w:sz w:val="18"/>
              </w:rPr>
              <w:t>To be decided in architecture review</w:t>
            </w:r>
          </w:p>
        </w:tc>
      </w:tr>
    </w:tbl>
    <w:p w14:paraId="2CDE157B" w14:textId="77777777" w:rsidR="0020396B" w:rsidRDefault="0020396B">
      <w:pPr>
        <w:spacing w:after="80"/>
      </w:pPr>
    </w:p>
    <w:p w14:paraId="5EEACCF9" w14:textId="77777777" w:rsidR="0020396B" w:rsidRDefault="003A7A07">
      <w:r>
        <w:rPr>
          <w:rFonts w:eastAsia="Calibri"/>
        </w:rPr>
        <w:t>AWS SES is not the proposed PPG production solution.</w:t>
      </w:r>
    </w:p>
    <w:p w14:paraId="6D525274" w14:textId="77777777" w:rsidR="00275B98" w:rsidRDefault="00275B98" w:rsidP="00275B98">
      <w:pPr>
        <w:pStyle w:val="NoSpacing"/>
      </w:pPr>
      <w:bookmarkStart w:id="42" w:name="_Toc238121125"/>
    </w:p>
    <w:p w14:paraId="70C65C9F" w14:textId="6D2631D3" w:rsidR="0020396B" w:rsidRDefault="003A7A07">
      <w:pPr>
        <w:pStyle w:val="Heading1"/>
      </w:pPr>
      <w:r>
        <w:t>Current Prototype Architecture</w:t>
      </w:r>
      <w:bookmarkEnd w:id="42"/>
    </w:p>
    <w:p w14:paraId="04DC3CBF" w14:textId="77777777" w:rsidR="0020396B" w:rsidRDefault="003A7A07">
      <w:r>
        <w:rPr>
          <w:rFonts w:eastAsia="Calibri"/>
        </w:rPr>
        <w:t>The current system is a Next.js application with a Workday mock, prototype persistence, simulated automation, a mock inbox and optional AWS SES test delivery. It is sufficient to demonstrate the Challenge 4 operating model. It is not a production deployment blueprint.</w:t>
      </w:r>
    </w:p>
    <w:p w14:paraId="10131DF7" w14:textId="77777777" w:rsidR="0020396B" w:rsidRDefault="003A7A07">
      <w:pPr>
        <w:keepLines/>
        <w:spacing w:before="120" w:after="40"/>
        <w:jc w:val="center"/>
      </w:pPr>
      <w:r>
        <w:rPr>
          <w:noProof/>
        </w:rPr>
        <w:drawing>
          <wp:inline distT="0" distB="0" distL="0" distR="0" wp14:anchorId="1853795B" wp14:editId="25791FD3">
            <wp:extent cx="5486400" cy="2468880"/>
            <wp:effectExtent l="0" t="0" r="0" b="7620"/>
            <wp:docPr id="22" name="Picture 22" descr="P59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P591#yIS1"/>
                    <pic:cNvPicPr/>
                  </pic:nvPicPr>
                  <pic:blipFill>
                    <a:blip r:embed="rId30"/>
                    <a:stretch>
                      <a:fillRect/>
                    </a:stretch>
                  </pic:blipFill>
                  <pic:spPr>
                    <a:xfrm>
                      <a:off x="0" y="0"/>
                      <a:ext cx="5486400" cy="2468880"/>
                    </a:xfrm>
                    <a:prstGeom prst="rect">
                      <a:avLst/>
                    </a:prstGeom>
                  </pic:spPr>
                </pic:pic>
              </a:graphicData>
            </a:graphic>
          </wp:inline>
        </w:drawing>
      </w:r>
    </w:p>
    <w:p w14:paraId="48715782" w14:textId="77777777" w:rsidR="0020396B" w:rsidRDefault="003A7A07" w:rsidP="00275B98">
      <w:pPr>
        <w:spacing w:after="40"/>
        <w:jc w:val="center"/>
      </w:pPr>
      <w:r>
        <w:rPr>
          <w:rFonts w:eastAsia="Calibri"/>
          <w:b/>
          <w:color w:val="0F172A"/>
          <w:sz w:val="20"/>
        </w:rPr>
        <w:t>Figure 21 — Current prototype architecture</w:t>
      </w:r>
    </w:p>
    <w:p w14:paraId="3F36FAB5" w14:textId="77777777" w:rsidR="0020396B" w:rsidRDefault="003A7A07" w:rsidP="00275B98">
      <w:pPr>
        <w:spacing w:after="200"/>
        <w:jc w:val="center"/>
      </w:pPr>
      <w:r>
        <w:rPr>
          <w:rFonts w:eastAsia="Calibri"/>
          <w:i/>
          <w:color w:val="475569"/>
          <w:sz w:val="20"/>
        </w:rPr>
        <w:t>Judges should read this as the demonstration stack, not as the recommended enterprise architecture.</w:t>
      </w:r>
    </w:p>
    <w:p w14:paraId="04C35274" w14:textId="77777777" w:rsidR="002F3812" w:rsidRDefault="002F3812" w:rsidP="002F3812">
      <w:pPr>
        <w:pStyle w:val="NoSpacing"/>
      </w:pPr>
      <w:bookmarkStart w:id="43" w:name="_Toc238121126"/>
    </w:p>
    <w:p w14:paraId="0D8DE59F" w14:textId="77777777" w:rsidR="002F3812" w:rsidRDefault="002F3812">
      <w:pPr>
        <w:pStyle w:val="Heading1"/>
      </w:pPr>
    </w:p>
    <w:p w14:paraId="26E9F64C" w14:textId="77777777" w:rsidR="002F3812" w:rsidRDefault="002F3812" w:rsidP="002F3812">
      <w:pPr>
        <w:pStyle w:val="NoSpacing"/>
      </w:pPr>
    </w:p>
    <w:p w14:paraId="5B0E81B2" w14:textId="77777777" w:rsidR="002F3812" w:rsidRDefault="002F3812" w:rsidP="002F3812">
      <w:pPr>
        <w:pStyle w:val="NoSpacing"/>
      </w:pPr>
    </w:p>
    <w:p w14:paraId="7895FE18" w14:textId="77777777" w:rsidR="002F3812" w:rsidRDefault="002F3812" w:rsidP="002F3812">
      <w:pPr>
        <w:pStyle w:val="NoSpacing"/>
      </w:pPr>
    </w:p>
    <w:p w14:paraId="3DD0AEEE" w14:textId="77777777" w:rsidR="002F3812" w:rsidRDefault="002F3812" w:rsidP="002F3812">
      <w:pPr>
        <w:pStyle w:val="NoSpacing"/>
      </w:pPr>
    </w:p>
    <w:p w14:paraId="660F4E67" w14:textId="77777777" w:rsidR="002F3812" w:rsidRDefault="002F3812" w:rsidP="002F3812">
      <w:pPr>
        <w:pStyle w:val="NoSpacing"/>
      </w:pPr>
    </w:p>
    <w:p w14:paraId="3B3CBB7C" w14:textId="77E9F956" w:rsidR="0020396B" w:rsidRDefault="003A7A07">
      <w:pPr>
        <w:pStyle w:val="Heading1"/>
      </w:pPr>
      <w:r>
        <w:lastRenderedPageBreak/>
        <w:t>Proposed Production Architecture</w:t>
      </w:r>
      <w:bookmarkEnd w:id="43"/>
    </w:p>
    <w:p w14:paraId="23F153B3" w14:textId="77777777" w:rsidR="0020396B" w:rsidRDefault="003A7A07">
      <w:r>
        <w:rPr>
          <w:rFonts w:eastAsia="Calibri"/>
        </w:rPr>
        <w:t xml:space="preserve">If </w:t>
      </w:r>
      <w:proofErr w:type="spellStart"/>
      <w:r>
        <w:rPr>
          <w:rFonts w:eastAsia="Calibri"/>
        </w:rPr>
        <w:t>OneFlow</w:t>
      </w:r>
      <w:proofErr w:type="spellEnd"/>
      <w:r>
        <w:rPr>
          <w:rFonts w:eastAsia="Calibri"/>
        </w:rPr>
        <w:t xml:space="preserve"> progresses beyond the hackathon, the recommended direction is Microsoft-first and Workday-preserving. None of the production boxes below are implemented in the prototype.</w:t>
      </w:r>
    </w:p>
    <w:p w14:paraId="7C24B0B9" w14:textId="77777777" w:rsidR="0020396B" w:rsidRDefault="003A7A07">
      <w:pPr>
        <w:keepLines/>
        <w:spacing w:before="120" w:after="40"/>
        <w:jc w:val="center"/>
      </w:pPr>
      <w:r>
        <w:rPr>
          <w:noProof/>
        </w:rPr>
        <w:drawing>
          <wp:inline distT="0" distB="0" distL="0" distR="0" wp14:anchorId="5C4D2457" wp14:editId="32C6A2EB">
            <wp:extent cx="5251268" cy="3063240"/>
            <wp:effectExtent l="0" t="0" r="6985" b="3810"/>
            <wp:docPr id="23" name="Picture 23" descr="P60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P603#yIS1"/>
                    <pic:cNvPicPr/>
                  </pic:nvPicPr>
                  <pic:blipFill>
                    <a:blip r:embed="rId31"/>
                    <a:stretch>
                      <a:fillRect/>
                    </a:stretch>
                  </pic:blipFill>
                  <pic:spPr>
                    <a:xfrm>
                      <a:off x="0" y="0"/>
                      <a:ext cx="5251268" cy="3063240"/>
                    </a:xfrm>
                    <a:prstGeom prst="rect">
                      <a:avLst/>
                    </a:prstGeom>
                  </pic:spPr>
                </pic:pic>
              </a:graphicData>
            </a:graphic>
          </wp:inline>
        </w:drawing>
      </w:r>
    </w:p>
    <w:p w14:paraId="269C99FA" w14:textId="77777777" w:rsidR="0020396B" w:rsidRDefault="003A7A07" w:rsidP="00275B98">
      <w:pPr>
        <w:spacing w:after="40"/>
        <w:jc w:val="center"/>
      </w:pPr>
      <w:r>
        <w:rPr>
          <w:rFonts w:eastAsia="Calibri"/>
          <w:b/>
          <w:color w:val="0F172A"/>
          <w:sz w:val="20"/>
        </w:rPr>
        <w:t>Figure 22 — Proposed Microsoft-first production architecture</w:t>
      </w:r>
    </w:p>
    <w:p w14:paraId="60CBCD88" w14:textId="77777777" w:rsidR="0020396B" w:rsidRDefault="003A7A07" w:rsidP="00275B98">
      <w:pPr>
        <w:spacing w:after="200"/>
        <w:jc w:val="center"/>
      </w:pPr>
      <w:r>
        <w:rPr>
          <w:rFonts w:eastAsia="Calibri"/>
          <w:i/>
          <w:color w:val="475569"/>
          <w:sz w:val="20"/>
        </w:rPr>
        <w:t>Proposed Production Architecture — Not Implemented. Workday remains the HR source. Identity, data, workflow, UI, communication, reporting, secrets and monitoring sit in Microsoft / Azure services.</w:t>
      </w:r>
    </w:p>
    <w:p w14:paraId="0598BFB7" w14:textId="77777777" w:rsidR="0020396B" w:rsidRDefault="003A7A07">
      <w:pPr>
        <w:pStyle w:val="Heading1"/>
      </w:pPr>
      <w:bookmarkStart w:id="44" w:name="_Toc238121127"/>
      <w:r>
        <w:t>Recommended Production Technology</w:t>
      </w:r>
      <w:bookmarkEnd w:id="44"/>
    </w:p>
    <w:tbl>
      <w:tblPr>
        <w:tblW w:w="0" w:type="auto"/>
        <w:jc w:val="center"/>
        <w:tblLook w:val="04A0" w:firstRow="1" w:lastRow="0" w:firstColumn="1" w:lastColumn="0" w:noHBand="0" w:noVBand="1"/>
      </w:tblPr>
      <w:tblGrid>
        <w:gridCol w:w="4989"/>
        <w:gridCol w:w="4989"/>
      </w:tblGrid>
      <w:tr w:rsidR="0020396B" w14:paraId="3B82E7DB"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FFF72C5" w14:textId="77777777" w:rsidR="0020396B" w:rsidRDefault="003A7A07">
            <w:pPr>
              <w:spacing w:before="40" w:after="40" w:line="259" w:lineRule="auto"/>
            </w:pPr>
            <w:r>
              <w:rPr>
                <w:rFonts w:eastAsia="Calibri"/>
                <w:b/>
                <w:color w:val="FFFFFF"/>
                <w:sz w:val="18"/>
              </w:rPr>
              <w:t>Technology</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5E2DE9D" w14:textId="77777777" w:rsidR="0020396B" w:rsidRDefault="003A7A07">
            <w:pPr>
              <w:spacing w:before="40" w:after="40" w:line="259" w:lineRule="auto"/>
            </w:pPr>
            <w:r>
              <w:rPr>
                <w:rFonts w:eastAsia="Calibri"/>
                <w:b/>
                <w:color w:val="FFFFFF"/>
                <w:sz w:val="18"/>
              </w:rPr>
              <w:t xml:space="preserve">Role if </w:t>
            </w:r>
            <w:proofErr w:type="spellStart"/>
            <w:r>
              <w:rPr>
                <w:rFonts w:eastAsia="Calibri"/>
                <w:b/>
                <w:color w:val="FFFFFF"/>
                <w:sz w:val="18"/>
              </w:rPr>
              <w:t>OneFlow</w:t>
            </w:r>
            <w:proofErr w:type="spellEnd"/>
            <w:r>
              <w:rPr>
                <w:rFonts w:eastAsia="Calibri"/>
                <w:b/>
                <w:color w:val="FFFFFF"/>
                <w:sz w:val="18"/>
              </w:rPr>
              <w:t xml:space="preserve"> becomes production</w:t>
            </w:r>
          </w:p>
        </w:tc>
      </w:tr>
      <w:tr w:rsidR="0020396B" w14:paraId="3251AA0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8058697" w14:textId="77777777" w:rsidR="0020396B" w:rsidRDefault="003A7A07">
            <w:pPr>
              <w:spacing w:before="40" w:after="40" w:line="259" w:lineRule="auto"/>
            </w:pPr>
            <w:r>
              <w:rPr>
                <w:rFonts w:eastAsia="Calibri"/>
                <w:sz w:val="18"/>
              </w:rPr>
              <w:t>Workday / approved Workday API</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7091403" w14:textId="77777777" w:rsidR="0020396B" w:rsidRDefault="003A7A07">
            <w:pPr>
              <w:spacing w:before="40" w:after="40" w:line="259" w:lineRule="auto"/>
            </w:pPr>
            <w:r>
              <w:rPr>
                <w:rFonts w:eastAsia="Calibri"/>
                <w:sz w:val="18"/>
              </w:rPr>
              <w:t>Authoritative employee, hire and termination events</w:t>
            </w:r>
          </w:p>
        </w:tc>
      </w:tr>
      <w:tr w:rsidR="0020396B" w14:paraId="5492C7F5"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1F4C0F6" w14:textId="77777777" w:rsidR="0020396B" w:rsidRDefault="003A7A07">
            <w:pPr>
              <w:spacing w:before="40" w:after="40" w:line="259" w:lineRule="auto"/>
            </w:pPr>
            <w:r>
              <w:rPr>
                <w:rFonts w:eastAsia="Calibri"/>
                <w:sz w:val="18"/>
              </w:rPr>
              <w:t>Microsoft Entra ID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59B5EDB" w14:textId="77777777" w:rsidR="0020396B" w:rsidRDefault="003A7A07">
            <w:pPr>
              <w:spacing w:before="40" w:after="40" w:line="259" w:lineRule="auto"/>
            </w:pPr>
            <w:r>
              <w:rPr>
                <w:rFonts w:eastAsia="Calibri"/>
                <w:sz w:val="18"/>
              </w:rPr>
              <w:t>Authentication, SSO, groups and RBAC</w:t>
            </w:r>
          </w:p>
        </w:tc>
      </w:tr>
      <w:tr w:rsidR="0020396B" w14:paraId="2E96857B"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E0DEF07" w14:textId="77777777" w:rsidR="0020396B" w:rsidRDefault="003A7A07">
            <w:pPr>
              <w:spacing w:before="40" w:after="40" w:line="259" w:lineRule="auto"/>
            </w:pPr>
            <w:r>
              <w:rPr>
                <w:rFonts w:eastAsia="Calibri"/>
                <w:sz w:val="18"/>
              </w:rPr>
              <w:t>Dataverse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7979E09" w14:textId="77777777" w:rsidR="0020396B" w:rsidRDefault="003A7A07">
            <w:pPr>
              <w:spacing w:before="40" w:after="40" w:line="259" w:lineRule="auto"/>
            </w:pPr>
            <w:r>
              <w:rPr>
                <w:rFonts w:eastAsia="Calibri"/>
                <w:sz w:val="18"/>
              </w:rPr>
              <w:t>Governed store for cases, tasks, forms and audit-grade operational data</w:t>
            </w:r>
          </w:p>
        </w:tc>
      </w:tr>
      <w:tr w:rsidR="0020396B" w14:paraId="08B6040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F8B7ABA" w14:textId="77777777" w:rsidR="0020396B" w:rsidRDefault="003A7A07">
            <w:pPr>
              <w:spacing w:before="40" w:after="40" w:line="259" w:lineRule="auto"/>
            </w:pPr>
            <w:r>
              <w:rPr>
                <w:rFonts w:eastAsia="Calibri"/>
                <w:sz w:val="18"/>
              </w:rPr>
              <w:t>Power Automate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4F01082" w14:textId="77777777" w:rsidR="0020396B" w:rsidRDefault="003A7A07">
            <w:pPr>
              <w:spacing w:before="40" w:after="40" w:line="259" w:lineRule="auto"/>
            </w:pPr>
            <w:r>
              <w:rPr>
                <w:rFonts w:eastAsia="Calibri"/>
                <w:sz w:val="18"/>
              </w:rPr>
              <w:t>Workflow, reminders, integrations and notifications</w:t>
            </w:r>
          </w:p>
        </w:tc>
      </w:tr>
      <w:tr w:rsidR="0020396B" w14:paraId="793E138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9C527E1" w14:textId="77777777" w:rsidR="0020396B" w:rsidRDefault="003A7A07">
            <w:pPr>
              <w:spacing w:before="40" w:after="40" w:line="259" w:lineRule="auto"/>
            </w:pPr>
            <w:r>
              <w:rPr>
                <w:rFonts w:eastAsia="Calibri"/>
                <w:sz w:val="18"/>
              </w:rPr>
              <w:t>Power Apps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B97CA71" w14:textId="77777777" w:rsidR="0020396B" w:rsidRDefault="003A7A07">
            <w:pPr>
              <w:spacing w:before="40" w:after="40" w:line="259" w:lineRule="auto"/>
            </w:pPr>
            <w:r>
              <w:rPr>
                <w:rFonts w:eastAsia="Calibri"/>
                <w:sz w:val="18"/>
              </w:rPr>
              <w:t xml:space="preserve">Proposed production UI: model-driven application shell, Custom Pages for richer </w:t>
            </w:r>
            <w:proofErr w:type="spellStart"/>
            <w:r>
              <w:rPr>
                <w:rFonts w:eastAsia="Calibri"/>
                <w:sz w:val="18"/>
              </w:rPr>
              <w:t>OneFlow</w:t>
            </w:r>
            <w:proofErr w:type="spellEnd"/>
            <w:r>
              <w:rPr>
                <w:rFonts w:eastAsia="Calibri"/>
                <w:sz w:val="18"/>
              </w:rPr>
              <w:t xml:space="preserve"> dashboards and employee lifecycle experiences, and PCF controls where additional UI capability is required</w:t>
            </w:r>
          </w:p>
        </w:tc>
      </w:tr>
      <w:tr w:rsidR="0020396B" w14:paraId="4AD6328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D7F66D9" w14:textId="77777777" w:rsidR="0020396B" w:rsidRDefault="003A7A07">
            <w:pPr>
              <w:spacing w:before="40" w:after="40" w:line="259" w:lineRule="auto"/>
            </w:pPr>
            <w:proofErr w:type="spellStart"/>
            <w:r>
              <w:rPr>
                <w:rFonts w:eastAsia="Calibri"/>
                <w:sz w:val="18"/>
              </w:rPr>
              <w:t>OneFlow</w:t>
            </w:r>
            <w:proofErr w:type="spellEnd"/>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B998026" w14:textId="77777777" w:rsidR="0020396B" w:rsidRDefault="003A7A07">
            <w:pPr>
              <w:spacing w:before="40" w:after="40" w:line="259" w:lineRule="auto"/>
            </w:pPr>
            <w:r>
              <w:rPr>
                <w:rFonts w:eastAsia="Calibri"/>
                <w:sz w:val="18"/>
              </w:rPr>
              <w:t>Employee and role experience for the connected lifecycle, delivered through Power Apps in a production implementation</w:t>
            </w:r>
          </w:p>
        </w:tc>
      </w:tr>
      <w:tr w:rsidR="0020396B" w14:paraId="66B6CAD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5D67A5" w14:textId="77777777" w:rsidR="0020396B" w:rsidRDefault="003A7A07">
            <w:pPr>
              <w:spacing w:before="40" w:after="40" w:line="259" w:lineRule="auto"/>
            </w:pPr>
            <w:r>
              <w:rPr>
                <w:rFonts w:eastAsia="Calibri"/>
                <w:sz w:val="18"/>
              </w:rPr>
              <w:t>Microsoft 365 / Outlook / Teams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85DEF6C" w14:textId="77777777" w:rsidR="0020396B" w:rsidRDefault="003A7A07">
            <w:pPr>
              <w:spacing w:before="40" w:after="40" w:line="259" w:lineRule="auto"/>
            </w:pPr>
            <w:r>
              <w:rPr>
                <w:rFonts w:eastAsia="Calibri"/>
                <w:sz w:val="18"/>
              </w:rPr>
              <w:t>Production messaging and collaboration</w:t>
            </w:r>
          </w:p>
        </w:tc>
      </w:tr>
      <w:tr w:rsidR="0020396B" w14:paraId="04C7515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D907453" w14:textId="77777777" w:rsidR="0020396B" w:rsidRDefault="003A7A07">
            <w:pPr>
              <w:spacing w:before="40" w:after="40" w:line="259" w:lineRule="auto"/>
            </w:pPr>
            <w:r>
              <w:rPr>
                <w:rFonts w:eastAsia="Calibri"/>
                <w:sz w:val="18"/>
              </w:rPr>
              <w:t>Power BI</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9CB3BF0" w14:textId="77777777" w:rsidR="0020396B" w:rsidRDefault="003A7A07">
            <w:pPr>
              <w:spacing w:before="40" w:after="40" w:line="259" w:lineRule="auto"/>
            </w:pPr>
            <w:r>
              <w:rPr>
                <w:rFonts w:eastAsia="Calibri"/>
                <w:sz w:val="18"/>
              </w:rPr>
              <w:t>Lead time, SLA, overdue, clearance and satisfaction reporting</w:t>
            </w:r>
          </w:p>
        </w:tc>
      </w:tr>
      <w:tr w:rsidR="0020396B" w14:paraId="0845268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D88207D" w14:textId="77777777" w:rsidR="0020396B" w:rsidRDefault="003A7A07">
            <w:pPr>
              <w:spacing w:before="40" w:after="40" w:line="259" w:lineRule="auto"/>
            </w:pPr>
            <w:r>
              <w:rPr>
                <w:rFonts w:eastAsia="Calibri"/>
                <w:sz w:val="18"/>
              </w:rPr>
              <w:t>Azure Key Vault</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A5349DB" w14:textId="77777777" w:rsidR="0020396B" w:rsidRDefault="003A7A07">
            <w:pPr>
              <w:spacing w:before="40" w:after="40" w:line="259" w:lineRule="auto"/>
            </w:pPr>
            <w:r>
              <w:rPr>
                <w:rFonts w:eastAsia="Calibri"/>
                <w:sz w:val="18"/>
              </w:rPr>
              <w:t>Secrets, certificates and connection credentials</w:t>
            </w:r>
          </w:p>
        </w:tc>
      </w:tr>
      <w:tr w:rsidR="0020396B" w14:paraId="060F82D5"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FE31BCC" w14:textId="77777777" w:rsidR="0020396B" w:rsidRDefault="003A7A07">
            <w:pPr>
              <w:spacing w:before="40" w:after="40" w:line="259" w:lineRule="auto"/>
            </w:pPr>
            <w:r>
              <w:rPr>
                <w:rFonts w:eastAsia="Calibri"/>
                <w:sz w:val="18"/>
              </w:rPr>
              <w:t>Azure Monitor / Application Insights</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6AE4165" w14:textId="77777777" w:rsidR="0020396B" w:rsidRDefault="003A7A07">
            <w:pPr>
              <w:spacing w:before="40" w:after="40" w:line="259" w:lineRule="auto"/>
            </w:pPr>
            <w:r>
              <w:rPr>
                <w:rFonts w:eastAsia="Calibri"/>
                <w:sz w:val="18"/>
              </w:rPr>
              <w:t>Reliability, diagnostics and operational telemetry</w:t>
            </w:r>
          </w:p>
        </w:tc>
      </w:tr>
      <w:tr w:rsidR="0020396B" w14:paraId="28328DD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C1ACF44" w14:textId="77777777" w:rsidR="0020396B" w:rsidRDefault="003A7A07">
            <w:pPr>
              <w:spacing w:before="40" w:after="40" w:line="259" w:lineRule="auto"/>
            </w:pPr>
            <w:r>
              <w:rPr>
                <w:rFonts w:eastAsia="Calibri"/>
                <w:sz w:val="18"/>
              </w:rPr>
              <w:lastRenderedPageBreak/>
              <w:t>Integration / API services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B8E2BC9" w14:textId="77777777" w:rsidR="0020396B" w:rsidRDefault="003A7A07">
            <w:pPr>
              <w:spacing w:before="40" w:after="40" w:line="259" w:lineRule="auto"/>
            </w:pPr>
            <w:r>
              <w:rPr>
                <w:rFonts w:eastAsia="Calibri"/>
                <w:sz w:val="18"/>
              </w:rPr>
              <w:t>Governed Workday and identity/security-system connections where required</w:t>
            </w:r>
          </w:p>
        </w:tc>
      </w:tr>
    </w:tbl>
    <w:p w14:paraId="367775ED" w14:textId="77777777" w:rsidR="0020396B" w:rsidRDefault="0020396B">
      <w:pPr>
        <w:spacing w:after="80"/>
      </w:pPr>
    </w:p>
    <w:p w14:paraId="1FF3C743" w14:textId="77777777" w:rsidR="0020396B" w:rsidRDefault="003A7A07">
      <w:r>
        <w:rPr>
          <w:rFonts w:eastAsia="Calibri"/>
        </w:rPr>
        <w:t>The current Next.js prototype validates the UX and workflow concept. A Microsoft-native production implementation could use Power Apps as the application shell, Dataverse as the operational store, and Power Automate for orchestration. That production implementation is not built in this hackathon prototype.</w:t>
      </w:r>
    </w:p>
    <w:p w14:paraId="663017B9" w14:textId="77777777" w:rsidR="0020396B" w:rsidRDefault="003A7A07">
      <w:pPr>
        <w:pStyle w:val="Heading2"/>
      </w:pPr>
      <w:bookmarkStart w:id="45" w:name="_Toc238121128"/>
      <w:r>
        <w:t>Why Microsoft / Azure</w:t>
      </w:r>
      <w:bookmarkEnd w:id="45"/>
    </w:p>
    <w:p w14:paraId="5E0B11DC" w14:textId="77777777" w:rsidR="0020396B" w:rsidRDefault="003A7A07">
      <w:r>
        <w:rPr>
          <w:rFonts w:eastAsia="Calibri"/>
        </w:rPr>
        <w:t xml:space="preserve">Challenge 4 constraints include technology and security. A Microsoft-first path aligns with the </w:t>
      </w:r>
      <w:proofErr w:type="spellStart"/>
      <w:r>
        <w:rPr>
          <w:rFonts w:eastAsia="Calibri"/>
        </w:rPr>
        <w:t>organisation's</w:t>
      </w:r>
      <w:proofErr w:type="spellEnd"/>
      <w:r>
        <w:rPr>
          <w:rFonts w:eastAsia="Calibri"/>
        </w:rPr>
        <w:t xml:space="preserve"> existing Microsoft/Azure ecosystem and governance model: identity, email, collaboration, low-code workflow, reporting and cloud operations. It reduces the need to introduce a disconnected new platform solely for lifecycle coordination. Feasibility is therefore higher than a greenfield stack, provided Workday integration and security review are funded properly.</w:t>
      </w:r>
    </w:p>
    <w:p w14:paraId="69B91636" w14:textId="77777777" w:rsidR="0020396B" w:rsidRDefault="003A7A07">
      <w:pPr>
        <w:pStyle w:val="Heading1"/>
      </w:pPr>
      <w:bookmarkStart w:id="46" w:name="_Toc238121129"/>
      <w:r>
        <w:t>Prototype vs Production</w:t>
      </w:r>
      <w:bookmarkEnd w:id="46"/>
    </w:p>
    <w:tbl>
      <w:tblPr>
        <w:tblW w:w="0" w:type="auto"/>
        <w:jc w:val="center"/>
        <w:tblLook w:val="04A0" w:firstRow="1" w:lastRow="0" w:firstColumn="1" w:lastColumn="0" w:noHBand="0" w:noVBand="1"/>
      </w:tblPr>
      <w:tblGrid>
        <w:gridCol w:w="3326"/>
        <w:gridCol w:w="3326"/>
        <w:gridCol w:w="3326"/>
      </w:tblGrid>
      <w:tr w:rsidR="0020396B" w14:paraId="7B69D321"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C960808" w14:textId="77777777" w:rsidR="0020396B" w:rsidRDefault="003A7A07">
            <w:pPr>
              <w:spacing w:before="40" w:after="40" w:line="259" w:lineRule="auto"/>
            </w:pPr>
            <w:r>
              <w:rPr>
                <w:rFonts w:eastAsia="Calibri"/>
                <w:b/>
                <w:color w:val="FFFFFF"/>
                <w:sz w:val="18"/>
              </w:rPr>
              <w:t>Capability</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2BF02C2" w14:textId="77777777" w:rsidR="0020396B" w:rsidRDefault="003A7A07">
            <w:pPr>
              <w:spacing w:before="40" w:after="40" w:line="259" w:lineRule="auto"/>
            </w:pPr>
            <w:r>
              <w:rPr>
                <w:rFonts w:eastAsia="Calibri"/>
                <w:b/>
                <w:color w:val="FFFFFF"/>
                <w:sz w:val="18"/>
              </w:rPr>
              <w:t>Prototype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4D99D07" w14:textId="77777777" w:rsidR="0020396B" w:rsidRDefault="003A7A07">
            <w:pPr>
              <w:spacing w:before="40" w:after="40" w:line="259" w:lineRule="auto"/>
            </w:pPr>
            <w:r>
              <w:rPr>
                <w:rFonts w:eastAsia="Calibri"/>
                <w:b/>
                <w:color w:val="FFFFFF"/>
                <w:sz w:val="18"/>
              </w:rPr>
              <w:t>Production direction</w:t>
            </w:r>
          </w:p>
        </w:tc>
      </w:tr>
      <w:tr w:rsidR="0020396B" w14:paraId="79CA6B7B"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5D5A508" w14:textId="77777777" w:rsidR="0020396B" w:rsidRDefault="003A7A07">
            <w:pPr>
              <w:spacing w:before="40" w:after="40" w:line="259" w:lineRule="auto"/>
            </w:pPr>
            <w:r>
              <w:rPr>
                <w:rFonts w:eastAsia="Calibri"/>
                <w:sz w:val="18"/>
              </w:rPr>
              <w:t>HR source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028EA1E" w14:textId="77777777" w:rsidR="0020396B" w:rsidRDefault="003A7A07">
            <w:pPr>
              <w:spacing w:before="40" w:after="40" w:line="259" w:lineRule="auto"/>
            </w:pPr>
            <w:r>
              <w:rPr>
                <w:rFonts w:eastAsia="Calibri"/>
                <w:sz w:val="18"/>
              </w:rPr>
              <w:t>Workday mock, five synthetic workers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CAA3BF2" w14:textId="77777777" w:rsidR="0020396B" w:rsidRDefault="003A7A07">
            <w:pPr>
              <w:spacing w:before="40" w:after="40" w:line="259" w:lineRule="auto"/>
            </w:pPr>
            <w:r>
              <w:rPr>
                <w:rFonts w:eastAsia="Calibri"/>
                <w:sz w:val="18"/>
              </w:rPr>
              <w:t>Approved Workday integration</w:t>
            </w:r>
          </w:p>
        </w:tc>
      </w:tr>
      <w:tr w:rsidR="0020396B" w14:paraId="7B8A2B3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58A5334" w14:textId="77777777" w:rsidR="0020396B" w:rsidRDefault="003A7A07">
            <w:pPr>
              <w:spacing w:before="40" w:after="40" w:line="259" w:lineRule="auto"/>
            </w:pPr>
            <w:r>
              <w:rPr>
                <w:rFonts w:eastAsia="Calibri"/>
                <w:sz w:val="18"/>
              </w:rPr>
              <w:t>Authentication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6A6E61C" w14:textId="77777777" w:rsidR="0020396B" w:rsidRDefault="003A7A07">
            <w:pPr>
              <w:spacing w:before="40" w:after="40" w:line="259" w:lineRule="auto"/>
            </w:pPr>
            <w:r>
              <w:rPr>
                <w:rFonts w:eastAsia="Calibri"/>
                <w:sz w:val="18"/>
              </w:rPr>
              <w:t>Demo accounts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BD66915" w14:textId="77777777" w:rsidR="0020396B" w:rsidRDefault="003A7A07">
            <w:pPr>
              <w:spacing w:before="40" w:after="40" w:line="259" w:lineRule="auto"/>
            </w:pPr>
            <w:r>
              <w:rPr>
                <w:rFonts w:eastAsia="Calibri"/>
                <w:sz w:val="18"/>
              </w:rPr>
              <w:t>Microsoft Entra ID</w:t>
            </w:r>
          </w:p>
        </w:tc>
      </w:tr>
      <w:tr w:rsidR="0020396B" w14:paraId="7056F3B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EA8959F" w14:textId="77777777" w:rsidR="0020396B" w:rsidRDefault="003A7A07">
            <w:pPr>
              <w:spacing w:before="40" w:after="40" w:line="259" w:lineRule="auto"/>
            </w:pPr>
            <w:r>
              <w:rPr>
                <w:rFonts w:eastAsia="Calibri"/>
                <w:sz w:val="18"/>
              </w:rPr>
              <w:t>Application UI</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4810141" w14:textId="77777777" w:rsidR="0020396B" w:rsidRDefault="003A7A07">
            <w:pPr>
              <w:spacing w:before="40" w:after="40" w:line="259" w:lineRule="auto"/>
            </w:pPr>
            <w:r>
              <w:rPr>
                <w:rFonts w:eastAsia="Calibri"/>
                <w:sz w:val="18"/>
              </w:rPr>
              <w:t>Next.js prototype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419E446" w14:textId="77777777" w:rsidR="0020396B" w:rsidRDefault="003A7A07">
            <w:pPr>
              <w:spacing w:before="40" w:after="40" w:line="259" w:lineRule="auto"/>
            </w:pPr>
            <w:r>
              <w:rPr>
                <w:rFonts w:eastAsia="Calibri"/>
                <w:sz w:val="18"/>
              </w:rPr>
              <w:t>Power Apps (model-driven / Custom Pages) — proposed, not implemented</w:t>
            </w:r>
          </w:p>
        </w:tc>
      </w:tr>
      <w:tr w:rsidR="0020396B" w14:paraId="2BBE6A7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2D1C791" w14:textId="77777777" w:rsidR="0020396B" w:rsidRDefault="003A7A07">
            <w:pPr>
              <w:spacing w:before="40" w:after="40" w:line="259" w:lineRule="auto"/>
            </w:pPr>
            <w:r>
              <w:rPr>
                <w:rFonts w:eastAsia="Calibri"/>
                <w:sz w:val="18"/>
              </w:rPr>
              <w:t>Data</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4E1F624" w14:textId="77777777" w:rsidR="0020396B" w:rsidRDefault="003A7A07">
            <w:pPr>
              <w:spacing w:before="40" w:after="40" w:line="259" w:lineRule="auto"/>
            </w:pPr>
            <w:r>
              <w:rPr>
                <w:rFonts w:eastAsia="Calibri"/>
                <w:sz w:val="18"/>
              </w:rPr>
              <w:t>Prototype / local persistence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BACB591" w14:textId="77777777" w:rsidR="0020396B" w:rsidRDefault="003A7A07">
            <w:pPr>
              <w:spacing w:before="40" w:after="40" w:line="259" w:lineRule="auto"/>
            </w:pPr>
            <w:r>
              <w:rPr>
                <w:rFonts w:eastAsia="Calibri"/>
                <w:sz w:val="18"/>
              </w:rPr>
              <w:t>Dataverse or approved datastore</w:t>
            </w:r>
          </w:p>
        </w:tc>
      </w:tr>
      <w:tr w:rsidR="0020396B" w14:paraId="00D81AF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308567D" w14:textId="77777777" w:rsidR="0020396B" w:rsidRDefault="003A7A07">
            <w:pPr>
              <w:spacing w:before="40" w:after="40" w:line="259" w:lineRule="auto"/>
            </w:pPr>
            <w:r>
              <w:rPr>
                <w:rFonts w:eastAsia="Calibri"/>
                <w:sz w:val="18"/>
              </w:rPr>
              <w:t>Automation</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1EAD6C6" w14:textId="77777777" w:rsidR="0020396B" w:rsidRDefault="003A7A07">
            <w:pPr>
              <w:spacing w:before="40" w:after="40" w:line="259" w:lineRule="auto"/>
            </w:pPr>
            <w:r>
              <w:rPr>
                <w:rFonts w:eastAsia="Calibri"/>
                <w:sz w:val="18"/>
              </w:rPr>
              <w:t>Simulated runs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93E29D9" w14:textId="77777777" w:rsidR="0020396B" w:rsidRDefault="003A7A07">
            <w:pPr>
              <w:spacing w:before="40" w:after="40" w:line="259" w:lineRule="auto"/>
            </w:pPr>
            <w:r>
              <w:rPr>
                <w:rFonts w:eastAsia="Calibri"/>
                <w:sz w:val="18"/>
              </w:rPr>
              <w:t>Power Automate</w:t>
            </w:r>
          </w:p>
        </w:tc>
      </w:tr>
      <w:tr w:rsidR="0020396B" w14:paraId="322F9CD7"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D901560" w14:textId="77777777" w:rsidR="0020396B" w:rsidRDefault="003A7A07">
            <w:pPr>
              <w:spacing w:before="40" w:after="40" w:line="259" w:lineRule="auto"/>
            </w:pPr>
            <w:r>
              <w:rPr>
                <w:rFonts w:eastAsia="Calibri"/>
                <w:sz w:val="18"/>
              </w:rPr>
              <w:t>Email</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B91104B" w14:textId="77777777" w:rsidR="0020396B" w:rsidRDefault="003A7A07">
            <w:pPr>
              <w:spacing w:before="40" w:after="40" w:line="259" w:lineRule="auto"/>
            </w:pPr>
            <w:r>
              <w:rPr>
                <w:rFonts w:eastAsia="Calibri"/>
                <w:sz w:val="18"/>
              </w:rPr>
              <w:t>Mock Inbox + optional AWS SES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72ADB66" w14:textId="77777777" w:rsidR="0020396B" w:rsidRDefault="003A7A07">
            <w:pPr>
              <w:spacing w:before="40" w:after="40" w:line="259" w:lineRule="auto"/>
            </w:pPr>
            <w:r>
              <w:rPr>
                <w:rFonts w:eastAsia="Calibri"/>
                <w:sz w:val="18"/>
              </w:rPr>
              <w:t>Microsoft 365 / Outlook</w:t>
            </w:r>
          </w:p>
        </w:tc>
      </w:tr>
      <w:tr w:rsidR="0020396B" w14:paraId="2A6B46F8"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7A0B434" w14:textId="77777777" w:rsidR="0020396B" w:rsidRDefault="003A7A07">
            <w:pPr>
              <w:spacing w:before="40" w:after="40" w:line="259" w:lineRule="auto"/>
            </w:pPr>
            <w:r>
              <w:rPr>
                <w:rFonts w:eastAsia="Calibri"/>
                <w:sz w:val="18"/>
              </w:rPr>
              <w:t>Reporting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B2E0F67" w14:textId="77777777" w:rsidR="0020396B" w:rsidRDefault="003A7A07">
            <w:pPr>
              <w:spacing w:before="40" w:after="40" w:line="259" w:lineRule="auto"/>
            </w:pPr>
            <w:r>
              <w:rPr>
                <w:rFonts w:eastAsia="Calibri"/>
                <w:sz w:val="18"/>
              </w:rPr>
              <w:t>In-app operational snapshot</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1119418" w14:textId="77777777" w:rsidR="0020396B" w:rsidRDefault="003A7A07">
            <w:pPr>
              <w:spacing w:before="40" w:after="40" w:line="259" w:lineRule="auto"/>
            </w:pPr>
            <w:r>
              <w:rPr>
                <w:rFonts w:eastAsia="Calibri"/>
                <w:sz w:val="18"/>
              </w:rPr>
              <w:t>Power BI</w:t>
            </w:r>
          </w:p>
        </w:tc>
      </w:tr>
      <w:tr w:rsidR="0020396B" w14:paraId="11C7A04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08E614C" w14:textId="77777777" w:rsidR="0020396B" w:rsidRDefault="003A7A07">
            <w:pPr>
              <w:spacing w:before="40" w:after="40" w:line="259" w:lineRule="auto"/>
            </w:pPr>
            <w:r>
              <w:rPr>
                <w:rFonts w:eastAsia="Calibri"/>
                <w:sz w:val="18"/>
              </w:rPr>
              <w:t>Secrets / monitoring</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1378C35" w14:textId="77777777" w:rsidR="0020396B" w:rsidRDefault="003A7A07">
            <w:pPr>
              <w:spacing w:before="40" w:after="40" w:line="259" w:lineRule="auto"/>
            </w:pPr>
            <w:r>
              <w:rPr>
                <w:rFonts w:eastAsia="Calibri"/>
                <w:sz w:val="18"/>
              </w:rPr>
              <w:t>Server-side prototype configuration / logs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B0AA0CC" w14:textId="77777777" w:rsidR="0020396B" w:rsidRDefault="003A7A07">
            <w:pPr>
              <w:spacing w:before="40" w:after="40" w:line="259" w:lineRule="auto"/>
            </w:pPr>
            <w:r>
              <w:rPr>
                <w:rFonts w:eastAsia="Calibri"/>
                <w:sz w:val="18"/>
              </w:rPr>
              <w:t>Key Vault / Azure Monitor / Application Insights</w:t>
            </w:r>
          </w:p>
        </w:tc>
      </w:tr>
      <w:tr w:rsidR="0020396B" w14:paraId="3848F27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25BB80E" w14:textId="77777777" w:rsidR="0020396B" w:rsidRDefault="003A7A07">
            <w:pPr>
              <w:spacing w:before="40" w:after="40" w:line="259" w:lineRule="auto"/>
            </w:pPr>
            <w:r>
              <w:rPr>
                <w:rFonts w:eastAsia="Calibri"/>
                <w:sz w:val="18"/>
              </w:rPr>
              <w:t>Access governance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3B0ADC8" w14:textId="77777777" w:rsidR="0020396B" w:rsidRDefault="003A7A07">
            <w:pPr>
              <w:spacing w:before="40" w:after="40" w:line="259" w:lineRule="auto"/>
            </w:pPr>
            <w:r>
              <w:rPr>
                <w:rFonts w:eastAsia="Calibri"/>
                <w:sz w:val="18"/>
              </w:rPr>
              <w:t>IT Security workflow tasks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C078A14" w14:textId="77777777" w:rsidR="0020396B" w:rsidRDefault="003A7A07">
            <w:pPr>
              <w:spacing w:before="40" w:after="40" w:line="259" w:lineRule="auto"/>
            </w:pPr>
            <w:r>
              <w:rPr>
                <w:rFonts w:eastAsia="Calibri"/>
                <w:sz w:val="18"/>
              </w:rPr>
              <w:t>Entra ID, governed IAM/IGA integrations, audit</w:t>
            </w:r>
          </w:p>
        </w:tc>
      </w:tr>
    </w:tbl>
    <w:p w14:paraId="618B7B5A" w14:textId="77777777" w:rsidR="0020396B" w:rsidRDefault="0020396B">
      <w:pPr>
        <w:spacing w:after="80"/>
      </w:pPr>
    </w:p>
    <w:p w14:paraId="636AA1AC" w14:textId="77777777" w:rsidR="002F3812" w:rsidRDefault="002F3812" w:rsidP="002F3812">
      <w:pPr>
        <w:pStyle w:val="NoSpacing"/>
      </w:pPr>
      <w:bookmarkStart w:id="47" w:name="_Toc238121130"/>
    </w:p>
    <w:p w14:paraId="1A516C82" w14:textId="77777777" w:rsidR="002F3812" w:rsidRDefault="002F3812" w:rsidP="002F3812">
      <w:pPr>
        <w:pStyle w:val="NoSpacing"/>
      </w:pPr>
    </w:p>
    <w:p w14:paraId="198C9397" w14:textId="77777777" w:rsidR="002F3812" w:rsidRDefault="002F3812" w:rsidP="002F3812">
      <w:pPr>
        <w:pStyle w:val="NoSpacing"/>
      </w:pPr>
    </w:p>
    <w:p w14:paraId="41EA7DB6" w14:textId="77777777" w:rsidR="002F3812" w:rsidRDefault="002F3812" w:rsidP="002F3812">
      <w:pPr>
        <w:pStyle w:val="NoSpacing"/>
      </w:pPr>
    </w:p>
    <w:p w14:paraId="0663229F" w14:textId="77777777" w:rsidR="002F3812" w:rsidRDefault="002F3812" w:rsidP="002F3812">
      <w:pPr>
        <w:pStyle w:val="NoSpacing"/>
      </w:pPr>
    </w:p>
    <w:p w14:paraId="30672357" w14:textId="77777777" w:rsidR="002F3812" w:rsidRDefault="002F3812" w:rsidP="002F3812">
      <w:pPr>
        <w:pStyle w:val="NoSpacing"/>
      </w:pPr>
    </w:p>
    <w:p w14:paraId="3BC36C90" w14:textId="77777777" w:rsidR="002F3812" w:rsidRDefault="002F3812" w:rsidP="002F3812">
      <w:pPr>
        <w:pStyle w:val="NoSpacing"/>
      </w:pPr>
    </w:p>
    <w:p w14:paraId="27306C6A" w14:textId="77777777" w:rsidR="002F3812" w:rsidRDefault="002F3812" w:rsidP="002F3812">
      <w:pPr>
        <w:pStyle w:val="NoSpacing"/>
      </w:pPr>
    </w:p>
    <w:p w14:paraId="3F0812A6" w14:textId="6BE40F6B" w:rsidR="0020396B" w:rsidRDefault="003A7A07">
      <w:pPr>
        <w:pStyle w:val="Heading1"/>
      </w:pPr>
      <w:r>
        <w:lastRenderedPageBreak/>
        <w:t xml:space="preserve">How </w:t>
      </w:r>
      <w:proofErr w:type="spellStart"/>
      <w:r>
        <w:t>OneFlow</w:t>
      </w:r>
      <w:proofErr w:type="spellEnd"/>
      <w:r>
        <w:t xml:space="preserve"> Addresses the Challenge Constraints</w:t>
      </w:r>
      <w:bookmarkEnd w:id="47"/>
    </w:p>
    <w:tbl>
      <w:tblPr>
        <w:tblW w:w="0" w:type="auto"/>
        <w:jc w:val="center"/>
        <w:tblLook w:val="04A0" w:firstRow="1" w:lastRow="0" w:firstColumn="1" w:lastColumn="0" w:noHBand="0" w:noVBand="1"/>
      </w:tblPr>
      <w:tblGrid>
        <w:gridCol w:w="3326"/>
        <w:gridCol w:w="3326"/>
        <w:gridCol w:w="3326"/>
      </w:tblGrid>
      <w:tr w:rsidR="0020396B" w14:paraId="25AE2C32"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3C033CF" w14:textId="77777777" w:rsidR="0020396B" w:rsidRDefault="003A7A07">
            <w:pPr>
              <w:spacing w:before="40" w:after="40" w:line="259" w:lineRule="auto"/>
            </w:pPr>
            <w:r>
              <w:rPr>
                <w:rFonts w:eastAsia="Calibri"/>
                <w:b/>
                <w:color w:val="FFFFFF"/>
                <w:sz w:val="18"/>
              </w:rPr>
              <w:t>Constraint</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F906D4E" w14:textId="77777777" w:rsidR="0020396B" w:rsidRDefault="003A7A07">
            <w:pPr>
              <w:spacing w:before="40" w:after="40" w:line="259" w:lineRule="auto"/>
            </w:pPr>
            <w:r>
              <w:rPr>
                <w:rFonts w:eastAsia="Calibri"/>
                <w:b/>
                <w:color w:val="FFFFFF"/>
                <w:sz w:val="18"/>
              </w:rPr>
              <w:t>Prototype contribution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2BE32C3" w14:textId="77777777" w:rsidR="0020396B" w:rsidRDefault="003A7A07">
            <w:pPr>
              <w:spacing w:before="40" w:after="40" w:line="259" w:lineRule="auto"/>
            </w:pPr>
            <w:r>
              <w:rPr>
                <w:rFonts w:eastAsia="Calibri"/>
                <w:b/>
                <w:color w:val="FFFFFF"/>
                <w:sz w:val="18"/>
              </w:rPr>
              <w:t>Production control — proposed, not already built</w:t>
            </w:r>
          </w:p>
        </w:tc>
      </w:tr>
      <w:tr w:rsidR="0020396B" w14:paraId="0884C594"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5E24D56" w14:textId="77777777" w:rsidR="0020396B" w:rsidRDefault="003A7A07">
            <w:pPr>
              <w:spacing w:before="40" w:after="40" w:line="259" w:lineRule="auto"/>
            </w:pPr>
            <w:r>
              <w:rPr>
                <w:rFonts w:eastAsia="Calibri"/>
                <w:sz w:val="18"/>
              </w:rPr>
              <w:t>Resources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5BDA78B" w14:textId="77777777" w:rsidR="0020396B" w:rsidRDefault="003A7A07">
            <w:pPr>
              <w:spacing w:before="40" w:after="40" w:line="259" w:lineRule="auto"/>
            </w:pPr>
            <w:r>
              <w:rPr>
                <w:rFonts w:eastAsia="Calibri"/>
                <w:sz w:val="18"/>
              </w:rPr>
              <w:t>Automation and role routing reduce manual coordination effort in the operating model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7D16E65" w14:textId="77777777" w:rsidR="0020396B" w:rsidRDefault="003A7A07">
            <w:pPr>
              <w:spacing w:before="40" w:after="40" w:line="259" w:lineRule="auto"/>
            </w:pPr>
            <w:r>
              <w:rPr>
                <w:rFonts w:eastAsia="Calibri"/>
                <w:sz w:val="18"/>
              </w:rPr>
              <w:t>Pilot measures hours avoided; licensing and implementation still required</w:t>
            </w:r>
          </w:p>
        </w:tc>
      </w:tr>
      <w:tr w:rsidR="0020396B" w14:paraId="5E7A425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89C6AAC" w14:textId="77777777" w:rsidR="0020396B" w:rsidRDefault="003A7A07">
            <w:pPr>
              <w:spacing w:before="40" w:after="40" w:line="259" w:lineRule="auto"/>
            </w:pPr>
            <w:r>
              <w:rPr>
                <w:rFonts w:eastAsia="Calibri"/>
                <w:sz w:val="18"/>
              </w:rPr>
              <w:t>Technology</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3B53342" w14:textId="77777777" w:rsidR="0020396B" w:rsidRDefault="003A7A07">
            <w:pPr>
              <w:spacing w:before="40" w:after="40" w:line="259" w:lineRule="auto"/>
            </w:pPr>
            <w:r>
              <w:rPr>
                <w:rFonts w:eastAsia="Calibri"/>
                <w:sz w:val="18"/>
              </w:rPr>
              <w:t>Working UX and workflow on a contained prototype stack</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97C3E98" w14:textId="77777777" w:rsidR="0020396B" w:rsidRDefault="003A7A07">
            <w:pPr>
              <w:spacing w:before="40" w:after="40" w:line="259" w:lineRule="auto"/>
            </w:pPr>
            <w:r>
              <w:rPr>
                <w:rFonts w:eastAsia="Calibri"/>
                <w:sz w:val="18"/>
              </w:rPr>
              <w:t>Microsoft-first architecture uses the existing enterprise ecosystem</w:t>
            </w:r>
          </w:p>
        </w:tc>
      </w:tr>
      <w:tr w:rsidR="0020396B" w14:paraId="25D7754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34F8D0D" w14:textId="77777777" w:rsidR="0020396B" w:rsidRDefault="003A7A07">
            <w:pPr>
              <w:spacing w:before="40" w:after="40" w:line="259" w:lineRule="auto"/>
            </w:pPr>
            <w:r>
              <w:rPr>
                <w:rFonts w:eastAsia="Calibri"/>
                <w:sz w:val="18"/>
              </w:rPr>
              <w:t>Security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DE2DADA" w14:textId="77777777" w:rsidR="0020396B" w:rsidRDefault="003A7A07">
            <w:pPr>
              <w:spacing w:before="40" w:after="40" w:line="259" w:lineRule="auto"/>
            </w:pPr>
            <w:r>
              <w:rPr>
                <w:rFonts w:eastAsia="Calibri"/>
                <w:sz w:val="18"/>
              </w:rPr>
              <w:t>Access and clearance work is visible and owned</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2F2C0B4" w14:textId="77777777" w:rsidR="0020396B" w:rsidRDefault="003A7A07">
            <w:pPr>
              <w:spacing w:before="40" w:after="40" w:line="259" w:lineRule="auto"/>
            </w:pPr>
            <w:r>
              <w:rPr>
                <w:rFonts w:eastAsia="Calibri"/>
                <w:sz w:val="18"/>
              </w:rPr>
              <w:t>Entra ID, RBAC, Key Vault, governed integrations, access workflow and audit</w:t>
            </w:r>
          </w:p>
        </w:tc>
      </w:tr>
    </w:tbl>
    <w:p w14:paraId="55BA43D6" w14:textId="77777777" w:rsidR="0020396B" w:rsidRDefault="0020396B">
      <w:pPr>
        <w:spacing w:after="80"/>
      </w:pPr>
    </w:p>
    <w:p w14:paraId="65C940EE" w14:textId="77777777" w:rsidR="0020396B" w:rsidRDefault="003A7A07">
      <w:r>
        <w:rPr>
          <w:rFonts w:eastAsia="Calibri"/>
        </w:rPr>
        <w:t>Do not read the production column as already implemented. The prototype proves the experience and workflow concept. Production controls remain future work.</w:t>
      </w:r>
    </w:p>
    <w:p w14:paraId="74CCE2A5" w14:textId="77777777" w:rsidR="0020396B" w:rsidRDefault="003A7A07">
      <w:pPr>
        <w:pStyle w:val="Heading1"/>
      </w:pPr>
      <w:bookmarkStart w:id="48" w:name="_Toc238121131"/>
      <w:r>
        <w:t>Production Readiness Gap</w:t>
      </w:r>
      <w:bookmarkEnd w:id="48"/>
    </w:p>
    <w:p w14:paraId="731FBB44" w14:textId="77777777" w:rsidR="0020396B" w:rsidRDefault="003A7A07">
      <w:pPr>
        <w:pStyle w:val="ListBullet"/>
        <w:spacing w:after="40"/>
      </w:pPr>
      <w:r>
        <w:rPr>
          <w:rFonts w:eastAsia="Calibri"/>
        </w:rPr>
        <w:t>Replace the Workday mock with approved Workday APIs and event contracts.</w:t>
      </w:r>
    </w:p>
    <w:p w14:paraId="23600C20" w14:textId="77777777" w:rsidR="0020396B" w:rsidRDefault="003A7A07">
      <w:pPr>
        <w:pStyle w:val="ListBullet"/>
        <w:spacing w:after="40"/>
      </w:pPr>
      <w:r>
        <w:rPr>
          <w:rFonts w:eastAsia="Calibri"/>
        </w:rPr>
        <w:t>Replace demo login with Microsoft Entra ID and role mapping.</w:t>
      </w:r>
    </w:p>
    <w:p w14:paraId="36BDFB2C" w14:textId="77777777" w:rsidR="0020396B" w:rsidRDefault="003A7A07">
      <w:pPr>
        <w:pStyle w:val="ListBullet"/>
        <w:spacing w:after="40"/>
      </w:pPr>
      <w:r>
        <w:rPr>
          <w:rFonts w:eastAsia="Calibri"/>
        </w:rPr>
        <w:t>Move operational data to Dataverse or another approved store, with retention and audit.</w:t>
      </w:r>
    </w:p>
    <w:p w14:paraId="31598EC4" w14:textId="77777777" w:rsidR="0020396B" w:rsidRDefault="003A7A07">
      <w:pPr>
        <w:pStyle w:val="ListBullet"/>
        <w:spacing w:after="40"/>
      </w:pPr>
      <w:r>
        <w:rPr>
          <w:rFonts w:eastAsia="Calibri"/>
        </w:rPr>
        <w:t>Implement Power Automate for assignment, reminders and system hand-offs.</w:t>
      </w:r>
    </w:p>
    <w:p w14:paraId="53C6CF7E" w14:textId="77777777" w:rsidR="0020396B" w:rsidRDefault="003A7A07">
      <w:pPr>
        <w:pStyle w:val="ListBullet"/>
        <w:spacing w:after="40"/>
      </w:pPr>
      <w:r>
        <w:rPr>
          <w:rFonts w:eastAsia="Calibri"/>
        </w:rPr>
        <w:t>Replace AWS SES with Microsoft 365 / Outlook.</w:t>
      </w:r>
    </w:p>
    <w:p w14:paraId="0D12E9E5" w14:textId="77777777" w:rsidR="0020396B" w:rsidRDefault="003A7A07">
      <w:pPr>
        <w:pStyle w:val="ListBullet"/>
        <w:spacing w:after="40"/>
      </w:pPr>
      <w:r>
        <w:rPr>
          <w:rFonts w:eastAsia="Calibri"/>
        </w:rPr>
        <w:t>Integrate identity and security systems so access removal is executed, not only tasked.</w:t>
      </w:r>
    </w:p>
    <w:p w14:paraId="29A3B6DB" w14:textId="77777777" w:rsidR="0020396B" w:rsidRDefault="003A7A07">
      <w:pPr>
        <w:pStyle w:val="ListBullet"/>
        <w:spacing w:after="40"/>
      </w:pPr>
      <w:r>
        <w:rPr>
          <w:rFonts w:eastAsia="Calibri"/>
        </w:rPr>
        <w:t>Add Power BI for the success-criteria KPIs.</w:t>
      </w:r>
    </w:p>
    <w:p w14:paraId="08AAC009" w14:textId="77777777" w:rsidR="0020396B" w:rsidRDefault="003A7A07">
      <w:pPr>
        <w:pStyle w:val="ListBullet"/>
        <w:spacing w:after="40"/>
      </w:pPr>
      <w:r>
        <w:rPr>
          <w:rFonts w:eastAsia="Calibri"/>
        </w:rPr>
        <w:t>Complete security review, privacy assessment, testing, training and change management.</w:t>
      </w:r>
    </w:p>
    <w:p w14:paraId="1995CFE5" w14:textId="77777777" w:rsidR="0020396B" w:rsidRDefault="003A7A07">
      <w:pPr>
        <w:pStyle w:val="ListBullet"/>
        <w:spacing w:after="40"/>
      </w:pPr>
      <w:r>
        <w:rPr>
          <w:rFonts w:eastAsia="Calibri"/>
        </w:rPr>
        <w:t>Run a controlled Malaysia pilot before wider scale-out.</w:t>
      </w:r>
    </w:p>
    <w:p w14:paraId="235547A1" w14:textId="77777777" w:rsidR="0020396B" w:rsidRDefault="003A7A07">
      <w:pPr>
        <w:pStyle w:val="Heading1"/>
      </w:pPr>
      <w:bookmarkStart w:id="49" w:name="_Toc238121132"/>
      <w:r>
        <w:t>Security and Privacy</w:t>
      </w:r>
      <w:bookmarkEnd w:id="49"/>
    </w:p>
    <w:p w14:paraId="19A9B140" w14:textId="77777777" w:rsidR="0020396B" w:rsidRDefault="003A7A07">
      <w:r>
        <w:rPr>
          <w:rFonts w:eastAsia="Calibri"/>
        </w:rPr>
        <w:t>The demonstration uses synthetic @ppg-demo.com identities. It is not connected to production PPG employee data. Prototype email destinations must be approved test mailboxes only. Production would require Entra ID, least-privilege RBAC, Key Vault, governed integrations, audit logging and a formal security assessment. Those controls are proposed, not present.</w:t>
      </w:r>
    </w:p>
    <w:p w14:paraId="1E019BD9" w14:textId="77777777" w:rsidR="0020396B" w:rsidRDefault="003A7A07">
      <w:pPr>
        <w:pStyle w:val="Heading1"/>
      </w:pPr>
      <w:bookmarkStart w:id="50" w:name="_Toc238121133"/>
      <w:r>
        <w:t>Cost and Investment Considerations</w:t>
      </w:r>
      <w:bookmarkEnd w:id="50"/>
    </w:p>
    <w:p w14:paraId="3EC4A521" w14:textId="77777777" w:rsidR="0020396B" w:rsidRDefault="003A7A07">
      <w:r>
        <w:rPr>
          <w:rFonts w:eastAsia="Calibri"/>
        </w:rPr>
        <w:t>This dossier does not present a Docker or hosting runbook. For decision makers, the meaningful cost is the production path: integration, licensing, implementation, control and adoption.</w:t>
      </w:r>
    </w:p>
    <w:p w14:paraId="18FFBFE7" w14:textId="77777777" w:rsidR="0020396B" w:rsidRDefault="003A7A07">
      <w:r>
        <w:rPr>
          <w:rFonts w:eastAsia="Calibri"/>
        </w:rPr>
        <w:t>Likely cost drivers include:</w:t>
      </w:r>
    </w:p>
    <w:p w14:paraId="2671BD63" w14:textId="77777777" w:rsidR="0020396B" w:rsidRDefault="003A7A07">
      <w:pPr>
        <w:pStyle w:val="ListBullet"/>
        <w:spacing w:after="40"/>
      </w:pPr>
      <w:r>
        <w:rPr>
          <w:rFonts w:eastAsia="Calibri"/>
        </w:rPr>
        <w:t>Workday integration design, build and support</w:t>
      </w:r>
    </w:p>
    <w:p w14:paraId="747B48D7" w14:textId="77777777" w:rsidR="0020396B" w:rsidRDefault="003A7A07">
      <w:pPr>
        <w:pStyle w:val="ListBullet"/>
        <w:spacing w:after="40"/>
      </w:pPr>
      <w:r>
        <w:rPr>
          <w:rFonts w:eastAsia="Calibri"/>
        </w:rPr>
        <w:t>Power Platform licensing, including Power Apps where used, Dataverse capacity and Power Automate</w:t>
      </w:r>
    </w:p>
    <w:p w14:paraId="38A6640E" w14:textId="77777777" w:rsidR="0020396B" w:rsidRDefault="003A7A07">
      <w:pPr>
        <w:pStyle w:val="ListBullet"/>
        <w:spacing w:after="40"/>
      </w:pPr>
      <w:r>
        <w:rPr>
          <w:rFonts w:eastAsia="Calibri"/>
        </w:rPr>
        <w:t>Power BI for operational reporting</w:t>
      </w:r>
    </w:p>
    <w:p w14:paraId="625941FA" w14:textId="77777777" w:rsidR="0020396B" w:rsidRDefault="003A7A07">
      <w:pPr>
        <w:pStyle w:val="ListBullet"/>
        <w:spacing w:after="40"/>
      </w:pPr>
      <w:r>
        <w:rPr>
          <w:rFonts w:eastAsia="Calibri"/>
        </w:rPr>
        <w:t>Azure services such as Key Vault, monitoring and any required API layer</w:t>
      </w:r>
    </w:p>
    <w:p w14:paraId="15450C4F" w14:textId="77777777" w:rsidR="0020396B" w:rsidRDefault="003A7A07">
      <w:pPr>
        <w:pStyle w:val="ListBullet"/>
        <w:spacing w:after="40"/>
      </w:pPr>
      <w:r>
        <w:rPr>
          <w:rFonts w:eastAsia="Calibri"/>
        </w:rPr>
        <w:t>Implementation, testing and environments</w:t>
      </w:r>
    </w:p>
    <w:p w14:paraId="14F5E92D" w14:textId="77777777" w:rsidR="0020396B" w:rsidRDefault="003A7A07">
      <w:pPr>
        <w:pStyle w:val="ListBullet"/>
        <w:spacing w:after="40"/>
      </w:pPr>
      <w:r>
        <w:rPr>
          <w:rFonts w:eastAsia="Calibri"/>
        </w:rPr>
        <w:t>Security review and privacy assessment</w:t>
      </w:r>
    </w:p>
    <w:p w14:paraId="38FF18D9" w14:textId="77777777" w:rsidR="0020396B" w:rsidRDefault="003A7A07">
      <w:pPr>
        <w:pStyle w:val="ListBullet"/>
        <w:spacing w:after="40"/>
      </w:pPr>
      <w:r>
        <w:rPr>
          <w:rFonts w:eastAsia="Calibri"/>
        </w:rPr>
        <w:lastRenderedPageBreak/>
        <w:t>Training and change management</w:t>
      </w:r>
    </w:p>
    <w:p w14:paraId="2D690AD5" w14:textId="77777777" w:rsidR="0020396B" w:rsidRDefault="003A7A07">
      <w:pPr>
        <w:pStyle w:val="ListBullet"/>
        <w:spacing w:after="40"/>
      </w:pPr>
      <w:r>
        <w:rPr>
          <w:rFonts w:eastAsia="Calibri"/>
        </w:rPr>
        <w:t>Ongoing support</w:t>
      </w:r>
    </w:p>
    <w:p w14:paraId="31D16A97" w14:textId="77777777" w:rsidR="0020396B" w:rsidRDefault="003A7A07">
      <w:r>
        <w:rPr>
          <w:rFonts w:eastAsia="Calibri"/>
        </w:rPr>
        <w:t>Public Microsoft list prices, checked on 20 August 2026, include USD 20 per user per month for Power Apps Premium (USD 12 at a 2,000-seat threshold), USD 15 per user per month for Power Automate Premium, and USD 14 per user per month for Power BI Pro, each on annual billing. Microsoft states that published web prices are for marketing purposes and may differ by currency, region and agreement. Actual PPG pricing may differ due to enterprise agreements, existing Microsoft 365 bundles, and regional or volume terms. These figures are orientation only, not a PPG quote. See Pricing References in the Appendix.</w:t>
      </w:r>
    </w:p>
    <w:p w14:paraId="49F2FB32" w14:textId="77777777" w:rsidR="0020396B" w:rsidRDefault="003A7A07">
      <w:pPr>
        <w:pStyle w:val="Heading1"/>
      </w:pPr>
      <w:bookmarkStart w:id="51" w:name="_Toc238121134"/>
      <w:r>
        <w:t>ROI and Success Metrics</w:t>
      </w:r>
      <w:bookmarkEnd w:id="51"/>
    </w:p>
    <w:p w14:paraId="099B8CED" w14:textId="77777777" w:rsidR="0020396B" w:rsidRDefault="003A7A07">
      <w:r>
        <w:rPr>
          <w:rFonts w:eastAsia="Calibri"/>
        </w:rPr>
        <w:t>A production pilot should measure the Challenge 4 success criteria directly. Suggested starter KPIs:</w:t>
      </w:r>
    </w:p>
    <w:p w14:paraId="2F7A18D2" w14:textId="77777777" w:rsidR="0020396B" w:rsidRDefault="003A7A07">
      <w:pPr>
        <w:pStyle w:val="ListBullet"/>
        <w:spacing w:after="40"/>
      </w:pPr>
      <w:r>
        <w:rPr>
          <w:rFonts w:eastAsia="Calibri"/>
        </w:rPr>
        <w:t>Average onboarding lead time and percentage ready before Day 1</w:t>
      </w:r>
    </w:p>
    <w:p w14:paraId="7A16F705" w14:textId="77777777" w:rsidR="0020396B" w:rsidRDefault="003A7A07">
      <w:pPr>
        <w:pStyle w:val="ListBullet"/>
        <w:spacing w:after="40"/>
      </w:pPr>
      <w:r>
        <w:rPr>
          <w:rFonts w:eastAsia="Calibri"/>
        </w:rPr>
        <w:t>Average offboarding lead time and percentage cleared by last working day</w:t>
      </w:r>
    </w:p>
    <w:p w14:paraId="5E0F66A3" w14:textId="77777777" w:rsidR="0020396B" w:rsidRDefault="003A7A07">
      <w:pPr>
        <w:pStyle w:val="ListBullet"/>
        <w:spacing w:after="40"/>
      </w:pPr>
      <w:r>
        <w:rPr>
          <w:rFonts w:eastAsia="Calibri"/>
        </w:rPr>
        <w:t>Task SLA and overdue rate by role</w:t>
      </w:r>
    </w:p>
    <w:p w14:paraId="0FE163BE" w14:textId="77777777" w:rsidR="0020396B" w:rsidRDefault="003A7A07">
      <w:pPr>
        <w:pStyle w:val="ListBullet"/>
        <w:spacing w:after="40"/>
      </w:pPr>
      <w:r>
        <w:rPr>
          <w:rFonts w:eastAsia="Calibri"/>
        </w:rPr>
        <w:t>Incomplete or late IT Security access-removal tasks</w:t>
      </w:r>
    </w:p>
    <w:p w14:paraId="54BC3269" w14:textId="77777777" w:rsidR="0020396B" w:rsidRDefault="003A7A07">
      <w:pPr>
        <w:pStyle w:val="ListBullet"/>
        <w:spacing w:after="40"/>
      </w:pPr>
      <w:r>
        <w:rPr>
          <w:rFonts w:eastAsia="Calibri"/>
        </w:rPr>
        <w:t>Employee onboarding and offboarding satisfaction</w:t>
      </w:r>
    </w:p>
    <w:p w14:paraId="52E6BD6F" w14:textId="77777777" w:rsidR="0020396B" w:rsidRDefault="003A7A07">
      <w:pPr>
        <w:pStyle w:val="ListBullet"/>
        <w:spacing w:after="40"/>
      </w:pPr>
      <w:r>
        <w:rPr>
          <w:rFonts w:eastAsia="Calibri"/>
        </w:rPr>
        <w:t>Manual chase volume for lifecycle follow-up</w:t>
      </w:r>
    </w:p>
    <w:p w14:paraId="78FE3C9D" w14:textId="77777777" w:rsidR="0020396B" w:rsidRDefault="003A7A07">
      <w:pPr>
        <w:pStyle w:val="ListBullet"/>
        <w:spacing w:after="40"/>
      </w:pPr>
      <w:r>
        <w:rPr>
          <w:rFonts w:eastAsia="Calibri"/>
        </w:rPr>
        <w:t>Equipment and workspace task completion before need-by dates</w:t>
      </w:r>
    </w:p>
    <w:p w14:paraId="4C684573" w14:textId="77777777" w:rsidR="0020396B" w:rsidRDefault="003A7A07">
      <w:pPr>
        <w:pStyle w:val="Heading1"/>
      </w:pPr>
      <w:bookmarkStart w:id="52" w:name="_Toc238121135"/>
      <w:r>
        <w:t>Roadmap</w:t>
      </w:r>
      <w:bookmarkEnd w:id="52"/>
    </w:p>
    <w:p w14:paraId="573D34B4" w14:textId="77777777" w:rsidR="0020396B" w:rsidRDefault="003A7A07">
      <w:pPr>
        <w:spacing w:after="60"/>
        <w:ind w:left="283"/>
      </w:pPr>
      <w:r>
        <w:rPr>
          <w:rFonts w:eastAsia="Calibri"/>
        </w:rPr>
        <w:t>1. Hackathon prototype — completed concept demonstration.</w:t>
      </w:r>
    </w:p>
    <w:p w14:paraId="621BB4C1" w14:textId="77777777" w:rsidR="0020396B" w:rsidRDefault="003A7A07">
      <w:pPr>
        <w:spacing w:after="60"/>
        <w:ind w:left="283"/>
      </w:pPr>
      <w:r>
        <w:rPr>
          <w:rFonts w:eastAsia="Calibri"/>
        </w:rPr>
        <w:t>2. Enterprise validation — architecture, security, privacy and Workday integration review.</w:t>
      </w:r>
    </w:p>
    <w:p w14:paraId="5BF2485F" w14:textId="77777777" w:rsidR="0020396B" w:rsidRDefault="003A7A07">
      <w:pPr>
        <w:spacing w:after="60"/>
        <w:ind w:left="283"/>
      </w:pPr>
      <w:r>
        <w:rPr>
          <w:rFonts w:eastAsia="Calibri"/>
        </w:rPr>
        <w:t>3. Production foundation — Entra ID, Dataverse, environments and monitoring.</w:t>
      </w:r>
    </w:p>
    <w:p w14:paraId="78CF52CE" w14:textId="77777777" w:rsidR="0020396B" w:rsidRDefault="003A7A07">
      <w:pPr>
        <w:spacing w:after="60"/>
        <w:ind w:left="283"/>
      </w:pPr>
      <w:r>
        <w:rPr>
          <w:rFonts w:eastAsia="Calibri"/>
        </w:rPr>
        <w:t>4. Integration and automation — Workday, Power Automate and Microsoft 365.</w:t>
      </w:r>
    </w:p>
    <w:p w14:paraId="44A89110" w14:textId="77777777" w:rsidR="0020396B" w:rsidRDefault="003A7A07">
      <w:pPr>
        <w:spacing w:after="60"/>
        <w:ind w:left="283"/>
      </w:pPr>
      <w:r>
        <w:rPr>
          <w:rFonts w:eastAsia="Calibri"/>
        </w:rPr>
        <w:t>5. Reporting, controlled Malaysia pilot, then scale if KPIs are met.</w:t>
      </w:r>
    </w:p>
    <w:p w14:paraId="3C17A20F" w14:textId="77777777" w:rsidR="00275B98" w:rsidRDefault="00275B98" w:rsidP="00275B98">
      <w:pPr>
        <w:pStyle w:val="NoSpacing"/>
      </w:pPr>
      <w:bookmarkStart w:id="53" w:name="_Toc238121136"/>
    </w:p>
    <w:p w14:paraId="05C11030" w14:textId="77777777" w:rsidR="00275B98" w:rsidRDefault="00275B98" w:rsidP="00275B98">
      <w:pPr>
        <w:pStyle w:val="NoSpacing"/>
      </w:pPr>
    </w:p>
    <w:p w14:paraId="0526FFA8" w14:textId="77777777" w:rsidR="00275B98" w:rsidRPr="00275B98" w:rsidRDefault="00275B98" w:rsidP="00275B98">
      <w:pPr>
        <w:pStyle w:val="NoSpacing"/>
      </w:pPr>
    </w:p>
    <w:p w14:paraId="11D1DFC4" w14:textId="15234551" w:rsidR="0020396B" w:rsidRDefault="003A7A07">
      <w:pPr>
        <w:pStyle w:val="Heading1"/>
      </w:pPr>
      <w:r>
        <w:t>Risks and Limitations</w:t>
      </w:r>
      <w:bookmarkEnd w:id="53"/>
    </w:p>
    <w:tbl>
      <w:tblPr>
        <w:tblW w:w="0" w:type="auto"/>
        <w:jc w:val="center"/>
        <w:tblLook w:val="04A0" w:firstRow="1" w:lastRow="0" w:firstColumn="1" w:lastColumn="0" w:noHBand="0" w:noVBand="1"/>
      </w:tblPr>
      <w:tblGrid>
        <w:gridCol w:w="4989"/>
        <w:gridCol w:w="4989"/>
      </w:tblGrid>
      <w:tr w:rsidR="0020396B" w14:paraId="5A886FFC"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B822A96" w14:textId="77777777" w:rsidR="0020396B" w:rsidRDefault="003A7A07">
            <w:pPr>
              <w:spacing w:before="40" w:after="40" w:line="259" w:lineRule="auto"/>
            </w:pPr>
            <w:r>
              <w:rPr>
                <w:rFonts w:eastAsia="Calibri"/>
                <w:b/>
                <w:color w:val="FFFFFF"/>
                <w:sz w:val="18"/>
              </w:rPr>
              <w:t>Risk or limitation</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BA881CE" w14:textId="77777777" w:rsidR="0020396B" w:rsidRDefault="003A7A07">
            <w:pPr>
              <w:spacing w:before="40" w:after="40" w:line="259" w:lineRule="auto"/>
            </w:pPr>
            <w:r>
              <w:rPr>
                <w:rFonts w:eastAsia="Calibri"/>
                <w:b/>
                <w:color w:val="FFFFFF"/>
                <w:sz w:val="18"/>
              </w:rPr>
              <w:t>Implication</w:t>
            </w:r>
          </w:p>
        </w:tc>
      </w:tr>
      <w:tr w:rsidR="0020396B" w14:paraId="4E6CB9F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F3D0092" w14:textId="77777777" w:rsidR="0020396B" w:rsidRDefault="003A7A07">
            <w:pPr>
              <w:spacing w:before="40" w:after="40" w:line="259" w:lineRule="auto"/>
            </w:pPr>
            <w:r>
              <w:rPr>
                <w:rFonts w:eastAsia="Calibri"/>
                <w:sz w:val="18"/>
              </w:rPr>
              <w:t>Mock Workday and demo authentication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24BBBB4" w14:textId="77777777" w:rsidR="0020396B" w:rsidRDefault="003A7A07">
            <w:pPr>
              <w:spacing w:before="40" w:after="40" w:line="259" w:lineRule="auto"/>
            </w:pPr>
            <w:r>
              <w:rPr>
                <w:rFonts w:eastAsia="Calibri"/>
                <w:sz w:val="18"/>
              </w:rPr>
              <w:t>The prototype cannot be connected to live HR data as-is.</w:t>
            </w:r>
          </w:p>
        </w:tc>
      </w:tr>
      <w:tr w:rsidR="0020396B" w14:paraId="45E1A87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C27F155" w14:textId="77777777" w:rsidR="0020396B" w:rsidRDefault="003A7A07">
            <w:pPr>
              <w:spacing w:before="40" w:after="40" w:line="259" w:lineRule="auto"/>
            </w:pPr>
            <w:r>
              <w:rPr>
                <w:rFonts w:eastAsia="Calibri"/>
                <w:sz w:val="18"/>
              </w:rPr>
              <w:t>Simulated automation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3621C39" w14:textId="77777777" w:rsidR="0020396B" w:rsidRDefault="003A7A07">
            <w:pPr>
              <w:spacing w:before="40" w:after="40" w:line="259" w:lineRule="auto"/>
            </w:pPr>
            <w:r>
              <w:rPr>
                <w:rFonts w:eastAsia="Calibri"/>
                <w:sz w:val="18"/>
              </w:rPr>
              <w:t>Task creation is demonstrated, not executed by Power Automate.</w:t>
            </w:r>
          </w:p>
        </w:tc>
      </w:tr>
      <w:tr w:rsidR="0020396B" w14:paraId="3BFE5F0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D081346" w14:textId="77777777" w:rsidR="0020396B" w:rsidRDefault="003A7A07">
            <w:pPr>
              <w:spacing w:before="40" w:after="40" w:line="259" w:lineRule="auto"/>
            </w:pPr>
            <w:r>
              <w:rPr>
                <w:rFonts w:eastAsia="Calibri"/>
                <w:sz w:val="18"/>
              </w:rPr>
              <w:t>Workflow-level access governance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9D859EB" w14:textId="77777777" w:rsidR="0020396B" w:rsidRDefault="003A7A07">
            <w:pPr>
              <w:spacing w:before="40" w:after="40" w:line="259" w:lineRule="auto"/>
            </w:pPr>
            <w:r>
              <w:rPr>
                <w:rFonts w:eastAsia="Calibri"/>
                <w:sz w:val="18"/>
              </w:rPr>
              <w:t>Security tasks are tracked; accounts are not actually disabled in enterprise directories.</w:t>
            </w:r>
          </w:p>
        </w:tc>
      </w:tr>
      <w:tr w:rsidR="0020396B" w14:paraId="4BE35730"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89003B5" w14:textId="77777777" w:rsidR="0020396B" w:rsidRDefault="003A7A07">
            <w:pPr>
              <w:spacing w:before="40" w:after="40" w:line="259" w:lineRule="auto"/>
            </w:pPr>
            <w:r>
              <w:rPr>
                <w:rFonts w:eastAsia="Calibri"/>
                <w:sz w:val="18"/>
              </w:rPr>
              <w:t>No measured KPI baseline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7EAF5C5" w14:textId="77777777" w:rsidR="0020396B" w:rsidRDefault="003A7A07">
            <w:pPr>
              <w:spacing w:before="40" w:after="40" w:line="259" w:lineRule="auto"/>
            </w:pPr>
            <w:r>
              <w:rPr>
                <w:rFonts w:eastAsia="Calibri"/>
                <w:sz w:val="18"/>
              </w:rPr>
              <w:t>Lead time and satisfaction claims would be premature.</w:t>
            </w:r>
          </w:p>
        </w:tc>
      </w:tr>
      <w:tr w:rsidR="0020396B" w14:paraId="34FCD4D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B94B75C" w14:textId="77777777" w:rsidR="0020396B" w:rsidRDefault="003A7A07">
            <w:pPr>
              <w:spacing w:before="40" w:after="40" w:line="259" w:lineRule="auto"/>
            </w:pPr>
            <w:r>
              <w:rPr>
                <w:rFonts w:eastAsia="Calibri"/>
                <w:sz w:val="18"/>
              </w:rPr>
              <w:t>Partial resource utilization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34B25FB" w14:textId="77777777" w:rsidR="0020396B" w:rsidRDefault="003A7A07">
            <w:pPr>
              <w:spacing w:before="40" w:after="40" w:line="259" w:lineRule="auto"/>
            </w:pPr>
            <w:r>
              <w:rPr>
                <w:rFonts w:eastAsia="Calibri"/>
                <w:sz w:val="18"/>
              </w:rPr>
              <w:t>Equipment and facilities work is visible, not optimized by inventory analytics.</w:t>
            </w:r>
          </w:p>
        </w:tc>
      </w:tr>
      <w:tr w:rsidR="0020396B" w14:paraId="2D043FD0"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27E20F5" w14:textId="77777777" w:rsidR="0020396B" w:rsidRDefault="003A7A07">
            <w:pPr>
              <w:spacing w:before="40" w:after="40" w:line="259" w:lineRule="auto"/>
            </w:pPr>
            <w:r>
              <w:rPr>
                <w:rFonts w:eastAsia="Calibri"/>
                <w:sz w:val="18"/>
              </w:rPr>
              <w:t>Change adoption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BC34394" w14:textId="77777777" w:rsidR="0020396B" w:rsidRDefault="003A7A07">
            <w:pPr>
              <w:spacing w:before="40" w:after="40" w:line="259" w:lineRule="auto"/>
            </w:pPr>
            <w:r>
              <w:rPr>
                <w:rFonts w:eastAsia="Calibri"/>
                <w:sz w:val="18"/>
              </w:rPr>
              <w:t>Cross-functional value depends on HR, IT, facilities and managers actually working in the case.</w:t>
            </w:r>
          </w:p>
        </w:tc>
      </w:tr>
    </w:tbl>
    <w:p w14:paraId="1710C723" w14:textId="77777777" w:rsidR="0020396B" w:rsidRDefault="0020396B">
      <w:pPr>
        <w:spacing w:after="80"/>
      </w:pPr>
    </w:p>
    <w:p w14:paraId="7DE8140A" w14:textId="77777777" w:rsidR="0020396B" w:rsidRDefault="003A7A07">
      <w:pPr>
        <w:pStyle w:val="Heading1"/>
      </w:pPr>
      <w:bookmarkStart w:id="54" w:name="_Toc238121138"/>
      <w:r>
        <w:lastRenderedPageBreak/>
        <w:t>FAQ</w:t>
      </w:r>
      <w:bookmarkEnd w:id="54"/>
    </w:p>
    <w:p w14:paraId="4B55B05A" w14:textId="77777777" w:rsidR="0020396B" w:rsidRDefault="003A7A07">
      <w:pPr>
        <w:pStyle w:val="Heading3"/>
      </w:pPr>
      <w:r>
        <w:t xml:space="preserve">Is </w:t>
      </w:r>
      <w:proofErr w:type="spellStart"/>
      <w:r>
        <w:t>OneFlow</w:t>
      </w:r>
      <w:proofErr w:type="spellEnd"/>
      <w:r>
        <w:t xml:space="preserve"> a Workday replacement?</w:t>
      </w:r>
    </w:p>
    <w:p w14:paraId="315B5C1D" w14:textId="77777777" w:rsidR="0020396B" w:rsidRDefault="003A7A07">
      <w:r>
        <w:rPr>
          <w:rFonts w:eastAsia="Calibri"/>
        </w:rPr>
        <w:t xml:space="preserve">No. Workday remains the HR source. </w:t>
      </w:r>
      <w:proofErr w:type="spellStart"/>
      <w:r>
        <w:rPr>
          <w:rFonts w:eastAsia="Calibri"/>
        </w:rPr>
        <w:t>OneFlow</w:t>
      </w:r>
      <w:proofErr w:type="spellEnd"/>
      <w:r>
        <w:rPr>
          <w:rFonts w:eastAsia="Calibri"/>
        </w:rPr>
        <w:t xml:space="preserve"> orchestrates the journey around it.</w:t>
      </w:r>
    </w:p>
    <w:p w14:paraId="18E9A233" w14:textId="77777777" w:rsidR="0020396B" w:rsidRDefault="003A7A07">
      <w:pPr>
        <w:pStyle w:val="Heading3"/>
      </w:pPr>
      <w:r>
        <w:t>Did you fully solve Challenge 4?</w:t>
      </w:r>
    </w:p>
    <w:p w14:paraId="560033F3" w14:textId="77777777" w:rsidR="0020396B" w:rsidRDefault="003A7A07">
      <w:r>
        <w:rPr>
          <w:rFonts w:eastAsia="Calibri"/>
        </w:rPr>
        <w:t>No. We demonstrated and validated the solution at prototype level. Measurable operational impact needs a production pilot.</w:t>
      </w:r>
    </w:p>
    <w:p w14:paraId="60D5DEAC" w14:textId="77777777" w:rsidR="0020396B" w:rsidRDefault="003A7A07">
      <w:pPr>
        <w:pStyle w:val="Heading3"/>
      </w:pPr>
      <w:r>
        <w:t>Why is payroll not a separate module?</w:t>
      </w:r>
    </w:p>
    <w:p w14:paraId="07CC4DD2" w14:textId="77777777" w:rsidR="0020396B" w:rsidRDefault="003A7A07">
      <w:r>
        <w:rPr>
          <w:rFonts w:eastAsia="Calibri"/>
        </w:rPr>
        <w:t xml:space="preserve">The prototype includes Finance as the closest operational counterpart. Payroll-specific calculation, </w:t>
      </w:r>
      <w:proofErr w:type="spellStart"/>
      <w:r>
        <w:rPr>
          <w:rFonts w:eastAsia="Calibri"/>
        </w:rPr>
        <w:t>payslip</w:t>
      </w:r>
      <w:proofErr w:type="spellEnd"/>
      <w:r>
        <w:rPr>
          <w:rFonts w:eastAsia="Calibri"/>
        </w:rPr>
        <w:t xml:space="preserve"> and statutory processing are future production scope.</w:t>
      </w:r>
    </w:p>
    <w:p w14:paraId="43D222E4" w14:textId="77777777" w:rsidR="0020396B" w:rsidRDefault="003A7A07">
      <w:pPr>
        <w:pStyle w:val="Heading3"/>
      </w:pPr>
      <w:r>
        <w:t>Is AWS SES the production email plan?</w:t>
      </w:r>
    </w:p>
    <w:p w14:paraId="6F91681B" w14:textId="77777777" w:rsidR="0020396B" w:rsidRDefault="003A7A07">
      <w:r>
        <w:rPr>
          <w:rFonts w:eastAsia="Calibri"/>
        </w:rPr>
        <w:t>No. SES is optional prototype test delivery. Production should use Microsoft 365 / Outlook / Exchange Online.</w:t>
      </w:r>
    </w:p>
    <w:p w14:paraId="3853C780" w14:textId="77777777" w:rsidR="0020396B" w:rsidRDefault="003A7A07">
      <w:pPr>
        <w:pStyle w:val="Heading3"/>
      </w:pPr>
      <w:r>
        <w:t>Are the people in the demo real employees in this system?</w:t>
      </w:r>
    </w:p>
    <w:p w14:paraId="01193E5D" w14:textId="77777777" w:rsidR="0020396B" w:rsidRDefault="003A7A07">
      <w:r>
        <w:rPr>
          <w:rFonts w:eastAsia="Calibri"/>
        </w:rPr>
        <w:t>The demonstration uses synthetic @ppg-demo.com records. Treat every mailbox, name and identifier in the demo as prototype data.</w:t>
      </w:r>
    </w:p>
    <w:p w14:paraId="407A267D" w14:textId="77777777" w:rsidR="0020396B" w:rsidRDefault="003A7A07">
      <w:pPr>
        <w:pStyle w:val="Heading3"/>
      </w:pPr>
      <w:r>
        <w:t>Can judges send a test email?</w:t>
      </w:r>
    </w:p>
    <w:p w14:paraId="292365CD" w14:textId="77777777" w:rsidR="0020396B" w:rsidRDefault="003A7A07">
      <w:r>
        <w:rPr>
          <w:rFonts w:eastAsia="Calibri"/>
        </w:rPr>
        <w:t xml:space="preserve">Yes, as </w:t>
      </w:r>
      <w:proofErr w:type="spellStart"/>
      <w:r>
        <w:rPr>
          <w:rFonts w:eastAsia="Calibri"/>
        </w:rPr>
        <w:t>OneFlow</w:t>
      </w:r>
      <w:proofErr w:type="spellEnd"/>
      <w:r>
        <w:rPr>
          <w:rFonts w:eastAsia="Calibri"/>
        </w:rPr>
        <w:t xml:space="preserve"> Admin, after mapping a synthetic identity to an approved test mailbox. Credentials are server-side.</w:t>
      </w:r>
    </w:p>
    <w:p w14:paraId="4B234B68" w14:textId="77777777" w:rsidR="00275B98" w:rsidRDefault="00275B98" w:rsidP="00275B98">
      <w:pPr>
        <w:pStyle w:val="NoSpacing"/>
      </w:pPr>
      <w:bookmarkStart w:id="55" w:name="_Toc238121139"/>
    </w:p>
    <w:p w14:paraId="4E0526FD" w14:textId="5969CE7C" w:rsidR="0020396B" w:rsidRDefault="003A7A07">
      <w:pPr>
        <w:pStyle w:val="Heading1"/>
      </w:pPr>
      <w:r>
        <w:t>Conclusion</w:t>
      </w:r>
      <w:bookmarkEnd w:id="55"/>
    </w:p>
    <w:p w14:paraId="36B5969F" w14:textId="77777777" w:rsidR="0020396B" w:rsidRDefault="003A7A07">
      <w:r>
        <w:rPr>
          <w:rFonts w:eastAsia="Calibri"/>
        </w:rPr>
        <w:t xml:space="preserve">Challenge 4 asks for a more connected employee journey and better collaboration across the functions that already own onboarding, offboarding, access, workplace administration and resource management. </w:t>
      </w:r>
      <w:proofErr w:type="spellStart"/>
      <w:r>
        <w:rPr>
          <w:rFonts w:eastAsia="Calibri"/>
        </w:rPr>
        <w:t>OneFlow</w:t>
      </w:r>
      <w:proofErr w:type="spellEnd"/>
      <w:r>
        <w:rPr>
          <w:rFonts w:eastAsia="Calibri"/>
        </w:rPr>
        <w:t xml:space="preserve"> answers that brief with a working prototype: one case, owned work, employee experience, and visible readiness or clearance.</w:t>
      </w:r>
    </w:p>
    <w:p w14:paraId="6F601C03" w14:textId="77777777" w:rsidR="0020396B" w:rsidRDefault="003A7A07">
      <w:r>
        <w:rPr>
          <w:rFonts w:eastAsia="Calibri"/>
        </w:rPr>
        <w:t xml:space="preserve">PPG should consider progressing </w:t>
      </w:r>
      <w:proofErr w:type="spellStart"/>
      <w:r>
        <w:rPr>
          <w:rFonts w:eastAsia="Calibri"/>
        </w:rPr>
        <w:t>OneFlow</w:t>
      </w:r>
      <w:proofErr w:type="spellEnd"/>
      <w:r>
        <w:rPr>
          <w:rFonts w:eastAsia="Calibri"/>
        </w:rPr>
        <w:t xml:space="preserve"> because the business problem is real, the prototype is usable, the production path fits the Microsoft and Workday estate, and the success criteria can be measured in a contained pilot. The next value is not another mock-up. It is a governed production foundation and a Malaysia pilot that proves lead time, accountability and access-control outcomes.</w:t>
      </w:r>
    </w:p>
    <w:tbl>
      <w:tblPr>
        <w:tblW w:w="0" w:type="auto"/>
        <w:tblLook w:val="04A0" w:firstRow="1" w:lastRow="0" w:firstColumn="1" w:lastColumn="0" w:noHBand="0" w:noVBand="1"/>
      </w:tblPr>
      <w:tblGrid>
        <w:gridCol w:w="9978"/>
      </w:tblGrid>
      <w:tr w:rsidR="0020396B" w14:paraId="1F10FB2D"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551F9F84" w14:textId="77777777" w:rsidR="0020396B" w:rsidRDefault="003A7A07">
            <w:pPr>
              <w:spacing w:after="80"/>
            </w:pPr>
            <w:r>
              <w:rPr>
                <w:rFonts w:eastAsia="Calibri"/>
                <w:b/>
                <w:color w:val="0F172A"/>
              </w:rPr>
              <w:t xml:space="preserve">Why </w:t>
            </w:r>
            <w:proofErr w:type="spellStart"/>
            <w:r>
              <w:rPr>
                <w:rFonts w:eastAsia="Calibri"/>
                <w:b/>
                <w:color w:val="0F172A"/>
              </w:rPr>
              <w:t>OneFlow</w:t>
            </w:r>
            <w:proofErr w:type="spellEnd"/>
            <w:r>
              <w:rPr>
                <w:rFonts w:eastAsia="Calibri"/>
                <w:b/>
                <w:color w:val="0F172A"/>
              </w:rPr>
              <w:t xml:space="preserve"> should progress beyond the hackathon</w:t>
            </w:r>
          </w:p>
          <w:p w14:paraId="393771AE" w14:textId="77777777" w:rsidR="0020396B" w:rsidRDefault="003A7A07">
            <w:pPr>
              <w:spacing w:after="40"/>
            </w:pPr>
            <w:r>
              <w:rPr>
                <w:rFonts w:eastAsia="Calibri"/>
                <w:sz w:val="20"/>
              </w:rPr>
              <w:t xml:space="preserve">The prototype has already reduced the largest risk in a lifecycle </w:t>
            </w:r>
            <w:proofErr w:type="spellStart"/>
            <w:r>
              <w:rPr>
                <w:rFonts w:eastAsia="Calibri"/>
                <w:sz w:val="20"/>
              </w:rPr>
              <w:t>programme</w:t>
            </w:r>
            <w:proofErr w:type="spellEnd"/>
            <w:r>
              <w:rPr>
                <w:rFonts w:eastAsia="Calibri"/>
                <w:sz w:val="20"/>
              </w:rPr>
              <w:t>: ambiguity about the operating model. What remains is integration, security and measurement — work that is now well bounded.</w:t>
            </w:r>
          </w:p>
        </w:tc>
      </w:tr>
    </w:tbl>
    <w:p w14:paraId="6980B474" w14:textId="77777777" w:rsidR="0020396B" w:rsidRDefault="0020396B">
      <w:pPr>
        <w:spacing w:after="120"/>
      </w:pPr>
    </w:p>
    <w:p w14:paraId="4CA3A171" w14:textId="77777777" w:rsidR="002F3812" w:rsidRDefault="002F3812" w:rsidP="002F3812">
      <w:pPr>
        <w:pStyle w:val="NoSpacing"/>
      </w:pPr>
      <w:bookmarkStart w:id="56" w:name="_Toc238121140"/>
    </w:p>
    <w:p w14:paraId="22F8E56D" w14:textId="77777777" w:rsidR="002F3812" w:rsidRDefault="002F3812" w:rsidP="002F3812">
      <w:pPr>
        <w:pStyle w:val="NoSpacing"/>
      </w:pPr>
    </w:p>
    <w:p w14:paraId="0997AE72" w14:textId="50713B33" w:rsidR="0020396B" w:rsidRDefault="003A7A07">
      <w:pPr>
        <w:pStyle w:val="Heading1"/>
      </w:pPr>
      <w:r>
        <w:lastRenderedPageBreak/>
        <w:t>Appendix</w:t>
      </w:r>
      <w:bookmarkEnd w:id="56"/>
    </w:p>
    <w:p w14:paraId="1B0BF8E6" w14:textId="77777777" w:rsidR="0020396B" w:rsidRDefault="003A7A07">
      <w:pPr>
        <w:pStyle w:val="Heading2"/>
      </w:pPr>
      <w:bookmarkStart w:id="57" w:name="_Toc238121141"/>
      <w:r>
        <w:t>Project team</w:t>
      </w:r>
      <w:bookmarkEnd w:id="57"/>
    </w:p>
    <w:p w14:paraId="35584CD9" w14:textId="77777777" w:rsidR="0020396B" w:rsidRDefault="003A7A07">
      <w:r>
        <w:rPr>
          <w:rFonts w:eastAsia="Calibri"/>
        </w:rPr>
        <w:t>Team Error 404</w:t>
      </w:r>
    </w:p>
    <w:p w14:paraId="1788EAA4" w14:textId="77777777" w:rsidR="0020396B" w:rsidRDefault="003A7A07">
      <w:pPr>
        <w:pStyle w:val="ListBullet"/>
        <w:spacing w:after="40"/>
      </w:pPr>
      <w:proofErr w:type="spellStart"/>
      <w:r>
        <w:rPr>
          <w:rFonts w:eastAsia="Calibri"/>
        </w:rPr>
        <w:t>Thamotharan</w:t>
      </w:r>
      <w:proofErr w:type="spellEnd"/>
      <w:r>
        <w:rPr>
          <w:rFonts w:eastAsia="Calibri"/>
        </w:rPr>
        <w:t>, Renuka Malar</w:t>
      </w:r>
    </w:p>
    <w:p w14:paraId="7A9E45D4" w14:textId="77777777" w:rsidR="0020396B" w:rsidRDefault="003A7A07">
      <w:pPr>
        <w:pStyle w:val="ListBullet"/>
        <w:spacing w:after="40"/>
      </w:pPr>
      <w:r>
        <w:rPr>
          <w:rFonts w:eastAsia="Calibri"/>
        </w:rPr>
        <w:t xml:space="preserve">Ramachandran, </w:t>
      </w:r>
      <w:proofErr w:type="spellStart"/>
      <w:r>
        <w:rPr>
          <w:rFonts w:eastAsia="Calibri"/>
        </w:rPr>
        <w:t>Yuganeswary</w:t>
      </w:r>
      <w:proofErr w:type="spellEnd"/>
    </w:p>
    <w:p w14:paraId="24E9D552" w14:textId="77777777" w:rsidR="0020396B" w:rsidRDefault="003A7A07">
      <w:pPr>
        <w:pStyle w:val="ListBullet"/>
        <w:spacing w:after="40"/>
      </w:pPr>
      <w:r>
        <w:rPr>
          <w:rFonts w:eastAsia="Calibri"/>
        </w:rPr>
        <w:t xml:space="preserve">Hairul </w:t>
      </w:r>
      <w:proofErr w:type="spellStart"/>
      <w:r>
        <w:rPr>
          <w:rFonts w:eastAsia="Calibri"/>
        </w:rPr>
        <w:t>Afizee</w:t>
      </w:r>
      <w:proofErr w:type="spellEnd"/>
    </w:p>
    <w:p w14:paraId="39A975A5" w14:textId="77777777" w:rsidR="0020396B" w:rsidRDefault="003A7A07">
      <w:pPr>
        <w:pStyle w:val="ListBullet"/>
        <w:spacing w:after="40"/>
      </w:pPr>
      <w:r>
        <w:rPr>
          <w:rFonts w:eastAsia="Calibri"/>
        </w:rPr>
        <w:t xml:space="preserve">Bashari, </w:t>
      </w:r>
      <w:proofErr w:type="spellStart"/>
      <w:r>
        <w:rPr>
          <w:rFonts w:eastAsia="Calibri"/>
        </w:rPr>
        <w:t>Noorliana</w:t>
      </w:r>
      <w:proofErr w:type="spellEnd"/>
    </w:p>
    <w:p w14:paraId="35130007" w14:textId="77777777" w:rsidR="0020396B" w:rsidRDefault="003A7A07">
      <w:pPr>
        <w:pStyle w:val="Heading2"/>
      </w:pPr>
      <w:bookmarkStart w:id="58" w:name="_Toc238121142"/>
      <w:r>
        <w:t>Demonstration</w:t>
      </w:r>
      <w:bookmarkEnd w:id="58"/>
    </w:p>
    <w:p w14:paraId="34F4D227" w14:textId="77777777" w:rsidR="0020396B" w:rsidRDefault="003A7A07">
      <w:r>
        <w:rPr>
          <w:rFonts w:eastAsia="Calibri"/>
        </w:rPr>
        <w:t>https://oneflow.highrulez.com</w:t>
      </w:r>
    </w:p>
    <w:p w14:paraId="370E1B57" w14:textId="77777777" w:rsidR="0020396B" w:rsidRDefault="003A7A07">
      <w:pPr>
        <w:pStyle w:val="Heading2"/>
      </w:pPr>
      <w:bookmarkStart w:id="59" w:name="_Toc238121143"/>
      <w:r>
        <w:t>Status labels used in this dossier</w:t>
      </w:r>
      <w:bookmarkEnd w:id="59"/>
    </w:p>
    <w:tbl>
      <w:tblPr>
        <w:tblW w:w="0" w:type="auto"/>
        <w:jc w:val="center"/>
        <w:tblLook w:val="04A0" w:firstRow="1" w:lastRow="0" w:firstColumn="1" w:lastColumn="0" w:noHBand="0" w:noVBand="1"/>
      </w:tblPr>
      <w:tblGrid>
        <w:gridCol w:w="4989"/>
        <w:gridCol w:w="4989"/>
      </w:tblGrid>
      <w:tr w:rsidR="0020396B" w14:paraId="5A06A4FE"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33BB4C5" w14:textId="77777777" w:rsidR="0020396B" w:rsidRDefault="003A7A07">
            <w:pPr>
              <w:spacing w:before="40" w:after="40" w:line="259" w:lineRule="auto"/>
            </w:pPr>
            <w:r>
              <w:rPr>
                <w:rFonts w:eastAsia="Calibri"/>
                <w:b/>
                <w:color w:val="FFFFFF"/>
                <w:sz w:val="18"/>
              </w:rPr>
              <w:t>Label</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492AD14" w14:textId="77777777" w:rsidR="0020396B" w:rsidRDefault="003A7A07">
            <w:pPr>
              <w:spacing w:before="40" w:after="40" w:line="259" w:lineRule="auto"/>
            </w:pPr>
            <w:r>
              <w:rPr>
                <w:rFonts w:eastAsia="Calibri"/>
                <w:b/>
                <w:color w:val="FFFFFF"/>
                <w:sz w:val="18"/>
              </w:rPr>
              <w:t>Meaning</w:t>
            </w:r>
          </w:p>
        </w:tc>
      </w:tr>
      <w:tr w:rsidR="0020396B" w14:paraId="2289FAA5"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BF47E1D" w14:textId="77777777" w:rsidR="0020396B" w:rsidRDefault="003A7A07">
            <w:pPr>
              <w:spacing w:before="40" w:after="40" w:line="259" w:lineRule="auto"/>
            </w:pPr>
            <w:r>
              <w:rPr>
                <w:rFonts w:eastAsia="Calibri"/>
                <w:sz w:val="18"/>
              </w:rPr>
              <w:t>Demonstrated</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D96F034" w14:textId="77777777" w:rsidR="0020396B" w:rsidRDefault="003A7A07">
            <w:pPr>
              <w:spacing w:before="40" w:after="40" w:line="259" w:lineRule="auto"/>
            </w:pPr>
            <w:r>
              <w:rPr>
                <w:rFonts w:eastAsia="Calibri"/>
                <w:sz w:val="18"/>
              </w:rPr>
              <w:t>A judge can see and use the capability in the prototype.</w:t>
            </w:r>
          </w:p>
        </w:tc>
      </w:tr>
      <w:tr w:rsidR="0020396B" w14:paraId="3E4E6BBE"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2615A3E" w14:textId="77777777" w:rsidR="0020396B" w:rsidRDefault="003A7A07">
            <w:pPr>
              <w:spacing w:before="40" w:after="40" w:line="259" w:lineRule="auto"/>
            </w:pPr>
            <w:r>
              <w:rPr>
                <w:rFonts w:eastAsia="Calibri"/>
                <w:sz w:val="18"/>
              </w:rPr>
              <w:t>Partially demonstrated / simulated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BCFCF3F" w14:textId="77777777" w:rsidR="0020396B" w:rsidRDefault="003A7A07">
            <w:pPr>
              <w:spacing w:before="40" w:after="40" w:line="259" w:lineRule="auto"/>
            </w:pPr>
            <w:r>
              <w:rPr>
                <w:rFonts w:eastAsia="Calibri"/>
                <w:sz w:val="18"/>
              </w:rPr>
              <w:t>The concept is shown; the production mechanism or measured result is not.</w:t>
            </w:r>
          </w:p>
        </w:tc>
      </w:tr>
      <w:tr w:rsidR="0020396B" w14:paraId="20B1CF9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883947" w14:textId="77777777" w:rsidR="0020396B" w:rsidRDefault="003A7A07">
            <w:pPr>
              <w:spacing w:before="40" w:after="40" w:line="259" w:lineRule="auto"/>
            </w:pPr>
            <w:r>
              <w:rPr>
                <w:rFonts w:eastAsia="Calibri"/>
                <w:sz w:val="18"/>
              </w:rPr>
              <w:t>Proposed / not implemented</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0A5027" w14:textId="77777777" w:rsidR="0020396B" w:rsidRDefault="003A7A07">
            <w:pPr>
              <w:spacing w:before="40" w:after="40" w:line="259" w:lineRule="auto"/>
            </w:pPr>
            <w:r>
              <w:rPr>
                <w:rFonts w:eastAsia="Calibri"/>
                <w:sz w:val="18"/>
              </w:rPr>
              <w:t>Recommended for production; absent from the prototype.</w:t>
            </w:r>
          </w:p>
        </w:tc>
      </w:tr>
    </w:tbl>
    <w:p w14:paraId="6074E0FD" w14:textId="77777777" w:rsidR="0020396B" w:rsidRDefault="0020396B">
      <w:pPr>
        <w:spacing w:after="80"/>
      </w:pPr>
    </w:p>
    <w:p w14:paraId="690BFD4E" w14:textId="77777777" w:rsidR="002F3812" w:rsidRDefault="002F3812" w:rsidP="002F3812">
      <w:pPr>
        <w:pStyle w:val="NoSpacing"/>
      </w:pPr>
      <w:bookmarkStart w:id="60" w:name="_Toc238121144"/>
    </w:p>
    <w:p w14:paraId="2F4D4FC7" w14:textId="77777777" w:rsidR="002F3812" w:rsidRDefault="002F3812" w:rsidP="002F3812">
      <w:pPr>
        <w:pStyle w:val="NoSpacing"/>
      </w:pPr>
    </w:p>
    <w:p w14:paraId="76F82ED5" w14:textId="77777777" w:rsidR="002F3812" w:rsidRDefault="002F3812" w:rsidP="002F3812">
      <w:pPr>
        <w:pStyle w:val="NoSpacing"/>
      </w:pPr>
    </w:p>
    <w:p w14:paraId="15451349" w14:textId="77777777" w:rsidR="002F3812" w:rsidRDefault="002F3812" w:rsidP="002F3812">
      <w:pPr>
        <w:pStyle w:val="NoSpacing"/>
      </w:pPr>
    </w:p>
    <w:p w14:paraId="6CB4D309" w14:textId="77777777" w:rsidR="002F3812" w:rsidRDefault="002F3812" w:rsidP="002F3812">
      <w:pPr>
        <w:pStyle w:val="NoSpacing"/>
      </w:pPr>
    </w:p>
    <w:p w14:paraId="7EE838A7" w14:textId="201BFC90" w:rsidR="0020396B" w:rsidRDefault="003A7A07">
      <w:pPr>
        <w:pStyle w:val="Heading2"/>
      </w:pPr>
      <w:r>
        <w:t>Screenshot and diagram index</w:t>
      </w:r>
      <w:bookmarkEnd w:id="60"/>
    </w:p>
    <w:p w14:paraId="2DD24A57" w14:textId="77777777" w:rsidR="0020396B" w:rsidRDefault="003A7A07">
      <w:r>
        <w:rPr>
          <w:rFonts w:eastAsia="Calibri"/>
        </w:rPr>
        <w:t>Figures were captured from the public demonstration at https://oneflow.highrulez.com. Email destinations are masked to a safe example mailbox.</w:t>
      </w:r>
    </w:p>
    <w:tbl>
      <w:tblPr>
        <w:tblW w:w="0" w:type="auto"/>
        <w:jc w:val="center"/>
        <w:tblLook w:val="04A0" w:firstRow="1" w:lastRow="0" w:firstColumn="1" w:lastColumn="0" w:noHBand="0" w:noVBand="1"/>
      </w:tblPr>
      <w:tblGrid>
        <w:gridCol w:w="4989"/>
        <w:gridCol w:w="4989"/>
      </w:tblGrid>
      <w:tr w:rsidR="0020396B" w14:paraId="21CCE04A"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77AC631" w14:textId="77777777" w:rsidR="0020396B" w:rsidRDefault="003A7A07">
            <w:pPr>
              <w:spacing w:before="40" w:after="40" w:line="259" w:lineRule="auto"/>
            </w:pPr>
            <w:r>
              <w:rPr>
                <w:rFonts w:eastAsia="Calibri"/>
                <w:b/>
                <w:color w:val="FFFFFF"/>
                <w:sz w:val="18"/>
              </w:rPr>
              <w:t>Figure</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C1236CB" w14:textId="77777777" w:rsidR="0020396B" w:rsidRDefault="003A7A07">
            <w:pPr>
              <w:spacing w:before="40" w:after="40" w:line="259" w:lineRule="auto"/>
            </w:pPr>
            <w:r>
              <w:rPr>
                <w:rFonts w:eastAsia="Calibri"/>
                <w:b/>
                <w:color w:val="FFFFFF"/>
                <w:sz w:val="18"/>
              </w:rPr>
              <w:t>Evidence</w:t>
            </w:r>
          </w:p>
        </w:tc>
      </w:tr>
      <w:tr w:rsidR="0020396B" w14:paraId="1C7F149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BC548DB" w14:textId="77777777" w:rsidR="0020396B" w:rsidRDefault="003A7A07">
            <w:pPr>
              <w:spacing w:before="40" w:after="40" w:line="259" w:lineRule="auto"/>
            </w:pPr>
            <w:r>
              <w:rPr>
                <w:rFonts w:eastAsia="Calibri"/>
                <w:sz w:val="18"/>
              </w:rPr>
              <w:t>1–3</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88C875" w14:textId="77777777" w:rsidR="0020396B" w:rsidRDefault="003A7A07">
            <w:pPr>
              <w:spacing w:before="40" w:after="40" w:line="259" w:lineRule="auto"/>
            </w:pPr>
            <w:r>
              <w:rPr>
                <w:rFonts w:eastAsia="Calibri"/>
                <w:sz w:val="18"/>
              </w:rPr>
              <w:t>Lifecycle model, Admin dashboard, IT Security dashboard</w:t>
            </w:r>
          </w:p>
        </w:tc>
      </w:tr>
      <w:tr w:rsidR="0020396B" w14:paraId="0F1C1B1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24671EC" w14:textId="77777777" w:rsidR="0020396B" w:rsidRDefault="003A7A07">
            <w:pPr>
              <w:spacing w:before="40" w:after="40" w:line="259" w:lineRule="auto"/>
            </w:pPr>
            <w:r>
              <w:rPr>
                <w:rFonts w:eastAsia="Calibri"/>
                <w:sz w:val="18"/>
              </w:rPr>
              <w:t>4–6</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38D4EFC" w14:textId="77777777" w:rsidR="0020396B" w:rsidRDefault="003A7A07">
            <w:pPr>
              <w:spacing w:before="40" w:after="40" w:line="259" w:lineRule="auto"/>
            </w:pPr>
            <w:r>
              <w:rPr>
                <w:rFonts w:eastAsia="Calibri"/>
                <w:sz w:val="18"/>
              </w:rPr>
              <w:t>Project hub, Workday mock, Lifecycle Cases</w:t>
            </w:r>
          </w:p>
        </w:tc>
      </w:tr>
      <w:tr w:rsidR="0020396B" w14:paraId="78BBC9E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4486A2B" w14:textId="77777777" w:rsidR="0020396B" w:rsidRDefault="003A7A07">
            <w:pPr>
              <w:spacing w:before="40" w:after="40" w:line="259" w:lineRule="auto"/>
            </w:pPr>
            <w:r>
              <w:rPr>
                <w:rFonts w:eastAsia="Calibri"/>
                <w:sz w:val="18"/>
              </w:rPr>
              <w:t>7–9</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91DD687" w14:textId="77777777" w:rsidR="0020396B" w:rsidRDefault="003A7A07">
            <w:pPr>
              <w:spacing w:before="40" w:after="40" w:line="259" w:lineRule="auto"/>
            </w:pPr>
            <w:r>
              <w:rPr>
                <w:rFonts w:eastAsia="Calibri"/>
                <w:sz w:val="18"/>
              </w:rPr>
              <w:t>Nabila onboarding, Hamdan offboarding, IT Security My Tasks</w:t>
            </w:r>
          </w:p>
        </w:tc>
      </w:tr>
      <w:tr w:rsidR="0020396B" w14:paraId="4B1F116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73D094B" w14:textId="77777777" w:rsidR="0020396B" w:rsidRDefault="003A7A07">
            <w:pPr>
              <w:spacing w:before="40" w:after="40" w:line="259" w:lineRule="auto"/>
            </w:pPr>
            <w:r>
              <w:rPr>
                <w:rFonts w:eastAsia="Calibri"/>
                <w:sz w:val="18"/>
              </w:rPr>
              <w:t>10–14</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B9A5797" w14:textId="77777777" w:rsidR="0020396B" w:rsidRDefault="003A7A07">
            <w:pPr>
              <w:spacing w:before="40" w:after="40" w:line="259" w:lineRule="auto"/>
            </w:pPr>
            <w:r>
              <w:rPr>
                <w:rFonts w:eastAsia="Calibri"/>
                <w:sz w:val="18"/>
              </w:rPr>
              <w:t>Role collaboration, login, forms, inbox, profile</w:t>
            </w:r>
          </w:p>
        </w:tc>
      </w:tr>
      <w:tr w:rsidR="0020396B" w14:paraId="1473DC8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1EC46B6" w14:textId="77777777" w:rsidR="0020396B" w:rsidRDefault="003A7A07">
            <w:pPr>
              <w:spacing w:before="40" w:after="40" w:line="259" w:lineRule="auto"/>
            </w:pPr>
            <w:r>
              <w:rPr>
                <w:rFonts w:eastAsia="Calibri"/>
                <w:sz w:val="18"/>
              </w:rPr>
              <w:t>15–17</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0616BDD" w14:textId="77777777" w:rsidR="0020396B" w:rsidRDefault="003A7A07">
            <w:pPr>
              <w:spacing w:before="40" w:after="40" w:line="259" w:lineRule="auto"/>
            </w:pPr>
            <w:r>
              <w:rPr>
                <w:rFonts w:eastAsia="Calibri"/>
                <w:sz w:val="18"/>
              </w:rPr>
              <w:t>Reports, automation, settings</w:t>
            </w:r>
          </w:p>
        </w:tc>
      </w:tr>
      <w:tr w:rsidR="0020396B" w14:paraId="37C8FA4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BDFC5FD" w14:textId="77777777" w:rsidR="0020396B" w:rsidRDefault="003A7A07">
            <w:pPr>
              <w:spacing w:before="40" w:after="40" w:line="259" w:lineRule="auto"/>
            </w:pPr>
            <w:r>
              <w:rPr>
                <w:rFonts w:eastAsia="Calibri"/>
                <w:sz w:val="18"/>
              </w:rPr>
              <w:t>18–20</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2BB556D" w14:textId="77777777" w:rsidR="0020396B" w:rsidRDefault="003A7A07">
            <w:pPr>
              <w:spacing w:before="40" w:after="40" w:line="259" w:lineRule="auto"/>
            </w:pPr>
            <w:r>
              <w:rPr>
                <w:rFonts w:eastAsia="Calibri"/>
                <w:sz w:val="18"/>
              </w:rPr>
              <w:t>Email delivery, recipient mapping, Send Test Email</w:t>
            </w:r>
          </w:p>
        </w:tc>
      </w:tr>
      <w:tr w:rsidR="0020396B" w14:paraId="7E0551C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43590A4" w14:textId="77777777" w:rsidR="0020396B" w:rsidRDefault="003A7A07">
            <w:pPr>
              <w:spacing w:before="40" w:after="40" w:line="259" w:lineRule="auto"/>
            </w:pPr>
            <w:r>
              <w:rPr>
                <w:rFonts w:eastAsia="Calibri"/>
                <w:sz w:val="18"/>
              </w:rPr>
              <w:t>21–22</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5FAB52E" w14:textId="77777777" w:rsidR="0020396B" w:rsidRDefault="003A7A07">
            <w:pPr>
              <w:spacing w:before="40" w:after="40" w:line="259" w:lineRule="auto"/>
            </w:pPr>
            <w:r>
              <w:rPr>
                <w:rFonts w:eastAsia="Calibri"/>
                <w:sz w:val="18"/>
              </w:rPr>
              <w:t>Prototype architecture and proposed production architecture</w:t>
            </w:r>
          </w:p>
        </w:tc>
      </w:tr>
    </w:tbl>
    <w:p w14:paraId="2D1EC4EA" w14:textId="77777777" w:rsidR="0020396B" w:rsidRDefault="0020396B">
      <w:pPr>
        <w:spacing w:after="80"/>
      </w:pPr>
    </w:p>
    <w:p w14:paraId="10751077" w14:textId="77777777" w:rsidR="0020396B" w:rsidRDefault="003A7A07">
      <w:pPr>
        <w:pStyle w:val="Heading2"/>
      </w:pPr>
      <w:bookmarkStart w:id="61" w:name="_Toc238121145"/>
      <w:r>
        <w:lastRenderedPageBreak/>
        <w:t>Pricing references</w:t>
      </w:r>
      <w:bookmarkEnd w:id="61"/>
    </w:p>
    <w:p w14:paraId="76055555" w14:textId="77777777" w:rsidR="0020396B" w:rsidRDefault="003A7A07">
      <w:r>
        <w:rPr>
          <w:rFonts w:eastAsia="Calibri"/>
        </w:rPr>
        <w:t>Public list prices were checked on 20 August 2026. Microsoft notes that web prices are for marketing purposes and may differ by currency, country, region and agreement.</w:t>
      </w:r>
    </w:p>
    <w:tbl>
      <w:tblPr>
        <w:tblW w:w="0" w:type="auto"/>
        <w:jc w:val="center"/>
        <w:tblLook w:val="04A0" w:firstRow="1" w:lastRow="0" w:firstColumn="1" w:lastColumn="0" w:noHBand="0" w:noVBand="1"/>
      </w:tblPr>
      <w:tblGrid>
        <w:gridCol w:w="3326"/>
        <w:gridCol w:w="3326"/>
        <w:gridCol w:w="3326"/>
      </w:tblGrid>
      <w:tr w:rsidR="0020396B" w14:paraId="4E831BC1"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5A78F3F" w14:textId="77777777" w:rsidR="0020396B" w:rsidRDefault="003A7A07">
            <w:pPr>
              <w:spacing w:before="40" w:after="40" w:line="259" w:lineRule="auto"/>
            </w:pPr>
            <w:r>
              <w:rPr>
                <w:rFonts w:eastAsia="Calibri"/>
                <w:b/>
                <w:color w:val="FFFFFF"/>
                <w:sz w:val="18"/>
              </w:rPr>
              <w:t>Source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82F36FB" w14:textId="77777777" w:rsidR="0020396B" w:rsidRDefault="003A7A07">
            <w:pPr>
              <w:spacing w:before="40" w:after="40" w:line="259" w:lineRule="auto"/>
            </w:pPr>
            <w:r>
              <w:rPr>
                <w:rFonts w:eastAsia="Calibri"/>
                <w:b/>
                <w:color w:val="FFFFFF"/>
                <w:sz w:val="18"/>
              </w:rPr>
              <w:t>URL</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65D25E1" w14:textId="77777777" w:rsidR="0020396B" w:rsidRDefault="003A7A07">
            <w:pPr>
              <w:spacing w:before="40" w:after="40" w:line="259" w:lineRule="auto"/>
            </w:pPr>
            <w:r>
              <w:rPr>
                <w:rFonts w:eastAsia="Calibri"/>
                <w:b/>
                <w:color w:val="FFFFFF"/>
                <w:sz w:val="18"/>
              </w:rPr>
              <w:t>Figures used</w:t>
            </w:r>
          </w:p>
        </w:tc>
      </w:tr>
      <w:tr w:rsidR="0020396B" w14:paraId="1EEDA18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CC8DFD" w14:textId="77777777" w:rsidR="0020396B" w:rsidRDefault="003A7A07">
            <w:pPr>
              <w:spacing w:before="40" w:after="40" w:line="259" w:lineRule="auto"/>
            </w:pPr>
            <w:r>
              <w:rPr>
                <w:rFonts w:eastAsia="Calibri"/>
                <w:sz w:val="18"/>
              </w:rPr>
              <w:t>Power Apps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06FD257" w14:textId="77777777" w:rsidR="0020396B" w:rsidRDefault="003A7A07">
            <w:pPr>
              <w:spacing w:before="40" w:after="40" w:line="259" w:lineRule="auto"/>
            </w:pPr>
            <w:r>
              <w:rPr>
                <w:rFonts w:eastAsia="Calibri"/>
                <w:sz w:val="18"/>
              </w:rPr>
              <w:t>https://www.microsoft.com/en-us/power-platform/products/power-apps/pricing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CE52C9F" w14:textId="77777777" w:rsidR="0020396B" w:rsidRDefault="003A7A07">
            <w:pPr>
              <w:spacing w:before="40" w:after="40" w:line="259" w:lineRule="auto"/>
            </w:pPr>
            <w:r>
              <w:rPr>
                <w:rFonts w:eastAsia="Calibri"/>
                <w:sz w:val="18"/>
              </w:rPr>
              <w:t>Premium USD 20 / user / month; USD 12 at 2,000-seat minimum</w:t>
            </w:r>
          </w:p>
        </w:tc>
      </w:tr>
      <w:tr w:rsidR="0020396B" w14:paraId="23FDDF9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D59D896" w14:textId="77777777" w:rsidR="0020396B" w:rsidRDefault="003A7A07">
            <w:pPr>
              <w:spacing w:before="40" w:after="40" w:line="259" w:lineRule="auto"/>
            </w:pPr>
            <w:r>
              <w:rPr>
                <w:rFonts w:eastAsia="Calibri"/>
                <w:sz w:val="18"/>
              </w:rPr>
              <w:t>Power Automate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AD6BC99" w14:textId="77777777" w:rsidR="0020396B" w:rsidRDefault="003A7A07">
            <w:pPr>
              <w:spacing w:before="40" w:after="40" w:line="259" w:lineRule="auto"/>
            </w:pPr>
            <w:r>
              <w:rPr>
                <w:rFonts w:eastAsia="Calibri"/>
                <w:sz w:val="18"/>
              </w:rPr>
              <w:t>https://www.microsoft.com/en-us/power-platform/products/power-automate/pricing</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B0E05B6" w14:textId="77777777" w:rsidR="0020396B" w:rsidRDefault="003A7A07">
            <w:pPr>
              <w:spacing w:before="40" w:after="40" w:line="259" w:lineRule="auto"/>
            </w:pPr>
            <w:r>
              <w:rPr>
                <w:rFonts w:eastAsia="Calibri"/>
                <w:sz w:val="18"/>
              </w:rPr>
              <w:t>Premium USD 15 / user / month</w:t>
            </w:r>
          </w:p>
        </w:tc>
      </w:tr>
      <w:tr w:rsidR="0020396B" w14:paraId="3DF56C1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D76D6AE" w14:textId="77777777" w:rsidR="0020396B" w:rsidRDefault="003A7A07">
            <w:pPr>
              <w:spacing w:before="40" w:after="40" w:line="259" w:lineRule="auto"/>
            </w:pPr>
            <w:r>
              <w:rPr>
                <w:rFonts w:eastAsia="Calibri"/>
                <w:sz w:val="18"/>
              </w:rPr>
              <w:t>Power BI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316A79B" w14:textId="77777777" w:rsidR="0020396B" w:rsidRDefault="003A7A07">
            <w:pPr>
              <w:spacing w:before="40" w:after="40" w:line="259" w:lineRule="auto"/>
            </w:pPr>
            <w:r>
              <w:rPr>
                <w:rFonts w:eastAsia="Calibri"/>
                <w:sz w:val="18"/>
              </w:rPr>
              <w:t>https://www.microsoft.com/en-us/power-platform/products/power-bi/pricing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728A959" w14:textId="77777777" w:rsidR="0020396B" w:rsidRDefault="003A7A07">
            <w:pPr>
              <w:spacing w:before="40" w:after="40" w:line="259" w:lineRule="auto"/>
            </w:pPr>
            <w:r>
              <w:rPr>
                <w:rFonts w:eastAsia="Calibri"/>
                <w:sz w:val="18"/>
              </w:rPr>
              <w:t>Pro USD 14 / user / month</w:t>
            </w:r>
          </w:p>
        </w:tc>
      </w:tr>
      <w:tr w:rsidR="0020396B" w14:paraId="300AC569"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B415188" w14:textId="77777777" w:rsidR="0020396B" w:rsidRDefault="003A7A07">
            <w:pPr>
              <w:spacing w:before="40" w:after="40" w:line="259" w:lineRule="auto"/>
            </w:pPr>
            <w:r>
              <w:rPr>
                <w:rFonts w:eastAsia="Calibri"/>
                <w:sz w:val="18"/>
              </w:rPr>
              <w:t>Power Platform Licensing Guide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3E17C56" w14:textId="77777777" w:rsidR="0020396B" w:rsidRDefault="003A7A07">
            <w:pPr>
              <w:spacing w:before="40" w:after="40" w:line="259" w:lineRule="auto"/>
            </w:pPr>
            <w:r>
              <w:rPr>
                <w:rFonts w:eastAsia="Calibri"/>
                <w:sz w:val="18"/>
              </w:rPr>
              <w:t>https://aka.ms/pplic</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C6BD658" w14:textId="77777777" w:rsidR="0020396B" w:rsidRDefault="003A7A07">
            <w:pPr>
              <w:spacing w:before="40" w:after="40" w:line="259" w:lineRule="auto"/>
            </w:pPr>
            <w:r>
              <w:rPr>
                <w:rFonts w:eastAsia="Calibri"/>
                <w:sz w:val="18"/>
              </w:rPr>
              <w:t>Confirms the same USD list prices; web prices are marketing-only</w:t>
            </w:r>
          </w:p>
        </w:tc>
      </w:tr>
    </w:tbl>
    <w:p w14:paraId="28442603" w14:textId="77777777" w:rsidR="0020396B" w:rsidRDefault="0020396B">
      <w:pPr>
        <w:spacing w:after="80"/>
      </w:pPr>
    </w:p>
    <w:sectPr w:rsidR="0020396B" w:rsidSect="00034616">
      <w:headerReference w:type="default" r:id="rId32"/>
      <w:footerReference w:type="default" r:id="rId33"/>
      <w:pgSz w:w="11906" w:h="16838"/>
      <w:pgMar w:top="964" w:right="964" w:bottom="907" w:left="964"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89817" w14:textId="77777777" w:rsidR="0087709A" w:rsidRDefault="0087709A">
      <w:pPr>
        <w:spacing w:after="0" w:line="240" w:lineRule="auto"/>
      </w:pPr>
      <w:r>
        <w:separator/>
      </w:r>
    </w:p>
  </w:endnote>
  <w:endnote w:type="continuationSeparator" w:id="0">
    <w:p w14:paraId="4BA8F103" w14:textId="77777777" w:rsidR="0087709A" w:rsidRDefault="00877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CDFC4" w14:textId="77777777" w:rsidR="0020396B" w:rsidRDefault="003A7A07">
    <w:pPr>
      <w:pStyle w:val="Footer"/>
      <w:jc w:val="right"/>
    </w:pPr>
    <w:r>
      <w:rPr>
        <w:rFonts w:eastAsia="Calibri"/>
        <w:color w:val="475569"/>
        <w:sz w:val="16"/>
      </w:rPr>
      <w:t xml:space="preserve">Team Error </w:t>
    </w:r>
    <w:proofErr w:type="gramStart"/>
    <w:r>
      <w:rPr>
        <w:rFonts w:eastAsia="Calibri"/>
        <w:color w:val="475569"/>
        <w:sz w:val="16"/>
      </w:rPr>
      <w:t>404  ·</w:t>
    </w:r>
    <w:proofErr w:type="gramEnd"/>
    <w:r>
      <w:rPr>
        <w:rFonts w:eastAsia="Calibri"/>
        <w:color w:val="475569"/>
        <w:sz w:val="16"/>
      </w:rPr>
      <w:t xml:space="preserve">  PPG AEN Hackathon 2026          </w:t>
    </w:r>
    <w:r>
      <w:rPr>
        <w:rFonts w:eastAsia="Calibri"/>
        <w:color w:val="475569"/>
        <w:sz w:val="16"/>
      </w:rPr>
      <w:fldChar w:fldCharType="begin"/>
    </w:r>
    <w:r>
      <w:rPr>
        <w:rFonts w:eastAsia="Calibri"/>
        <w:color w:val="475569"/>
        <w:sz w:val="16"/>
      </w:rPr>
      <w:instrText xml:space="preserve"> PAGE </w:instrText>
    </w:r>
    <w:r>
      <w:rPr>
        <w:rFonts w:eastAsia="Calibri"/>
        <w:color w:val="475569"/>
        <w:sz w:val="16"/>
      </w:rPr>
      <w:fldChar w:fldCharType="separate"/>
    </w:r>
    <w:r w:rsidR="00B43082">
      <w:rPr>
        <w:rFonts w:eastAsia="Calibri"/>
        <w:noProof/>
        <w:color w:val="475569"/>
        <w:sz w:val="16"/>
      </w:rPr>
      <w:t>1</w:t>
    </w:r>
    <w:r>
      <w:rPr>
        <w:rFonts w:eastAsia="Calibri"/>
        <w:color w:val="47556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D4DEB" w14:textId="77777777" w:rsidR="0087709A" w:rsidRDefault="0087709A">
      <w:pPr>
        <w:spacing w:after="0" w:line="240" w:lineRule="auto"/>
      </w:pPr>
      <w:r>
        <w:separator/>
      </w:r>
    </w:p>
  </w:footnote>
  <w:footnote w:type="continuationSeparator" w:id="0">
    <w:p w14:paraId="7876E129" w14:textId="77777777" w:rsidR="0087709A" w:rsidRDefault="008770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BCF69" w14:textId="77777777" w:rsidR="0020396B" w:rsidRDefault="003A7A07">
    <w:pPr>
      <w:pStyle w:val="Header"/>
    </w:pPr>
    <w:proofErr w:type="spellStart"/>
    <w:proofErr w:type="gramStart"/>
    <w:r>
      <w:rPr>
        <w:rFonts w:eastAsia="Calibri"/>
        <w:b/>
        <w:color w:val="475569"/>
        <w:sz w:val="18"/>
      </w:rPr>
      <w:t>OneFlow</w:t>
    </w:r>
    <w:proofErr w:type="spellEnd"/>
    <w:r>
      <w:rPr>
        <w:rFonts w:eastAsia="Calibri"/>
        <w:b/>
        <w:color w:val="475569"/>
        <w:sz w:val="18"/>
      </w:rPr>
      <w:t xml:space="preserve">  ·</w:t>
    </w:r>
    <w:proofErr w:type="gramEnd"/>
    <w:r>
      <w:rPr>
        <w:rFonts w:eastAsia="Calibri"/>
        <w:b/>
        <w:color w:val="475569"/>
        <w:sz w:val="18"/>
      </w:rPr>
      <w:t xml:space="preserve">  Hackathon Challenge </w:t>
    </w:r>
    <w:proofErr w:type="gramStart"/>
    <w:r>
      <w:rPr>
        <w:rFonts w:eastAsia="Calibri"/>
        <w:b/>
        <w:color w:val="475569"/>
        <w:sz w:val="18"/>
      </w:rPr>
      <w:t>4  ·</w:t>
    </w:r>
    <w:proofErr w:type="gramEnd"/>
    <w:r>
      <w:rPr>
        <w:rFonts w:eastAsia="Calibri"/>
        <w:b/>
        <w:color w:val="475569"/>
        <w:sz w:val="18"/>
      </w:rPr>
      <w:t xml:space="preserve">  Connected Employee Lifecycle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32E28A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AB876B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558476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E8145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5800856">
    <w:abstractNumId w:val="9"/>
  </w:num>
  <w:num w:numId="2" w16cid:durableId="1684429599">
    <w:abstractNumId w:val="7"/>
  </w:num>
  <w:num w:numId="3" w16cid:durableId="1698195807">
    <w:abstractNumId w:val="6"/>
  </w:num>
  <w:num w:numId="4" w16cid:durableId="1496605354">
    <w:abstractNumId w:val="5"/>
  </w:num>
  <w:num w:numId="5" w16cid:durableId="1524634767">
    <w:abstractNumId w:val="8"/>
  </w:num>
  <w:num w:numId="6" w16cid:durableId="45103262">
    <w:abstractNumId w:val="3"/>
  </w:num>
  <w:num w:numId="7" w16cid:durableId="1555043412">
    <w:abstractNumId w:val="2"/>
  </w:num>
  <w:num w:numId="8" w16cid:durableId="1955747278">
    <w:abstractNumId w:val="1"/>
  </w:num>
  <w:num w:numId="9" w16cid:durableId="1670867364">
    <w:abstractNumId w:val="0"/>
  </w:num>
  <w:num w:numId="10" w16cid:durableId="1055199930">
    <w:abstractNumId w:val="4"/>
  </w:num>
  <w:num w:numId="11" w16cid:durableId="232349208">
    <w:abstractNumId w:val="1"/>
  </w:num>
  <w:num w:numId="12" w16cid:durableId="1179587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19A"/>
    <w:rsid w:val="00121929"/>
    <w:rsid w:val="0015074B"/>
    <w:rsid w:val="00165363"/>
    <w:rsid w:val="00172B4C"/>
    <w:rsid w:val="0020396B"/>
    <w:rsid w:val="00275B98"/>
    <w:rsid w:val="0029639D"/>
    <w:rsid w:val="002F3812"/>
    <w:rsid w:val="00326F90"/>
    <w:rsid w:val="003A7A07"/>
    <w:rsid w:val="0043201A"/>
    <w:rsid w:val="0087709A"/>
    <w:rsid w:val="00AA1D8D"/>
    <w:rsid w:val="00B43082"/>
    <w:rsid w:val="00B47730"/>
    <w:rsid w:val="00C31D90"/>
    <w:rsid w:val="00CB0664"/>
    <w:rsid w:val="00E346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FFDE9F"/>
  <w14:defaultImageDpi w14:val="330"/>
  <w15:docId w15:val="{F2EE7470-5360-4F91-A023-7D96C17A5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1E293B"/>
    </w:rPr>
  </w:style>
  <w:style w:type="paragraph" w:styleId="Heading1">
    <w:name w:val="heading 1"/>
    <w:basedOn w:val="Normal"/>
    <w:next w:val="Normal"/>
    <w:link w:val="Heading1Char"/>
    <w:uiPriority w:val="9"/>
    <w:qFormat/>
    <w:rsid w:val="00FC693F"/>
    <w:pPr>
      <w:keepNext/>
      <w:keepLines/>
      <w:spacing w:before="320" w:line="264" w:lineRule="auto"/>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64" w:lineRule="auto"/>
      <w:outlineLvl w:val="1"/>
    </w:pPr>
    <w:rPr>
      <w:rFonts w:asciiTheme="majorHAnsi" w:eastAsiaTheme="majorEastAsia" w:hAnsiTheme="majorHAnsi" w:cstheme="majorBidi"/>
      <w:b/>
      <w:bCs/>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64" w:lineRule="auto"/>
      <w:outlineLvl w:val="2"/>
    </w:pPr>
    <w:rPr>
      <w:rFonts w:asciiTheme="majorHAnsi" w:eastAsiaTheme="majorEastAsia" w:hAnsiTheme="majorHAnsi" w:cstheme="majorBid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widowControl w:val="0"/>
      <w:spacing w:before="40" w:after="20" w:line="240" w:lineRule="auto"/>
    </w:pPr>
    <w:rPr>
      <w:rFonts w:ascii="Calibri" w:hAnsi="Calibri"/>
      <w:b/>
      <w:color w:val="1E293B"/>
    </w:rPr>
  </w:style>
  <w:style w:type="paragraph" w:customStyle="1" w:styleId="TOC21">
    <w:name w:val="TOC 21"/>
    <w:pPr>
      <w:widowControl w:val="0"/>
      <w:spacing w:after="0" w:line="240" w:lineRule="auto"/>
      <w:ind w:left="360"/>
    </w:pPr>
    <w:rPr>
      <w:rFonts w:ascii="Calibri" w:hAnsi="Calibri"/>
      <w:color w:val="1E293B"/>
      <w:sz w:val="20"/>
    </w:rPr>
  </w:style>
  <w:style w:type="paragraph" w:styleId="TOC1">
    <w:name w:val="toc 1"/>
    <w:basedOn w:val="Normal"/>
    <w:next w:val="Normal"/>
    <w:autoRedefine/>
    <w:uiPriority w:val="39"/>
    <w:unhideWhenUsed/>
    <w:rsid w:val="00B43082"/>
    <w:pPr>
      <w:spacing w:after="100"/>
    </w:pPr>
  </w:style>
  <w:style w:type="paragraph" w:styleId="TOC2">
    <w:name w:val="toc 2"/>
    <w:basedOn w:val="Normal"/>
    <w:next w:val="Normal"/>
    <w:autoRedefine/>
    <w:uiPriority w:val="39"/>
    <w:unhideWhenUsed/>
    <w:rsid w:val="00B43082"/>
    <w:pPr>
      <w:spacing w:after="100"/>
      <w:ind w:left="220"/>
    </w:pPr>
  </w:style>
  <w:style w:type="character" w:styleId="Hyperlink">
    <w:name w:val="Hyperlink"/>
    <w:basedOn w:val="DefaultParagraphFont"/>
    <w:uiPriority w:val="99"/>
    <w:unhideWhenUsed/>
    <w:rsid w:val="00B43082"/>
    <w:rPr>
      <w:color w:val="0000FF" w:themeColor="hyperlink"/>
      <w:u w:val="single"/>
    </w:rPr>
  </w:style>
  <w:style w:type="paragraph" w:styleId="BalloonText">
    <w:name w:val="Balloon Text"/>
    <w:basedOn w:val="Normal"/>
    <w:link w:val="BalloonTextChar"/>
    <w:uiPriority w:val="99"/>
    <w:semiHidden/>
    <w:unhideWhenUsed/>
    <w:rsid w:val="0012192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1929"/>
    <w:rPr>
      <w:rFonts w:ascii="Segoe UI" w:hAnsi="Segoe UI" w:cs="Segoe UI"/>
      <w:color w:val="1E293B"/>
      <w:sz w:val="18"/>
      <w:szCs w:val="18"/>
    </w:rPr>
  </w:style>
  <w:style w:type="paragraph" w:styleId="Bibliography">
    <w:name w:val="Bibliography"/>
    <w:basedOn w:val="Normal"/>
    <w:next w:val="Normal"/>
    <w:uiPriority w:val="37"/>
    <w:semiHidden/>
    <w:unhideWhenUsed/>
    <w:rsid w:val="00121929"/>
  </w:style>
  <w:style w:type="paragraph" w:styleId="BlockText">
    <w:name w:val="Block Text"/>
    <w:basedOn w:val="Normal"/>
    <w:uiPriority w:val="99"/>
    <w:semiHidden/>
    <w:unhideWhenUsed/>
    <w:rsid w:val="0012192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color w:val="4F81BD" w:themeColor="accent1"/>
    </w:rPr>
  </w:style>
  <w:style w:type="paragraph" w:styleId="BodyTextFirstIndent">
    <w:name w:val="Body Text First Indent"/>
    <w:basedOn w:val="BodyText"/>
    <w:link w:val="BodyTextFirstIndentChar"/>
    <w:uiPriority w:val="99"/>
    <w:semiHidden/>
    <w:unhideWhenUsed/>
    <w:rsid w:val="00121929"/>
    <w:pPr>
      <w:spacing w:after="160"/>
      <w:ind w:firstLine="360"/>
    </w:pPr>
  </w:style>
  <w:style w:type="character" w:customStyle="1" w:styleId="BodyTextFirstIndentChar">
    <w:name w:val="Body Text First Indent Char"/>
    <w:basedOn w:val="BodyTextChar"/>
    <w:link w:val="BodyTextFirstIndent"/>
    <w:uiPriority w:val="99"/>
    <w:semiHidden/>
    <w:rsid w:val="00121929"/>
    <w:rPr>
      <w:rFonts w:ascii="Calibri" w:hAnsi="Calibri"/>
      <w:color w:val="1E293B"/>
    </w:rPr>
  </w:style>
  <w:style w:type="paragraph" w:styleId="BodyTextIndent">
    <w:name w:val="Body Text Indent"/>
    <w:basedOn w:val="Normal"/>
    <w:link w:val="BodyTextIndentChar"/>
    <w:uiPriority w:val="99"/>
    <w:semiHidden/>
    <w:unhideWhenUsed/>
    <w:rsid w:val="00121929"/>
    <w:pPr>
      <w:spacing w:after="120"/>
      <w:ind w:left="283"/>
    </w:pPr>
  </w:style>
  <w:style w:type="character" w:customStyle="1" w:styleId="BodyTextIndentChar">
    <w:name w:val="Body Text Indent Char"/>
    <w:basedOn w:val="DefaultParagraphFont"/>
    <w:link w:val="BodyTextIndent"/>
    <w:uiPriority w:val="99"/>
    <w:semiHidden/>
    <w:rsid w:val="00121929"/>
    <w:rPr>
      <w:rFonts w:ascii="Calibri" w:hAnsi="Calibri"/>
      <w:color w:val="1E293B"/>
    </w:rPr>
  </w:style>
  <w:style w:type="paragraph" w:styleId="BodyTextFirstIndent2">
    <w:name w:val="Body Text First Indent 2"/>
    <w:basedOn w:val="BodyTextIndent"/>
    <w:link w:val="BodyTextFirstIndent2Char"/>
    <w:uiPriority w:val="99"/>
    <w:semiHidden/>
    <w:unhideWhenUsed/>
    <w:rsid w:val="00121929"/>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121929"/>
    <w:rPr>
      <w:rFonts w:ascii="Calibri" w:hAnsi="Calibri"/>
      <w:color w:val="1E293B"/>
    </w:rPr>
  </w:style>
  <w:style w:type="paragraph" w:styleId="BodyTextIndent2">
    <w:name w:val="Body Text Indent 2"/>
    <w:basedOn w:val="Normal"/>
    <w:link w:val="BodyTextIndent2Char"/>
    <w:uiPriority w:val="99"/>
    <w:semiHidden/>
    <w:unhideWhenUsed/>
    <w:rsid w:val="00121929"/>
    <w:pPr>
      <w:spacing w:after="120" w:line="480" w:lineRule="auto"/>
      <w:ind w:left="283"/>
    </w:pPr>
  </w:style>
  <w:style w:type="character" w:customStyle="1" w:styleId="BodyTextIndent2Char">
    <w:name w:val="Body Text Indent 2 Char"/>
    <w:basedOn w:val="DefaultParagraphFont"/>
    <w:link w:val="BodyTextIndent2"/>
    <w:uiPriority w:val="99"/>
    <w:semiHidden/>
    <w:rsid w:val="00121929"/>
    <w:rPr>
      <w:rFonts w:ascii="Calibri" w:hAnsi="Calibri"/>
      <w:color w:val="1E293B"/>
    </w:rPr>
  </w:style>
  <w:style w:type="paragraph" w:styleId="BodyTextIndent3">
    <w:name w:val="Body Text Indent 3"/>
    <w:basedOn w:val="Normal"/>
    <w:link w:val="BodyTextIndent3Char"/>
    <w:uiPriority w:val="99"/>
    <w:semiHidden/>
    <w:unhideWhenUsed/>
    <w:rsid w:val="0012192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121929"/>
    <w:rPr>
      <w:rFonts w:ascii="Calibri" w:hAnsi="Calibri"/>
      <w:color w:val="1E293B"/>
      <w:sz w:val="16"/>
      <w:szCs w:val="16"/>
    </w:rPr>
  </w:style>
  <w:style w:type="paragraph" w:styleId="Closing">
    <w:name w:val="Closing"/>
    <w:basedOn w:val="Normal"/>
    <w:link w:val="ClosingChar"/>
    <w:uiPriority w:val="99"/>
    <w:semiHidden/>
    <w:unhideWhenUsed/>
    <w:rsid w:val="00121929"/>
    <w:pPr>
      <w:spacing w:after="0" w:line="240" w:lineRule="auto"/>
      <w:ind w:left="4252"/>
    </w:pPr>
  </w:style>
  <w:style w:type="character" w:customStyle="1" w:styleId="ClosingChar">
    <w:name w:val="Closing Char"/>
    <w:basedOn w:val="DefaultParagraphFont"/>
    <w:link w:val="Closing"/>
    <w:uiPriority w:val="99"/>
    <w:semiHidden/>
    <w:rsid w:val="00121929"/>
    <w:rPr>
      <w:rFonts w:ascii="Calibri" w:hAnsi="Calibri"/>
      <w:color w:val="1E293B"/>
    </w:rPr>
  </w:style>
  <w:style w:type="paragraph" w:styleId="CommentText">
    <w:name w:val="annotation text"/>
    <w:basedOn w:val="Normal"/>
    <w:link w:val="CommentTextChar"/>
    <w:uiPriority w:val="99"/>
    <w:semiHidden/>
    <w:unhideWhenUsed/>
    <w:rsid w:val="00121929"/>
    <w:pPr>
      <w:spacing w:line="240" w:lineRule="auto"/>
    </w:pPr>
    <w:rPr>
      <w:sz w:val="20"/>
      <w:szCs w:val="20"/>
    </w:rPr>
  </w:style>
  <w:style w:type="character" w:customStyle="1" w:styleId="CommentTextChar">
    <w:name w:val="Comment Text Char"/>
    <w:basedOn w:val="DefaultParagraphFont"/>
    <w:link w:val="CommentText"/>
    <w:uiPriority w:val="99"/>
    <w:semiHidden/>
    <w:rsid w:val="00121929"/>
    <w:rPr>
      <w:rFonts w:ascii="Calibri" w:hAnsi="Calibri"/>
      <w:color w:val="1E293B"/>
      <w:sz w:val="20"/>
      <w:szCs w:val="20"/>
    </w:rPr>
  </w:style>
  <w:style w:type="paragraph" w:styleId="CommentSubject">
    <w:name w:val="annotation subject"/>
    <w:basedOn w:val="CommentText"/>
    <w:next w:val="CommentText"/>
    <w:link w:val="CommentSubjectChar"/>
    <w:uiPriority w:val="99"/>
    <w:semiHidden/>
    <w:unhideWhenUsed/>
    <w:rsid w:val="00121929"/>
    <w:rPr>
      <w:b/>
      <w:bCs/>
    </w:rPr>
  </w:style>
  <w:style w:type="character" w:customStyle="1" w:styleId="CommentSubjectChar">
    <w:name w:val="Comment Subject Char"/>
    <w:basedOn w:val="CommentTextChar"/>
    <w:link w:val="CommentSubject"/>
    <w:uiPriority w:val="99"/>
    <w:semiHidden/>
    <w:rsid w:val="00121929"/>
    <w:rPr>
      <w:rFonts w:ascii="Calibri" w:hAnsi="Calibri"/>
      <w:b/>
      <w:bCs/>
      <w:color w:val="1E293B"/>
      <w:sz w:val="20"/>
      <w:szCs w:val="20"/>
    </w:rPr>
  </w:style>
  <w:style w:type="paragraph" w:styleId="Date">
    <w:name w:val="Date"/>
    <w:basedOn w:val="Normal"/>
    <w:next w:val="Normal"/>
    <w:link w:val="DateChar"/>
    <w:uiPriority w:val="99"/>
    <w:semiHidden/>
    <w:unhideWhenUsed/>
    <w:rsid w:val="00121929"/>
  </w:style>
  <w:style w:type="character" w:customStyle="1" w:styleId="DateChar">
    <w:name w:val="Date Char"/>
    <w:basedOn w:val="DefaultParagraphFont"/>
    <w:link w:val="Date"/>
    <w:uiPriority w:val="99"/>
    <w:semiHidden/>
    <w:rsid w:val="00121929"/>
    <w:rPr>
      <w:rFonts w:ascii="Calibri" w:hAnsi="Calibri"/>
      <w:color w:val="1E293B"/>
    </w:rPr>
  </w:style>
  <w:style w:type="paragraph" w:styleId="DocumentMap">
    <w:name w:val="Document Map"/>
    <w:basedOn w:val="Normal"/>
    <w:link w:val="DocumentMapChar"/>
    <w:uiPriority w:val="99"/>
    <w:semiHidden/>
    <w:unhideWhenUsed/>
    <w:rsid w:val="00121929"/>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121929"/>
    <w:rPr>
      <w:rFonts w:ascii="Segoe UI" w:hAnsi="Segoe UI" w:cs="Segoe UI"/>
      <w:color w:val="1E293B"/>
      <w:sz w:val="16"/>
      <w:szCs w:val="16"/>
    </w:rPr>
  </w:style>
  <w:style w:type="paragraph" w:styleId="E-mailSignature">
    <w:name w:val="E-mail Signature"/>
    <w:basedOn w:val="Normal"/>
    <w:link w:val="E-mailSignatureChar"/>
    <w:uiPriority w:val="99"/>
    <w:semiHidden/>
    <w:unhideWhenUsed/>
    <w:rsid w:val="00121929"/>
    <w:pPr>
      <w:spacing w:after="0" w:line="240" w:lineRule="auto"/>
    </w:pPr>
  </w:style>
  <w:style w:type="character" w:customStyle="1" w:styleId="E-mailSignatureChar">
    <w:name w:val="E-mail Signature Char"/>
    <w:basedOn w:val="DefaultParagraphFont"/>
    <w:link w:val="E-mailSignature"/>
    <w:uiPriority w:val="99"/>
    <w:semiHidden/>
    <w:rsid w:val="00121929"/>
    <w:rPr>
      <w:rFonts w:ascii="Calibri" w:hAnsi="Calibri"/>
      <w:color w:val="1E293B"/>
    </w:rPr>
  </w:style>
  <w:style w:type="paragraph" w:styleId="EndnoteText">
    <w:name w:val="endnote text"/>
    <w:basedOn w:val="Normal"/>
    <w:link w:val="EndnoteTextChar"/>
    <w:uiPriority w:val="99"/>
    <w:semiHidden/>
    <w:unhideWhenUsed/>
    <w:rsid w:val="0012192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1929"/>
    <w:rPr>
      <w:rFonts w:ascii="Calibri" w:hAnsi="Calibri"/>
      <w:color w:val="1E293B"/>
      <w:sz w:val="20"/>
      <w:szCs w:val="20"/>
    </w:rPr>
  </w:style>
  <w:style w:type="paragraph" w:styleId="EnvelopeAddress">
    <w:name w:val="envelope address"/>
    <w:basedOn w:val="Normal"/>
    <w:uiPriority w:val="99"/>
    <w:semiHidden/>
    <w:unhideWhenUsed/>
    <w:rsid w:val="0012192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121929"/>
    <w:pPr>
      <w:spacing w:after="0"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12192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1929"/>
    <w:rPr>
      <w:rFonts w:ascii="Calibri" w:hAnsi="Calibri"/>
      <w:color w:val="1E293B"/>
      <w:sz w:val="20"/>
      <w:szCs w:val="20"/>
    </w:rPr>
  </w:style>
  <w:style w:type="paragraph" w:styleId="HTMLAddress">
    <w:name w:val="HTML Address"/>
    <w:basedOn w:val="Normal"/>
    <w:link w:val="HTMLAddressChar"/>
    <w:uiPriority w:val="99"/>
    <w:semiHidden/>
    <w:unhideWhenUsed/>
    <w:rsid w:val="00121929"/>
    <w:pPr>
      <w:spacing w:after="0" w:line="240" w:lineRule="auto"/>
    </w:pPr>
    <w:rPr>
      <w:i/>
      <w:iCs/>
    </w:rPr>
  </w:style>
  <w:style w:type="character" w:customStyle="1" w:styleId="HTMLAddressChar">
    <w:name w:val="HTML Address Char"/>
    <w:basedOn w:val="DefaultParagraphFont"/>
    <w:link w:val="HTMLAddress"/>
    <w:uiPriority w:val="99"/>
    <w:semiHidden/>
    <w:rsid w:val="00121929"/>
    <w:rPr>
      <w:rFonts w:ascii="Calibri" w:hAnsi="Calibri"/>
      <w:i/>
      <w:iCs/>
      <w:color w:val="1E293B"/>
    </w:rPr>
  </w:style>
  <w:style w:type="paragraph" w:styleId="HTMLPreformatted">
    <w:name w:val="HTML Preformatted"/>
    <w:basedOn w:val="Normal"/>
    <w:link w:val="HTMLPreformattedChar"/>
    <w:uiPriority w:val="99"/>
    <w:semiHidden/>
    <w:unhideWhenUsed/>
    <w:rsid w:val="0012192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21929"/>
    <w:rPr>
      <w:rFonts w:ascii="Consolas" w:hAnsi="Consolas"/>
      <w:color w:val="1E293B"/>
      <w:sz w:val="20"/>
      <w:szCs w:val="20"/>
    </w:rPr>
  </w:style>
  <w:style w:type="paragraph" w:styleId="Index1">
    <w:name w:val="index 1"/>
    <w:basedOn w:val="Normal"/>
    <w:next w:val="Normal"/>
    <w:autoRedefine/>
    <w:uiPriority w:val="99"/>
    <w:semiHidden/>
    <w:unhideWhenUsed/>
    <w:rsid w:val="00121929"/>
    <w:pPr>
      <w:spacing w:after="0" w:line="240" w:lineRule="auto"/>
      <w:ind w:left="220" w:hanging="220"/>
    </w:pPr>
  </w:style>
  <w:style w:type="paragraph" w:styleId="Index2">
    <w:name w:val="index 2"/>
    <w:basedOn w:val="Normal"/>
    <w:next w:val="Normal"/>
    <w:autoRedefine/>
    <w:uiPriority w:val="99"/>
    <w:semiHidden/>
    <w:unhideWhenUsed/>
    <w:rsid w:val="00121929"/>
    <w:pPr>
      <w:spacing w:after="0" w:line="240" w:lineRule="auto"/>
      <w:ind w:left="440" w:hanging="220"/>
    </w:pPr>
  </w:style>
  <w:style w:type="paragraph" w:styleId="Index3">
    <w:name w:val="index 3"/>
    <w:basedOn w:val="Normal"/>
    <w:next w:val="Normal"/>
    <w:autoRedefine/>
    <w:uiPriority w:val="99"/>
    <w:semiHidden/>
    <w:unhideWhenUsed/>
    <w:rsid w:val="00121929"/>
    <w:pPr>
      <w:spacing w:after="0" w:line="240" w:lineRule="auto"/>
      <w:ind w:left="660" w:hanging="220"/>
    </w:pPr>
  </w:style>
  <w:style w:type="paragraph" w:styleId="Index4">
    <w:name w:val="index 4"/>
    <w:basedOn w:val="Normal"/>
    <w:next w:val="Normal"/>
    <w:autoRedefine/>
    <w:uiPriority w:val="99"/>
    <w:semiHidden/>
    <w:unhideWhenUsed/>
    <w:rsid w:val="00121929"/>
    <w:pPr>
      <w:spacing w:after="0" w:line="240" w:lineRule="auto"/>
      <w:ind w:left="880" w:hanging="220"/>
    </w:pPr>
  </w:style>
  <w:style w:type="paragraph" w:styleId="Index5">
    <w:name w:val="index 5"/>
    <w:basedOn w:val="Normal"/>
    <w:next w:val="Normal"/>
    <w:autoRedefine/>
    <w:uiPriority w:val="99"/>
    <w:semiHidden/>
    <w:unhideWhenUsed/>
    <w:rsid w:val="00121929"/>
    <w:pPr>
      <w:spacing w:after="0" w:line="240" w:lineRule="auto"/>
      <w:ind w:left="1100" w:hanging="220"/>
    </w:pPr>
  </w:style>
  <w:style w:type="paragraph" w:styleId="Index6">
    <w:name w:val="index 6"/>
    <w:basedOn w:val="Normal"/>
    <w:next w:val="Normal"/>
    <w:autoRedefine/>
    <w:uiPriority w:val="99"/>
    <w:semiHidden/>
    <w:unhideWhenUsed/>
    <w:rsid w:val="00121929"/>
    <w:pPr>
      <w:spacing w:after="0" w:line="240" w:lineRule="auto"/>
      <w:ind w:left="1320" w:hanging="220"/>
    </w:pPr>
  </w:style>
  <w:style w:type="paragraph" w:styleId="Index7">
    <w:name w:val="index 7"/>
    <w:basedOn w:val="Normal"/>
    <w:next w:val="Normal"/>
    <w:autoRedefine/>
    <w:uiPriority w:val="99"/>
    <w:semiHidden/>
    <w:unhideWhenUsed/>
    <w:rsid w:val="00121929"/>
    <w:pPr>
      <w:spacing w:after="0" w:line="240" w:lineRule="auto"/>
      <w:ind w:left="1540" w:hanging="220"/>
    </w:pPr>
  </w:style>
  <w:style w:type="paragraph" w:styleId="Index8">
    <w:name w:val="index 8"/>
    <w:basedOn w:val="Normal"/>
    <w:next w:val="Normal"/>
    <w:autoRedefine/>
    <w:uiPriority w:val="99"/>
    <w:semiHidden/>
    <w:unhideWhenUsed/>
    <w:rsid w:val="00121929"/>
    <w:pPr>
      <w:spacing w:after="0" w:line="240" w:lineRule="auto"/>
      <w:ind w:left="1760" w:hanging="220"/>
    </w:pPr>
  </w:style>
  <w:style w:type="paragraph" w:styleId="Index9">
    <w:name w:val="index 9"/>
    <w:basedOn w:val="Normal"/>
    <w:next w:val="Normal"/>
    <w:autoRedefine/>
    <w:uiPriority w:val="99"/>
    <w:semiHidden/>
    <w:unhideWhenUsed/>
    <w:rsid w:val="00121929"/>
    <w:pPr>
      <w:spacing w:after="0" w:line="240" w:lineRule="auto"/>
      <w:ind w:left="1980" w:hanging="220"/>
    </w:pPr>
  </w:style>
  <w:style w:type="paragraph" w:styleId="IndexHeading">
    <w:name w:val="index heading"/>
    <w:basedOn w:val="Normal"/>
    <w:next w:val="Index1"/>
    <w:uiPriority w:val="99"/>
    <w:semiHidden/>
    <w:unhideWhenUsed/>
    <w:rsid w:val="00121929"/>
    <w:rPr>
      <w:rFonts w:asciiTheme="majorHAnsi" w:eastAsiaTheme="majorEastAsia" w:hAnsiTheme="majorHAnsi" w:cstheme="majorBidi"/>
      <w:b/>
      <w:bCs/>
    </w:rPr>
  </w:style>
  <w:style w:type="paragraph" w:styleId="List4">
    <w:name w:val="List 4"/>
    <w:basedOn w:val="Normal"/>
    <w:uiPriority w:val="99"/>
    <w:semiHidden/>
    <w:unhideWhenUsed/>
    <w:rsid w:val="00121929"/>
    <w:pPr>
      <w:ind w:left="1132" w:hanging="283"/>
      <w:contextualSpacing/>
    </w:pPr>
  </w:style>
  <w:style w:type="paragraph" w:styleId="List5">
    <w:name w:val="List 5"/>
    <w:basedOn w:val="Normal"/>
    <w:uiPriority w:val="99"/>
    <w:semiHidden/>
    <w:unhideWhenUsed/>
    <w:rsid w:val="00121929"/>
    <w:pPr>
      <w:ind w:left="1415" w:hanging="283"/>
      <w:contextualSpacing/>
    </w:pPr>
  </w:style>
  <w:style w:type="paragraph" w:styleId="ListBullet4">
    <w:name w:val="List Bullet 4"/>
    <w:basedOn w:val="Normal"/>
    <w:uiPriority w:val="99"/>
    <w:semiHidden/>
    <w:unhideWhenUsed/>
    <w:rsid w:val="00121929"/>
    <w:pPr>
      <w:numPr>
        <w:numId w:val="4"/>
      </w:numPr>
      <w:contextualSpacing/>
    </w:pPr>
  </w:style>
  <w:style w:type="paragraph" w:styleId="ListBullet5">
    <w:name w:val="List Bullet 5"/>
    <w:basedOn w:val="Normal"/>
    <w:uiPriority w:val="99"/>
    <w:semiHidden/>
    <w:unhideWhenUsed/>
    <w:rsid w:val="00121929"/>
    <w:pPr>
      <w:numPr>
        <w:numId w:val="10"/>
      </w:numPr>
      <w:contextualSpacing/>
    </w:pPr>
  </w:style>
  <w:style w:type="paragraph" w:styleId="ListContinue4">
    <w:name w:val="List Continue 4"/>
    <w:basedOn w:val="Normal"/>
    <w:uiPriority w:val="99"/>
    <w:semiHidden/>
    <w:unhideWhenUsed/>
    <w:rsid w:val="00121929"/>
    <w:pPr>
      <w:spacing w:after="120"/>
      <w:ind w:left="1132"/>
      <w:contextualSpacing/>
    </w:pPr>
  </w:style>
  <w:style w:type="paragraph" w:styleId="ListContinue5">
    <w:name w:val="List Continue 5"/>
    <w:basedOn w:val="Normal"/>
    <w:uiPriority w:val="99"/>
    <w:semiHidden/>
    <w:unhideWhenUsed/>
    <w:rsid w:val="00121929"/>
    <w:pPr>
      <w:spacing w:after="120"/>
      <w:ind w:left="1415"/>
      <w:contextualSpacing/>
    </w:pPr>
  </w:style>
  <w:style w:type="paragraph" w:styleId="ListNumber4">
    <w:name w:val="List Number 4"/>
    <w:basedOn w:val="Normal"/>
    <w:uiPriority w:val="99"/>
    <w:semiHidden/>
    <w:unhideWhenUsed/>
    <w:rsid w:val="00121929"/>
    <w:pPr>
      <w:numPr>
        <w:numId w:val="11"/>
      </w:numPr>
      <w:contextualSpacing/>
    </w:pPr>
  </w:style>
  <w:style w:type="paragraph" w:styleId="ListNumber5">
    <w:name w:val="List Number 5"/>
    <w:basedOn w:val="Normal"/>
    <w:uiPriority w:val="99"/>
    <w:semiHidden/>
    <w:unhideWhenUsed/>
    <w:rsid w:val="00121929"/>
    <w:pPr>
      <w:numPr>
        <w:numId w:val="12"/>
      </w:numPr>
      <w:contextualSpacing/>
    </w:pPr>
  </w:style>
  <w:style w:type="paragraph" w:styleId="MessageHeader">
    <w:name w:val="Message Header"/>
    <w:basedOn w:val="Normal"/>
    <w:link w:val="MessageHeaderChar"/>
    <w:uiPriority w:val="99"/>
    <w:semiHidden/>
    <w:unhideWhenUsed/>
    <w:rsid w:val="0012192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121929"/>
    <w:rPr>
      <w:rFonts w:asciiTheme="majorHAnsi" w:eastAsiaTheme="majorEastAsia" w:hAnsiTheme="majorHAnsi" w:cstheme="majorBidi"/>
      <w:color w:val="1E293B"/>
      <w:sz w:val="24"/>
      <w:szCs w:val="24"/>
      <w:shd w:val="pct20" w:color="auto" w:fill="auto"/>
    </w:rPr>
  </w:style>
  <w:style w:type="paragraph" w:styleId="NormalWeb">
    <w:name w:val="Normal (Web)"/>
    <w:basedOn w:val="Normal"/>
    <w:uiPriority w:val="99"/>
    <w:semiHidden/>
    <w:unhideWhenUsed/>
    <w:rsid w:val="00121929"/>
    <w:rPr>
      <w:rFonts w:ascii="Times New Roman" w:hAnsi="Times New Roman" w:cs="Times New Roman"/>
      <w:sz w:val="24"/>
      <w:szCs w:val="24"/>
    </w:rPr>
  </w:style>
  <w:style w:type="paragraph" w:styleId="NormalIndent">
    <w:name w:val="Normal Indent"/>
    <w:basedOn w:val="Normal"/>
    <w:uiPriority w:val="99"/>
    <w:semiHidden/>
    <w:unhideWhenUsed/>
    <w:rsid w:val="00121929"/>
    <w:pPr>
      <w:ind w:left="720"/>
    </w:pPr>
  </w:style>
  <w:style w:type="paragraph" w:styleId="NoteHeading">
    <w:name w:val="Note Heading"/>
    <w:basedOn w:val="Normal"/>
    <w:next w:val="Normal"/>
    <w:link w:val="NoteHeadingChar"/>
    <w:uiPriority w:val="99"/>
    <w:semiHidden/>
    <w:unhideWhenUsed/>
    <w:rsid w:val="00121929"/>
    <w:pPr>
      <w:spacing w:after="0" w:line="240" w:lineRule="auto"/>
    </w:pPr>
  </w:style>
  <w:style w:type="character" w:customStyle="1" w:styleId="NoteHeadingChar">
    <w:name w:val="Note Heading Char"/>
    <w:basedOn w:val="DefaultParagraphFont"/>
    <w:link w:val="NoteHeading"/>
    <w:uiPriority w:val="99"/>
    <w:semiHidden/>
    <w:rsid w:val="00121929"/>
    <w:rPr>
      <w:rFonts w:ascii="Calibri" w:hAnsi="Calibri"/>
      <w:color w:val="1E293B"/>
    </w:rPr>
  </w:style>
  <w:style w:type="paragraph" w:styleId="PlainText">
    <w:name w:val="Plain Text"/>
    <w:basedOn w:val="Normal"/>
    <w:link w:val="PlainTextChar"/>
    <w:uiPriority w:val="99"/>
    <w:semiHidden/>
    <w:unhideWhenUsed/>
    <w:rsid w:val="0012192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121929"/>
    <w:rPr>
      <w:rFonts w:ascii="Consolas" w:hAnsi="Consolas"/>
      <w:color w:val="1E293B"/>
      <w:sz w:val="21"/>
      <w:szCs w:val="21"/>
    </w:rPr>
  </w:style>
  <w:style w:type="paragraph" w:styleId="Salutation">
    <w:name w:val="Salutation"/>
    <w:basedOn w:val="Normal"/>
    <w:next w:val="Normal"/>
    <w:link w:val="SalutationChar"/>
    <w:uiPriority w:val="99"/>
    <w:semiHidden/>
    <w:unhideWhenUsed/>
    <w:rsid w:val="00121929"/>
  </w:style>
  <w:style w:type="character" w:customStyle="1" w:styleId="SalutationChar">
    <w:name w:val="Salutation Char"/>
    <w:basedOn w:val="DefaultParagraphFont"/>
    <w:link w:val="Salutation"/>
    <w:uiPriority w:val="99"/>
    <w:semiHidden/>
    <w:rsid w:val="00121929"/>
    <w:rPr>
      <w:rFonts w:ascii="Calibri" w:hAnsi="Calibri"/>
      <w:color w:val="1E293B"/>
    </w:rPr>
  </w:style>
  <w:style w:type="paragraph" w:styleId="Signature">
    <w:name w:val="Signature"/>
    <w:basedOn w:val="Normal"/>
    <w:link w:val="SignatureChar"/>
    <w:uiPriority w:val="99"/>
    <w:semiHidden/>
    <w:unhideWhenUsed/>
    <w:rsid w:val="00121929"/>
    <w:pPr>
      <w:spacing w:after="0" w:line="240" w:lineRule="auto"/>
      <w:ind w:left="4252"/>
    </w:pPr>
  </w:style>
  <w:style w:type="character" w:customStyle="1" w:styleId="SignatureChar">
    <w:name w:val="Signature Char"/>
    <w:basedOn w:val="DefaultParagraphFont"/>
    <w:link w:val="Signature"/>
    <w:uiPriority w:val="99"/>
    <w:semiHidden/>
    <w:rsid w:val="00121929"/>
    <w:rPr>
      <w:rFonts w:ascii="Calibri" w:hAnsi="Calibri"/>
      <w:color w:val="1E293B"/>
    </w:rPr>
  </w:style>
  <w:style w:type="paragraph" w:styleId="TableofAuthorities">
    <w:name w:val="table of authorities"/>
    <w:basedOn w:val="Normal"/>
    <w:next w:val="Normal"/>
    <w:uiPriority w:val="99"/>
    <w:semiHidden/>
    <w:unhideWhenUsed/>
    <w:rsid w:val="00121929"/>
    <w:pPr>
      <w:spacing w:after="0"/>
      <w:ind w:left="220" w:hanging="220"/>
    </w:pPr>
  </w:style>
  <w:style w:type="paragraph" w:styleId="TableofFigures">
    <w:name w:val="table of figures"/>
    <w:basedOn w:val="Normal"/>
    <w:next w:val="Normal"/>
    <w:uiPriority w:val="99"/>
    <w:semiHidden/>
    <w:unhideWhenUsed/>
    <w:rsid w:val="00121929"/>
    <w:pPr>
      <w:spacing w:after="0"/>
    </w:pPr>
  </w:style>
  <w:style w:type="paragraph" w:styleId="TOAHeading">
    <w:name w:val="toa heading"/>
    <w:basedOn w:val="Normal"/>
    <w:next w:val="Normal"/>
    <w:uiPriority w:val="99"/>
    <w:semiHidden/>
    <w:unhideWhenUsed/>
    <w:rsid w:val="0012192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unhideWhenUsed/>
    <w:rsid w:val="00121929"/>
    <w:pPr>
      <w:spacing w:after="100"/>
      <w:ind w:left="440"/>
    </w:pPr>
  </w:style>
  <w:style w:type="paragraph" w:styleId="TOC4">
    <w:name w:val="toc 4"/>
    <w:basedOn w:val="Normal"/>
    <w:next w:val="Normal"/>
    <w:autoRedefine/>
    <w:uiPriority w:val="39"/>
    <w:semiHidden/>
    <w:unhideWhenUsed/>
    <w:rsid w:val="00121929"/>
    <w:pPr>
      <w:spacing w:after="100"/>
      <w:ind w:left="660"/>
    </w:pPr>
  </w:style>
  <w:style w:type="paragraph" w:styleId="TOC5">
    <w:name w:val="toc 5"/>
    <w:basedOn w:val="Normal"/>
    <w:next w:val="Normal"/>
    <w:autoRedefine/>
    <w:uiPriority w:val="39"/>
    <w:semiHidden/>
    <w:unhideWhenUsed/>
    <w:rsid w:val="00121929"/>
    <w:pPr>
      <w:spacing w:after="100"/>
      <w:ind w:left="880"/>
    </w:pPr>
  </w:style>
  <w:style w:type="paragraph" w:styleId="TOC6">
    <w:name w:val="toc 6"/>
    <w:basedOn w:val="Normal"/>
    <w:next w:val="Normal"/>
    <w:autoRedefine/>
    <w:uiPriority w:val="39"/>
    <w:semiHidden/>
    <w:unhideWhenUsed/>
    <w:rsid w:val="00121929"/>
    <w:pPr>
      <w:spacing w:after="100"/>
      <w:ind w:left="1100"/>
    </w:pPr>
  </w:style>
  <w:style w:type="paragraph" w:styleId="TOC7">
    <w:name w:val="toc 7"/>
    <w:basedOn w:val="Normal"/>
    <w:next w:val="Normal"/>
    <w:autoRedefine/>
    <w:uiPriority w:val="39"/>
    <w:semiHidden/>
    <w:unhideWhenUsed/>
    <w:rsid w:val="00121929"/>
    <w:pPr>
      <w:spacing w:after="100"/>
      <w:ind w:left="1320"/>
    </w:pPr>
  </w:style>
  <w:style w:type="paragraph" w:styleId="TOC8">
    <w:name w:val="toc 8"/>
    <w:basedOn w:val="Normal"/>
    <w:next w:val="Normal"/>
    <w:autoRedefine/>
    <w:uiPriority w:val="39"/>
    <w:semiHidden/>
    <w:unhideWhenUsed/>
    <w:rsid w:val="00121929"/>
    <w:pPr>
      <w:spacing w:after="100"/>
      <w:ind w:left="1540"/>
    </w:pPr>
  </w:style>
  <w:style w:type="paragraph" w:styleId="TOC9">
    <w:name w:val="toc 9"/>
    <w:basedOn w:val="Normal"/>
    <w:next w:val="Normal"/>
    <w:autoRedefine/>
    <w:uiPriority w:val="39"/>
    <w:semiHidden/>
    <w:unhideWhenUsed/>
    <w:rsid w:val="00121929"/>
    <w:pPr>
      <w:spacing w:after="100"/>
      <w:ind w:left="1760"/>
    </w:pPr>
  </w:style>
  <w:style w:type="character" w:styleId="UnresolvedMention">
    <w:name w:val="Unresolved Mention"/>
    <w:basedOn w:val="DefaultParagraphFont"/>
    <w:uiPriority w:val="99"/>
    <w:semiHidden/>
    <w:unhideWhenUsed/>
    <w:rsid w:val="00172B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oneflow.highrulez.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31</Pages>
  <Words>6043</Words>
  <Characters>37651</Characters>
  <Application>Microsoft Office Word</Application>
  <DocSecurity>0</DocSecurity>
  <Lines>1140</Lines>
  <Paragraphs>794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Caffrey</cp:lastModifiedBy>
  <cp:revision>6</cp:revision>
  <cp:lastPrinted>2026-08-20T05:54:00Z</cp:lastPrinted>
  <dcterms:created xsi:type="dcterms:W3CDTF">2013-12-23T23:15:00Z</dcterms:created>
  <dcterms:modified xsi:type="dcterms:W3CDTF">2026-08-20T05:55:00Z</dcterms:modified>
  <cp:category/>
</cp:coreProperties>
</file>