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7"/>
        <w:jc w:val="left"/>
        <w:rPr>
          <w:rFonts w:ascii="Times New Roman"/>
        </w:rPr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750/93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Dispõe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sobre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os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Princípios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Fundamentais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t> Contabilidade (PFC)</w:t>
      </w:r>
    </w:p>
    <w:p>
      <w:pPr>
        <w:pStyle w:val="BodyText"/>
        <w:spacing w:before="12"/>
        <w:jc w:val="left"/>
        <w:rPr>
          <w:i/>
        </w:rPr>
      </w:pPr>
    </w:p>
    <w:p>
      <w:pPr>
        <w:pStyle w:val="BodyText"/>
        <w:spacing w:line="249" w:lineRule="auto" w:before="0"/>
        <w:ind w:left="425" w:right="152" w:firstLine="283"/>
      </w:pPr>
      <w:r>
        <w:rPr>
          <w:color w:val="231F20"/>
        </w:rPr>
        <w:t>O </w:t>
      </w:r>
      <w:r>
        <w:rPr>
          <w:b/>
          <w:color w:val="231F20"/>
        </w:rPr>
        <w:t>CONSELHO FEDERAL DE CONTABILIDADE</w:t>
      </w:r>
      <w:r>
        <w:rPr>
          <w:color w:val="231F20"/>
        </w:rPr>
        <w:t>, no exercício de suas atri</w:t>
      </w:r>
      <w:r>
        <w:rPr>
          <w:color w:val="231F20"/>
        </w:rPr>
        <w:softHyphen/>
      </w:r>
      <w:r>
        <w:rPr>
          <w:color w:val="231F20"/>
        </w:rPr>
        <w:t>buições legais e regimentais, </w:t>
      </w:r>
      <w:r>
        <w:rPr>
          <w:b/>
          <w:color w:val="231F20"/>
        </w:rPr>
        <w:t>CONSIDERANDO </w:t>
      </w:r>
      <w:r>
        <w:rPr>
          <w:color w:val="231F20"/>
        </w:rPr>
        <w:t>que a evolução da última dé</w:t>
      </w:r>
      <w:r>
        <w:rPr>
          <w:color w:val="231F20"/>
        </w:rPr>
        <w:softHyphen/>
      </w:r>
      <w:r>
        <w:rPr>
          <w:color w:val="231F20"/>
        </w:rPr>
        <w:t>cada na área da Ciência Contábil reclama a atualização substantiva e adjetiv</w:t>
      </w:r>
      <w:r>
        <w:rPr>
          <w:color w:val="231F20"/>
        </w:rPr>
        <w:t>a</w:t>
      </w:r>
      <w:r>
        <w:rPr>
          <w:color w:val="231F20"/>
        </w:rPr>
        <w:t> dos</w:t>
      </w:r>
      <w:r>
        <w:rPr>
          <w:color w:val="231F20"/>
          <w:spacing w:val="40"/>
        </w:rPr>
        <w:t> </w:t>
      </w:r>
      <w:r>
        <w:rPr>
          <w:color w:val="231F20"/>
        </w:rPr>
        <w:t>Princípios</w:t>
      </w:r>
      <w:r>
        <w:rPr>
          <w:color w:val="231F20"/>
          <w:spacing w:val="40"/>
        </w:rPr>
        <w:t> </w:t>
      </w:r>
      <w:r>
        <w:rPr>
          <w:color w:val="231F20"/>
        </w:rPr>
        <w:t>Fundamentais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refere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Resoluçã</w:t>
      </w:r>
      <w:r>
        <w:rPr>
          <w:color w:val="231F20"/>
        </w:rPr>
        <w:t>o</w:t>
      </w:r>
      <w:r>
        <w:rPr>
          <w:color w:val="231F20"/>
        </w:rPr>
        <w:t> CFC 530/81,</w:t>
      </w:r>
    </w:p>
    <w:p>
      <w:pPr>
        <w:spacing w:before="4"/>
        <w:ind w:left="708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RESOLVE: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271" w:right="0" w:firstLine="0"/>
        <w:jc w:val="center"/>
        <w:rPr>
          <w:b/>
          <w:sz w:val="20"/>
        </w:rPr>
      </w:pPr>
      <w:r>
        <w:rPr>
          <w:b/>
          <w:sz w:val="20"/>
        </w:rPr>
        <w:t>CAPÍTULO </w:t>
      </w:r>
      <w:r>
        <w:rPr>
          <w:b/>
          <w:spacing w:val="-10"/>
          <w:sz w:val="20"/>
        </w:rPr>
        <w:t>I</w:t>
      </w:r>
    </w:p>
    <w:p>
      <w:pPr>
        <w:spacing w:before="10"/>
        <w:ind w:left="278" w:right="0" w:firstLine="0"/>
        <w:jc w:val="center"/>
        <w:rPr>
          <w:b/>
          <w:sz w:val="20"/>
        </w:rPr>
      </w:pPr>
      <w:r>
        <w:rPr>
          <w:b/>
          <w:sz w:val="20"/>
        </w:rPr>
        <w:t>DOS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PRINCÍPIOS 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SUA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OBSERVÂNCIA</w:t>
      </w:r>
    </w:p>
    <w:p>
      <w:pPr>
        <w:pStyle w:val="BodyText"/>
        <w:tabs>
          <w:tab w:pos="1121" w:val="left" w:leader="none"/>
        </w:tabs>
        <w:ind w:left="271"/>
        <w:jc w:val="center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  <w:spacing w:val="-2"/>
        </w:rPr>
        <w:t>Constituem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PRINCÍPIOS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FUNDAMENTAIS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CONTABILIDADE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(PFC)</w:t>
      </w:r>
    </w:p>
    <w:p>
      <w:pPr>
        <w:pStyle w:val="BodyText"/>
        <w:ind w:left="1275"/>
      </w:pP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enunciados</w:t>
      </w:r>
      <w:r>
        <w:rPr>
          <w:color w:val="231F20"/>
          <w:spacing w:val="-1"/>
        </w:rPr>
        <w:t> </w:t>
      </w:r>
      <w:r>
        <w:rPr>
          <w:color w:val="231F20"/>
        </w:rPr>
        <w:t>por</w:t>
      </w:r>
      <w:r>
        <w:rPr>
          <w:color w:val="231F20"/>
          <w:spacing w:val="-1"/>
        </w:rPr>
        <w:t> </w:t>
      </w:r>
      <w:r>
        <w:rPr>
          <w:color w:val="231F20"/>
        </w:rPr>
        <w:t>esta </w:t>
      </w:r>
      <w:r>
        <w:rPr>
          <w:color w:val="231F20"/>
          <w:spacing w:val="-2"/>
        </w:rPr>
        <w:t>Resolução.</w:t>
      </w:r>
    </w:p>
    <w:p>
      <w:pPr>
        <w:pStyle w:val="BodyText"/>
        <w:spacing w:line="249" w:lineRule="auto"/>
        <w:ind w:left="1275" w:right="153" w:hanging="851"/>
      </w:pPr>
      <w:r>
        <w:rPr>
          <w:color w:val="231F20"/>
        </w:rPr>
        <w:t>§ 1º</w:t>
      </w:r>
      <w:r>
        <w:rPr>
          <w:color w:val="231F20"/>
          <w:spacing w:val="80"/>
          <w:w w:val="150"/>
        </w:rPr>
        <w:t>  </w:t>
      </w:r>
      <w:r>
        <w:rPr>
          <w:color w:val="231F20"/>
        </w:rPr>
        <w:t>A observância dos Princípios Fundamentais de Contabilidade é obri</w:t>
      </w:r>
      <w:r>
        <w:rPr>
          <w:color w:val="231F20"/>
        </w:rPr>
        <w:softHyphen/>
      </w:r>
      <w:r>
        <w:rPr>
          <w:color w:val="231F20"/>
        </w:rPr>
        <w:t>gatória no exercício da profissão e constitui condição de legitimidad</w:t>
      </w:r>
      <w:r>
        <w:rPr>
          <w:color w:val="231F20"/>
        </w:rPr>
        <w:t>e</w:t>
      </w:r>
      <w:r>
        <w:rPr>
          <w:color w:val="231F20"/>
        </w:rPr>
        <w:t> dasNormas</w:t>
      </w:r>
      <w:r>
        <w:rPr>
          <w:color w:val="231F20"/>
          <w:spacing w:val="40"/>
        </w:rPr>
        <w:t> </w:t>
      </w:r>
      <w:r>
        <w:rPr>
          <w:color w:val="231F20"/>
        </w:rPr>
        <w:t>Brasileiras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</w:t>
      </w:r>
      <w:r>
        <w:rPr>
          <w:color w:val="231F20"/>
          <w:spacing w:val="40"/>
        </w:rPr>
        <w:t> </w:t>
      </w:r>
      <w:r>
        <w:rPr>
          <w:color w:val="231F20"/>
        </w:rPr>
        <w:t>(NBC).</w:t>
      </w:r>
    </w:p>
    <w:p>
      <w:pPr>
        <w:pStyle w:val="BodyText"/>
        <w:spacing w:line="249" w:lineRule="auto" w:before="3"/>
        <w:ind w:left="1275" w:right="153" w:hanging="851"/>
      </w:pPr>
      <w:r>
        <w:rPr>
          <w:color w:val="231F20"/>
        </w:rPr>
        <w:t>§ 2º</w:t>
      </w:r>
      <w:r>
        <w:rPr>
          <w:color w:val="231F20"/>
          <w:spacing w:val="80"/>
          <w:w w:val="150"/>
        </w:rPr>
        <w:t>  </w:t>
      </w:r>
      <w:r>
        <w:rPr>
          <w:color w:val="231F20"/>
        </w:rPr>
        <w:t>Na aplicação dos Princípios Fundamentais de Contabilidade há situ</w:t>
      </w:r>
      <w:r>
        <w:rPr>
          <w:color w:val="231F20"/>
        </w:rPr>
        <w:softHyphen/>
      </w:r>
      <w:r>
        <w:rPr>
          <w:color w:val="231F20"/>
        </w:rPr>
        <w:t>ações concretas e a essência das transações deve prevalecer sobr</w:t>
      </w:r>
      <w:r>
        <w:rPr>
          <w:color w:val="231F20"/>
        </w:rPr>
        <w:t>e</w:t>
      </w:r>
      <w:r>
        <w:rPr>
          <w:color w:val="231F20"/>
        </w:rPr>
        <w:t> seus aspectos formais.</w:t>
      </w:r>
    </w:p>
    <w:p>
      <w:pPr>
        <w:pStyle w:val="BodyText"/>
        <w:spacing w:before="12"/>
        <w:jc w:val="left"/>
      </w:pPr>
    </w:p>
    <w:p>
      <w:pPr>
        <w:pStyle w:val="Heading3"/>
        <w:ind w:left="271"/>
        <w:jc w:val="center"/>
      </w:pPr>
      <w:r>
        <w:rPr/>
        <w:t>CAPÍTULO </w:t>
      </w:r>
      <w:r>
        <w:rPr>
          <w:spacing w:val="-5"/>
        </w:rPr>
        <w:t>II</w:t>
      </w:r>
    </w:p>
    <w:p>
      <w:pPr>
        <w:spacing w:before="10"/>
        <w:ind w:left="271" w:right="0" w:firstLine="0"/>
        <w:jc w:val="center"/>
        <w:rPr>
          <w:b/>
          <w:sz w:val="20"/>
        </w:rPr>
      </w:pPr>
      <w:r>
        <w:rPr>
          <w:b/>
          <w:sz w:val="20"/>
        </w:rPr>
        <w:t>DA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CONCEITUAÇÃO,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AMPLITUDE 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ENUMERAÇÃO</w:t>
      </w:r>
    </w:p>
    <w:p>
      <w:pPr>
        <w:pStyle w:val="BodyText"/>
        <w:spacing w:line="249" w:lineRule="auto"/>
        <w:ind w:left="1275" w:right="152" w:hanging="851"/>
      </w:pPr>
      <w:r>
        <w:rPr>
          <w:b/>
          <w:color w:val="231F20"/>
        </w:rPr>
        <w:t>Art. 2º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Princípios</w:t>
      </w:r>
      <w:r>
        <w:rPr>
          <w:color w:val="231F20"/>
          <w:spacing w:val="40"/>
        </w:rPr>
        <w:t> </w:t>
      </w:r>
      <w:r>
        <w:rPr>
          <w:color w:val="231F20"/>
        </w:rPr>
        <w:t>Fundamentais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</w:t>
      </w:r>
      <w:r>
        <w:rPr>
          <w:color w:val="231F20"/>
          <w:spacing w:val="40"/>
        </w:rPr>
        <w:t> </w:t>
      </w:r>
      <w:r>
        <w:rPr>
          <w:color w:val="231F20"/>
        </w:rPr>
        <w:t>representam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es</w:t>
      </w:r>
      <w:r>
        <w:rPr>
          <w:color w:val="231F20"/>
        </w:rPr>
        <w:softHyphen/>
      </w:r>
      <w:r>
        <w:rPr>
          <w:color w:val="231F20"/>
        </w:rPr>
        <w:t>sência das doutrinas e teorias relativas à Ciência da Contabilidade</w:t>
      </w:r>
      <w:r>
        <w:rPr>
          <w:color w:val="231F20"/>
        </w:rPr>
        <w:t>,</w:t>
      </w:r>
      <w:r>
        <w:rPr>
          <w:color w:val="231F20"/>
        </w:rPr>
        <w:t> consoante o entendimento predominante nos universos científico </w:t>
      </w:r>
      <w:r>
        <w:rPr>
          <w:color w:val="231F20"/>
        </w:rPr>
        <w:t>e</w:t>
      </w:r>
      <w:r>
        <w:rPr>
          <w:color w:val="231F20"/>
        </w:rPr>
        <w:t> profissional de nosso País. Concernem, pois, à Contabilidade no se</w:t>
      </w:r>
      <w:r>
        <w:rPr>
          <w:color w:val="231F20"/>
        </w:rPr>
        <w:t>u</w:t>
      </w:r>
      <w:r>
        <w:rPr>
          <w:color w:val="231F20"/>
        </w:rPr>
        <w:t> sentido mais amplo de ciência social, cujo objeto é o patrimônio da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entidades.</w:t>
      </w:r>
    </w:p>
    <w:p>
      <w:pPr>
        <w:pStyle w:val="BodyText"/>
        <w:spacing w:before="5"/>
        <w:ind w:left="425"/>
      </w:pPr>
      <w:r>
        <w:rPr>
          <w:b/>
          <w:color w:val="231F20"/>
        </w:rPr>
        <w:t>Art.</w:t>
      </w:r>
      <w:r>
        <w:rPr>
          <w:b/>
          <w:color w:val="231F20"/>
          <w:spacing w:val="-1"/>
        </w:rPr>
        <w:t> </w:t>
      </w:r>
      <w:r>
        <w:rPr>
          <w:b/>
          <w:color w:val="231F20"/>
        </w:rPr>
        <w:t>3º</w:t>
      </w:r>
      <w:r>
        <w:rPr>
          <w:b/>
          <w:color w:val="231F20"/>
          <w:spacing w:val="76"/>
        </w:rPr>
        <w:t>  </w:t>
      </w:r>
      <w:r>
        <w:rPr>
          <w:color w:val="231F20"/>
        </w:rPr>
        <w:t>São Princípios Fundamentais</w:t>
      </w:r>
      <w:r>
        <w:rPr>
          <w:color w:val="231F20"/>
          <w:spacing w:val="-1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Contabilidade: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10" w:after="0"/>
        <w:ind w:left="1452" w:right="0" w:hanging="177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 </w:t>
      </w:r>
      <w:r>
        <w:rPr>
          <w:color w:val="231F20"/>
          <w:spacing w:val="-2"/>
          <w:sz w:val="20"/>
        </w:rPr>
        <w:t>ENTIDADE;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</w:tabs>
        <w:spacing w:line="240" w:lineRule="auto" w:before="10" w:after="0"/>
        <w:ind w:left="1508" w:right="0" w:hanging="23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 </w:t>
      </w:r>
      <w:r>
        <w:rPr>
          <w:color w:val="231F20"/>
          <w:spacing w:val="-2"/>
          <w:sz w:val="20"/>
        </w:rPr>
        <w:t>CONTINUIDADE;</w:t>
      </w:r>
    </w:p>
    <w:p>
      <w:pPr>
        <w:pStyle w:val="ListParagraph"/>
        <w:numPr>
          <w:ilvl w:val="0"/>
          <w:numId w:val="1"/>
        </w:numPr>
        <w:tabs>
          <w:tab w:pos="1563" w:val="left" w:leader="none"/>
        </w:tabs>
        <w:spacing w:line="240" w:lineRule="auto" w:before="10" w:after="0"/>
        <w:ind w:left="1563" w:right="0" w:hanging="288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 </w:t>
      </w:r>
      <w:r>
        <w:rPr>
          <w:color w:val="231F20"/>
          <w:spacing w:val="-2"/>
          <w:sz w:val="20"/>
        </w:rPr>
        <w:t>OPORTUNIDADE;</w:t>
      </w:r>
    </w:p>
    <w:p>
      <w:pPr>
        <w:pStyle w:val="ListParagraph"/>
        <w:numPr>
          <w:ilvl w:val="0"/>
          <w:numId w:val="1"/>
        </w:numPr>
        <w:tabs>
          <w:tab w:pos="1586" w:val="left" w:leader="none"/>
        </w:tabs>
        <w:spacing w:line="240" w:lineRule="auto" w:before="10" w:after="0"/>
        <w:ind w:left="1586" w:right="0" w:hanging="311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ORIGINAL;</w:t>
      </w: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40" w:lineRule="auto" w:before="10" w:after="0"/>
        <w:ind w:left="1530" w:right="0" w:hanging="255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ATUALIZAÇÃO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MONETÁRIA;</w:t>
      </w:r>
    </w:p>
    <w:p>
      <w:pPr>
        <w:pStyle w:val="ListParagraph"/>
        <w:numPr>
          <w:ilvl w:val="0"/>
          <w:numId w:val="1"/>
        </w:numPr>
        <w:tabs>
          <w:tab w:pos="1586" w:val="left" w:leader="none"/>
        </w:tabs>
        <w:spacing w:line="240" w:lineRule="auto" w:before="10" w:after="0"/>
        <w:ind w:left="1586" w:right="0" w:hanging="311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 COMPETÊNCIA;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"/>
        </w:numPr>
        <w:tabs>
          <w:tab w:pos="1641" w:val="left" w:leader="none"/>
        </w:tabs>
        <w:spacing w:line="240" w:lineRule="auto" w:before="10" w:after="0"/>
        <w:ind w:left="1641" w:right="0" w:hanging="366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 </w:t>
      </w:r>
      <w:r>
        <w:rPr>
          <w:color w:val="231F20"/>
          <w:spacing w:val="-2"/>
          <w:sz w:val="20"/>
        </w:rPr>
        <w:t>PRUDÊNCIA.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9080" w:h="11910"/>
          <w:pgMar w:header="358" w:footer="317" w:top="680" w:bottom="500" w:left="708" w:right="566"/>
          <w:pgNumType w:start="11"/>
        </w:sectPr>
      </w:pPr>
    </w:p>
    <w:p>
      <w:pPr>
        <w:pStyle w:val="BodyText"/>
        <w:spacing w:before="47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SEÇÃO </w:t>
      </w:r>
      <w:r>
        <w:rPr>
          <w:color w:val="231F20"/>
          <w:spacing w:val="-10"/>
        </w:rPr>
        <w:t>I</w:t>
      </w:r>
    </w:p>
    <w:p>
      <w:pPr>
        <w:spacing w:before="10"/>
        <w:ind w:left="0" w:right="553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PRINCÍPIO DA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2"/>
          <w:sz w:val="20"/>
        </w:rPr>
        <w:t>ENTIDADE</w:t>
      </w:r>
    </w:p>
    <w:p>
      <w:pPr>
        <w:pStyle w:val="BodyText"/>
        <w:spacing w:line="249" w:lineRule="auto"/>
        <w:ind w:left="862" w:right="566" w:hanging="851"/>
      </w:pPr>
      <w:r>
        <w:rPr>
          <w:b/>
          <w:color w:val="231F20"/>
        </w:rPr>
        <w:t>Art. 4º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O Princípio da ENTIDADE reconhece o Patrimônio como objeto d</w:t>
      </w:r>
      <w:r>
        <w:rPr>
          <w:color w:val="231F20"/>
        </w:rPr>
        <w:t>a</w:t>
      </w:r>
      <w:r>
        <w:rPr>
          <w:color w:val="231F20"/>
        </w:rPr>
        <w:t> Contabilidade e afirma a autonomia patrimonial, a necessidade da di</w:t>
      </w:r>
      <w:r>
        <w:rPr>
          <w:color w:val="231F20"/>
        </w:rPr>
        <w:softHyphen/>
      </w:r>
      <w:r>
        <w:rPr>
          <w:color w:val="231F20"/>
        </w:rPr>
        <w:t>ferenciação de um Patrimônio particular no universo dos patrimônio</w:t>
      </w:r>
      <w:r>
        <w:rPr>
          <w:color w:val="231F20"/>
        </w:rPr>
        <w:t>s</w:t>
      </w:r>
      <w:r>
        <w:rPr>
          <w:color w:val="231F20"/>
        </w:rPr>
        <w:t> existentes, independentemente de pertencer a uma pessoa, um con</w:t>
      </w:r>
      <w:r>
        <w:rPr>
          <w:color w:val="231F20"/>
        </w:rPr>
        <w:softHyphen/>
      </w:r>
      <w:r>
        <w:rPr>
          <w:color w:val="231F20"/>
        </w:rPr>
        <w:t>junto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pessoas,</w:t>
      </w:r>
      <w:r>
        <w:rPr>
          <w:color w:val="231F20"/>
          <w:spacing w:val="37"/>
        </w:rPr>
        <w:t> </w:t>
      </w:r>
      <w:r>
        <w:rPr>
          <w:color w:val="231F20"/>
        </w:rPr>
        <w:t>uma</w:t>
      </w:r>
      <w:r>
        <w:rPr>
          <w:color w:val="231F20"/>
          <w:spacing w:val="37"/>
        </w:rPr>
        <w:t> </w:t>
      </w:r>
      <w:r>
        <w:rPr>
          <w:color w:val="231F20"/>
        </w:rPr>
        <w:t>sociedade</w:t>
      </w:r>
      <w:r>
        <w:rPr>
          <w:color w:val="231F20"/>
          <w:spacing w:val="37"/>
        </w:rPr>
        <w:t> </w:t>
      </w:r>
      <w:r>
        <w:rPr>
          <w:color w:val="231F20"/>
        </w:rPr>
        <w:t>ou</w:t>
      </w:r>
      <w:r>
        <w:rPr>
          <w:color w:val="231F20"/>
          <w:spacing w:val="37"/>
        </w:rPr>
        <w:t> </w:t>
      </w:r>
      <w:r>
        <w:rPr>
          <w:color w:val="231F20"/>
        </w:rPr>
        <w:t>instituição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qualquer</w:t>
      </w:r>
      <w:r>
        <w:rPr>
          <w:color w:val="231F20"/>
          <w:spacing w:val="37"/>
        </w:rPr>
        <w:t> </w:t>
      </w:r>
      <w:r>
        <w:rPr>
          <w:color w:val="231F20"/>
        </w:rPr>
        <w:t>nature</w:t>
      </w:r>
      <w:r>
        <w:rPr>
          <w:color w:val="231F20"/>
        </w:rPr>
        <w:softHyphen/>
      </w:r>
      <w:r>
        <w:rPr>
          <w:color w:val="231F20"/>
        </w:rPr>
        <w:t>za ou finalidade, com ou sem fins lucrativos. Por conseqüência, nest</w:t>
      </w:r>
      <w:r>
        <w:rPr>
          <w:color w:val="231F20"/>
        </w:rPr>
        <w:t>a</w:t>
      </w:r>
      <w:r>
        <w:rPr>
          <w:color w:val="231F20"/>
        </w:rPr>
        <w:t> acepção, o Patrimônio não se confunde com aqueles dos seus sócio</w:t>
      </w:r>
      <w:r>
        <w:rPr>
          <w:color w:val="231F20"/>
        </w:rPr>
        <w:t>s</w:t>
      </w:r>
      <w:r>
        <w:rPr>
          <w:color w:val="231F20"/>
        </w:rPr>
        <w:t> ou proprietários, no caso de sociedade ou instituição.</w:t>
      </w:r>
    </w:p>
    <w:p>
      <w:pPr>
        <w:pStyle w:val="BodyText"/>
        <w:spacing w:line="249" w:lineRule="auto" w:before="7"/>
        <w:ind w:left="862" w:right="565" w:hanging="851"/>
      </w:pPr>
      <w:r>
        <w:rPr>
          <w:b/>
          <w:color w:val="231F20"/>
        </w:rPr>
        <w:t>Parágrafo único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O PATRIMÔNIO pertence à ENTIDADE, mas a recíproca nã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é verdadeira.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soma ou agregação contábil de patrimônios </w:t>
      </w:r>
      <w:r>
        <w:rPr>
          <w:color w:val="231F20"/>
        </w:rPr>
        <w:t>autônomos</w:t>
      </w:r>
      <w:r>
        <w:rPr>
          <w:color w:val="231F20"/>
        </w:rPr>
        <w:t> não</w:t>
      </w:r>
      <w:r>
        <w:rPr>
          <w:color w:val="231F20"/>
          <w:spacing w:val="-14"/>
        </w:rPr>
        <w:t> </w:t>
      </w:r>
      <w:r>
        <w:rPr>
          <w:color w:val="231F20"/>
        </w:rPr>
        <w:t>resulta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nova</w:t>
      </w:r>
      <w:r>
        <w:rPr>
          <w:color w:val="231F20"/>
          <w:spacing w:val="-14"/>
        </w:rPr>
        <w:t> </w:t>
      </w:r>
      <w:r>
        <w:rPr>
          <w:color w:val="231F20"/>
        </w:rPr>
        <w:t>ENTIDADE,</w:t>
      </w:r>
      <w:r>
        <w:rPr>
          <w:color w:val="231F20"/>
          <w:spacing w:val="-14"/>
        </w:rPr>
        <w:t> </w:t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numa</w:t>
      </w:r>
      <w:r>
        <w:rPr>
          <w:color w:val="231F20"/>
          <w:spacing w:val="-14"/>
        </w:rPr>
        <w:t> </w:t>
      </w:r>
      <w:r>
        <w:rPr>
          <w:color w:val="231F20"/>
        </w:rPr>
        <w:t>unidade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natureza</w:t>
      </w:r>
      <w:r>
        <w:rPr>
          <w:color w:val="231F20"/>
          <w:spacing w:val="-14"/>
        </w:rPr>
        <w:t> </w:t>
      </w:r>
      <w:r>
        <w:rPr>
          <w:color w:val="231F20"/>
        </w:rPr>
        <w:t>econô</w:t>
      </w:r>
      <w:r>
        <w:rPr>
          <w:color w:val="231F20"/>
        </w:rPr>
        <w:softHyphen/>
      </w:r>
      <w:r>
        <w:rPr>
          <w:color w:val="231F20"/>
        </w:rPr>
        <w:t>mico contábil.</w:t>
      </w:r>
    </w:p>
    <w:p>
      <w:pPr>
        <w:pStyle w:val="BodyText"/>
        <w:spacing w:before="1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SEÇÃO </w:t>
      </w:r>
      <w:r>
        <w:rPr>
          <w:color w:val="231F20"/>
          <w:spacing w:val="-5"/>
        </w:rPr>
        <w:t>II</w:t>
      </w:r>
    </w:p>
    <w:p>
      <w:pPr>
        <w:spacing w:before="10"/>
        <w:ind w:left="0" w:right="553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PRINCÍPIO DA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2"/>
          <w:sz w:val="20"/>
        </w:rPr>
        <w:t>CONTINUIDADE</w:t>
      </w:r>
    </w:p>
    <w:p>
      <w:pPr>
        <w:pStyle w:val="BodyText"/>
        <w:spacing w:line="249" w:lineRule="auto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5º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CONTINUIDADE ou não da ENTIDADE, bem como sua vida </w:t>
      </w:r>
      <w:r>
        <w:rPr>
          <w:color w:val="231F20"/>
        </w:rPr>
        <w:t>definida</w:t>
      </w:r>
      <w:r>
        <w:rPr>
          <w:color w:val="231F20"/>
        </w:rPr>
        <w:t> ou provável, devem ser consideradas quando da classificação e avalia</w:t>
      </w:r>
      <w:r>
        <w:rPr>
          <w:color w:val="231F20"/>
        </w:rPr>
        <w:softHyphen/>
      </w:r>
      <w:r>
        <w:rPr>
          <w:color w:val="231F20"/>
        </w:rPr>
        <w:t>ção das mutações patrimoniais, quantitativas e qualitativas.</w:t>
      </w:r>
    </w:p>
    <w:p>
      <w:pPr>
        <w:pStyle w:val="BodyText"/>
        <w:spacing w:line="249" w:lineRule="auto" w:before="3"/>
        <w:ind w:left="862" w:right="565" w:hanging="851"/>
      </w:pPr>
      <w:r>
        <w:rPr>
          <w:color w:val="231F20"/>
        </w:rPr>
        <w:t>§ 1º</w:t>
      </w:r>
      <w:r>
        <w:rPr>
          <w:color w:val="231F20"/>
          <w:spacing w:val="80"/>
          <w:w w:val="150"/>
        </w:rPr>
        <w:t> 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CONTINUIDADE</w:t>
      </w:r>
      <w:r>
        <w:rPr>
          <w:color w:val="231F20"/>
          <w:spacing w:val="40"/>
        </w:rPr>
        <w:t> </w:t>
      </w:r>
      <w:r>
        <w:rPr>
          <w:color w:val="231F20"/>
        </w:rPr>
        <w:t>influencia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valor</w:t>
      </w:r>
      <w:r>
        <w:rPr>
          <w:color w:val="231F20"/>
          <w:spacing w:val="40"/>
        </w:rPr>
        <w:t> </w:t>
      </w:r>
      <w:r>
        <w:rPr>
          <w:color w:val="231F20"/>
        </w:rPr>
        <w:t>econômico</w:t>
      </w:r>
      <w:r>
        <w:rPr>
          <w:color w:val="231F20"/>
          <w:spacing w:val="40"/>
        </w:rPr>
        <w:t> </w:t>
      </w:r>
      <w:r>
        <w:rPr>
          <w:color w:val="231F20"/>
        </w:rPr>
        <w:t>dos</w:t>
      </w:r>
      <w:r>
        <w:rPr>
          <w:color w:val="231F20"/>
          <w:spacing w:val="40"/>
        </w:rPr>
        <w:t> </w:t>
      </w:r>
      <w:r>
        <w:rPr>
          <w:color w:val="231F20"/>
        </w:rPr>
        <w:t>ativos</w:t>
      </w:r>
      <w:r>
        <w:rPr>
          <w:color w:val="231F20"/>
          <w:spacing w:val="40"/>
        </w:rPr>
        <w:t> </w:t>
      </w:r>
      <w:r>
        <w:rPr>
          <w:color w:val="231F20"/>
        </w:rPr>
        <w:t>e,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</w:rPr>
        <w:t>m</w:t>
      </w:r>
      <w:r>
        <w:rPr>
          <w:color w:val="231F20"/>
        </w:rPr>
        <w:t> muitos casos, o valor ou o vencimento dos passivos, especialment</w:t>
      </w:r>
      <w:r>
        <w:rPr>
          <w:color w:val="231F20"/>
        </w:rPr>
        <w:t>e</w:t>
      </w:r>
      <w:r>
        <w:rPr>
          <w:color w:val="231F20"/>
        </w:rPr>
        <w:t> quando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extinção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ENTIDADE</w:t>
      </w:r>
      <w:r>
        <w:rPr>
          <w:color w:val="231F20"/>
          <w:spacing w:val="40"/>
        </w:rPr>
        <w:t> </w:t>
      </w:r>
      <w:r>
        <w:rPr>
          <w:color w:val="231F20"/>
        </w:rPr>
        <w:t>tem</w:t>
      </w:r>
      <w:r>
        <w:rPr>
          <w:color w:val="231F20"/>
          <w:spacing w:val="40"/>
        </w:rPr>
        <w:t> </w:t>
      </w:r>
      <w:r>
        <w:rPr>
          <w:color w:val="231F20"/>
        </w:rPr>
        <w:t>prazo</w:t>
      </w:r>
      <w:r>
        <w:rPr>
          <w:color w:val="231F20"/>
          <w:spacing w:val="40"/>
        </w:rPr>
        <w:t> </w:t>
      </w:r>
      <w:r>
        <w:rPr>
          <w:color w:val="231F20"/>
        </w:rPr>
        <w:t>determinado,</w:t>
      </w:r>
      <w:r>
        <w:rPr>
          <w:color w:val="231F20"/>
          <w:spacing w:val="40"/>
        </w:rPr>
        <w:t> </w:t>
      </w:r>
      <w:r>
        <w:rPr>
          <w:color w:val="231F20"/>
        </w:rPr>
        <w:t>previst</w:t>
      </w:r>
      <w:r>
        <w:rPr>
          <w:color w:val="231F20"/>
        </w:rPr>
        <w:t>o</w:t>
      </w:r>
      <w:r>
        <w:rPr>
          <w:color w:val="231F20"/>
        </w:rPr>
        <w:t> ou previsível.</w:t>
      </w:r>
    </w:p>
    <w:p>
      <w:pPr>
        <w:pStyle w:val="BodyText"/>
        <w:spacing w:line="249" w:lineRule="auto" w:before="3"/>
        <w:ind w:left="862" w:right="566" w:hanging="851"/>
      </w:pPr>
      <w:r>
        <w:rPr>
          <w:color w:val="231F20"/>
        </w:rPr>
        <w:t>§</w:t>
      </w:r>
      <w:r>
        <w:rPr>
          <w:color w:val="231F20"/>
          <w:spacing w:val="-14"/>
        </w:rPr>
        <w:t> </w:t>
      </w:r>
      <w:r>
        <w:rPr>
          <w:color w:val="231F20"/>
        </w:rPr>
        <w:t>2º</w:t>
      </w:r>
      <w:r>
        <w:rPr>
          <w:color w:val="231F20"/>
          <w:spacing w:val="80"/>
        </w:rPr>
        <w:t> 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observância</w:t>
      </w:r>
      <w:r>
        <w:rPr>
          <w:color w:val="231F20"/>
          <w:spacing w:val="-11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Princípio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CONTINUIDADE</w:t>
      </w:r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indispensável</w:t>
      </w:r>
      <w:r>
        <w:rPr>
          <w:color w:val="231F20"/>
          <w:spacing w:val="-12"/>
        </w:rPr>
        <w:t> </w:t>
      </w:r>
      <w:r>
        <w:rPr>
          <w:color w:val="231F20"/>
        </w:rPr>
        <w:t>à</w:t>
      </w:r>
      <w:r>
        <w:rPr>
          <w:color w:val="231F20"/>
          <w:spacing w:val="-12"/>
        </w:rPr>
        <w:t> </w:t>
      </w:r>
      <w:r>
        <w:rPr>
          <w:color w:val="231F20"/>
        </w:rPr>
        <w:t>corret</w:t>
      </w:r>
      <w:r>
        <w:rPr>
          <w:color w:val="231F20"/>
        </w:rPr>
        <w:t>a</w:t>
      </w:r>
      <w:r>
        <w:rPr>
          <w:color w:val="231F20"/>
        </w:rPr>
        <w:t> aplicação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Princípio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COMPETÊNCIA,</w:t>
      </w:r>
      <w:r>
        <w:rPr>
          <w:color w:val="231F20"/>
          <w:spacing w:val="-13"/>
        </w:rPr>
        <w:t> </w:t>
      </w:r>
      <w:r>
        <w:rPr>
          <w:color w:val="231F20"/>
        </w:rPr>
        <w:t>por</w:t>
      </w:r>
      <w:r>
        <w:rPr>
          <w:color w:val="231F20"/>
          <w:spacing w:val="-13"/>
        </w:rPr>
        <w:t> </w:t>
      </w:r>
      <w:r>
        <w:rPr>
          <w:color w:val="231F20"/>
        </w:rPr>
        <w:t>efeito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3"/>
        </w:rPr>
        <w:t> </w:t>
      </w:r>
      <w:r>
        <w:rPr>
          <w:color w:val="231F20"/>
        </w:rPr>
        <w:t>relacionar</w:t>
      </w:r>
      <w:r>
        <w:rPr>
          <w:color w:val="231F20"/>
          <w:spacing w:val="-13"/>
        </w:rPr>
        <w:t> </w:t>
      </w:r>
      <w:r>
        <w:rPr>
          <w:color w:val="231F20"/>
        </w:rPr>
        <w:t>di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retamente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quantificação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componentes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patrimoniais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formação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</w:t>
      </w:r>
      <w:r>
        <w:rPr>
          <w:color w:val="231F20"/>
          <w:spacing w:val="-2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resultado,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constituir</w:t>
      </w:r>
      <w:r>
        <w:rPr>
          <w:color w:val="231F20"/>
          <w:spacing w:val="-13"/>
        </w:rPr>
        <w:t> </w:t>
      </w:r>
      <w:r>
        <w:rPr>
          <w:color w:val="231F20"/>
        </w:rPr>
        <w:t>dado</w:t>
      </w:r>
      <w:r>
        <w:rPr>
          <w:color w:val="231F20"/>
          <w:spacing w:val="-13"/>
        </w:rPr>
        <w:t> </w:t>
      </w:r>
      <w:r>
        <w:rPr>
          <w:color w:val="231F20"/>
        </w:rPr>
        <w:t>importante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aferir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capacidade</w:t>
      </w:r>
      <w:r>
        <w:rPr>
          <w:color w:val="231F20"/>
          <w:spacing w:val="-13"/>
        </w:rPr>
        <w:t> </w:t>
      </w:r>
      <w:r>
        <w:rPr>
          <w:color w:val="231F20"/>
        </w:rPr>
        <w:t>futur</w:t>
      </w:r>
      <w:r>
        <w:rPr>
          <w:color w:val="231F20"/>
        </w:rPr>
        <w:t>a</w:t>
      </w:r>
      <w:r>
        <w:rPr>
          <w:color w:val="231F20"/>
        </w:rPr>
        <w:t> de geração de resultado.</w:t>
      </w:r>
    </w:p>
    <w:p>
      <w:pPr>
        <w:pStyle w:val="BodyText"/>
        <w:spacing w:before="14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SEÇÃO </w:t>
      </w:r>
      <w:r>
        <w:rPr>
          <w:color w:val="231F20"/>
          <w:spacing w:val="-5"/>
        </w:rPr>
        <w:t>III</w:t>
      </w:r>
    </w:p>
    <w:p>
      <w:pPr>
        <w:spacing w:before="10"/>
        <w:ind w:left="0" w:right="553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PRINCÍPIO DA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2"/>
          <w:sz w:val="20"/>
        </w:rPr>
        <w:t>OPORTUNIDADE</w:t>
      </w:r>
    </w:p>
    <w:p>
      <w:pPr>
        <w:pStyle w:val="BodyText"/>
        <w:spacing w:line="249" w:lineRule="auto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14"/>
        </w:rPr>
        <w:t> </w:t>
      </w:r>
      <w:r>
        <w:rPr>
          <w:b/>
          <w:color w:val="231F20"/>
        </w:rPr>
        <w:t>6º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Princípio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OPORTUNIDADE</w:t>
      </w:r>
      <w:r>
        <w:rPr>
          <w:color w:val="231F20"/>
          <w:spacing w:val="-3"/>
        </w:rPr>
        <w:t> </w:t>
      </w:r>
      <w:r>
        <w:rPr>
          <w:color w:val="231F20"/>
        </w:rPr>
        <w:t>refere-se,</w:t>
      </w:r>
      <w:r>
        <w:rPr>
          <w:color w:val="231F20"/>
          <w:spacing w:val="-3"/>
        </w:rPr>
        <w:t> </w:t>
      </w:r>
      <w:r>
        <w:rPr>
          <w:color w:val="231F20"/>
        </w:rPr>
        <w:t>simultaneamente,</w:t>
      </w:r>
      <w:r>
        <w:rPr>
          <w:color w:val="231F20"/>
          <w:spacing w:val="-3"/>
        </w:rPr>
        <w:t> </w:t>
      </w:r>
      <w:r>
        <w:rPr>
          <w:color w:val="231F20"/>
        </w:rPr>
        <w:t>à</w:t>
      </w:r>
      <w:r>
        <w:rPr>
          <w:color w:val="231F20"/>
          <w:spacing w:val="-3"/>
        </w:rPr>
        <w:t> </w:t>
      </w:r>
      <w:r>
        <w:rPr>
          <w:color w:val="231F20"/>
        </w:rPr>
        <w:t>tempes</w:t>
      </w:r>
      <w:r>
        <w:rPr>
          <w:color w:val="231F20"/>
        </w:rPr>
        <w:softHyphen/>
      </w:r>
      <w:r>
        <w:rPr>
          <w:color w:val="231F20"/>
        </w:rPr>
        <w:t>tividade e à integridade do registro do patrimônio e das suas mutações</w:t>
      </w:r>
      <w:r>
        <w:rPr>
          <w:color w:val="231F20"/>
        </w:rPr>
        <w:t>,</w:t>
      </w:r>
      <w:r>
        <w:rPr>
          <w:color w:val="231F20"/>
        </w:rPr>
        <w:t> determinando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este</w:t>
      </w:r>
      <w:r>
        <w:rPr>
          <w:color w:val="231F20"/>
          <w:spacing w:val="-2"/>
        </w:rPr>
        <w:t> </w:t>
      </w:r>
      <w:r>
        <w:rPr>
          <w:color w:val="231F20"/>
        </w:rPr>
        <w:t>seja</w:t>
      </w:r>
      <w:r>
        <w:rPr>
          <w:color w:val="231F20"/>
          <w:spacing w:val="-2"/>
        </w:rPr>
        <w:t> </w:t>
      </w:r>
      <w:r>
        <w:rPr>
          <w:color w:val="231F20"/>
        </w:rPr>
        <w:t>feito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imediato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extensão</w:t>
      </w:r>
      <w:r>
        <w:rPr>
          <w:color w:val="231F20"/>
          <w:spacing w:val="-2"/>
        </w:rPr>
        <w:t> </w:t>
      </w:r>
      <w:r>
        <w:rPr>
          <w:color w:val="231F20"/>
        </w:rPr>
        <w:t>correta</w:t>
      </w:r>
      <w:r>
        <w:rPr>
          <w:color w:val="231F20"/>
        </w:rPr>
        <w:t>,</w:t>
      </w:r>
      <w:r>
        <w:rPr>
          <w:color w:val="231F20"/>
        </w:rPr>
        <w:t> independentemente das causas que as originaram.</w:t>
      </w:r>
    </w:p>
    <w:p>
      <w:pPr>
        <w:spacing w:line="249" w:lineRule="auto" w:before="4"/>
        <w:ind w:left="862" w:right="567" w:hanging="851"/>
        <w:jc w:val="both"/>
        <w:rPr>
          <w:sz w:val="20"/>
        </w:rPr>
      </w:pPr>
      <w:r>
        <w:rPr>
          <w:b/>
          <w:color w:val="231F20"/>
          <w:sz w:val="20"/>
        </w:rPr>
        <w:t>Parágrafo único</w:t>
      </w:r>
      <w:r>
        <w:rPr>
          <w:b/>
          <w:color w:val="231F20"/>
          <w:spacing w:val="40"/>
          <w:sz w:val="20"/>
        </w:rPr>
        <w:t> </w:t>
      </w:r>
      <w:r>
        <w:rPr>
          <w:color w:val="231F20"/>
          <w:sz w:val="20"/>
        </w:rPr>
        <w:t>Como resultado da observância do Princípio da OPORTU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NIDADE:</w:t>
      </w:r>
    </w:p>
    <w:p>
      <w:pPr>
        <w:pStyle w:val="BodyText"/>
        <w:spacing w:line="249" w:lineRule="auto" w:before="1"/>
        <w:ind w:left="1315" w:right="567" w:hanging="454"/>
      </w:pP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80"/>
        </w:rPr>
        <w:t> </w:t>
      </w:r>
      <w:r>
        <w:rPr>
          <w:color w:val="231F20"/>
        </w:rPr>
        <w:t>desde que tecnicamente estimável, o registro das variações patri</w:t>
      </w:r>
      <w:r>
        <w:rPr>
          <w:color w:val="231F20"/>
        </w:rPr>
        <w:softHyphen/>
      </w:r>
      <w:r>
        <w:rPr>
          <w:color w:val="231F20"/>
        </w:rPr>
        <w:t>moniais</w:t>
      </w:r>
      <w:r>
        <w:rPr>
          <w:color w:val="231F20"/>
          <w:spacing w:val="-6"/>
        </w:rPr>
        <w:t> </w:t>
      </w:r>
      <w:r>
        <w:rPr>
          <w:color w:val="231F20"/>
        </w:rPr>
        <w:t>deve</w:t>
      </w:r>
      <w:r>
        <w:rPr>
          <w:color w:val="231F20"/>
          <w:spacing w:val="-6"/>
        </w:rPr>
        <w:t> </w:t>
      </w:r>
      <w:r>
        <w:rPr>
          <w:color w:val="231F20"/>
        </w:rPr>
        <w:t>ser</w:t>
      </w:r>
      <w:r>
        <w:rPr>
          <w:color w:val="231F20"/>
          <w:spacing w:val="-6"/>
        </w:rPr>
        <w:t> </w:t>
      </w:r>
      <w:r>
        <w:rPr>
          <w:color w:val="231F20"/>
        </w:rPr>
        <w:t>feito</w:t>
      </w:r>
      <w:r>
        <w:rPr>
          <w:color w:val="231F20"/>
          <w:spacing w:val="-6"/>
        </w:rPr>
        <w:t> </w:t>
      </w:r>
      <w:r>
        <w:rPr>
          <w:color w:val="231F20"/>
        </w:rPr>
        <w:t>mesmo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hipótese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somente</w:t>
      </w:r>
      <w:r>
        <w:rPr>
          <w:color w:val="231F20"/>
          <w:spacing w:val="-6"/>
        </w:rPr>
        <w:t> </w:t>
      </w:r>
      <w:r>
        <w:rPr>
          <w:color w:val="231F20"/>
        </w:rPr>
        <w:t>existir</w:t>
      </w:r>
      <w:r>
        <w:rPr>
          <w:color w:val="231F20"/>
          <w:spacing w:val="-6"/>
        </w:rPr>
        <w:t> </w:t>
      </w:r>
      <w:r>
        <w:rPr>
          <w:color w:val="231F20"/>
        </w:rPr>
        <w:t>razo</w:t>
      </w:r>
      <w:r>
        <w:rPr>
          <w:color w:val="231F20"/>
        </w:rPr>
        <w:softHyphen/>
      </w:r>
      <w:r>
        <w:rPr>
          <w:color w:val="231F20"/>
        </w:rPr>
        <w:t>ável certeza de sua ocorrência;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2"/>
        </w:numPr>
        <w:tabs>
          <w:tab w:pos="1478" w:val="left" w:leader="none"/>
          <w:tab w:pos="1729" w:val="left" w:leader="none"/>
        </w:tabs>
        <w:spacing w:line="249" w:lineRule="auto" w:before="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– o registro compreende os elementos quantitativos e </w:t>
      </w:r>
      <w:r>
        <w:rPr>
          <w:color w:val="231F20"/>
          <w:sz w:val="20"/>
        </w:rPr>
        <w:t>qualitativos,</w:t>
      </w:r>
      <w:r>
        <w:rPr>
          <w:color w:val="231F20"/>
          <w:sz w:val="20"/>
        </w:rPr>
        <w:t> contemplando os aspectos físicos e monetários;</w:t>
      </w:r>
    </w:p>
    <w:p>
      <w:pPr>
        <w:pStyle w:val="ListParagraph"/>
        <w:numPr>
          <w:ilvl w:val="0"/>
          <w:numId w:val="2"/>
        </w:numPr>
        <w:tabs>
          <w:tab w:pos="1500" w:val="left" w:leader="none"/>
          <w:tab w:pos="1729" w:val="left" w:leader="none"/>
        </w:tabs>
        <w:spacing w:line="249" w:lineRule="auto" w:before="2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– o registro deve ensejar o reconhecimento universal das variaçõe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ocorridas no patrimônio da ENTIDADE, em um período de temp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determinado, base necessária para gerar informações úteis a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processo decisório da gestão.</w:t>
      </w:r>
    </w:p>
    <w:p>
      <w:pPr>
        <w:pStyle w:val="BodyText"/>
        <w:spacing w:before="13"/>
        <w:jc w:val="left"/>
      </w:pPr>
    </w:p>
    <w:p>
      <w:pPr>
        <w:pStyle w:val="Heading3"/>
        <w:ind w:left="272"/>
        <w:jc w:val="center"/>
      </w:pPr>
      <w:r>
        <w:rPr>
          <w:color w:val="231F20"/>
        </w:rPr>
        <w:t>SEÇÃO </w:t>
      </w:r>
      <w:r>
        <w:rPr>
          <w:color w:val="231F20"/>
          <w:spacing w:val="-5"/>
        </w:rPr>
        <w:t>IV</w:t>
      </w:r>
    </w:p>
    <w:p>
      <w:pPr>
        <w:spacing w:before="10"/>
        <w:ind w:left="276" w:right="0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PRINCÍPIO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DO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REGISTRO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PELO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VALOR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pacing w:val="-2"/>
          <w:sz w:val="20"/>
        </w:rPr>
        <w:t>ORIGINAL</w:t>
      </w:r>
    </w:p>
    <w:p>
      <w:pPr>
        <w:pStyle w:val="BodyText"/>
        <w:spacing w:line="249" w:lineRule="auto"/>
        <w:ind w:left="1276" w:right="152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14"/>
        </w:rPr>
        <w:t> </w:t>
      </w:r>
      <w:r>
        <w:rPr>
          <w:b/>
          <w:color w:val="231F20"/>
        </w:rPr>
        <w:t>7º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componentes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patrimônio</w:t>
      </w:r>
      <w:r>
        <w:rPr>
          <w:color w:val="231F20"/>
          <w:spacing w:val="-14"/>
        </w:rPr>
        <w:t> </w:t>
      </w:r>
      <w:r>
        <w:rPr>
          <w:color w:val="231F20"/>
        </w:rPr>
        <w:t>devem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registrados</w:t>
      </w:r>
      <w:r>
        <w:rPr>
          <w:color w:val="231F20"/>
          <w:spacing w:val="-14"/>
        </w:rPr>
        <w:t> </w:t>
      </w:r>
      <w:r>
        <w:rPr>
          <w:color w:val="231F20"/>
        </w:rPr>
        <w:t>pelos</w:t>
      </w:r>
      <w:r>
        <w:rPr>
          <w:color w:val="231F20"/>
          <w:spacing w:val="-14"/>
        </w:rPr>
        <w:t> </w:t>
      </w:r>
      <w:r>
        <w:rPr>
          <w:color w:val="231F20"/>
        </w:rPr>
        <w:t>valores</w:t>
      </w:r>
      <w:r>
        <w:rPr>
          <w:color w:val="231F20"/>
          <w:spacing w:val="-14"/>
        </w:rPr>
        <w:t> </w:t>
      </w:r>
      <w:r>
        <w:rPr>
          <w:color w:val="231F20"/>
        </w:rPr>
        <w:t>origi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nais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transações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mundo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exterior,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expressos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presente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</w:t>
      </w:r>
      <w:r>
        <w:rPr>
          <w:color w:val="231F20"/>
          <w:spacing w:val="-2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moeda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País,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serão</w:t>
      </w:r>
      <w:r>
        <w:rPr>
          <w:color w:val="231F20"/>
          <w:spacing w:val="-14"/>
        </w:rPr>
        <w:t> </w:t>
      </w:r>
      <w:r>
        <w:rPr>
          <w:color w:val="231F20"/>
        </w:rPr>
        <w:t>mantidos</w:t>
      </w:r>
      <w:r>
        <w:rPr>
          <w:color w:val="231F20"/>
          <w:spacing w:val="-14"/>
        </w:rPr>
        <w:t> </w:t>
      </w:r>
      <w:r>
        <w:rPr>
          <w:color w:val="231F20"/>
        </w:rPr>
        <w:t>na</w:t>
      </w:r>
      <w:r>
        <w:rPr>
          <w:color w:val="231F20"/>
          <w:spacing w:val="-14"/>
        </w:rPr>
        <w:t> </w:t>
      </w:r>
      <w:r>
        <w:rPr>
          <w:color w:val="231F20"/>
        </w:rPr>
        <w:t>avaliação</w:t>
      </w:r>
      <w:r>
        <w:rPr>
          <w:color w:val="231F20"/>
          <w:spacing w:val="-13"/>
        </w:rPr>
        <w:t> </w:t>
      </w:r>
      <w:r>
        <w:rPr>
          <w:color w:val="231F20"/>
        </w:rPr>
        <w:t>das</w:t>
      </w:r>
      <w:r>
        <w:rPr>
          <w:color w:val="231F20"/>
          <w:spacing w:val="-14"/>
        </w:rPr>
        <w:t> </w:t>
      </w:r>
      <w:r>
        <w:rPr>
          <w:color w:val="231F20"/>
        </w:rPr>
        <w:t>variações</w:t>
      </w:r>
      <w:r>
        <w:rPr>
          <w:color w:val="231F20"/>
          <w:spacing w:val="-14"/>
        </w:rPr>
        <w:t> </w:t>
      </w:r>
      <w:r>
        <w:rPr>
          <w:color w:val="231F20"/>
        </w:rPr>
        <w:t>patrimo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4"/>
        </w:rPr>
        <w:t>niais posteriores, inclusive quando configurarem agregações ou decompo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</w:rPr>
        <w:t>sições no interior da ENTIDADE.</w:t>
      </w:r>
    </w:p>
    <w:p>
      <w:pPr>
        <w:spacing w:before="4"/>
        <w:ind w:left="425" w:right="0" w:firstLine="0"/>
        <w:jc w:val="left"/>
        <w:rPr>
          <w:sz w:val="20"/>
        </w:rPr>
      </w:pPr>
      <w:r>
        <w:rPr>
          <w:b/>
          <w:color w:val="231F20"/>
          <w:spacing w:val="-6"/>
          <w:sz w:val="20"/>
        </w:rPr>
        <w:t>Parágrafo único</w:t>
      </w:r>
      <w:r>
        <w:rPr>
          <w:b/>
          <w:color w:val="231F20"/>
          <w:spacing w:val="53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Princípio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REGISTRO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ORIGINAL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resulta:</w:t>
      </w:r>
    </w:p>
    <w:p>
      <w:pPr>
        <w:pStyle w:val="ListParagraph"/>
        <w:numPr>
          <w:ilvl w:val="0"/>
          <w:numId w:val="3"/>
        </w:numPr>
        <w:tabs>
          <w:tab w:pos="1386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feita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z w:val="20"/>
        </w:rPr>
        <w:t> nos valores de entrada, considerando-se como tais os </w:t>
      </w:r>
      <w:r>
        <w:rPr>
          <w:color w:val="231F20"/>
          <w:sz w:val="20"/>
        </w:rPr>
        <w:t>resultantes</w:t>
      </w:r>
      <w:r>
        <w:rPr>
          <w:color w:val="231F20"/>
          <w:sz w:val="20"/>
        </w:rPr>
        <w:t> do consenso com os agentes externos ou da imposição destes;</w:t>
      </w:r>
    </w:p>
    <w:p>
      <w:pPr>
        <w:pStyle w:val="ListParagraph"/>
        <w:numPr>
          <w:ilvl w:val="0"/>
          <w:numId w:val="3"/>
        </w:numPr>
        <w:tabs>
          <w:tab w:pos="1441" w:val="left" w:leader="none"/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uma vez integrado no patrimônio, o bem, direito ou obrigação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poderão ter alterados seus valores intrínsecos, admitindo-se, tão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somente, sua decomposição em elementos e/ou sua </w:t>
      </w:r>
      <w:r>
        <w:rPr>
          <w:color w:val="231F20"/>
          <w:sz w:val="20"/>
        </w:rPr>
        <w:t>agregação,</w:t>
      </w:r>
      <w:r>
        <w:rPr>
          <w:color w:val="231F20"/>
          <w:sz w:val="20"/>
        </w:rPr>
        <w:t> parcial ou integral, a outros elementos patrimoniais;</w:t>
      </w:r>
    </w:p>
    <w:p>
      <w:pPr>
        <w:pStyle w:val="ListParagraph"/>
        <w:numPr>
          <w:ilvl w:val="0"/>
          <w:numId w:val="3"/>
        </w:numPr>
        <w:tabs>
          <w:tab w:pos="1497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valor original será mantido enquanto o componente </w:t>
      </w:r>
      <w:r>
        <w:rPr>
          <w:color w:val="231F20"/>
          <w:sz w:val="20"/>
        </w:rPr>
        <w:t>permanecer</w:t>
      </w:r>
      <w:r>
        <w:rPr>
          <w:color w:val="231F20"/>
          <w:sz w:val="20"/>
        </w:rPr>
        <w:t> como parte do patrimônio, inclusive quando da saída deste;</w:t>
      </w:r>
    </w:p>
    <w:p>
      <w:pPr>
        <w:pStyle w:val="ListParagraph"/>
        <w:numPr>
          <w:ilvl w:val="0"/>
          <w:numId w:val="3"/>
        </w:numPr>
        <w:tabs>
          <w:tab w:pos="1519" w:val="left" w:leader="none"/>
          <w:tab w:pos="1729" w:val="left" w:leader="none"/>
        </w:tabs>
        <w:spacing w:line="249" w:lineRule="auto" w:before="2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– os Princípios da ATUALIZAÇÃO MONETÁRIA e do </w:t>
      </w:r>
      <w:r>
        <w:rPr>
          <w:color w:val="231F20"/>
          <w:sz w:val="20"/>
        </w:rPr>
        <w:t>REGISTR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PELO VALOR ORIGINAL são compatíveis entre si e complemen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tares, dado que o primeiro apenas atualiza e mantém atualizado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de entrada;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uso da moeda do País na tradução do valor dos </w:t>
      </w:r>
      <w:r>
        <w:rPr>
          <w:color w:val="231F20"/>
          <w:sz w:val="20"/>
        </w:rPr>
        <w:t>componentes</w:t>
      </w:r>
      <w:r>
        <w:rPr>
          <w:color w:val="231F20"/>
          <w:sz w:val="20"/>
        </w:rPr>
        <w:t> patrimoniais constitui imperativo de homogeneização </w:t>
      </w:r>
      <w:r>
        <w:rPr>
          <w:color w:val="231F20"/>
          <w:sz w:val="20"/>
        </w:rPr>
        <w:t>quantitativa</w:t>
      </w:r>
      <w:r>
        <w:rPr>
          <w:color w:val="231F20"/>
          <w:sz w:val="20"/>
        </w:rPr>
        <w:t> dos mesmos.</w:t>
      </w:r>
    </w:p>
    <w:p>
      <w:pPr>
        <w:pStyle w:val="BodyText"/>
        <w:spacing w:before="12"/>
        <w:jc w:val="left"/>
      </w:pPr>
    </w:p>
    <w:p>
      <w:pPr>
        <w:pStyle w:val="Heading3"/>
        <w:spacing w:before="1"/>
        <w:ind w:left="272"/>
        <w:jc w:val="center"/>
      </w:pPr>
      <w:r>
        <w:rPr>
          <w:color w:val="231F20"/>
        </w:rPr>
        <w:t>SEÇÃO </w:t>
      </w:r>
      <w:r>
        <w:rPr>
          <w:color w:val="231F20"/>
          <w:spacing w:val="-10"/>
        </w:rPr>
        <w:t>V</w:t>
      </w:r>
    </w:p>
    <w:p>
      <w:pPr>
        <w:spacing w:before="10"/>
        <w:ind w:left="279" w:right="0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PRINCÍPIO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DA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z w:val="20"/>
        </w:rPr>
        <w:t>ATUALIZAÇÃO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pacing w:val="-2"/>
          <w:sz w:val="20"/>
        </w:rPr>
        <w:t>MONETÁRIA</w:t>
      </w:r>
    </w:p>
    <w:p>
      <w:pPr>
        <w:pStyle w:val="BodyText"/>
        <w:spacing w:line="249" w:lineRule="auto"/>
        <w:ind w:left="1276" w:right="152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8º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Os efeitos da alteração do poder aquisitivo da moeda nacional </w:t>
      </w:r>
      <w:r>
        <w:rPr>
          <w:color w:val="231F20"/>
        </w:rPr>
        <w:t>devem</w:t>
      </w:r>
      <w:r>
        <w:rPr>
          <w:color w:val="231F20"/>
        </w:rPr>
        <w:t> ser</w:t>
      </w:r>
      <w:r>
        <w:rPr>
          <w:color w:val="231F20"/>
          <w:spacing w:val="-5"/>
        </w:rPr>
        <w:t> </w:t>
      </w:r>
      <w:r>
        <w:rPr>
          <w:color w:val="231F20"/>
        </w:rPr>
        <w:t>reconhecidos</w:t>
      </w:r>
      <w:r>
        <w:rPr>
          <w:color w:val="231F20"/>
          <w:spacing w:val="-5"/>
        </w:rPr>
        <w:t> </w:t>
      </w:r>
      <w:r>
        <w:rPr>
          <w:color w:val="231F20"/>
        </w:rPr>
        <w:t>nos</w:t>
      </w:r>
      <w:r>
        <w:rPr>
          <w:color w:val="231F20"/>
          <w:spacing w:val="-5"/>
        </w:rPr>
        <w:t> </w:t>
      </w:r>
      <w:r>
        <w:rPr>
          <w:color w:val="231F20"/>
        </w:rPr>
        <w:t>registros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através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ajustamento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ex</w:t>
      </w:r>
      <w:r>
        <w:rPr>
          <w:color w:val="231F20"/>
        </w:rPr>
        <w:softHyphen/>
      </w:r>
      <w:r>
        <w:rPr>
          <w:color w:val="231F20"/>
        </w:rPr>
        <w:t>pressão formal dos valores dos componentes patrimoniais.</w:t>
      </w:r>
    </w:p>
    <w:p>
      <w:pPr>
        <w:pStyle w:val="BodyText"/>
        <w:spacing w:line="249" w:lineRule="auto" w:before="2"/>
        <w:ind w:left="1276" w:right="151" w:hanging="851"/>
      </w:pPr>
      <w:r>
        <w:rPr>
          <w:b/>
          <w:color w:val="231F20"/>
        </w:rPr>
        <w:t>Parágrafo único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São resultantes da adoção do Princípio da A</w:t>
      </w:r>
      <w:r>
        <w:rPr>
          <w:color w:val="231F20"/>
        </w:rPr>
        <w:t>TUALIZAÇÃO</w:t>
      </w:r>
      <w:r>
        <w:rPr>
          <w:color w:val="231F20"/>
        </w:rPr>
        <w:t> </w:t>
      </w:r>
      <w:r>
        <w:rPr>
          <w:color w:val="231F20"/>
          <w:spacing w:val="-2"/>
        </w:rPr>
        <w:t>MONETÁRIA:</w:t>
      </w:r>
    </w:p>
    <w:p>
      <w:pPr>
        <w:pStyle w:val="ListParagraph"/>
        <w:numPr>
          <w:ilvl w:val="0"/>
          <w:numId w:val="4"/>
        </w:numPr>
        <w:tabs>
          <w:tab w:pos="1386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moeda, embora aceita universalmente como medida de valor</w:t>
      </w:r>
      <w:r>
        <w:rPr>
          <w:color w:val="231F20"/>
          <w:sz w:val="20"/>
        </w:rPr>
        <w:t>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 representa unidade constante em termos do poder aquisitivo;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315" w:right="565" w:hanging="454"/>
      </w:pPr>
      <w:r>
        <w:rPr>
          <w:color w:val="231F20"/>
        </w:rPr>
        <w:t>II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para que a avaliação do patrimônio possa manter os valores </w:t>
      </w:r>
      <w:r>
        <w:rPr>
          <w:color w:val="231F20"/>
        </w:rPr>
        <w:t>das</w:t>
      </w:r>
      <w:r>
        <w:rPr>
          <w:color w:val="231F20"/>
        </w:rPr>
        <w:t> transações</w:t>
      </w:r>
      <w:r>
        <w:rPr>
          <w:color w:val="231F20"/>
          <w:spacing w:val="-3"/>
        </w:rPr>
        <w:t> </w:t>
      </w:r>
      <w:r>
        <w:rPr>
          <w:color w:val="231F20"/>
        </w:rPr>
        <w:t>originais</w:t>
      </w:r>
      <w:r>
        <w:rPr>
          <w:color w:val="231F20"/>
          <w:spacing w:val="-3"/>
        </w:rPr>
        <w:t> </w:t>
      </w:r>
      <w:r>
        <w:rPr>
          <w:color w:val="231F20"/>
        </w:rPr>
        <w:t>(art.</w:t>
      </w:r>
      <w:r>
        <w:rPr>
          <w:color w:val="231F20"/>
          <w:spacing w:val="-3"/>
        </w:rPr>
        <w:t> </w:t>
      </w:r>
      <w:r>
        <w:rPr>
          <w:color w:val="231F20"/>
        </w:rPr>
        <w:t>7º),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necessário</w:t>
      </w:r>
      <w:r>
        <w:rPr>
          <w:color w:val="231F20"/>
          <w:spacing w:val="-3"/>
        </w:rPr>
        <w:t> </w:t>
      </w:r>
      <w:r>
        <w:rPr>
          <w:color w:val="231F20"/>
        </w:rPr>
        <w:t>atualizar</w:t>
      </w:r>
      <w:r>
        <w:rPr>
          <w:color w:val="231F20"/>
          <w:spacing w:val="-3"/>
        </w:rPr>
        <w:t> </w:t>
      </w:r>
      <w:r>
        <w:rPr>
          <w:color w:val="231F20"/>
        </w:rPr>
        <w:t>sua</w:t>
      </w:r>
      <w:r>
        <w:rPr>
          <w:color w:val="231F20"/>
          <w:spacing w:val="-3"/>
        </w:rPr>
        <w:t> </w:t>
      </w:r>
      <w:r>
        <w:rPr>
          <w:color w:val="231F20"/>
        </w:rPr>
        <w:t>expressão</w:t>
      </w:r>
      <w:r>
        <w:rPr>
          <w:color w:val="231F20"/>
        </w:rPr>
        <w:t> formal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moeda</w:t>
      </w:r>
      <w:r>
        <w:rPr>
          <w:color w:val="231F20"/>
          <w:spacing w:val="-5"/>
        </w:rPr>
        <w:t> </w:t>
      </w:r>
      <w:r>
        <w:rPr>
          <w:color w:val="231F20"/>
        </w:rPr>
        <w:t>nacional,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fim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permaneçam</w:t>
      </w:r>
      <w:r>
        <w:rPr>
          <w:color w:val="231F20"/>
          <w:spacing w:val="-5"/>
        </w:rPr>
        <w:t> </w:t>
      </w:r>
      <w:r>
        <w:rPr>
          <w:color w:val="231F20"/>
        </w:rPr>
        <w:t>substantiva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mente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corretos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valores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componentes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patrimoniais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seqüência, o do patrimônio líquido;</w:t>
      </w:r>
    </w:p>
    <w:p>
      <w:pPr>
        <w:pStyle w:val="BodyText"/>
        <w:spacing w:line="249" w:lineRule="auto" w:before="5"/>
        <w:ind w:left="1315" w:right="564" w:hanging="454"/>
      </w:pPr>
      <w:r>
        <w:rPr>
          <w:color w:val="231F20"/>
        </w:rPr>
        <w:t>III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a atualização monetária não representa nova avaliação, mas, </w:t>
      </w:r>
      <w:r>
        <w:rPr>
          <w:color w:val="231F20"/>
        </w:rPr>
        <w:t>tão</w:t>
      </w:r>
      <w:r>
        <w:rPr>
          <w:color w:val="231F20"/>
        </w:rPr>
        <w:t> somente, o ajustamento dos valores originais para </w:t>
      </w:r>
      <w:r>
        <w:rPr>
          <w:color w:val="231F20"/>
        </w:rPr>
        <w:t>determinada</w:t>
      </w:r>
      <w:r>
        <w:rPr>
          <w:color w:val="231F20"/>
        </w:rPr>
        <w:t> data, mediante a aplicação de indexadores, ou outros </w:t>
      </w:r>
      <w:r>
        <w:rPr>
          <w:color w:val="231F20"/>
        </w:rPr>
        <w:t>elementos</w:t>
      </w:r>
      <w:r>
        <w:rPr>
          <w:color w:val="231F20"/>
        </w:rPr>
        <w:t> aptos a traduzir a variação do poder aquisitivo da moeda </w:t>
      </w:r>
      <w:r>
        <w:rPr>
          <w:color w:val="231F20"/>
        </w:rPr>
        <w:t>nacional</w:t>
      </w:r>
      <w:r>
        <w:rPr>
          <w:color w:val="231F20"/>
        </w:rPr>
        <w:t> em um dado período.</w:t>
      </w:r>
    </w:p>
    <w:p>
      <w:pPr>
        <w:pStyle w:val="BodyText"/>
        <w:spacing w:before="13"/>
        <w:jc w:val="left"/>
      </w:pPr>
    </w:p>
    <w:p>
      <w:pPr>
        <w:pStyle w:val="Heading3"/>
        <w:spacing w:before="1"/>
        <w:ind w:left="0" w:right="553"/>
        <w:jc w:val="center"/>
      </w:pPr>
      <w:r>
        <w:rPr>
          <w:color w:val="231F20"/>
        </w:rPr>
        <w:t>SEÇÃO </w:t>
      </w:r>
      <w:r>
        <w:rPr>
          <w:color w:val="231F20"/>
          <w:spacing w:val="-5"/>
        </w:rPr>
        <w:t>VI</w:t>
      </w:r>
    </w:p>
    <w:p>
      <w:pPr>
        <w:spacing w:before="10"/>
        <w:ind w:left="0" w:right="546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PRINCÍPIO DA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2"/>
          <w:sz w:val="20"/>
        </w:rPr>
        <w:t>COMPETÊNCIA</w:t>
      </w:r>
    </w:p>
    <w:p>
      <w:pPr>
        <w:pStyle w:val="BodyText"/>
        <w:spacing w:line="249" w:lineRule="auto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9º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As receitas e as despesas devem ser incluídas na apuração do resulta</w:t>
      </w:r>
      <w:r>
        <w:rPr>
          <w:color w:val="231F20"/>
        </w:rPr>
        <w:softHyphen/>
      </w:r>
      <w:r>
        <w:rPr>
          <w:color w:val="231F20"/>
        </w:rPr>
        <w:t>do do período em que ocorrerem, sempre simultaneamente quando </w:t>
      </w:r>
      <w:r>
        <w:rPr>
          <w:color w:val="231F20"/>
        </w:rPr>
        <w:t>se</w:t>
      </w:r>
      <w:r>
        <w:rPr>
          <w:color w:val="231F20"/>
        </w:rPr>
        <w:t> correlacionarem, independentemente de recebimento ou pagamento.</w:t>
      </w:r>
    </w:p>
    <w:p>
      <w:pPr>
        <w:pStyle w:val="BodyText"/>
        <w:spacing w:line="249" w:lineRule="auto" w:before="2"/>
        <w:ind w:left="862" w:right="566" w:hanging="851"/>
      </w:pPr>
      <w:r>
        <w:rPr>
          <w:color w:val="231F20"/>
        </w:rPr>
        <w:t>§</w:t>
      </w:r>
      <w:r>
        <w:rPr>
          <w:color w:val="231F20"/>
          <w:spacing w:val="-14"/>
        </w:rPr>
        <w:t> </w:t>
      </w:r>
      <w:r>
        <w:rPr>
          <w:color w:val="231F20"/>
        </w:rPr>
        <w:t>1º</w:t>
      </w:r>
      <w:r>
        <w:rPr>
          <w:color w:val="231F20"/>
          <w:spacing w:val="71"/>
        </w:rPr>
        <w:t> 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Princípio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COMPETÊNCIA</w:t>
      </w:r>
      <w:r>
        <w:rPr>
          <w:color w:val="231F20"/>
          <w:spacing w:val="-14"/>
        </w:rPr>
        <w:t> </w:t>
      </w:r>
      <w:r>
        <w:rPr>
          <w:color w:val="231F20"/>
        </w:rPr>
        <w:t>determina</w:t>
      </w:r>
      <w:r>
        <w:rPr>
          <w:color w:val="231F20"/>
          <w:spacing w:val="-14"/>
        </w:rPr>
        <w:t> </w:t>
      </w:r>
      <w:r>
        <w:rPr>
          <w:color w:val="231F20"/>
        </w:rPr>
        <w:t>quando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alterações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ativo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</w:rPr>
        <w:t>u</w:t>
      </w:r>
      <w:r>
        <w:rPr>
          <w:color w:val="231F20"/>
        </w:rPr>
        <w:t> </w:t>
      </w:r>
      <w:r>
        <w:rPr>
          <w:color w:val="231F20"/>
          <w:spacing w:val="-8"/>
        </w:rPr>
        <w:t>no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passivo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resultam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em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aumento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ou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diminuição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no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patrimônio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líquido,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estabe</w:t>
      </w:r>
      <w:r>
        <w:rPr>
          <w:color w:val="231F20"/>
          <w:spacing w:val="-8"/>
        </w:rPr>
        <w:softHyphen/>
      </w:r>
      <w:r>
        <w:rPr>
          <w:color w:val="231F20"/>
          <w:spacing w:val="-8"/>
        </w:rPr>
      </w:r>
      <w:r>
        <w:rPr>
          <w:color w:val="231F20"/>
          <w:spacing w:val="-6"/>
        </w:rPr>
        <w:t>lecendo diretrizes para classificação das mutações patrimoniais, resultante</w:t>
      </w:r>
      <w:r>
        <w:rPr>
          <w:color w:val="231F20"/>
          <w:spacing w:val="-6"/>
        </w:rPr>
        <w:t>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observância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Princípio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OPORTUNIDADE.</w:t>
      </w:r>
    </w:p>
    <w:p>
      <w:pPr>
        <w:pStyle w:val="BodyText"/>
        <w:spacing w:line="249" w:lineRule="auto" w:before="3"/>
        <w:ind w:left="862" w:right="565" w:hanging="851"/>
      </w:pPr>
      <w:r>
        <w:rPr>
          <w:color w:val="231F20"/>
        </w:rPr>
        <w:t>§</w:t>
      </w:r>
      <w:r>
        <w:rPr>
          <w:color w:val="231F20"/>
          <w:spacing w:val="-2"/>
        </w:rPr>
        <w:t> </w:t>
      </w:r>
      <w:r>
        <w:rPr>
          <w:color w:val="231F20"/>
        </w:rPr>
        <w:t>2º</w:t>
      </w:r>
      <w:r>
        <w:rPr>
          <w:color w:val="231F20"/>
          <w:spacing w:val="80"/>
          <w:w w:val="150"/>
        </w:rPr>
        <w:t> 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reconhecimento</w:t>
      </w:r>
      <w:r>
        <w:rPr>
          <w:color w:val="231F20"/>
          <w:spacing w:val="-4"/>
        </w:rPr>
        <w:t> </w:t>
      </w:r>
      <w:r>
        <w:rPr>
          <w:color w:val="231F20"/>
        </w:rPr>
        <w:t>simultâneo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receitas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despesas,</w:t>
      </w:r>
      <w:r>
        <w:rPr>
          <w:color w:val="231F20"/>
          <w:spacing w:val="-4"/>
        </w:rPr>
        <w:t> </w:t>
      </w:r>
      <w:r>
        <w:rPr>
          <w:color w:val="231F20"/>
        </w:rPr>
        <w:t>quando</w:t>
      </w:r>
      <w:r>
        <w:rPr>
          <w:color w:val="231F20"/>
          <w:spacing w:val="-4"/>
        </w:rPr>
        <w:t> </w:t>
      </w:r>
      <w:r>
        <w:rPr>
          <w:color w:val="231F20"/>
        </w:rPr>
        <w:t>correla</w:t>
      </w:r>
      <w:r>
        <w:rPr>
          <w:color w:val="231F20"/>
        </w:rPr>
        <w:softHyphen/>
      </w:r>
      <w:r>
        <w:rPr>
          <w:color w:val="231F20"/>
        </w:rPr>
        <w:t>tas, é conseqüência natural do respeito ao período em que ocorrer </w:t>
      </w:r>
      <w:r>
        <w:rPr>
          <w:color w:val="231F20"/>
        </w:rPr>
        <w:t>sua</w:t>
      </w:r>
      <w:r>
        <w:rPr>
          <w:color w:val="231F20"/>
        </w:rPr>
        <w:t> </w:t>
      </w:r>
      <w:r>
        <w:rPr>
          <w:color w:val="231F20"/>
          <w:spacing w:val="-2"/>
        </w:rPr>
        <w:t>geração.</w:t>
      </w:r>
    </w:p>
    <w:p>
      <w:pPr>
        <w:pStyle w:val="BodyText"/>
        <w:spacing w:before="3"/>
        <w:ind w:left="11"/>
      </w:pPr>
      <w:r>
        <w:rPr>
          <w:color w:val="231F20"/>
        </w:rPr>
        <w:t>§</w:t>
      </w:r>
      <w:r>
        <w:rPr>
          <w:color w:val="231F20"/>
          <w:spacing w:val="-1"/>
        </w:rPr>
        <w:t> </w:t>
      </w:r>
      <w:r>
        <w:rPr>
          <w:color w:val="231F20"/>
        </w:rPr>
        <w:t>3º</w:t>
      </w:r>
      <w:r>
        <w:rPr>
          <w:color w:val="231F20"/>
          <w:spacing w:val="79"/>
          <w:w w:val="150"/>
        </w:rPr>
        <w:t>  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receitas</w:t>
      </w:r>
      <w:r>
        <w:rPr>
          <w:color w:val="231F20"/>
          <w:spacing w:val="-1"/>
        </w:rPr>
        <w:t> </w:t>
      </w:r>
      <w:r>
        <w:rPr>
          <w:color w:val="231F20"/>
        </w:rPr>
        <w:t>consideram-se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realizadas:</w:t>
      </w:r>
    </w:p>
    <w:p>
      <w:pPr>
        <w:pStyle w:val="BodyText"/>
        <w:spacing w:line="249" w:lineRule="auto"/>
        <w:ind w:left="1315" w:right="565" w:hanging="454"/>
      </w:pP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nas transações com terceiros, quando estes efetuarem o paga</w:t>
      </w:r>
      <w:r>
        <w:rPr>
          <w:color w:val="231F20"/>
        </w:rPr>
        <w:softHyphen/>
      </w:r>
      <w:r>
        <w:rPr>
          <w:color w:val="231F20"/>
        </w:rPr>
        <w:t>mento ou assumirem compromisso firme de efetivá-lo, quer </w:t>
      </w:r>
      <w:r>
        <w:rPr>
          <w:color w:val="231F20"/>
        </w:rPr>
        <w:t>pela</w:t>
      </w:r>
      <w:r>
        <w:rPr>
          <w:color w:val="231F20"/>
        </w:rPr>
        <w:t> investidura na propriedade de bens anteriormente pertencentes </w:t>
      </w:r>
      <w:r>
        <w:rPr>
          <w:color w:val="231F20"/>
        </w:rPr>
        <w:t>à</w:t>
      </w:r>
      <w:r>
        <w:rPr>
          <w:color w:val="231F20"/>
        </w:rPr>
        <w:t> ENTIDADE, quer pela fruição de serviços por esta prestados;</w:t>
      </w:r>
    </w:p>
    <w:p>
      <w:pPr>
        <w:pStyle w:val="BodyText"/>
        <w:spacing w:line="249" w:lineRule="auto" w:before="3"/>
        <w:ind w:left="1315" w:right="566" w:hanging="454"/>
      </w:pPr>
      <w:r>
        <w:rPr>
          <w:color w:val="231F20"/>
          <w:spacing w:val="-2"/>
        </w:rPr>
        <w:t>II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quando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extinção,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parcial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total,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passivo,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qualquer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sej</w:t>
      </w:r>
      <w:r>
        <w:rPr>
          <w:color w:val="231F20"/>
          <w:spacing w:val="-2"/>
        </w:rPr>
        <w:t>a</w:t>
      </w:r>
      <w:r>
        <w:rPr>
          <w:color w:val="231F20"/>
          <w:spacing w:val="-2"/>
        </w:rPr>
        <w:t> 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motivo,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desaparecimento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concomitante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valo</w:t>
      </w:r>
      <w:r>
        <w:rPr>
          <w:color w:val="231F20"/>
          <w:spacing w:val="-2"/>
        </w:rPr>
        <w:t>r</w:t>
      </w:r>
      <w:r>
        <w:rPr>
          <w:color w:val="231F20"/>
          <w:spacing w:val="-2"/>
        </w:rPr>
        <w:t> </w:t>
      </w:r>
      <w:r>
        <w:rPr>
          <w:color w:val="231F20"/>
        </w:rPr>
        <w:t>igual ou maior;</w:t>
      </w:r>
    </w:p>
    <w:p>
      <w:pPr>
        <w:pStyle w:val="BodyText"/>
        <w:spacing w:line="249" w:lineRule="auto" w:before="3"/>
        <w:ind w:left="1315" w:right="567" w:hanging="454"/>
      </w:pPr>
      <w:r>
        <w:rPr>
          <w:color w:val="231F20"/>
        </w:rPr>
        <w:t>III –</w:t>
      </w:r>
      <w:r>
        <w:rPr>
          <w:color w:val="231F20"/>
          <w:spacing w:val="40"/>
        </w:rPr>
        <w:t> </w:t>
      </w:r>
      <w:r>
        <w:rPr>
          <w:color w:val="231F20"/>
        </w:rPr>
        <w:t>pela</w:t>
      </w:r>
      <w:r>
        <w:rPr>
          <w:color w:val="231F20"/>
          <w:spacing w:val="-1"/>
        </w:rPr>
        <w:t> </w:t>
      </w:r>
      <w:r>
        <w:rPr>
          <w:color w:val="231F20"/>
        </w:rPr>
        <w:t>geração</w:t>
      </w:r>
      <w:r>
        <w:rPr>
          <w:color w:val="231F20"/>
          <w:spacing w:val="-1"/>
        </w:rPr>
        <w:t> </w:t>
      </w:r>
      <w:r>
        <w:rPr>
          <w:color w:val="231F20"/>
        </w:rPr>
        <w:t>natural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novos</w:t>
      </w:r>
      <w:r>
        <w:rPr>
          <w:color w:val="231F20"/>
          <w:spacing w:val="-1"/>
        </w:rPr>
        <w:t> </w:t>
      </w:r>
      <w:r>
        <w:rPr>
          <w:color w:val="231F20"/>
        </w:rPr>
        <w:t>ativos</w:t>
      </w:r>
      <w:r>
        <w:rPr>
          <w:color w:val="231F20"/>
          <w:spacing w:val="-1"/>
        </w:rPr>
        <w:t> </w:t>
      </w:r>
      <w:r>
        <w:rPr>
          <w:color w:val="231F20"/>
        </w:rPr>
        <w:t>independentemente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inter</w:t>
      </w:r>
      <w:r>
        <w:rPr>
          <w:color w:val="231F20"/>
        </w:rPr>
        <w:softHyphen/>
      </w:r>
      <w:r>
        <w:rPr>
          <w:color w:val="231F20"/>
        </w:rPr>
        <w:t>venção de terceiros;</w:t>
      </w:r>
    </w:p>
    <w:p>
      <w:pPr>
        <w:pStyle w:val="BodyText"/>
        <w:spacing w:before="1"/>
        <w:ind w:left="862"/>
      </w:pPr>
      <w:r>
        <w:rPr>
          <w:color w:val="231F20"/>
        </w:rPr>
        <w:t>IV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39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recebimento</w:t>
      </w:r>
      <w:r>
        <w:rPr>
          <w:color w:val="231F20"/>
          <w:spacing w:val="-1"/>
        </w:rPr>
        <w:t> </w:t>
      </w:r>
      <w:r>
        <w:rPr>
          <w:color w:val="231F20"/>
        </w:rPr>
        <w:t>efetivo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doações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subvenções.</w:t>
      </w:r>
    </w:p>
    <w:p>
      <w:pPr>
        <w:pStyle w:val="BodyText"/>
        <w:ind w:left="11"/>
      </w:pPr>
      <w:r>
        <w:rPr>
          <w:color w:val="231F20"/>
        </w:rPr>
        <w:t>§</w:t>
      </w:r>
      <w:r>
        <w:rPr>
          <w:color w:val="231F20"/>
          <w:spacing w:val="-1"/>
        </w:rPr>
        <w:t> </w:t>
      </w:r>
      <w:r>
        <w:rPr>
          <w:color w:val="231F20"/>
        </w:rPr>
        <w:t>4º</w:t>
      </w:r>
      <w:r>
        <w:rPr>
          <w:color w:val="231F20"/>
          <w:spacing w:val="79"/>
          <w:w w:val="150"/>
        </w:rPr>
        <w:t>   </w:t>
      </w:r>
      <w:r>
        <w:rPr>
          <w:color w:val="231F20"/>
        </w:rPr>
        <w:t>Consideram-se</w:t>
      </w:r>
      <w:r>
        <w:rPr>
          <w:color w:val="231F20"/>
          <w:spacing w:val="1"/>
        </w:rPr>
        <w:t> </w:t>
      </w:r>
      <w:r>
        <w:rPr>
          <w:color w:val="231F20"/>
        </w:rPr>
        <w:t>incorridas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despesas:</w:t>
      </w:r>
    </w:p>
    <w:p>
      <w:pPr>
        <w:pStyle w:val="BodyText"/>
        <w:tabs>
          <w:tab w:pos="1315" w:val="left" w:leader="none"/>
        </w:tabs>
        <w:spacing w:line="249" w:lineRule="auto"/>
        <w:ind w:left="1315" w:right="568" w:hanging="454"/>
        <w:jc w:val="left"/>
      </w:pPr>
      <w:r>
        <w:rPr>
          <w:color w:val="231F20"/>
        </w:rPr>
        <w:t>I –</w:t>
        <w:tab/>
        <w:t>quando deixar de existir o correspondente valor ativo, por transfe</w:t>
      </w:r>
      <w:r>
        <w:rPr>
          <w:color w:val="231F20"/>
        </w:rPr>
        <w:softHyphen/>
      </w:r>
      <w:r>
        <w:rPr>
          <w:color w:val="231F20"/>
        </w:rPr>
        <w:t>rência de sua propriedade para terceiro;</w:t>
      </w:r>
    </w:p>
    <w:p>
      <w:pPr>
        <w:pStyle w:val="BodyText"/>
        <w:spacing w:before="2"/>
        <w:ind w:left="862"/>
        <w:jc w:val="left"/>
      </w:pPr>
      <w:r>
        <w:rPr>
          <w:color w:val="231F20"/>
        </w:rPr>
        <w:t>II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 </w:t>
      </w:r>
      <w:r>
        <w:rPr>
          <w:color w:val="231F20"/>
        </w:rPr>
        <w:t>pela</w:t>
      </w:r>
      <w:r>
        <w:rPr>
          <w:color w:val="231F20"/>
          <w:spacing w:val="-1"/>
        </w:rPr>
        <w:t> </w:t>
      </w:r>
      <w:r>
        <w:rPr>
          <w:color w:val="231F20"/>
        </w:rPr>
        <w:t>diminuição</w:t>
      </w:r>
      <w:r>
        <w:rPr>
          <w:color w:val="231F20"/>
          <w:spacing w:val="-2"/>
        </w:rPr>
        <w:t> </w:t>
      </w:r>
      <w:r>
        <w:rPr>
          <w:color w:val="231F20"/>
        </w:rPr>
        <w:t>ou</w:t>
      </w:r>
      <w:r>
        <w:rPr>
          <w:color w:val="231F20"/>
          <w:spacing w:val="-2"/>
        </w:rPr>
        <w:t> </w:t>
      </w:r>
      <w:r>
        <w:rPr>
          <w:color w:val="231F20"/>
        </w:rPr>
        <w:t>extinção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valor</w:t>
      </w:r>
      <w:r>
        <w:rPr>
          <w:color w:val="231F20"/>
          <w:spacing w:val="-2"/>
        </w:rPr>
        <w:t> </w:t>
      </w:r>
      <w:r>
        <w:rPr>
          <w:color w:val="231F20"/>
        </w:rPr>
        <w:t>econômico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ativo;</w:t>
      </w:r>
    </w:p>
    <w:p>
      <w:pPr>
        <w:pStyle w:val="BodyText"/>
        <w:ind w:left="862"/>
        <w:jc w:val="left"/>
      </w:pPr>
      <w:r>
        <w:rPr>
          <w:color w:val="231F20"/>
        </w:rPr>
        <w:t>III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59"/>
        </w:rPr>
        <w:t> </w:t>
      </w:r>
      <w:r>
        <w:rPr>
          <w:color w:val="231F20"/>
        </w:rPr>
        <w:t>pelo</w:t>
      </w:r>
      <w:r>
        <w:rPr>
          <w:color w:val="231F20"/>
          <w:spacing w:val="-2"/>
        </w:rPr>
        <w:t> </w:t>
      </w:r>
      <w:r>
        <w:rPr>
          <w:color w:val="231F20"/>
        </w:rPr>
        <w:t>surgimento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passivo,</w:t>
      </w:r>
      <w:r>
        <w:rPr>
          <w:color w:val="231F20"/>
          <w:spacing w:val="-2"/>
        </w:rPr>
        <w:t> </w:t>
      </w:r>
      <w:r>
        <w:rPr>
          <w:color w:val="231F20"/>
        </w:rPr>
        <w:t>sem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correspondente</w:t>
      </w:r>
      <w:r>
        <w:rPr>
          <w:color w:val="231F20"/>
          <w:spacing w:val="-2"/>
        </w:rPr>
        <w:t> ativo.</w:t>
      </w:r>
    </w:p>
    <w:p>
      <w:pPr>
        <w:pStyle w:val="BodyText"/>
        <w:spacing w:after="0"/>
        <w:jc w:val="lef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ind w:left="272"/>
        <w:jc w:val="center"/>
      </w:pPr>
      <w:r>
        <w:rPr>
          <w:color w:val="231F20"/>
        </w:rPr>
        <w:t>SEÇÃO </w:t>
      </w:r>
      <w:r>
        <w:rPr>
          <w:color w:val="231F20"/>
          <w:spacing w:val="-5"/>
        </w:rPr>
        <w:t>VII</w:t>
      </w:r>
    </w:p>
    <w:p>
      <w:pPr>
        <w:spacing w:before="10"/>
        <w:ind w:left="279" w:right="0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PRINCÍPIO DA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2"/>
          <w:sz w:val="20"/>
        </w:rPr>
        <w:t>PRUDÊNCIA</w:t>
      </w:r>
    </w:p>
    <w:p>
      <w:pPr>
        <w:pStyle w:val="BodyText"/>
        <w:spacing w:line="249" w:lineRule="auto"/>
        <w:ind w:left="1276" w:right="151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6"/>
        </w:rPr>
        <w:t> </w:t>
      </w:r>
      <w:r>
        <w:rPr>
          <w:b/>
          <w:color w:val="231F20"/>
        </w:rPr>
        <w:t>10.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Princípio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PRUDÊNCIA</w:t>
      </w:r>
      <w:r>
        <w:rPr>
          <w:color w:val="231F20"/>
          <w:spacing w:val="-14"/>
        </w:rPr>
        <w:t> </w:t>
      </w:r>
      <w:r>
        <w:rPr>
          <w:color w:val="231F20"/>
        </w:rPr>
        <w:t>determina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adoção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menor</w:t>
      </w:r>
      <w:r>
        <w:rPr>
          <w:color w:val="231F20"/>
          <w:spacing w:val="-8"/>
        </w:rPr>
        <w:t> </w:t>
      </w:r>
      <w:r>
        <w:rPr>
          <w:color w:val="231F20"/>
        </w:rPr>
        <w:t>valor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</w:rPr>
        <w:t> componentes do</w:t>
      </w:r>
      <w:r>
        <w:rPr>
          <w:color w:val="231F20"/>
          <w:spacing w:val="-1"/>
        </w:rPr>
        <w:t> </w:t>
      </w:r>
      <w:r>
        <w:rPr>
          <w:color w:val="231F20"/>
        </w:rPr>
        <w:t>ATIVO e do maior para os do PASSIVO, sempre </w:t>
      </w:r>
      <w:r>
        <w:rPr>
          <w:color w:val="231F20"/>
        </w:rPr>
        <w:t>que</w:t>
      </w:r>
      <w:r>
        <w:rPr>
          <w:color w:val="231F20"/>
        </w:rPr>
        <w:t> se</w:t>
      </w:r>
      <w:r>
        <w:rPr>
          <w:color w:val="231F20"/>
          <w:spacing w:val="-2"/>
        </w:rPr>
        <w:t> </w:t>
      </w:r>
      <w:r>
        <w:rPr>
          <w:color w:val="231F20"/>
        </w:rPr>
        <w:t>apresentem</w:t>
      </w:r>
      <w:r>
        <w:rPr>
          <w:color w:val="231F20"/>
          <w:spacing w:val="-2"/>
        </w:rPr>
        <w:t> </w:t>
      </w:r>
      <w:r>
        <w:rPr>
          <w:color w:val="231F20"/>
        </w:rPr>
        <w:t>alternativas</w:t>
      </w:r>
      <w:r>
        <w:rPr>
          <w:color w:val="231F20"/>
          <w:spacing w:val="-2"/>
        </w:rPr>
        <w:t> </w:t>
      </w:r>
      <w:r>
        <w:rPr>
          <w:color w:val="231F20"/>
        </w:rPr>
        <w:t>igualmente</w:t>
      </w:r>
      <w:r>
        <w:rPr>
          <w:color w:val="231F20"/>
          <w:spacing w:val="-2"/>
        </w:rPr>
        <w:t> </w:t>
      </w:r>
      <w:r>
        <w:rPr>
          <w:color w:val="231F20"/>
        </w:rPr>
        <w:t>válidas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quantificação</w:t>
      </w:r>
      <w:r>
        <w:rPr>
          <w:color w:val="231F20"/>
          <w:spacing w:val="-2"/>
        </w:rPr>
        <w:t> </w:t>
      </w:r>
      <w:r>
        <w:rPr>
          <w:color w:val="231F20"/>
        </w:rPr>
        <w:t>das</w:t>
      </w:r>
      <w:r>
        <w:rPr>
          <w:color w:val="231F20"/>
        </w:rPr>
        <w:t> mutações patrimoniais que alterem o patrimônio líquido.</w:t>
      </w:r>
    </w:p>
    <w:p>
      <w:pPr>
        <w:pStyle w:val="BodyText"/>
        <w:spacing w:line="249" w:lineRule="auto" w:before="4"/>
        <w:ind w:left="1276" w:right="152" w:hanging="851"/>
      </w:pPr>
      <w:r>
        <w:rPr>
          <w:color w:val="231F20"/>
        </w:rPr>
        <w:t>§</w:t>
      </w:r>
      <w:r>
        <w:rPr>
          <w:color w:val="231F20"/>
          <w:spacing w:val="-6"/>
        </w:rPr>
        <w:t> </w:t>
      </w:r>
      <w:r>
        <w:rPr>
          <w:color w:val="231F20"/>
        </w:rPr>
        <w:t>1º</w:t>
      </w:r>
      <w:r>
        <w:rPr>
          <w:color w:val="231F20"/>
          <w:spacing w:val="80"/>
        </w:rPr>
        <w:t> 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Princípio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PRUDÊNCIA</w:t>
      </w:r>
      <w:r>
        <w:rPr>
          <w:color w:val="231F20"/>
          <w:spacing w:val="-14"/>
        </w:rPr>
        <w:t> </w:t>
      </w:r>
      <w:r>
        <w:rPr>
          <w:color w:val="231F20"/>
        </w:rPr>
        <w:t>impõe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escolha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hipótese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resulte</w:t>
      </w:r>
      <w:r>
        <w:rPr>
          <w:color w:val="231F20"/>
        </w:rPr>
        <w:t> menor patrimônio líquido, quando se apresentarem opções igualment</w:t>
      </w:r>
      <w:r>
        <w:rPr>
          <w:color w:val="231F20"/>
        </w:rPr>
        <w:t>e</w:t>
      </w:r>
      <w:r>
        <w:rPr>
          <w:color w:val="231F20"/>
        </w:rPr>
        <w:t> aceitáveis</w:t>
      </w:r>
      <w:r>
        <w:rPr>
          <w:color w:val="231F20"/>
          <w:spacing w:val="-10"/>
        </w:rPr>
        <w:t> </w:t>
      </w:r>
      <w:r>
        <w:rPr>
          <w:color w:val="231F20"/>
        </w:rPr>
        <w:t>diante</w:t>
      </w:r>
      <w:r>
        <w:rPr>
          <w:color w:val="231F20"/>
          <w:spacing w:val="-10"/>
        </w:rPr>
        <w:t> </w:t>
      </w:r>
      <w:r>
        <w:rPr>
          <w:color w:val="231F20"/>
        </w:rPr>
        <w:t>dos</w:t>
      </w:r>
      <w:r>
        <w:rPr>
          <w:color w:val="231F20"/>
          <w:spacing w:val="-10"/>
        </w:rPr>
        <w:t> </w:t>
      </w:r>
      <w:r>
        <w:rPr>
          <w:color w:val="231F20"/>
        </w:rPr>
        <w:t>demais</w:t>
      </w:r>
      <w:r>
        <w:rPr>
          <w:color w:val="231F20"/>
          <w:spacing w:val="-10"/>
        </w:rPr>
        <w:t> </w:t>
      </w:r>
      <w:r>
        <w:rPr>
          <w:color w:val="231F20"/>
        </w:rPr>
        <w:t>Princípios</w:t>
      </w:r>
      <w:r>
        <w:rPr>
          <w:color w:val="231F20"/>
          <w:spacing w:val="-10"/>
        </w:rPr>
        <w:t> </w:t>
      </w:r>
      <w:r>
        <w:rPr>
          <w:color w:val="231F20"/>
        </w:rPr>
        <w:t>Fundamentais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Contabilidade.</w:t>
      </w:r>
    </w:p>
    <w:p>
      <w:pPr>
        <w:pStyle w:val="BodyText"/>
        <w:spacing w:line="249" w:lineRule="auto" w:before="2"/>
        <w:ind w:left="1276" w:right="151" w:hanging="851"/>
      </w:pPr>
      <w:r>
        <w:rPr>
          <w:color w:val="231F20"/>
        </w:rPr>
        <w:t>§</w:t>
      </w:r>
      <w:r>
        <w:rPr>
          <w:color w:val="231F20"/>
          <w:spacing w:val="-8"/>
        </w:rPr>
        <w:t> </w:t>
      </w:r>
      <w:r>
        <w:rPr>
          <w:color w:val="231F20"/>
        </w:rPr>
        <w:t>2º</w:t>
      </w:r>
      <w:r>
        <w:rPr>
          <w:color w:val="231F20"/>
          <w:spacing w:val="80"/>
        </w:rPr>
        <w:t>  </w:t>
      </w:r>
      <w:r>
        <w:rPr>
          <w:color w:val="231F20"/>
        </w:rPr>
        <w:t>Observado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disposto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art.</w:t>
      </w:r>
      <w:r>
        <w:rPr>
          <w:color w:val="231F20"/>
          <w:spacing w:val="-10"/>
        </w:rPr>
        <w:t> </w:t>
      </w:r>
      <w:r>
        <w:rPr>
          <w:color w:val="231F20"/>
        </w:rPr>
        <w:t>7º,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Princípio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PRUDÊNCIA</w:t>
      </w:r>
      <w:r>
        <w:rPr>
          <w:color w:val="231F20"/>
          <w:spacing w:val="-14"/>
        </w:rPr>
        <w:t> </w:t>
      </w:r>
      <w:r>
        <w:rPr>
          <w:color w:val="231F20"/>
        </w:rPr>
        <w:t>somente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</w:rPr>
        <w:t> aplica às mutações posteriores, constituindo-se ordenamento indispen</w:t>
      </w:r>
      <w:r>
        <w:rPr>
          <w:color w:val="231F20"/>
        </w:rPr>
        <w:softHyphen/>
      </w:r>
      <w:r>
        <w:rPr>
          <w:color w:val="231F20"/>
        </w:rPr>
        <w:t>sável à correta aplicação do Princípio da COMPETÊNCIA.</w:t>
      </w:r>
    </w:p>
    <w:p>
      <w:pPr>
        <w:pStyle w:val="BodyText"/>
        <w:spacing w:line="249" w:lineRule="auto" w:before="3"/>
        <w:ind w:left="1276" w:right="151" w:hanging="851"/>
      </w:pPr>
      <w:r>
        <w:rPr>
          <w:color w:val="231F20"/>
        </w:rPr>
        <w:t>§</w:t>
      </w:r>
      <w:r>
        <w:rPr>
          <w:color w:val="231F20"/>
          <w:spacing w:val="-1"/>
        </w:rPr>
        <w:t> </w:t>
      </w:r>
      <w:r>
        <w:rPr>
          <w:color w:val="231F20"/>
        </w:rPr>
        <w:t>3º</w:t>
      </w:r>
      <w:r>
        <w:rPr>
          <w:color w:val="231F20"/>
          <w:spacing w:val="40"/>
        </w:rPr>
        <w:t>  </w:t>
      </w:r>
      <w:r>
        <w:rPr>
          <w:color w:val="231F20"/>
        </w:rPr>
        <w:t>A aplicação do Princípio da PRUDÊNCIA ganha ênfase quando, </w:t>
      </w:r>
      <w:r>
        <w:rPr>
          <w:color w:val="231F20"/>
        </w:rPr>
        <w:t>para</w:t>
      </w:r>
      <w:r>
        <w:rPr>
          <w:color w:val="231F20"/>
        </w:rPr>
        <w:t> definição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valores</w:t>
      </w:r>
      <w:r>
        <w:rPr>
          <w:color w:val="231F20"/>
          <w:spacing w:val="-4"/>
        </w:rPr>
        <w:t> </w:t>
      </w:r>
      <w:r>
        <w:rPr>
          <w:color w:val="231F20"/>
        </w:rPr>
        <w:t>relativos</w:t>
      </w:r>
      <w:r>
        <w:rPr>
          <w:color w:val="231F20"/>
          <w:spacing w:val="-4"/>
        </w:rPr>
        <w:t> </w:t>
      </w:r>
      <w:r>
        <w:rPr>
          <w:color w:val="231F20"/>
        </w:rPr>
        <w:t>às</w:t>
      </w:r>
      <w:r>
        <w:rPr>
          <w:color w:val="231F20"/>
          <w:spacing w:val="-4"/>
        </w:rPr>
        <w:t> </w:t>
      </w:r>
      <w:r>
        <w:rPr>
          <w:color w:val="231F20"/>
        </w:rPr>
        <w:t>variações</w:t>
      </w:r>
      <w:r>
        <w:rPr>
          <w:color w:val="231F20"/>
          <w:spacing w:val="-4"/>
        </w:rPr>
        <w:t> </w:t>
      </w:r>
      <w:r>
        <w:rPr>
          <w:color w:val="231F20"/>
        </w:rPr>
        <w:t>patrimoniais,</w:t>
      </w:r>
      <w:r>
        <w:rPr>
          <w:color w:val="231F20"/>
          <w:spacing w:val="-4"/>
        </w:rPr>
        <w:t> </w:t>
      </w:r>
      <w:r>
        <w:rPr>
          <w:color w:val="231F20"/>
        </w:rPr>
        <w:t>devem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fei</w:t>
      </w:r>
      <w:r>
        <w:rPr>
          <w:color w:val="231F20"/>
        </w:rPr>
        <w:softHyphen/>
      </w:r>
      <w:r>
        <w:rPr>
          <w:color w:val="231F20"/>
        </w:rPr>
        <w:t>tas estimativas que envolvem incertezas de grau variável.</w:t>
      </w:r>
    </w:p>
    <w:p>
      <w:pPr>
        <w:pStyle w:val="BodyText"/>
        <w:spacing w:line="249" w:lineRule="auto" w:before="2"/>
        <w:ind w:left="1276" w:right="153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11"/>
        </w:rPr>
        <w:t> </w:t>
      </w:r>
      <w:r>
        <w:rPr>
          <w:b/>
          <w:color w:val="231F20"/>
        </w:rPr>
        <w:t>11.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inobservância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Princípios</w:t>
      </w:r>
      <w:r>
        <w:rPr>
          <w:color w:val="231F20"/>
          <w:spacing w:val="-6"/>
        </w:rPr>
        <w:t> </w:t>
      </w:r>
      <w:r>
        <w:rPr>
          <w:color w:val="231F20"/>
        </w:rPr>
        <w:t>Fundamentais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Contabilidade</w:t>
      </w:r>
      <w:r>
        <w:rPr>
          <w:color w:val="231F20"/>
          <w:spacing w:val="-6"/>
        </w:rPr>
        <w:t> </w:t>
      </w:r>
      <w:r>
        <w:rPr>
          <w:color w:val="231F20"/>
        </w:rPr>
        <w:t>constitu</w:t>
      </w:r>
      <w:r>
        <w:rPr>
          <w:color w:val="231F20"/>
        </w:rPr>
        <w:t>i</w:t>
      </w:r>
      <w:r>
        <w:rPr>
          <w:color w:val="231F20"/>
        </w:rPr>
        <w:t> infração nas alíneas “c”, “d” e “e” do art. 27 do Decreto-Lei nº 9.295, </w:t>
      </w:r>
      <w:r>
        <w:rPr>
          <w:color w:val="231F20"/>
        </w:rPr>
        <w:t>de</w:t>
      </w:r>
      <w:r>
        <w:rPr>
          <w:color w:val="231F20"/>
        </w:rPr>
        <w:t> 27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maio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1946</w:t>
      </w:r>
      <w:r>
        <w:rPr>
          <w:color w:val="231F20"/>
          <w:spacing w:val="-9"/>
        </w:rPr>
        <w:t> </w:t>
      </w:r>
      <w:r>
        <w:rPr>
          <w:color w:val="231F20"/>
        </w:rPr>
        <w:t>e,</w:t>
      </w:r>
      <w:r>
        <w:rPr>
          <w:color w:val="231F20"/>
          <w:spacing w:val="-9"/>
        </w:rPr>
        <w:t> </w:t>
      </w:r>
      <w:r>
        <w:rPr>
          <w:color w:val="231F20"/>
        </w:rPr>
        <w:t>quando</w:t>
      </w:r>
      <w:r>
        <w:rPr>
          <w:color w:val="231F20"/>
          <w:spacing w:val="-9"/>
        </w:rPr>
        <w:t> </w:t>
      </w:r>
      <w:r>
        <w:rPr>
          <w:color w:val="231F20"/>
        </w:rPr>
        <w:t>aplicável,</w:t>
      </w:r>
      <w:r>
        <w:rPr>
          <w:color w:val="231F20"/>
          <w:spacing w:val="-9"/>
        </w:rPr>
        <w:t> </w:t>
      </w:r>
      <w:r>
        <w:rPr>
          <w:color w:val="231F20"/>
        </w:rPr>
        <w:t>ao</w:t>
      </w:r>
      <w:r>
        <w:rPr>
          <w:color w:val="231F20"/>
          <w:spacing w:val="-9"/>
        </w:rPr>
        <w:t> </w:t>
      </w:r>
      <w:r>
        <w:rPr>
          <w:color w:val="231F20"/>
        </w:rPr>
        <w:t>Código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Ética</w:t>
      </w:r>
      <w:r>
        <w:rPr>
          <w:color w:val="231F20"/>
          <w:spacing w:val="-9"/>
        </w:rPr>
        <w:t> </w:t>
      </w:r>
      <w:r>
        <w:rPr>
          <w:color w:val="231F20"/>
        </w:rPr>
        <w:t>Profissiona</w:t>
      </w:r>
      <w:r>
        <w:rPr>
          <w:color w:val="231F20"/>
        </w:rPr>
        <w:t>l</w:t>
      </w:r>
      <w:r>
        <w:rPr>
          <w:color w:val="231F20"/>
        </w:rPr>
        <w:t> do Contabilista.</w:t>
      </w:r>
    </w:p>
    <w:p>
      <w:pPr>
        <w:pStyle w:val="BodyText"/>
        <w:spacing w:line="249" w:lineRule="auto" w:before="3"/>
        <w:ind w:left="1276" w:right="152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12.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Revogada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CFC</w:t>
      </w:r>
      <w:r>
        <w:rPr>
          <w:color w:val="231F20"/>
          <w:spacing w:val="-9"/>
        </w:rPr>
        <w:t> </w:t>
      </w:r>
      <w:r>
        <w:rPr>
          <w:color w:val="231F20"/>
        </w:rPr>
        <w:t>nº</w:t>
      </w:r>
      <w:r>
        <w:rPr>
          <w:color w:val="231F20"/>
          <w:spacing w:val="-10"/>
        </w:rPr>
        <w:t> </w:t>
      </w:r>
      <w:r>
        <w:rPr>
          <w:color w:val="231F20"/>
        </w:rPr>
        <w:t>530/81,</w:t>
      </w:r>
      <w:r>
        <w:rPr>
          <w:color w:val="231F20"/>
          <w:spacing w:val="-9"/>
        </w:rPr>
        <w:t> </w:t>
      </w:r>
      <w:r>
        <w:rPr>
          <w:color w:val="231F20"/>
        </w:rPr>
        <w:t>esta</w:t>
      </w:r>
      <w:r>
        <w:rPr>
          <w:color w:val="231F20"/>
          <w:spacing w:val="-9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entra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vigor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</w:rPr>
        <w:t> partir de 1º de janeiro de 1994.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left="272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29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1993.</w:t>
      </w:r>
    </w:p>
    <w:p>
      <w:pPr>
        <w:pStyle w:val="BodyText"/>
        <w:spacing w:before="63"/>
        <w:jc w:val="left"/>
      </w:pPr>
    </w:p>
    <w:p>
      <w:pPr>
        <w:pStyle w:val="Heading3"/>
        <w:ind w:left="272"/>
        <w:jc w:val="center"/>
      </w:pPr>
      <w:r>
        <w:rPr>
          <w:color w:val="231F20"/>
        </w:rPr>
        <w:t>CONTADOR</w:t>
      </w:r>
      <w:r>
        <w:rPr>
          <w:color w:val="231F20"/>
          <w:spacing w:val="-12"/>
        </w:rPr>
        <w:t> </w:t>
      </w:r>
      <w:r>
        <w:rPr>
          <w:color w:val="231F20"/>
        </w:rPr>
        <w:t>IVAN</w:t>
      </w:r>
      <w:r>
        <w:rPr>
          <w:color w:val="231F20"/>
          <w:spacing w:val="-11"/>
        </w:rPr>
        <w:t> </w:t>
      </w:r>
      <w:r>
        <w:rPr>
          <w:color w:val="231F20"/>
        </w:rPr>
        <w:t>CARLOS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GATTI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774/94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Apêndice à Resolução sobre os Princí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pios Fundamentais de Contabilidade.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8" w:firstLine="28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8" w:firstLine="283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conveniência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maior</w:t>
      </w:r>
      <w:r>
        <w:rPr>
          <w:color w:val="231F20"/>
          <w:spacing w:val="-4"/>
        </w:rPr>
        <w:t> </w:t>
      </w:r>
      <w:r>
        <w:rPr>
          <w:color w:val="231F20"/>
        </w:rPr>
        <w:t>esclarecimento</w:t>
      </w:r>
      <w:r>
        <w:rPr>
          <w:color w:val="231F20"/>
          <w:spacing w:val="-4"/>
        </w:rPr>
        <w:t> </w:t>
      </w:r>
      <w:r>
        <w:rPr>
          <w:color w:val="231F20"/>
        </w:rPr>
        <w:t>sobre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conte</w:t>
      </w:r>
      <w:r>
        <w:rPr>
          <w:color w:val="231F20"/>
        </w:rPr>
        <w:softHyphen/>
      </w:r>
      <w:r>
        <w:rPr>
          <w:color w:val="231F20"/>
        </w:rPr>
        <w:t>údo e abrangência dos Princípios Fundamentais de Contabilidade;</w:t>
      </w:r>
    </w:p>
    <w:p>
      <w:pPr>
        <w:pStyle w:val="Heading3"/>
        <w:spacing w:before="1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/>
        <w:t>Art. 1º</w:t>
        <w:tab/>
        <w:t>Aprovar o</w:t>
      </w:r>
      <w:r>
        <w:rPr>
          <w:spacing w:val="-4"/>
        </w:rPr>
        <w:t> </w:t>
      </w:r>
      <w:r>
        <w:rPr/>
        <w:t>Apêndice à Resolução sobre os Princípios Fundamentais </w:t>
      </w:r>
      <w:r>
        <w:rPr/>
        <w:t>de</w:t>
      </w:r>
      <w:r>
        <w:rPr/>
        <w:t> Contabilidade (em anexo).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/>
        <w:t>Art. </w:t>
      </w:r>
      <w:r>
        <w:rPr>
          <w:spacing w:val="-5"/>
        </w:rPr>
        <w:t>2º</w:t>
      </w:r>
      <w:r>
        <w:rPr/>
        <w:tab/>
        <w:t>Esta</w:t>
      </w:r>
      <w:r>
        <w:rPr>
          <w:spacing w:val="-5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16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1994.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6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MARIA</w:t>
      </w:r>
      <w:r>
        <w:rPr>
          <w:color w:val="231F20"/>
          <w:spacing w:val="-13"/>
        </w:rPr>
        <w:t> </w:t>
      </w:r>
      <w:r>
        <w:rPr>
          <w:color w:val="231F20"/>
        </w:rPr>
        <w:t>MARTINS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MENDES</w:t>
      </w:r>
    </w:p>
    <w:p>
      <w:pPr>
        <w:pStyle w:val="BodyText"/>
        <w:ind w:right="553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4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1100" w:right="8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728128;mso-wrap-distance-left:0;mso-wrap-distance-right:0" id="docshapegroup5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APÊNDICE</w:t>
      </w:r>
      <w:r>
        <w:rPr>
          <w:color w:val="231F20"/>
          <w:spacing w:val="-6"/>
        </w:rPr>
        <w:t> </w:t>
      </w:r>
      <w:r>
        <w:rPr>
          <w:color w:val="231F20"/>
        </w:rPr>
        <w:t>À</w:t>
      </w:r>
      <w:r>
        <w:rPr>
          <w:color w:val="231F20"/>
          <w:spacing w:val="-6"/>
        </w:rPr>
        <w:t> </w:t>
      </w:r>
      <w:r>
        <w:rPr>
          <w:color w:val="231F20"/>
        </w:rPr>
        <w:t>RESOLUÇÃO</w:t>
      </w:r>
      <w:r>
        <w:rPr>
          <w:color w:val="231F20"/>
          <w:spacing w:val="-6"/>
        </w:rPr>
        <w:t> </w:t>
      </w:r>
      <w:r>
        <w:rPr>
          <w:color w:val="231F20"/>
        </w:rPr>
        <w:t>SOBRE</w:t>
      </w:r>
      <w:r>
        <w:rPr>
          <w:color w:val="231F20"/>
          <w:spacing w:val="-6"/>
        </w:rPr>
        <w:t> </w:t>
      </w:r>
      <w:r>
        <w:rPr>
          <w:color w:val="231F20"/>
        </w:rPr>
        <w:t>OS</w:t>
      </w:r>
      <w:r>
        <w:rPr>
          <w:color w:val="231F20"/>
          <w:spacing w:val="-6"/>
        </w:rPr>
        <w:t> </w:t>
      </w:r>
      <w:r>
        <w:rPr>
          <w:color w:val="231F20"/>
        </w:rPr>
        <w:t>PRINCÍPIO</w:t>
      </w:r>
      <w:r>
        <w:rPr>
          <w:color w:val="231F20"/>
        </w:rPr>
        <w:t>S</w:t>
      </w:r>
      <w:r>
        <w:rPr>
          <w:color w:val="231F20"/>
        </w:rPr>
        <w:t> FUNDAMENTAIS DE CONTABILIDADE</w:t>
      </w:r>
    </w:p>
    <w:p>
      <w:pPr>
        <w:pStyle w:val="Heading3"/>
        <w:spacing w:before="159"/>
        <w:ind w:left="272"/>
        <w:jc w:val="center"/>
      </w:pPr>
      <w:r>
        <w:rPr/>
        <w:t>INTRODUÇÃO</w:t>
      </w:r>
      <w:r>
        <w:rPr>
          <w:spacing w:val="-8"/>
        </w:rPr>
        <w:t> </w:t>
      </w:r>
      <w:r>
        <w:rPr/>
        <w:t>AO</w:t>
      </w:r>
      <w:r>
        <w:rPr>
          <w:spacing w:val="-8"/>
        </w:rPr>
        <w:t> </w:t>
      </w:r>
      <w:r>
        <w:rPr>
          <w:spacing w:val="-2"/>
        </w:rPr>
        <w:t>APÊNDICE</w:t>
      </w:r>
    </w:p>
    <w:p>
      <w:pPr>
        <w:pStyle w:val="BodyText"/>
        <w:spacing w:before="20"/>
        <w:jc w:val="left"/>
        <w:rPr>
          <w:b/>
        </w:rPr>
      </w:pPr>
    </w:p>
    <w:p>
      <w:pPr>
        <w:pStyle w:val="BodyText"/>
        <w:spacing w:line="249" w:lineRule="auto" w:before="0"/>
        <w:ind w:left="425" w:right="152" w:firstLine="283"/>
      </w:pP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Princípios</w:t>
      </w:r>
      <w:r>
        <w:rPr>
          <w:color w:val="231F20"/>
          <w:spacing w:val="40"/>
        </w:rPr>
        <w:t> </w:t>
      </w:r>
      <w:r>
        <w:rPr>
          <w:color w:val="231F20"/>
        </w:rPr>
        <w:t>Fundamentais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Contabilidade,</w:t>
      </w:r>
      <w:r>
        <w:rPr>
          <w:color w:val="231F20"/>
          <w:spacing w:val="40"/>
        </w:rPr>
        <w:t> </w:t>
      </w:r>
      <w:r>
        <w:rPr>
          <w:color w:val="231F20"/>
        </w:rPr>
        <w:t>aprovados</w:t>
      </w:r>
      <w:r>
        <w:rPr>
          <w:color w:val="231F20"/>
          <w:spacing w:val="40"/>
        </w:rPr>
        <w:t> </w:t>
      </w:r>
      <w:r>
        <w:rPr>
          <w:color w:val="231F20"/>
        </w:rPr>
        <w:t>pela</w:t>
      </w:r>
      <w:r>
        <w:rPr>
          <w:color w:val="231F20"/>
          <w:spacing w:val="40"/>
        </w:rPr>
        <w:t> </w:t>
      </w:r>
      <w:r>
        <w:rPr>
          <w:color w:val="231F20"/>
        </w:rPr>
        <w:t>Resoluçã</w:t>
      </w:r>
      <w:r>
        <w:rPr>
          <w:color w:val="231F20"/>
        </w:rPr>
        <w:t>o</w:t>
      </w:r>
      <w:r>
        <w:rPr>
          <w:color w:val="231F20"/>
        </w:rPr>
        <w:t> CF n.º 750/93, de 29 de dezembro de 1993, requerem, para o seu amplo en</w:t>
      </w:r>
      <w:r>
        <w:rPr>
          <w:color w:val="231F20"/>
        </w:rPr>
        <w:softHyphen/>
      </w:r>
      <w:r>
        <w:rPr>
          <w:color w:val="231F20"/>
        </w:rPr>
        <w:t>tendimento pelos usuários da informação contábil e para a perfeita compreen</w:t>
      </w:r>
      <w:r>
        <w:rPr>
          <w:color w:val="231F20"/>
        </w:rPr>
        <w:softHyphen/>
      </w:r>
      <w:r>
        <w:rPr>
          <w:color w:val="231F20"/>
        </w:rPr>
        <w:t>são pelos profissionais da contabilidade, um grau de detalhamento que não </w:t>
      </w:r>
      <w:r>
        <w:rPr>
          <w:color w:val="231F20"/>
        </w:rPr>
        <w:t>é</w:t>
      </w:r>
      <w:r>
        <w:rPr>
          <w:color w:val="231F20"/>
        </w:rPr>
        <w:t> possível</w:t>
      </w:r>
      <w:r>
        <w:rPr>
          <w:color w:val="231F20"/>
          <w:spacing w:val="40"/>
        </w:rPr>
        <w:t> </w:t>
      </w:r>
      <w:r>
        <w:rPr>
          <w:color w:val="231F20"/>
        </w:rPr>
        <w:t>abranger</w:t>
      </w:r>
      <w:r>
        <w:rPr>
          <w:color w:val="231F20"/>
          <w:spacing w:val="40"/>
        </w:rPr>
        <w:t> </w:t>
      </w:r>
      <w:r>
        <w:rPr>
          <w:color w:val="231F20"/>
        </w:rPr>
        <w:t>nos</w:t>
      </w:r>
      <w:r>
        <w:rPr>
          <w:color w:val="231F20"/>
          <w:spacing w:val="40"/>
        </w:rPr>
        <w:t> </w:t>
      </w:r>
      <w:r>
        <w:rPr>
          <w:color w:val="231F20"/>
        </w:rPr>
        <w:t>próprios</w:t>
      </w:r>
      <w:r>
        <w:rPr>
          <w:color w:val="231F20"/>
          <w:spacing w:val="40"/>
        </w:rPr>
        <w:t> </w:t>
      </w:r>
      <w:r>
        <w:rPr>
          <w:color w:val="231F20"/>
        </w:rPr>
        <w:t>enunciados.</w:t>
      </w:r>
    </w:p>
    <w:p>
      <w:pPr>
        <w:pStyle w:val="BodyText"/>
        <w:spacing w:line="249" w:lineRule="auto" w:before="4"/>
        <w:ind w:left="425" w:right="152" w:firstLine="283"/>
      </w:pP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Apêndice aos Princípios Fundamentais de Contabilidade, contendo comentá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  <w:spacing w:val="-4"/>
        </w:rPr>
        <w:t>rios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sobre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conteúdo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enunciados,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forma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adequada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melhor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compreen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</w:rPr>
        <w:t>são sobre tão importante assunto.</w:t>
      </w:r>
    </w:p>
    <w:p>
      <w:pPr>
        <w:pStyle w:val="BodyText"/>
        <w:spacing w:before="2"/>
        <w:ind w:left="709"/>
      </w:pPr>
      <w:r>
        <w:rPr>
          <w:color w:val="231F20"/>
          <w:spacing w:val="-4"/>
        </w:rPr>
        <w:t>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objetivo,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portanto,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explicitar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toda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explicitação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simples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esclarecimento.</w:t>
      </w:r>
    </w:p>
    <w:p>
      <w:pPr>
        <w:pStyle w:val="BodyText"/>
        <w:spacing w:before="20"/>
        <w:jc w:val="left"/>
      </w:pPr>
    </w:p>
    <w:p>
      <w:pPr>
        <w:pStyle w:val="Heading3"/>
        <w:numPr>
          <w:ilvl w:val="0"/>
          <w:numId w:val="5"/>
        </w:numPr>
        <w:tabs>
          <w:tab w:pos="1276" w:val="left" w:leader="none"/>
        </w:tabs>
        <w:spacing w:line="240" w:lineRule="auto" w:before="0" w:after="0"/>
        <w:ind w:left="1276" w:right="0" w:hanging="851"/>
        <w:jc w:val="both"/>
      </w:pPr>
      <w:r>
        <w:rPr/>
        <w:t>A</w:t>
      </w:r>
      <w:r>
        <w:rPr>
          <w:spacing w:val="-13"/>
        </w:rPr>
        <w:t> </w:t>
      </w:r>
      <w:r>
        <w:rPr/>
        <w:t>CONTABILIDADE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>
          <w:spacing w:val="-2"/>
        </w:rPr>
        <w:t>CONHECIMENTO</w:t>
      </w:r>
    </w:p>
    <w:p>
      <w:pPr>
        <w:pStyle w:val="BodyText"/>
        <w:spacing w:before="20"/>
        <w:jc w:val="left"/>
        <w:rPr>
          <w:b/>
        </w:rPr>
      </w:pPr>
    </w:p>
    <w:p>
      <w:pPr>
        <w:pStyle w:val="Heading4"/>
        <w:numPr>
          <w:ilvl w:val="1"/>
          <w:numId w:val="5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</w:pPr>
      <w:r>
        <w:rPr/>
        <w:t>A</w:t>
      </w:r>
      <w:r>
        <w:rPr>
          <w:spacing w:val="-12"/>
        </w:rPr>
        <w:t> </w:t>
      </w:r>
      <w:r>
        <w:rPr/>
        <w:t>Contabilidade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ciência</w:t>
      </w:r>
      <w:r>
        <w:rPr>
          <w:spacing w:val="-4"/>
        </w:rPr>
        <w:t> </w:t>
      </w:r>
      <w:r>
        <w:rPr>
          <w:spacing w:val="-2"/>
        </w:rPr>
        <w:t>social</w:t>
      </w:r>
    </w:p>
    <w:p>
      <w:pPr>
        <w:pStyle w:val="BodyText"/>
        <w:spacing w:line="249" w:lineRule="auto"/>
        <w:ind w:left="1276" w:right="150" w:firstLine="283"/>
      </w:pPr>
      <w:r>
        <w:rPr/>
        <w:t>A</w:t>
      </w:r>
      <w:r>
        <w:rPr>
          <w:spacing w:val="-3"/>
        </w:rPr>
        <w:t> </w:t>
      </w:r>
      <w:r>
        <w:rPr/>
        <w:t>Contabilidade possui objeto próprio – o Patrimônio das </w:t>
      </w:r>
      <w:r>
        <w:rPr/>
        <w:t>Entidades</w:t>
      </w:r>
      <w:r>
        <w:rPr/>
        <w:t> – e</w:t>
      </w:r>
      <w:r>
        <w:rPr>
          <w:spacing w:val="40"/>
        </w:rPr>
        <w:t> </w:t>
      </w:r>
      <w:r>
        <w:rPr/>
        <w:t>consiste em conhecimentos obtidos por metodologia racional, </w:t>
      </w:r>
      <w:r>
        <w:rPr/>
        <w:t>com</w:t>
      </w:r>
      <w:r>
        <w:rPr/>
        <w:t> as condições de generalidade, certeza e busca das causas, em </w:t>
      </w:r>
      <w:r>
        <w:rPr/>
        <w:t>nível</w:t>
      </w:r>
      <w:r>
        <w:rPr/>
        <w:t> qualitativo</w:t>
      </w:r>
      <w:r>
        <w:rPr>
          <w:spacing w:val="-14"/>
        </w:rPr>
        <w:t> </w:t>
      </w:r>
      <w:r>
        <w:rPr/>
        <w:t>semelhante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demais</w:t>
      </w:r>
      <w:r>
        <w:rPr>
          <w:spacing w:val="-14"/>
        </w:rPr>
        <w:t> </w:t>
      </w:r>
      <w:r>
        <w:rPr/>
        <w:t>ciências</w:t>
      </w:r>
      <w:r>
        <w:rPr>
          <w:spacing w:val="-14"/>
        </w:rPr>
        <w:t> </w:t>
      </w:r>
      <w:r>
        <w:rPr/>
        <w:t>sociais.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Resolução</w:t>
      </w:r>
      <w:r>
        <w:rPr>
          <w:spacing w:val="-14"/>
        </w:rPr>
        <w:t> </w:t>
      </w:r>
      <w:r>
        <w:rPr/>
        <w:t>alicerça</w:t>
      </w:r>
      <w:r>
        <w:rPr/>
        <w:t>-</w:t>
      </w:r>
      <w:r>
        <w:rPr/>
        <w:t>se na premissa de que a Contabilidade é uma Ciência Social com ple</w:t>
      </w:r>
      <w:r>
        <w:rPr/>
        <w:softHyphen/>
      </w:r>
      <w:r>
        <w:rPr/>
        <w:t>na fundamentação epistemológica. Por conseqüência, todas as </w:t>
      </w:r>
      <w:r>
        <w:rPr/>
        <w:t>demais</w:t>
      </w:r>
      <w:r>
        <w:rPr/>
        <w:t> classificações – método, conjunto de procedimentos, técnica, </w:t>
      </w:r>
      <w:r>
        <w:rPr/>
        <w:t>sistema,</w:t>
      </w:r>
      <w:r>
        <w:rPr/>
        <w:t> arte,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citarmos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correntes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referem-se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simples</w:t>
      </w:r>
      <w:r>
        <w:rPr>
          <w:spacing w:val="-3"/>
        </w:rPr>
        <w:t> </w:t>
      </w:r>
      <w:r>
        <w:rPr/>
        <w:t>facetas</w:t>
      </w:r>
      <w:r>
        <w:rPr>
          <w:spacing w:val="-3"/>
        </w:rPr>
        <w:t> </w:t>
      </w:r>
      <w:r>
        <w:rPr/>
        <w:t>ou</w:t>
      </w:r>
      <w:r>
        <w:rPr/>
        <w:t> aspectos da Contabilidade, usualmente concernentes à sua </w:t>
      </w:r>
      <w:r>
        <w:rPr/>
        <w:t>aplicação</w:t>
      </w:r>
      <w:r>
        <w:rPr/>
        <w:t> prática, na solução de questões concretas.</w:t>
      </w:r>
    </w:p>
    <w:p>
      <w:pPr>
        <w:pStyle w:val="BodyText"/>
        <w:spacing w:before="18"/>
        <w:jc w:val="left"/>
      </w:pPr>
    </w:p>
    <w:p>
      <w:pPr>
        <w:pStyle w:val="Heading4"/>
        <w:numPr>
          <w:ilvl w:val="1"/>
          <w:numId w:val="5"/>
        </w:numPr>
        <w:tabs>
          <w:tab w:pos="1272" w:val="left" w:leader="none"/>
        </w:tabs>
        <w:spacing w:line="240" w:lineRule="auto" w:before="1" w:after="0"/>
        <w:ind w:left="1272" w:right="0" w:hanging="847"/>
        <w:jc w:val="both"/>
      </w:pPr>
      <w:r>
        <w:rPr/>
        <w:t>O</w:t>
      </w:r>
      <w:r>
        <w:rPr>
          <w:spacing w:val="-1"/>
        </w:rPr>
        <w:t> </w:t>
      </w:r>
      <w:r>
        <w:rPr/>
        <w:t>Patrimônio objeto da </w:t>
      </w:r>
      <w:r>
        <w:rPr>
          <w:spacing w:val="-2"/>
        </w:rPr>
        <w:t>Contabilidade</w:t>
      </w:r>
    </w:p>
    <w:p>
      <w:pPr>
        <w:pStyle w:val="BodyText"/>
        <w:spacing w:line="249" w:lineRule="auto"/>
        <w:ind w:left="1276" w:right="151" w:firstLine="589"/>
      </w:pPr>
      <w:r>
        <w:rPr/>
        <w:t>O objeto delimita o campo de abrangência de uma ciência, </w:t>
      </w:r>
      <w:r>
        <w:rPr/>
        <w:t>tanto</w:t>
      </w:r>
      <w:r>
        <w:rPr/>
        <w:t> nas</w:t>
      </w:r>
      <w:r>
        <w:rPr>
          <w:spacing w:val="-9"/>
        </w:rPr>
        <w:t> </w:t>
      </w:r>
      <w:r>
        <w:rPr/>
        <w:t>ciências</w:t>
      </w:r>
      <w:r>
        <w:rPr>
          <w:spacing w:val="-9"/>
        </w:rPr>
        <w:t> </w:t>
      </w:r>
      <w:r>
        <w:rPr/>
        <w:t>formais</w:t>
      </w:r>
      <w:r>
        <w:rPr>
          <w:spacing w:val="-9"/>
        </w:rPr>
        <w:t> </w:t>
      </w:r>
      <w:r>
        <w:rPr/>
        <w:t>quanto</w:t>
      </w:r>
      <w:r>
        <w:rPr>
          <w:spacing w:val="-9"/>
        </w:rPr>
        <w:t> </w:t>
      </w:r>
      <w:r>
        <w:rPr/>
        <w:t>nas</w:t>
      </w:r>
      <w:r>
        <w:rPr>
          <w:spacing w:val="-9"/>
        </w:rPr>
        <w:t> </w:t>
      </w:r>
      <w:r>
        <w:rPr/>
        <w:t>factuais,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quais</w:t>
      </w:r>
      <w:r>
        <w:rPr>
          <w:spacing w:val="-9"/>
        </w:rPr>
        <w:t> </w:t>
      </w:r>
      <w:r>
        <w:rPr/>
        <w:t>fazem</w:t>
      </w:r>
      <w:r>
        <w:rPr>
          <w:spacing w:val="-9"/>
        </w:rPr>
        <w:t> </w:t>
      </w:r>
      <w:r>
        <w:rPr/>
        <w:t>parte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ciên</w:t>
      </w:r>
      <w:r>
        <w:rPr/>
        <w:softHyphen/>
      </w:r>
      <w:r>
        <w:rPr/>
        <w:t>cias sociais.</w:t>
      </w:r>
    </w:p>
    <w:p>
      <w:pPr>
        <w:pStyle w:val="BodyText"/>
        <w:spacing w:line="249" w:lineRule="auto" w:before="2"/>
        <w:ind w:left="1276" w:right="150" w:firstLine="589"/>
      </w:pPr>
      <w:r>
        <w:rPr>
          <w:color w:val="231F20"/>
        </w:rPr>
        <w:t>Na Contabilidade, o objeto é sempre o PATRIMÔNIO de um</w:t>
      </w:r>
      <w:r>
        <w:rPr>
          <w:color w:val="231F20"/>
        </w:rPr>
        <w:t>a</w:t>
      </w:r>
      <w:r>
        <w:rPr>
          <w:color w:val="231F20"/>
        </w:rPr>
        <w:t> Entidade, definido como um conjunto de bens, direitos e de obrigaç</w:t>
      </w:r>
      <w:r>
        <w:rPr>
          <w:color w:val="231F20"/>
        </w:rPr>
        <w:t>ões</w:t>
      </w:r>
      <w:r>
        <w:rPr>
          <w:color w:val="231F20"/>
        </w:rPr>
        <w:t> para com terceiros, pertencente a uma pessoa física, a um conjunto </w:t>
      </w:r>
      <w:r>
        <w:rPr>
          <w:color w:val="231F20"/>
        </w:rPr>
        <w:t>de</w:t>
      </w:r>
      <w:r>
        <w:rPr>
          <w:color w:val="231F20"/>
        </w:rPr>
        <w:t> pessoas, como ocorre nas sociedades informais, ou a uma soc</w:t>
      </w:r>
      <w:r>
        <w:rPr>
          <w:color w:val="231F20"/>
        </w:rPr>
        <w:t>iedade</w:t>
      </w:r>
      <w:r>
        <w:rPr>
          <w:color w:val="231F20"/>
        </w:rPr>
        <w:t> ou instituição de qualquer natureza, independentemente da sua finali</w:t>
      </w:r>
      <w:r>
        <w:rPr>
          <w:color w:val="231F20"/>
        </w:rPr>
        <w:softHyphen/>
      </w:r>
      <w:r>
        <w:rPr>
          <w:color w:val="231F20"/>
        </w:rPr>
        <w:t>dade, que pode, ou não, incluir o lucro. O essencial é que o patrim</w:t>
      </w:r>
      <w:r>
        <w:rPr>
          <w:color w:val="231F20"/>
        </w:rPr>
        <w:t>ônio</w:t>
      </w:r>
      <w:r>
        <w:rPr>
          <w:color w:val="231F20"/>
        </w:rPr>
        <w:t> disponha de autonomia em relação aos demais patrimônios </w:t>
      </w:r>
      <w:r>
        <w:rPr>
          <w:color w:val="231F20"/>
        </w:rPr>
        <w:t>existentes,</w:t>
      </w:r>
      <w:r>
        <w:rPr>
          <w:color w:val="231F20"/>
        </w:rPr>
        <w:t> o que significa que a Entidade dele pode dispor livremente, claro que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>
          <w:color w:val="231F20"/>
        </w:rPr>
        <w:t>nos limite estabelecidos pela ordem jurídica e, sob certo aspecto, </w:t>
      </w:r>
      <w:r>
        <w:rPr>
          <w:color w:val="231F20"/>
        </w:rPr>
        <w:t>da</w:t>
      </w:r>
      <w:r>
        <w:rPr>
          <w:color w:val="231F20"/>
        </w:rPr>
        <w:t> racionalidade econômica e administrativa.</w:t>
      </w:r>
    </w:p>
    <w:p>
      <w:pPr>
        <w:pStyle w:val="BodyText"/>
        <w:spacing w:line="249" w:lineRule="auto" w:before="2"/>
        <w:ind w:left="862" w:right="564" w:firstLine="589"/>
      </w:pPr>
      <w:r>
        <w:rPr/>
        <w:t>O Patrimônio também é objeto de outras ciências sociais – </w:t>
      </w:r>
      <w:r>
        <w:rPr/>
        <w:t>por</w:t>
      </w:r>
      <w:r>
        <w:rPr/>
        <w:t> exemplo, da Economia, da Administração e do Direito – que, entretan</w:t>
      </w:r>
      <w:r>
        <w:rPr/>
        <w:softHyphen/>
      </w:r>
      <w:r>
        <w:rPr/>
        <w:t>to, o estudam sob ângulos diversos daquele da Contabilidade, que </w:t>
      </w:r>
      <w:r>
        <w:rPr/>
        <w:t>o</w:t>
      </w:r>
      <w:r>
        <w:rPr/>
        <w:t> estuda nos seus aspectos quantitativos e qualitativos. A </w:t>
      </w:r>
      <w:r>
        <w:rPr/>
        <w:t>Contabilidade</w:t>
      </w:r>
      <w:r>
        <w:rPr/>
        <w:t> busca, primordialmente, apreender, no sentido mais amplo possível, </w:t>
      </w:r>
      <w:r>
        <w:rPr/>
        <w:t>e</w:t>
      </w:r>
      <w:r>
        <w:rPr/>
        <w:t> entender as mutações sofridas pelo Patrimônio, tendo em mira, </w:t>
      </w:r>
      <w:r>
        <w:rPr/>
        <w:t>muitas</w:t>
      </w:r>
      <w:r>
        <w:rPr/>
        <w:t> vezes,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visão</w:t>
      </w:r>
      <w:r>
        <w:rPr>
          <w:spacing w:val="-2"/>
        </w:rPr>
        <w:t> </w:t>
      </w:r>
      <w:r>
        <w:rPr/>
        <w:t>prospectiva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possíveis</w:t>
      </w:r>
      <w:r>
        <w:rPr>
          <w:spacing w:val="-2"/>
        </w:rPr>
        <w:t> </w:t>
      </w:r>
      <w:r>
        <w:rPr/>
        <w:t>variações.</w:t>
      </w:r>
      <w:r>
        <w:rPr>
          <w:spacing w:val="-13"/>
        </w:rPr>
        <w:t> </w:t>
      </w:r>
      <w:r>
        <w:rPr/>
        <w:t>As</w:t>
      </w:r>
      <w:r>
        <w:rPr>
          <w:spacing w:val="-3"/>
        </w:rPr>
        <w:t> </w:t>
      </w:r>
      <w:r>
        <w:rPr/>
        <w:t>mutações</w:t>
      </w:r>
      <w:r>
        <w:rPr>
          <w:spacing w:val="-2"/>
        </w:rPr>
        <w:t> </w:t>
      </w:r>
      <w:r>
        <w:rPr/>
        <w:t>tan</w:t>
      </w:r>
      <w:r>
        <w:rPr/>
        <w:softHyphen/>
      </w:r>
      <w:r>
        <w:rPr/>
        <w:t>to podem decorrer da ação do homem, quanto, embora quase </w:t>
      </w:r>
      <w:r>
        <w:rPr/>
        <w:t>sempre</w:t>
      </w:r>
      <w:r>
        <w:rPr/>
        <w:t> secundariamente, dos efeitos da natureza sobre o patrimônio.</w:t>
      </w:r>
    </w:p>
    <w:p>
      <w:pPr>
        <w:pStyle w:val="BodyText"/>
        <w:spacing w:line="249" w:lineRule="auto" w:before="7"/>
        <w:ind w:left="862" w:right="562" w:firstLine="589"/>
      </w:pPr>
      <w:r>
        <w:rPr>
          <w:color w:val="231F20"/>
        </w:rPr>
        <w:t>Por</w:t>
      </w:r>
      <w:r>
        <w:rPr>
          <w:color w:val="231F20"/>
          <w:spacing w:val="40"/>
        </w:rPr>
        <w:t> </w:t>
      </w:r>
      <w:r>
        <w:rPr>
          <w:color w:val="231F20"/>
        </w:rPr>
        <w:t>aspecto</w:t>
      </w:r>
      <w:r>
        <w:rPr>
          <w:color w:val="231F20"/>
          <w:spacing w:val="40"/>
        </w:rPr>
        <w:t> </w:t>
      </w:r>
      <w:r>
        <w:rPr>
          <w:color w:val="231F20"/>
        </w:rPr>
        <w:t>qualitativo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patrimônio</w:t>
      </w:r>
      <w:r>
        <w:rPr>
          <w:color w:val="231F20"/>
          <w:spacing w:val="40"/>
        </w:rPr>
        <w:t> </w:t>
      </w:r>
      <w:r>
        <w:rPr>
          <w:color w:val="231F20"/>
        </w:rPr>
        <w:t>entende-se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naturez</w:t>
      </w:r>
      <w:r>
        <w:rPr>
          <w:color w:val="231F20"/>
        </w:rPr>
        <w:t>a</w:t>
      </w:r>
      <w:r>
        <w:rPr>
          <w:color w:val="231F20"/>
        </w:rPr>
        <w:t> dos elementos que o compõem como dinheiro, valores a receber ou </w:t>
      </w:r>
      <w:r>
        <w:rPr>
          <w:color w:val="231F20"/>
        </w:rPr>
        <w:t>a</w:t>
      </w:r>
      <w:r>
        <w:rPr>
          <w:color w:val="231F20"/>
        </w:rPr>
        <w:t> pagar expressos em moeda, máquinas, estoques de materiais ou d</w:t>
      </w:r>
      <w:r>
        <w:rPr>
          <w:color w:val="231F20"/>
        </w:rPr>
        <w:t>e</w:t>
      </w:r>
      <w:r>
        <w:rPr>
          <w:color w:val="231F20"/>
        </w:rPr>
        <w:t> mercadorias, etc. A delimitação qualitativa desce, em verdade, até </w:t>
      </w:r>
      <w:r>
        <w:rPr>
          <w:color w:val="231F20"/>
        </w:rPr>
        <w:t>o</w:t>
      </w:r>
      <w:r>
        <w:rPr>
          <w:color w:val="231F20"/>
        </w:rPr>
        <w:t> grau de particularização que permita a perfeita compreensão do com</w:t>
      </w:r>
      <w:r>
        <w:rPr>
          <w:color w:val="231F20"/>
        </w:rPr>
        <w:softHyphen/>
      </w:r>
      <w:r>
        <w:rPr>
          <w:color w:val="231F20"/>
        </w:rPr>
        <w:t>ponente patrimonial. Assim, quando falamos em “máquinas”, aind</w:t>
      </w:r>
      <w:r>
        <w:rPr>
          <w:color w:val="231F20"/>
        </w:rPr>
        <w:t>a</w:t>
      </w:r>
      <w:r>
        <w:rPr>
          <w:color w:val="231F20"/>
        </w:rPr>
        <w:t> estamos a empregar um substantivo coletivo, cuja expressão poder</w:t>
      </w:r>
      <w:r>
        <w:rPr>
          <w:color w:val="231F20"/>
        </w:rPr>
        <w:t>á</w:t>
      </w:r>
      <w:r>
        <w:rPr>
          <w:color w:val="231F20"/>
        </w:rPr>
        <w:t> ser de muita utilidade, em determinadas análises. Mas a Contabili</w:t>
      </w:r>
      <w:r>
        <w:rPr>
          <w:color w:val="231F20"/>
        </w:rPr>
        <w:softHyphen/>
      </w:r>
      <w:r>
        <w:rPr>
          <w:color w:val="231F20"/>
        </w:rPr>
        <w:t>dade, quando aplicada a um patrimônio particular, não se limitará à</w:t>
      </w:r>
      <w:r>
        <w:rPr>
          <w:color w:val="231F20"/>
        </w:rPr>
        <w:t>s</w:t>
      </w:r>
      <w:r>
        <w:rPr>
          <w:color w:val="231F20"/>
        </w:rPr>
        <w:t> “máquinas” como categoria, mas, dependendo das necessidades </w:t>
      </w:r>
      <w:r>
        <w:rPr>
          <w:color w:val="231F20"/>
        </w:rPr>
        <w:t>de</w:t>
      </w:r>
      <w:r>
        <w:rPr>
          <w:color w:val="231F20"/>
        </w:rPr>
        <w:t> controle poderá descer a cada máquina em particular e, mais ainda</w:t>
      </w:r>
      <w:r>
        <w:rPr>
          <w:color w:val="231F20"/>
        </w:rPr>
        <w:t>,</w:t>
      </w:r>
      <w:r>
        <w:rPr>
          <w:color w:val="231F20"/>
          <w:spacing w:val="40"/>
        </w:rPr>
        <w:t> </w:t>
      </w:r>
      <w:r>
        <w:rPr>
          <w:color w:val="231F20"/>
        </w:rPr>
        <w:t>aos seus pormenores de forma que sua caracterização evite a confu</w:t>
      </w:r>
      <w:r>
        <w:rPr>
          <w:color w:val="231F20"/>
        </w:rPr>
        <w:softHyphen/>
      </w:r>
      <w:r>
        <w:rPr>
          <w:color w:val="231F20"/>
        </w:rPr>
        <w:t>são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quaisquer</w:t>
      </w:r>
      <w:r>
        <w:rPr>
          <w:color w:val="231F20"/>
          <w:spacing w:val="40"/>
        </w:rPr>
        <w:t> </w:t>
      </w:r>
      <w:r>
        <w:rPr>
          <w:color w:val="231F20"/>
        </w:rPr>
        <w:t>outras</w:t>
      </w:r>
      <w:r>
        <w:rPr>
          <w:color w:val="231F20"/>
          <w:spacing w:val="40"/>
        </w:rPr>
        <w:t> </w:t>
      </w:r>
      <w:r>
        <w:rPr>
          <w:color w:val="231F20"/>
        </w:rPr>
        <w:t>máquinas,</w:t>
      </w:r>
      <w:r>
        <w:rPr>
          <w:color w:val="231F20"/>
          <w:spacing w:val="40"/>
        </w:rPr>
        <w:t> </w:t>
      </w:r>
      <w:r>
        <w:rPr>
          <w:color w:val="231F20"/>
        </w:rPr>
        <w:t>mesmo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tipo</w:t>
      </w:r>
      <w:r>
        <w:rPr>
          <w:color w:val="231F20"/>
          <w:spacing w:val="40"/>
        </w:rPr>
        <w:t> </w:t>
      </w:r>
      <w:r>
        <w:rPr>
          <w:color w:val="231F20"/>
        </w:rPr>
        <w:t>idêntico.</w:t>
      </w:r>
    </w:p>
    <w:p>
      <w:pPr>
        <w:pStyle w:val="BodyText"/>
        <w:spacing w:line="249" w:lineRule="auto" w:before="11"/>
        <w:ind w:left="862" w:right="565" w:firstLine="589"/>
      </w:pPr>
      <w:r>
        <w:rPr>
          <w:color w:val="231F20"/>
        </w:rPr>
        <w:t>O atributo quantitativo refere-se à expressão dos </w:t>
      </w:r>
      <w:r>
        <w:rPr>
          <w:color w:val="231F20"/>
        </w:rPr>
        <w:t>componentes</w:t>
      </w:r>
      <w:r>
        <w:rPr>
          <w:color w:val="231F20"/>
        </w:rPr>
        <w:t> patrimoniais em valores, o que demanda que a Contabilidade </w:t>
      </w:r>
      <w:r>
        <w:rPr>
          <w:color w:val="231F20"/>
        </w:rPr>
        <w:t>assuma</w:t>
      </w:r>
      <w:r>
        <w:rPr>
          <w:color w:val="231F20"/>
        </w:rPr>
        <w:t> posição</w:t>
      </w:r>
      <w:r>
        <w:rPr>
          <w:color w:val="231F20"/>
          <w:spacing w:val="-14"/>
        </w:rPr>
        <w:t> </w:t>
      </w:r>
      <w:r>
        <w:rPr>
          <w:color w:val="231F20"/>
        </w:rPr>
        <w:t>sobre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seja</w:t>
      </w:r>
      <w:r>
        <w:rPr>
          <w:color w:val="231F20"/>
          <w:spacing w:val="-14"/>
        </w:rPr>
        <w:t> </w:t>
      </w:r>
      <w:r>
        <w:rPr>
          <w:color w:val="231F20"/>
        </w:rPr>
        <w:t>“Valor”,</w:t>
      </w:r>
      <w:r>
        <w:rPr>
          <w:color w:val="231F20"/>
          <w:spacing w:val="-14"/>
        </w:rPr>
        <w:t> </w:t>
      </w:r>
      <w:r>
        <w:rPr>
          <w:color w:val="231F20"/>
        </w:rPr>
        <w:t>porquanto</w:t>
      </w:r>
      <w:r>
        <w:rPr>
          <w:color w:val="231F20"/>
          <w:spacing w:val="-14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conceitos</w:t>
      </w:r>
      <w:r>
        <w:rPr>
          <w:color w:val="231F20"/>
          <w:spacing w:val="-14"/>
        </w:rPr>
        <w:t> </w:t>
      </w:r>
      <w:r>
        <w:rPr>
          <w:color w:val="231F20"/>
        </w:rPr>
        <w:t>sobre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matéria</w:t>
      </w:r>
      <w:r>
        <w:rPr>
          <w:color w:val="231F20"/>
        </w:rPr>
        <w:t> são extremamente variados.</w:t>
      </w:r>
    </w:p>
    <w:p>
      <w:pPr>
        <w:pStyle w:val="BodyText"/>
        <w:spacing w:line="249" w:lineRule="auto" w:before="3"/>
        <w:ind w:left="862" w:right="566" w:firstLine="283"/>
      </w:pPr>
      <w:r>
        <w:rPr>
          <w:color w:val="231F20"/>
        </w:rPr>
        <w:t>Do Patrimônio deriva o conceito de Patrimônio Líquido, mediante </w:t>
      </w:r>
      <w:r>
        <w:rPr>
          <w:color w:val="231F20"/>
        </w:rPr>
        <w:t>a</w:t>
      </w:r>
      <w:r>
        <w:rPr>
          <w:color w:val="231F20"/>
        </w:rPr>
        <w:t> equação considerada como básica na Contabilidade:</w:t>
      </w:r>
    </w:p>
    <w:p>
      <w:pPr>
        <w:pStyle w:val="Heading4"/>
        <w:spacing w:before="2"/>
        <w:ind w:left="1495"/>
      </w:pPr>
      <w:r>
        <w:rPr>
          <w:color w:val="231F20"/>
        </w:rPr>
        <w:t>(Bens</w:t>
      </w:r>
      <w:r>
        <w:rPr>
          <w:color w:val="231F20"/>
          <w:spacing w:val="-1"/>
        </w:rPr>
        <w:t> </w:t>
      </w:r>
      <w:r>
        <w:rPr>
          <w:color w:val="231F20"/>
        </w:rPr>
        <w:t>+</w:t>
      </w:r>
      <w:r>
        <w:rPr>
          <w:color w:val="231F20"/>
          <w:spacing w:val="-1"/>
        </w:rPr>
        <w:t> </w:t>
      </w:r>
      <w:r>
        <w:rPr>
          <w:color w:val="231F20"/>
        </w:rPr>
        <w:t>Direitos) –</w:t>
      </w:r>
      <w:r>
        <w:rPr>
          <w:color w:val="231F20"/>
          <w:spacing w:val="-1"/>
        </w:rPr>
        <w:t> </w:t>
      </w:r>
      <w:r>
        <w:rPr>
          <w:color w:val="231F20"/>
        </w:rPr>
        <w:t>(Obrigações) =</w:t>
      </w:r>
      <w:r>
        <w:rPr>
          <w:color w:val="231F20"/>
          <w:spacing w:val="-1"/>
        </w:rPr>
        <w:t> </w:t>
      </w:r>
      <w:r>
        <w:rPr>
          <w:color w:val="231F20"/>
        </w:rPr>
        <w:t>Patrimônio </w:t>
      </w:r>
      <w:r>
        <w:rPr>
          <w:color w:val="231F20"/>
          <w:spacing w:val="-2"/>
        </w:rPr>
        <w:t>Líquido</w:t>
      </w:r>
    </w:p>
    <w:p>
      <w:pPr>
        <w:pStyle w:val="BodyText"/>
        <w:spacing w:line="249" w:lineRule="auto"/>
        <w:ind w:left="862" w:right="565" w:firstLine="283"/>
      </w:pPr>
      <w:r>
        <w:rPr/>
        <w:t>Quando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resultado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equação</w:t>
      </w:r>
      <w:r>
        <w:rPr>
          <w:spacing w:val="-9"/>
        </w:rPr>
        <w:t> </w:t>
      </w:r>
      <w:r>
        <w:rPr/>
        <w:t>é</w:t>
      </w:r>
      <w:r>
        <w:rPr>
          <w:spacing w:val="-9"/>
        </w:rPr>
        <w:t> </w:t>
      </w:r>
      <w:r>
        <w:rPr/>
        <w:t>negativo,</w:t>
      </w:r>
      <w:r>
        <w:rPr>
          <w:spacing w:val="-9"/>
        </w:rPr>
        <w:t> </w:t>
      </w:r>
      <w:r>
        <w:rPr/>
        <w:t>convenciona-se</w:t>
      </w:r>
      <w:r>
        <w:rPr>
          <w:spacing w:val="-9"/>
        </w:rPr>
        <w:t> </w:t>
      </w:r>
      <w:r>
        <w:rPr/>
        <w:t>denomi</w:t>
      </w:r>
      <w:r>
        <w:rPr/>
        <w:t>-</w:t>
      </w:r>
      <w:r>
        <w:rPr/>
        <w:t>ná-lo de “Passivo a Descoberto”.</w:t>
      </w:r>
    </w:p>
    <w:p>
      <w:pPr>
        <w:pStyle w:val="BodyText"/>
        <w:spacing w:line="249" w:lineRule="auto" w:before="2"/>
        <w:ind w:left="862" w:right="565" w:firstLine="283"/>
      </w:pPr>
      <w:r>
        <w:rPr/>
        <w:t>O Patrimônio Líquido não é uma dívida da Entidade para com </w:t>
      </w:r>
      <w:r>
        <w:rPr/>
        <w:t>seus</w:t>
      </w:r>
      <w:r>
        <w:rPr/>
        <w:t> sócios ou acionistas, pois estes não emprestam recursos para que </w:t>
      </w:r>
      <w:r>
        <w:rPr/>
        <w:t>ela</w:t>
      </w:r>
      <w:r>
        <w:rPr/>
        <w:t> possa</w:t>
      </w:r>
      <w:r>
        <w:rPr>
          <w:spacing w:val="-4"/>
        </w:rPr>
        <w:t> </w:t>
      </w:r>
      <w:r>
        <w:rPr/>
        <w:t>ter</w:t>
      </w:r>
      <w:r>
        <w:rPr>
          <w:spacing w:val="-4"/>
        </w:rPr>
        <w:t> </w:t>
      </w:r>
      <w:r>
        <w:rPr/>
        <w:t>vida</w:t>
      </w:r>
      <w:r>
        <w:rPr>
          <w:spacing w:val="-4"/>
        </w:rPr>
        <w:t> </w:t>
      </w:r>
      <w:r>
        <w:rPr/>
        <w:t>própria,</w:t>
      </w:r>
      <w:r>
        <w:rPr>
          <w:spacing w:val="-3"/>
        </w:rPr>
        <w:t> </w:t>
      </w:r>
      <w:r>
        <w:rPr/>
        <w:t>mas,</w:t>
      </w:r>
      <w:r>
        <w:rPr>
          <w:spacing w:val="-4"/>
        </w:rPr>
        <w:t> </w:t>
      </w:r>
      <w:r>
        <w:rPr/>
        <w:t>sim,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entregam,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eles</w:t>
      </w:r>
      <w:r>
        <w:rPr>
          <w:spacing w:val="-4"/>
        </w:rPr>
        <w:t> </w:t>
      </w:r>
      <w:r>
        <w:rPr/>
        <w:t>forme</w:t>
      </w:r>
      <w:r>
        <w:rPr/>
        <w:t> o Patrimônio da Entidade.</w:t>
      </w:r>
    </w:p>
    <w:p>
      <w:pPr>
        <w:pStyle w:val="BodyText"/>
        <w:spacing w:line="249" w:lineRule="auto" w:before="3"/>
        <w:ind w:left="862" w:right="563" w:firstLine="283"/>
      </w:pPr>
      <w:r>
        <w:rPr/>
        <w:t>O conhecimento que a Contabilidade tem do seu objeto está e</w:t>
      </w:r>
      <w:r>
        <w:rPr/>
        <w:t>m</w:t>
      </w:r>
      <w:r>
        <w:rPr/>
        <w:t> constante desenvolvimento, como, aliás, ocorre nas demais ciência</w:t>
      </w:r>
      <w:r>
        <w:rPr/>
        <w:t>s</w:t>
      </w:r>
      <w:r>
        <w:rPr>
          <w:spacing w:val="40"/>
        </w:rPr>
        <w:t> </w:t>
      </w:r>
      <w:r>
        <w:rPr/>
        <w:t>em relação aos respectivos objetos. Por esta razão, deve-se </w:t>
      </w:r>
      <w:r>
        <w:rPr/>
        <w:t>aceitar</w:t>
      </w:r>
      <w:r>
        <w:rPr/>
        <w:t> como natural o fato da existência de possíveis componentes do patri-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/>
        <w:jc w:val="left"/>
      </w:pPr>
      <w:r>
        <w:rPr/>
        <w:t>mônio cuja apreensão ou avaliação se apresenta difícil ou inviável e</w:t>
      </w:r>
      <w:r>
        <w:rPr/>
        <w:t>m</w:t>
      </w:r>
      <w:r>
        <w:rPr/>
        <w:t> determinado momento.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1"/>
          <w:numId w:val="5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</w:pPr>
      <w:r>
        <w:rPr/>
        <w:t>Os</w:t>
      </w:r>
      <w:r>
        <w:rPr>
          <w:spacing w:val="-6"/>
        </w:rPr>
        <w:t> </w:t>
      </w:r>
      <w:r>
        <w:rPr/>
        <w:t>Princípios</w:t>
      </w:r>
      <w:r>
        <w:rPr>
          <w:spacing w:val="-5"/>
        </w:rPr>
        <w:t> </w:t>
      </w:r>
      <w:r>
        <w:rPr/>
        <w:t>Fundamentais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Contabilidade</w:t>
      </w:r>
    </w:p>
    <w:p>
      <w:pPr>
        <w:pStyle w:val="BodyText"/>
        <w:spacing w:line="249" w:lineRule="auto"/>
        <w:ind w:left="1276" w:right="151" w:firstLine="283"/>
      </w:pPr>
      <w:r>
        <w:rPr/>
        <w:t>Os</w:t>
      </w:r>
      <w:r>
        <w:rPr>
          <w:spacing w:val="-1"/>
        </w:rPr>
        <w:t> </w:t>
      </w:r>
      <w:r>
        <w:rPr/>
        <w:t>Princípios</w:t>
      </w:r>
      <w:r>
        <w:rPr>
          <w:spacing w:val="-1"/>
        </w:rPr>
        <w:t> </w:t>
      </w:r>
      <w:r>
        <w:rPr/>
        <w:t>Fundamentais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Contabilidade</w:t>
      </w:r>
      <w:r>
        <w:rPr>
          <w:spacing w:val="-1"/>
        </w:rPr>
        <w:t> </w:t>
      </w:r>
      <w:r>
        <w:rPr/>
        <w:t>representam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núcleo</w:t>
      </w:r>
      <w:r>
        <w:rPr/>
        <w:t> central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própria</w:t>
      </w:r>
      <w:r>
        <w:rPr>
          <w:spacing w:val="-9"/>
        </w:rPr>
        <w:t> </w:t>
      </w:r>
      <w:r>
        <w:rPr/>
        <w:t>Contabilidade,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sua</w:t>
      </w:r>
      <w:r>
        <w:rPr>
          <w:spacing w:val="-9"/>
        </w:rPr>
        <w:t> </w:t>
      </w:r>
      <w:r>
        <w:rPr/>
        <w:t>condição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ciência</w:t>
      </w:r>
      <w:r>
        <w:rPr>
          <w:spacing w:val="-9"/>
        </w:rPr>
        <w:t> </w:t>
      </w:r>
      <w:r>
        <w:rPr/>
        <w:t>social,</w:t>
      </w:r>
      <w:r>
        <w:rPr>
          <w:spacing w:val="-9"/>
        </w:rPr>
        <w:t> </w:t>
      </w:r>
      <w:r>
        <w:rPr/>
        <w:t>sen</w:t>
      </w:r>
      <w:r>
        <w:rPr/>
        <w:softHyphen/>
      </w:r>
      <w:r>
        <w:rPr/>
        <w:t>do a ela inerentes. Os princípios constituem sempre as vigas-</w:t>
      </w:r>
      <w:r>
        <w:rPr/>
        <w:t>mestras</w:t>
      </w:r>
      <w:r>
        <w:rPr/>
        <w:t> de uma ciência, revestindo-se dos atributos de universalidade e vera</w:t>
      </w:r>
      <w:r>
        <w:rPr/>
        <w:softHyphen/>
      </w:r>
      <w:r>
        <w:rPr/>
        <w:t>cidade, conservando validade em qualquer circunstância. No caso </w:t>
      </w:r>
      <w:r>
        <w:rPr/>
        <w:t>da</w:t>
      </w:r>
      <w:r>
        <w:rPr/>
        <w:t> Contabilidade, presente seu objeto, seus Princípios Fundamentais </w:t>
      </w:r>
      <w:r>
        <w:rPr/>
        <w:t>de</w:t>
      </w:r>
      <w:r>
        <w:rPr/>
        <w:t> Contabilidade</w:t>
      </w:r>
      <w:r>
        <w:rPr>
          <w:spacing w:val="-13"/>
        </w:rPr>
        <w:t> </w:t>
      </w:r>
      <w:r>
        <w:rPr/>
        <w:t>valem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todos</w:t>
      </w:r>
      <w:r>
        <w:rPr>
          <w:spacing w:val="-13"/>
        </w:rPr>
        <w:t> </w:t>
      </w:r>
      <w:r>
        <w:rPr/>
        <w:t>os</w:t>
      </w:r>
      <w:r>
        <w:rPr>
          <w:spacing w:val="-13"/>
        </w:rPr>
        <w:t> </w:t>
      </w:r>
      <w:r>
        <w:rPr/>
        <w:t>patrimônios,</w:t>
      </w:r>
      <w:r>
        <w:rPr>
          <w:spacing w:val="-13"/>
        </w:rPr>
        <w:t> </w:t>
      </w:r>
      <w:r>
        <w:rPr/>
        <w:t>independentemente</w:t>
      </w:r>
      <w:r>
        <w:rPr>
          <w:spacing w:val="-13"/>
        </w:rPr>
        <w:t> </w:t>
      </w:r>
      <w:r>
        <w:rPr/>
        <w:t>das</w:t>
      </w:r>
      <w:r>
        <w:rPr/>
        <w:t> Entidades a que pertencem, as finalidades para as quais são usados, </w:t>
      </w:r>
      <w:r>
        <w:rPr/>
        <w:t>a</w:t>
      </w:r>
      <w:r>
        <w:rPr/>
        <w:t> forma</w:t>
      </w:r>
      <w:r>
        <w:rPr>
          <w:spacing w:val="-3"/>
        </w:rPr>
        <w:t> </w:t>
      </w:r>
      <w:r>
        <w:rPr/>
        <w:t>jurídica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qual</w:t>
      </w:r>
      <w:r>
        <w:rPr>
          <w:spacing w:val="-3"/>
        </w:rPr>
        <w:t> </w:t>
      </w:r>
      <w:r>
        <w:rPr/>
        <w:t>estão</w:t>
      </w:r>
      <w:r>
        <w:rPr>
          <w:spacing w:val="-3"/>
        </w:rPr>
        <w:t> </w:t>
      </w:r>
      <w:r>
        <w:rPr/>
        <w:t>revestidos,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localização,</w:t>
      </w:r>
      <w:r>
        <w:rPr>
          <w:spacing w:val="-3"/>
        </w:rPr>
        <w:t> </w:t>
      </w:r>
      <w:r>
        <w:rPr/>
        <w:t>expressividade</w:t>
      </w:r>
      <w:r>
        <w:rPr/>
        <w:t> e quaisquer outros qualificativos, desde que gozem da condição de au</w:t>
      </w:r>
      <w:r>
        <w:rPr/>
        <w:softHyphen/>
      </w:r>
      <w:r>
        <w:rPr/>
        <w:t>tonomia em relação aos demais patrimônios existentes.</w:t>
      </w:r>
    </w:p>
    <w:p>
      <w:pPr>
        <w:pStyle w:val="BodyText"/>
        <w:spacing w:line="249" w:lineRule="auto" w:before="9"/>
        <w:ind w:left="1276" w:right="151" w:firstLine="283"/>
      </w:pPr>
      <w:r>
        <w:rPr/>
        <w:t>Nos princípios científicos jamais pode haver hierarquização formal</w:t>
      </w:r>
      <w:r>
        <w:rPr/>
        <w:t>,</w:t>
      </w:r>
      <w:r>
        <w:rPr/>
        <w:t> dado que eles são os elementos predominantes na constituição de u</w:t>
      </w:r>
      <w:r>
        <w:rPr/>
        <w:t>m</w:t>
      </w:r>
      <w:r>
        <w:rPr/>
        <w:t> corpo orgânico, proposições que se colocam no início de uma dedu</w:t>
      </w:r>
      <w:r>
        <w:rPr/>
        <w:softHyphen/>
      </w:r>
      <w:r>
        <w:rPr/>
        <w:t>ção, e são deduzidos de outras dentro do sistema. Nas ciências so</w:t>
      </w:r>
      <w:r>
        <w:rPr/>
        <w:softHyphen/>
      </w:r>
      <w:r>
        <w:rPr/>
        <w:t>ciais,</w:t>
      </w:r>
      <w:r>
        <w:rPr>
          <w:spacing w:val="39"/>
        </w:rPr>
        <w:t> </w:t>
      </w:r>
      <w:r>
        <w:rPr/>
        <w:t>os</w:t>
      </w:r>
      <w:r>
        <w:rPr>
          <w:spacing w:val="39"/>
        </w:rPr>
        <w:t> </w:t>
      </w:r>
      <w:r>
        <w:rPr/>
        <w:t>princípios</w:t>
      </w:r>
      <w:r>
        <w:rPr>
          <w:spacing w:val="39"/>
        </w:rPr>
        <w:t> </w:t>
      </w:r>
      <w:r>
        <w:rPr/>
        <w:t>se</w:t>
      </w:r>
      <w:r>
        <w:rPr>
          <w:spacing w:val="39"/>
        </w:rPr>
        <w:t> </w:t>
      </w:r>
      <w:r>
        <w:rPr/>
        <w:t>colocam</w:t>
      </w:r>
      <w:r>
        <w:rPr>
          <w:spacing w:val="39"/>
        </w:rPr>
        <w:t> </w:t>
      </w:r>
      <w:r>
        <w:rPr/>
        <w:t>como</w:t>
      </w:r>
      <w:r>
        <w:rPr>
          <w:spacing w:val="39"/>
        </w:rPr>
        <w:t> </w:t>
      </w:r>
      <w:r>
        <w:rPr/>
        <w:t>axiomas,</w:t>
      </w:r>
      <w:r>
        <w:rPr>
          <w:spacing w:val="39"/>
        </w:rPr>
        <w:t> </w:t>
      </w:r>
      <w:r>
        <w:rPr/>
        <w:t>premissas</w:t>
      </w:r>
      <w:r>
        <w:rPr>
          <w:spacing w:val="39"/>
        </w:rPr>
        <w:t> </w:t>
      </w:r>
      <w:r>
        <w:rPr/>
        <w:t>universai</w:t>
      </w:r>
      <w:r>
        <w:rPr/>
        <w:t>s</w:t>
      </w:r>
      <w:r>
        <w:rPr/>
        <w:t> e verdadeiras, assim admitidas sem necessidade de demonstração</w:t>
      </w:r>
      <w:r>
        <w:rPr/>
        <w:t>,</w:t>
      </w:r>
      <w:r>
        <w:rPr/>
        <w:t> ultrapassando, pois, a condição de simples conceitos.</w:t>
      </w:r>
    </w:p>
    <w:p>
      <w:pPr>
        <w:pStyle w:val="BodyText"/>
        <w:spacing w:line="249" w:lineRule="auto" w:before="6"/>
        <w:ind w:left="1276" w:right="150" w:firstLine="283"/>
      </w:pPr>
      <w:r>
        <w:rPr/>
        <w:t>O atributo da universalidade permite concluir que os princípios </w:t>
      </w:r>
      <w:r>
        <w:rPr/>
        <w:t>não</w:t>
      </w:r>
      <w:r>
        <w:rPr/>
        <w:t> exigiriam adjetivação, pois sempre, por definição, se referem à </w:t>
      </w:r>
      <w:r>
        <w:rPr/>
        <w:t>Ciência</w:t>
      </w:r>
      <w:r>
        <w:rPr/>
        <w:t> da Contabilidade no seu todo. Dessa forma, o qualificativo “fundamen</w:t>
      </w:r>
      <w:r>
        <w:rPr/>
        <w:t>-</w:t>
      </w:r>
      <w:r>
        <w:rPr/>
        <w:t>tais”</w:t>
      </w:r>
      <w:r>
        <w:rPr>
          <w:spacing w:val="-7"/>
        </w:rPr>
        <w:t> </w:t>
      </w:r>
      <w:r>
        <w:rPr/>
        <w:t>visa,</w:t>
      </w:r>
      <w:r>
        <w:rPr>
          <w:spacing w:val="-7"/>
        </w:rPr>
        <w:t> </w:t>
      </w:r>
      <w:r>
        <w:rPr/>
        <w:t>tão-somente,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enfatizar</w:t>
      </w:r>
      <w:r>
        <w:rPr>
          <w:spacing w:val="-7"/>
        </w:rPr>
        <w:t> </w:t>
      </w:r>
      <w:r>
        <w:rPr/>
        <w:t>sua</w:t>
      </w:r>
      <w:r>
        <w:rPr>
          <w:spacing w:val="-7"/>
        </w:rPr>
        <w:t> </w:t>
      </w:r>
      <w:r>
        <w:rPr/>
        <w:t>magna</w:t>
      </w:r>
      <w:r>
        <w:rPr>
          <w:spacing w:val="-7"/>
        </w:rPr>
        <w:t> </w:t>
      </w:r>
      <w:r>
        <w:rPr/>
        <w:t>condição.</w:t>
      </w:r>
      <w:r>
        <w:rPr>
          <w:spacing w:val="-7"/>
        </w:rPr>
        <w:t> </w:t>
      </w:r>
      <w:r>
        <w:rPr/>
        <w:t>Esta</w:t>
      </w:r>
      <w:r>
        <w:rPr>
          <w:spacing w:val="-8"/>
        </w:rPr>
        <w:t> </w:t>
      </w:r>
      <w:r>
        <w:rPr/>
        <w:t>igualmen</w:t>
      </w:r>
      <w:r>
        <w:rPr/>
        <w:softHyphen/>
      </w:r>
      <w:r>
        <w:rPr/>
        <w:t>te elimina a possibilidade de existência de princípios identificados, </w:t>
      </w:r>
      <w:r>
        <w:rPr/>
        <w:t>nos</w:t>
      </w:r>
      <w:r>
        <w:rPr/>
        <w:t> seus enunciados, com técnicas ou procedimentos específicos, com </w:t>
      </w:r>
      <w:r>
        <w:rPr/>
        <w:t>o</w:t>
      </w:r>
      <w:r>
        <w:rPr/>
        <w:t> resultado obtido na aplicação dos princípios propriamente ditos a </w:t>
      </w:r>
      <w:r>
        <w:rPr/>
        <w:t>um</w:t>
      </w:r>
      <w:r>
        <w:rPr/>
        <w:t> patrimônio particularizado.</w:t>
      </w:r>
    </w:p>
    <w:p>
      <w:pPr>
        <w:pStyle w:val="BodyText"/>
        <w:spacing w:line="249" w:lineRule="auto" w:before="6"/>
        <w:ind w:left="1276" w:right="150" w:firstLine="283"/>
      </w:pPr>
      <w:r>
        <w:rPr/>
        <w:t>Assim, não podem existir princípios relativos aos registros, às de</w:t>
      </w:r>
      <w:r>
        <w:rPr/>
        <w:softHyphen/>
      </w:r>
      <w:r>
        <w:rPr/>
        <w:t>monstrações ou à terminologia contábeis, mas somente ao objeto des</w:t>
      </w:r>
      <w:r>
        <w:rPr/>
        <w:softHyphen/>
      </w:r>
      <w:r>
        <w:rPr/>
        <w:t>ta, o Patrimônio. Os princípios, na condição de verdades primeiras d</w:t>
      </w:r>
      <w:r>
        <w:rPr/>
        <w:t>e</w:t>
      </w:r>
      <w:r>
        <w:rPr/>
        <w:t> uma ciência, jamais serão diretivas de natureza operacional, caracte</w:t>
      </w:r>
      <w:r>
        <w:rPr/>
        <w:softHyphen/>
      </w:r>
      <w:r>
        <w:rPr/>
        <w:t>rística essencial das normas – expressões de direito positivo, que </w:t>
      </w:r>
      <w:r>
        <w:rPr/>
        <w:t>a</w:t>
      </w:r>
      <w:r>
        <w:rPr/>
        <w:t> partir dos princípios, estabelecem ordenamentos sobre o “como fazer”</w:t>
      </w:r>
      <w:r>
        <w:rPr/>
        <w:t>,</w:t>
      </w:r>
      <w:r>
        <w:rPr/>
        <w:t> isto é, técnicas, procedimentos, métodos, critérios, etc., tanto nos as</w:t>
      </w:r>
      <w:r>
        <w:rPr/>
        <w:softHyphen/>
      </w:r>
      <w:r>
        <w:rPr/>
        <w:t>pectos substantivos, quanto nos formais. Dessa maneira, alcança-s</w:t>
      </w:r>
      <w:r>
        <w:rPr/>
        <w:t>e</w:t>
      </w:r>
      <w:r>
        <w:rPr/>
        <w:t> um todo organicamente integrado, em que, com base nas verdade</w:t>
      </w:r>
      <w:r>
        <w:rPr/>
        <w:t>s</w:t>
      </w:r>
      <w:r>
        <w:rPr/>
        <w:t> gerais, se chega ao detalhe aplicado, mantidas a harmonia e coerênci</w:t>
      </w:r>
      <w:r>
        <w:rPr/>
        <w:t>a</w:t>
      </w:r>
      <w:r>
        <w:rPr/>
        <w:t> do conjunto.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 w:firstLine="283"/>
        <w:jc w:val="right"/>
      </w:pP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princípios</w:t>
      </w:r>
      <w:r>
        <w:rPr>
          <w:spacing w:val="-10"/>
        </w:rPr>
        <w:t> </w:t>
      </w:r>
      <w:r>
        <w:rPr>
          <w:spacing w:val="-4"/>
        </w:rPr>
        <w:t>simplesmente</w:t>
      </w:r>
      <w:r>
        <w:rPr>
          <w:spacing w:val="-10"/>
        </w:rPr>
        <w:t> </w:t>
      </w:r>
      <w:r>
        <w:rPr>
          <w:spacing w:val="-4"/>
        </w:rPr>
        <w:t>são</w:t>
      </w:r>
      <w:r>
        <w:rPr>
          <w:spacing w:val="-10"/>
        </w:rPr>
        <w:t> </w:t>
      </w:r>
      <w:r>
        <w:rPr>
          <w:spacing w:val="-4"/>
        </w:rPr>
        <w:t>e,</w:t>
      </w:r>
      <w:r>
        <w:rPr>
          <w:spacing w:val="-10"/>
        </w:rPr>
        <w:t> </w:t>
      </w:r>
      <w:r>
        <w:rPr>
          <w:spacing w:val="-4"/>
        </w:rPr>
        <w:t>portanto,</w:t>
      </w:r>
      <w:r>
        <w:rPr>
          <w:spacing w:val="-10"/>
        </w:rPr>
        <w:t> </w:t>
      </w:r>
      <w:r>
        <w:rPr>
          <w:spacing w:val="-4"/>
        </w:rPr>
        <w:t>preexistem</w:t>
      </w:r>
      <w:r>
        <w:rPr>
          <w:spacing w:val="-10"/>
        </w:rPr>
        <w:t> </w:t>
      </w:r>
      <w:r>
        <w:rPr>
          <w:spacing w:val="-4"/>
        </w:rPr>
        <w:t>às</w:t>
      </w:r>
      <w:r>
        <w:rPr>
          <w:spacing w:val="-10"/>
        </w:rPr>
        <w:t> </w:t>
      </w:r>
      <w:r>
        <w:rPr>
          <w:spacing w:val="-4"/>
        </w:rPr>
        <w:t>normas,</w:t>
      </w:r>
      <w:r>
        <w:rPr>
          <w:spacing w:val="-10"/>
        </w:rPr>
        <w:t> </w:t>
      </w:r>
      <w:r>
        <w:rPr>
          <w:spacing w:val="-4"/>
        </w:rPr>
        <w:t>fun</w:t>
      </w:r>
      <w:r>
        <w:rPr>
          <w:spacing w:val="-4"/>
        </w:rPr>
        <w:t>-</w:t>
      </w:r>
      <w:r>
        <w:rPr>
          <w:spacing w:val="-4"/>
        </w:rPr>
        <w:t>damentando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3"/>
        </w:rPr>
        <w:t> </w:t>
      </w:r>
      <w:r>
        <w:rPr>
          <w:spacing w:val="-4"/>
        </w:rPr>
        <w:t>justificando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ação,</w:t>
      </w:r>
      <w:r>
        <w:rPr>
          <w:spacing w:val="-2"/>
        </w:rPr>
        <w:t> </w:t>
      </w:r>
      <w:r>
        <w:rPr>
          <w:spacing w:val="-4"/>
        </w:rPr>
        <w:t>enquanto</w:t>
      </w:r>
      <w:r>
        <w:rPr>
          <w:spacing w:val="-3"/>
        </w:rPr>
        <w:t> </w:t>
      </w:r>
      <w:r>
        <w:rPr>
          <w:spacing w:val="-4"/>
        </w:rPr>
        <w:t>aquelas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dirigem</w:t>
      </w:r>
      <w:r>
        <w:rPr>
          <w:spacing w:val="-3"/>
        </w:rPr>
        <w:t> </w:t>
      </w:r>
      <w:r>
        <w:rPr>
          <w:spacing w:val="-4"/>
        </w:rPr>
        <w:t>na</w:t>
      </w:r>
      <w:r>
        <w:rPr>
          <w:spacing w:val="-2"/>
        </w:rPr>
        <w:t> </w:t>
      </w:r>
      <w:r>
        <w:rPr>
          <w:spacing w:val="-4"/>
        </w:rPr>
        <w:t>prática.</w:t>
      </w:r>
    </w:p>
    <w:p>
      <w:pPr>
        <w:pStyle w:val="BodyText"/>
        <w:spacing w:line="249" w:lineRule="auto" w:before="2"/>
        <w:ind w:left="862" w:right="565" w:firstLine="283"/>
      </w:pPr>
      <w:r>
        <w:rPr/>
        <w:t>No caso brasileiro, os princípios estão obrigatoriamente presente</w:t>
      </w:r>
      <w:r>
        <w:rPr/>
        <w:t>s</w:t>
      </w:r>
      <w:r>
        <w:rPr/>
        <w:t> na formulação das Normas Brasileiras de Contabilidade, </w:t>
      </w:r>
      <w:r>
        <w:rPr/>
        <w:t>verdadeiros</w:t>
      </w:r>
      <w:r>
        <w:rPr/>
        <w:t> pilares do sistema de normas, que estabelecerá regras sobre a apre</w:t>
      </w:r>
      <w:r>
        <w:rPr/>
        <w:softHyphen/>
      </w:r>
      <w:r>
        <w:rPr/>
        <w:t>ensão, o registro, relato, demonstração e análise das variações so</w:t>
      </w:r>
      <w:r>
        <w:rPr/>
        <w:softHyphen/>
      </w:r>
      <w:r>
        <w:rPr/>
        <w:t>fridas pelo patrimônio, buscando descobrir suas causas, de forma </w:t>
      </w:r>
      <w:r>
        <w:rPr/>
        <w:t>a</w:t>
      </w:r>
      <w:r>
        <w:rPr/>
        <w:t> possibilitar a feitura de prospecções sobre a Entidade e não pode</w:t>
      </w:r>
      <w:r>
        <w:rPr/>
        <w:t>m</w:t>
      </w:r>
      <w:r>
        <w:rPr/>
        <w:t> sofrer qualquer restrição na sua observância.</w:t>
      </w:r>
    </w:p>
    <w:p>
      <w:pPr>
        <w:pStyle w:val="BodyText"/>
        <w:spacing w:line="249" w:lineRule="auto" w:before="6"/>
        <w:ind w:left="862" w:right="564" w:firstLine="283"/>
      </w:pPr>
      <w:r>
        <w:rPr/>
        <w:t>Os princípios refletem o estágio em que se encontra a Ciência </w:t>
      </w:r>
      <w:r>
        <w:rPr/>
        <w:t>da</w:t>
      </w:r>
      <w:r>
        <w:rPr/>
        <w:t> Contabilidade, isto é, a essência dos conhecimentos, doutrinas e teo</w:t>
      </w:r>
      <w:r>
        <w:rPr/>
        <w:softHyphen/>
      </w:r>
      <w:r>
        <w:rPr/>
        <w:t>rias que contam com o respaldo da maioria dos estudiosos da Contabi</w:t>
      </w:r>
      <w:r>
        <w:rPr/>
        <w:softHyphen/>
      </w:r>
      <w:r>
        <w:rPr/>
        <w:t>lidade. É evidente que, em muitos aspectos, não há como se falar e</w:t>
      </w:r>
      <w:r>
        <w:rPr/>
        <w:t>m</w:t>
      </w:r>
      <w:r>
        <w:rPr/>
        <w:t> unanimidade de entendimento, mas até em desacordo sobre muito</w:t>
      </w:r>
      <w:r>
        <w:rPr/>
        <w:t>s</w:t>
      </w:r>
      <w:r>
        <w:rPr/>
        <w:t> temas teórico-doutrinários. Temos uma única ciência, mas diversa</w:t>
      </w:r>
      <w:r>
        <w:rPr/>
        <w:t>s</w:t>
      </w:r>
      <w:r>
        <w:rPr/>
        <w:t> doutrinas. Entretanto, cumpre ressaltar que tal situação também </w:t>
      </w:r>
      <w:r>
        <w:rPr/>
        <w:t>ocorre</w:t>
      </w:r>
      <w:r>
        <w:rPr/>
        <w:t> nas demais ciências sociais e, muitas vezes, até mesmo nas ciência</w:t>
      </w:r>
      <w:r>
        <w:rPr/>
        <w:t>s</w:t>
      </w:r>
      <w:r>
        <w:rPr/>
        <w:t> ditas exatas.</w:t>
      </w:r>
    </w:p>
    <w:p>
      <w:pPr>
        <w:pStyle w:val="BodyText"/>
        <w:spacing w:line="249" w:lineRule="auto" w:before="7"/>
        <w:ind w:left="862" w:right="566" w:firstLine="283"/>
      </w:pP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termos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conteúdo,</w:t>
      </w:r>
      <w:r>
        <w:rPr>
          <w:spacing w:val="-8"/>
        </w:rPr>
        <w:t> </w:t>
      </w:r>
      <w:r>
        <w:rPr>
          <w:spacing w:val="-2"/>
        </w:rPr>
        <w:t>os</w:t>
      </w:r>
      <w:r>
        <w:rPr>
          <w:spacing w:val="-8"/>
        </w:rPr>
        <w:t> </w:t>
      </w:r>
      <w:r>
        <w:rPr>
          <w:spacing w:val="-2"/>
        </w:rPr>
        <w:t>princípios</w:t>
      </w:r>
      <w:r>
        <w:rPr>
          <w:spacing w:val="-8"/>
        </w:rPr>
        <w:t> </w:t>
      </w:r>
      <w:r>
        <w:rPr>
          <w:spacing w:val="-2"/>
        </w:rPr>
        <w:t>dizem</w:t>
      </w:r>
      <w:r>
        <w:rPr>
          <w:spacing w:val="-8"/>
        </w:rPr>
        <w:t> </w:t>
      </w:r>
      <w:r>
        <w:rPr>
          <w:spacing w:val="-2"/>
        </w:rPr>
        <w:t>respeito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caracterizaçã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da Entidade e do patrimônio, à avaliação dos componentes deste e a</w:t>
      </w:r>
      <w:r>
        <w:rPr/>
        <w:t>o</w:t>
      </w:r>
      <w:r>
        <w:rPr/>
        <w:t> reconhecimento das mutações e dos seus efeitos diante do </w:t>
      </w:r>
      <w:r>
        <w:rPr/>
        <w:t>Patrimônio</w:t>
      </w:r>
      <w:r>
        <w:rPr/>
        <w:t> Líquido. Como os princípios alcançam o patrimônio na sua </w:t>
      </w:r>
      <w:r>
        <w:rPr/>
        <w:t>globalidade,</w:t>
      </w:r>
      <w:r>
        <w:rPr/>
        <w:t> sua</w:t>
      </w:r>
      <w:r>
        <w:rPr>
          <w:spacing w:val="-14"/>
        </w:rPr>
        <w:t> </w:t>
      </w:r>
      <w:r>
        <w:rPr/>
        <w:t>observância</w:t>
      </w:r>
      <w:r>
        <w:rPr>
          <w:spacing w:val="-14"/>
        </w:rPr>
        <w:t> </w:t>
      </w:r>
      <w:r>
        <w:rPr/>
        <w:t>nos</w:t>
      </w:r>
      <w:r>
        <w:rPr>
          <w:spacing w:val="-14"/>
        </w:rPr>
        <w:t> </w:t>
      </w:r>
      <w:r>
        <w:rPr/>
        <w:t>procedimentos</w:t>
      </w:r>
      <w:r>
        <w:rPr>
          <w:spacing w:val="-14"/>
        </w:rPr>
        <w:t> </w:t>
      </w:r>
      <w:r>
        <w:rPr/>
        <w:t>aplicados</w:t>
      </w:r>
      <w:r>
        <w:rPr>
          <w:spacing w:val="-14"/>
        </w:rPr>
        <w:t> </w:t>
      </w:r>
      <w:r>
        <w:rPr/>
        <w:t>resultará</w:t>
      </w:r>
      <w:r>
        <w:rPr>
          <w:spacing w:val="-14"/>
        </w:rPr>
        <w:t> </w:t>
      </w:r>
      <w:r>
        <w:rPr/>
        <w:t>automaticamen</w:t>
      </w:r>
      <w:r>
        <w:rPr/>
        <w:softHyphen/>
      </w:r>
      <w:r>
        <w:rPr/>
        <w:t>te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informações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utilidade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decisões</w:t>
      </w:r>
      <w:r>
        <w:rPr>
          <w:spacing w:val="-14"/>
        </w:rPr>
        <w:t> </w:t>
      </w:r>
      <w:r>
        <w:rPr/>
        <w:t>sobre</w:t>
      </w:r>
      <w:r>
        <w:rPr>
          <w:spacing w:val="-14"/>
        </w:rPr>
        <w:t> </w:t>
      </w:r>
      <w:r>
        <w:rPr/>
        <w:t>situações</w:t>
      </w:r>
      <w:r>
        <w:rPr>
          <w:spacing w:val="-14"/>
        </w:rPr>
        <w:t> </w:t>
      </w:r>
      <w:r>
        <w:rPr/>
        <w:t>concretas.</w:t>
      </w:r>
      <w:r>
        <w:rPr/>
        <w:t> Esta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razão</w:t>
      </w:r>
      <w:r>
        <w:rPr>
          <w:spacing w:val="-1"/>
        </w:rPr>
        <w:t> </w:t>
      </w:r>
      <w:r>
        <w:rPr/>
        <w:t>pela</w:t>
      </w:r>
      <w:r>
        <w:rPr>
          <w:spacing w:val="-1"/>
        </w:rPr>
        <w:t> </w:t>
      </w:r>
      <w:r>
        <w:rPr/>
        <w:t>qual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objetivos</w:t>
      </w:r>
      <w:r>
        <w:rPr>
          <w:spacing w:val="-1"/>
        </w:rPr>
        <w:t> </w:t>
      </w:r>
      <w:r>
        <w:rPr/>
        <w:t>pragmáticos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Contabilidade</w:t>
      </w:r>
      <w:r>
        <w:rPr>
          <w:spacing w:val="-1"/>
        </w:rPr>
        <w:t> </w:t>
      </w:r>
      <w:r>
        <w:rPr/>
        <w:t>sã</w:t>
      </w:r>
      <w:r>
        <w:rPr/>
        <w:t>o</w:t>
      </w:r>
      <w:r>
        <w:rPr/>
        <w:t> caracterizados pela palavra “informação”.</w:t>
      </w:r>
    </w:p>
    <w:p>
      <w:pPr>
        <w:pStyle w:val="BodyText"/>
        <w:spacing w:before="17"/>
        <w:jc w:val="left"/>
      </w:pPr>
    </w:p>
    <w:p>
      <w:pPr>
        <w:pStyle w:val="Heading4"/>
        <w:numPr>
          <w:ilvl w:val="1"/>
          <w:numId w:val="5"/>
        </w:numPr>
        <w:tabs>
          <w:tab w:pos="859" w:val="left" w:leader="none"/>
        </w:tabs>
        <w:spacing w:line="240" w:lineRule="auto" w:before="0" w:after="0"/>
        <w:ind w:left="859" w:right="0" w:hanging="847"/>
        <w:jc w:val="both"/>
      </w:pPr>
      <w:r>
        <w:rPr/>
        <w:t>Dos</w:t>
      </w:r>
      <w:r>
        <w:rPr>
          <w:spacing w:val="-4"/>
        </w:rPr>
        <w:t> </w:t>
      </w:r>
      <w:r>
        <w:rPr/>
        <w:t>objetivos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Contabilidade</w:t>
      </w:r>
    </w:p>
    <w:p>
      <w:pPr>
        <w:pStyle w:val="BodyText"/>
        <w:spacing w:line="249" w:lineRule="auto"/>
        <w:ind w:left="862" w:right="564" w:firstLine="283"/>
      </w:pPr>
      <w:r>
        <w:rPr/>
        <w:t>A existência de objetivos específicos não é essencial à caracteriza</w:t>
      </w:r>
      <w:r>
        <w:rPr/>
        <w:softHyphen/>
      </w:r>
      <w:r>
        <w:rPr/>
        <w:t>ção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ciência,</w:t>
      </w:r>
      <w:r>
        <w:rPr>
          <w:spacing w:val="-9"/>
        </w:rPr>
        <w:t> </w:t>
      </w:r>
      <w:r>
        <w:rPr/>
        <w:t>pois,</w:t>
      </w:r>
      <w:r>
        <w:rPr>
          <w:spacing w:val="-9"/>
        </w:rPr>
        <w:t> </w:t>
      </w:r>
      <w:r>
        <w:rPr/>
        <w:t>caso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fosse,</w:t>
      </w:r>
      <w:r>
        <w:rPr>
          <w:spacing w:val="-9"/>
        </w:rPr>
        <w:t> </w:t>
      </w:r>
      <w:r>
        <w:rPr/>
        <w:t>inexistiria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ciência</w:t>
      </w:r>
      <w:r>
        <w:rPr>
          <w:spacing w:val="-9"/>
        </w:rPr>
        <w:t> </w:t>
      </w:r>
      <w:r>
        <w:rPr/>
        <w:t>“pura”,</w:t>
      </w:r>
      <w:r>
        <w:rPr>
          <w:spacing w:val="-9"/>
        </w:rPr>
        <w:t> </w:t>
      </w:r>
      <w:r>
        <w:rPr/>
        <w:t>aque</w:t>
      </w:r>
      <w:r>
        <w:rPr/>
        <w:softHyphen/>
      </w:r>
      <w:r>
        <w:rPr/>
        <w:t>la que se concentra, tão-somente, no seu objeto.</w:t>
      </w:r>
      <w:r>
        <w:rPr>
          <w:spacing w:val="-6"/>
        </w:rPr>
        <w:t> </w:t>
      </w:r>
      <w:r>
        <w:rPr/>
        <w:t>Aliás, na própria </w:t>
      </w:r>
      <w:r>
        <w:rPr/>
        <w:t>área</w:t>
      </w:r>
      <w:r>
        <w:rPr/>
        <w:t> contábil, encontramos muitos pesquisadores cuja obra não </w:t>
      </w:r>
      <w:r>
        <w:rPr/>
        <w:t>apresenta</w:t>
      </w:r>
      <w:r>
        <w:rPr/>
        <w:t> qualquer escopo pragmático, concentrando-se na Contabilidade </w:t>
      </w:r>
      <w:r>
        <w:rPr/>
        <w:t>como</w:t>
      </w:r>
      <w:r>
        <w:rPr/>
        <w:t> ciência.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qualquer</w:t>
      </w:r>
      <w:r>
        <w:rPr>
          <w:spacing w:val="-1"/>
        </w:rPr>
        <w:t> </w:t>
      </w:r>
      <w:r>
        <w:rPr/>
        <w:t>forma,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já</w:t>
      </w:r>
      <w:r>
        <w:rPr>
          <w:spacing w:val="-2"/>
        </w:rPr>
        <w:t> </w:t>
      </w:r>
      <w:r>
        <w:rPr/>
        <w:t>vimos,</w:t>
      </w:r>
      <w:r>
        <w:rPr>
          <w:spacing w:val="-2"/>
        </w:rPr>
        <w:t> </w:t>
      </w:r>
      <w:r>
        <w:rPr/>
        <w:t>não</w:t>
      </w:r>
      <w:r>
        <w:rPr>
          <w:spacing w:val="-1"/>
        </w:rPr>
        <w:t> </w:t>
      </w:r>
      <w:r>
        <w:rPr/>
        <w:t>há</w:t>
      </w:r>
      <w:r>
        <w:rPr>
          <w:spacing w:val="-2"/>
        </w:rPr>
        <w:t> </w:t>
      </w:r>
      <w:r>
        <w:rPr/>
        <w:t>qualquer</w:t>
      </w:r>
      <w:r>
        <w:rPr>
          <w:spacing w:val="-2"/>
        </w:rPr>
        <w:t> </w:t>
      </w:r>
      <w:r>
        <w:rPr/>
        <w:t>dificuldade</w:t>
      </w:r>
      <w:r>
        <w:rPr/>
        <w:t> na delimitação dos objetivos da Contabilidade no terreno científico, </w:t>
      </w:r>
      <w:r>
        <w:rPr/>
        <w:t>a</w:t>
      </w:r>
      <w:r>
        <w:rPr/>
        <w:t> partir do seu objeto, que é o Patrimônio, por estarem concentrados </w:t>
      </w:r>
      <w:r>
        <w:rPr/>
        <w:t>na</w:t>
      </w:r>
      <w:r>
        <w:rPr/>
        <w:t> correta representação deste e nas causas das suas mutações.</w:t>
      </w:r>
    </w:p>
    <w:p>
      <w:pPr>
        <w:pStyle w:val="BodyText"/>
        <w:spacing w:line="249" w:lineRule="auto" w:before="7"/>
        <w:ind w:left="862" w:right="564" w:firstLine="283"/>
      </w:pPr>
      <w:r>
        <w:rPr/>
        <w:t>O objetivo científico da Contabilidade manifesta-se na correta apre</w:t>
      </w:r>
      <w:r>
        <w:rPr/>
        <w:softHyphen/>
      </w:r>
      <w:r>
        <w:rPr/>
        <w:t>sentação do Patrimônio e na apreensão e análise das causas das </w:t>
      </w:r>
      <w:r>
        <w:rPr/>
        <w:t>suas</w:t>
      </w:r>
      <w:r>
        <w:rPr/>
        <w:t> mutações.</w:t>
      </w:r>
      <w:r>
        <w:rPr>
          <w:spacing w:val="-5"/>
        </w:rPr>
        <w:t> </w:t>
      </w:r>
      <w:r>
        <w:rPr/>
        <w:t>Já</w:t>
      </w:r>
      <w:r>
        <w:rPr>
          <w:spacing w:val="-5"/>
        </w:rPr>
        <w:t> </w:t>
      </w:r>
      <w:r>
        <w:rPr/>
        <w:t>sob</w:t>
      </w:r>
      <w:r>
        <w:rPr>
          <w:spacing w:val="-5"/>
        </w:rPr>
        <w:t> </w:t>
      </w:r>
      <w:r>
        <w:rPr/>
        <w:t>ótica</w:t>
      </w:r>
      <w:r>
        <w:rPr>
          <w:spacing w:val="-5"/>
        </w:rPr>
        <w:t> </w:t>
      </w:r>
      <w:r>
        <w:rPr/>
        <w:t>pragmática,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aplicação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Contabilidade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uma</w:t>
      </w:r>
      <w:r>
        <w:rPr/>
        <w:t> Entidade</w:t>
      </w:r>
      <w:r>
        <w:rPr>
          <w:spacing w:val="-7"/>
        </w:rPr>
        <w:t> </w:t>
      </w:r>
      <w:r>
        <w:rPr/>
        <w:t>particularizada,</w:t>
      </w:r>
      <w:r>
        <w:rPr>
          <w:spacing w:val="-6"/>
        </w:rPr>
        <w:t> </w:t>
      </w:r>
      <w:r>
        <w:rPr/>
        <w:t>busca</w:t>
      </w:r>
      <w:r>
        <w:rPr>
          <w:spacing w:val="-7"/>
        </w:rPr>
        <w:t> </w:t>
      </w:r>
      <w:r>
        <w:rPr/>
        <w:t>prover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usuários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informações</w:t>
      </w:r>
      <w:r>
        <w:rPr>
          <w:spacing w:val="-6"/>
        </w:rPr>
        <w:t> </w:t>
      </w:r>
      <w:r>
        <w:rPr>
          <w:spacing w:val="-5"/>
        </w:rPr>
        <w:t>so-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0"/>
      </w:pPr>
      <w:r>
        <w:rPr/>
        <w:t>bre aspectos de natureza econômica, financeira e física do </w:t>
      </w:r>
      <w:r>
        <w:rPr/>
        <w:t>Patrimônio</w:t>
      </w:r>
      <w:r>
        <w:rPr/>
        <w:t> da</w:t>
      </w:r>
      <w:r>
        <w:rPr>
          <w:spacing w:val="-3"/>
        </w:rPr>
        <w:t> </w:t>
      </w:r>
      <w:r>
        <w:rPr/>
        <w:t>Entidade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suas</w:t>
      </w:r>
      <w:r>
        <w:rPr>
          <w:spacing w:val="-3"/>
        </w:rPr>
        <w:t> </w:t>
      </w:r>
      <w:r>
        <w:rPr/>
        <w:t>mutações,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compreende</w:t>
      </w:r>
      <w:r>
        <w:rPr>
          <w:spacing w:val="-2"/>
        </w:rPr>
        <w:t> </w:t>
      </w:r>
      <w:r>
        <w:rPr/>
        <w:t>registros,</w:t>
      </w:r>
      <w:r>
        <w:rPr>
          <w:spacing w:val="-3"/>
        </w:rPr>
        <w:t> </w:t>
      </w:r>
      <w:r>
        <w:rPr/>
        <w:t>demonstra</w:t>
      </w:r>
      <w:r>
        <w:rPr/>
        <w:softHyphen/>
      </w:r>
      <w:r>
        <w:rPr/>
        <w:t>ções, análises, diagnósticos e prognósticos, expressos sob a forma </w:t>
      </w:r>
      <w:r>
        <w:rPr/>
        <w:t>de</w:t>
      </w:r>
      <w:r>
        <w:rPr/>
        <w:t> relatos, pareceres, tabelas, planilhas, e outros meios.</w:t>
      </w:r>
    </w:p>
    <w:p>
      <w:pPr>
        <w:pStyle w:val="BodyText"/>
        <w:spacing w:line="249" w:lineRule="auto" w:before="4"/>
        <w:ind w:left="1276" w:right="151" w:firstLine="283"/>
      </w:pPr>
      <w:r>
        <w:rPr/>
        <w:t>O tema, tão claro no quadrante científico, comporta comentário</w:t>
      </w:r>
      <w:r>
        <w:rPr/>
        <w:t>s</w:t>
      </w:r>
      <w:r>
        <w:rPr/>
        <w:t> mais minuciosos quando direcionado aos objetivos concretos perse</w:t>
      </w:r>
      <w:r>
        <w:rPr/>
        <w:softHyphen/>
      </w:r>
      <w:r>
        <w:rPr/>
        <w:t>guidos na aplicação da Contabilidade a uma Entidade em particular</w:t>
      </w:r>
      <w:r>
        <w:rPr/>
        <w:t>.</w:t>
      </w:r>
      <w:r>
        <w:rPr/>
        <w:t> Adentramos, no caso, o terreno operacional, regulado pelas normas</w:t>
      </w:r>
      <w:r>
        <w:rPr/>
        <w:t>.</w:t>
      </w:r>
      <w:r>
        <w:rPr/>
        <w:t> Assim, ouve-se com freqüência dizer que um dos objetivos da Con</w:t>
      </w:r>
      <w:r>
        <w:rPr/>
        <w:softHyphen/>
      </w:r>
      <w:r>
        <w:rPr/>
        <w:t>tabilidade é o acompanhamento da evolução econômica e financeir</w:t>
      </w:r>
      <w:r>
        <w:rPr/>
        <w:t>a</w:t>
      </w:r>
      <w:r>
        <w:rPr>
          <w:spacing w:val="80"/>
        </w:rPr>
        <w:t> </w:t>
      </w:r>
      <w:r>
        <w:rPr/>
        <w:t>de uma Entidade. No caso, o adjetivo “econômico” é empregado par</w:t>
      </w:r>
      <w:r>
        <w:rPr/>
        <w:t>a</w:t>
      </w:r>
      <w:r>
        <w:rPr/>
        <w:t> designar o processo de formação de resultado, isto é, as mutaçõe</w:t>
      </w:r>
      <w:r>
        <w:rPr/>
        <w:t>s</w:t>
      </w:r>
      <w:r>
        <w:rPr/>
        <w:t> quantitativoqualitativas do patrimônio, as que alteram o valor do Pa</w:t>
      </w:r>
      <w:r>
        <w:rPr/>
        <w:softHyphen/>
      </w:r>
      <w:r>
        <w:rPr/>
        <w:t>trimônio Líquido, para mais ou para menos, corretamente conhecida</w:t>
      </w:r>
      <w:r>
        <w:rPr/>
        <w:t>s</w:t>
      </w:r>
      <w:r>
        <w:rPr/>
        <w:t> como “receitas” e “despesas”. Já os aspectos qualificados como “finan</w:t>
      </w:r>
      <w:r>
        <w:rPr/>
        <w:t>-</w:t>
      </w:r>
      <w:r>
        <w:rPr/>
        <w:t>ceiros” concernem, em última instância, aos fluxos de caixa.</w:t>
      </w:r>
    </w:p>
    <w:p>
      <w:pPr>
        <w:pStyle w:val="BodyText"/>
        <w:spacing w:line="249" w:lineRule="auto" w:before="9"/>
        <w:ind w:left="1276" w:right="152" w:firstLine="283"/>
      </w:pPr>
      <w:r>
        <w:rPr/>
        <w:t>Cumpre também ressaltar que, na realização do objetivo central d</w:t>
      </w:r>
      <w:r>
        <w:rPr/>
        <w:t>a</w:t>
      </w:r>
      <w:r>
        <w:rPr/>
        <w:t> Contabilidade, defrontamo-nos, muitas vezes, com situações nas quai</w:t>
      </w:r>
      <w:r>
        <w:rPr/>
        <w:t>s</w:t>
      </w:r>
      <w:r>
        <w:rPr/>
        <w:t> </w:t>
      </w:r>
      <w:r>
        <w:rPr>
          <w:spacing w:val="-2"/>
        </w:rPr>
        <w:t>os</w:t>
      </w:r>
      <w:r>
        <w:rPr>
          <w:spacing w:val="-8"/>
        </w:rPr>
        <w:t> </w:t>
      </w:r>
      <w:r>
        <w:rPr>
          <w:spacing w:val="-2"/>
        </w:rPr>
        <w:t>aspectos</w:t>
      </w:r>
      <w:r>
        <w:rPr>
          <w:spacing w:val="-8"/>
        </w:rPr>
        <w:t> </w:t>
      </w:r>
      <w:r>
        <w:rPr>
          <w:spacing w:val="-2"/>
        </w:rPr>
        <w:t>jurídico-formais</w:t>
      </w:r>
      <w:r>
        <w:rPr>
          <w:spacing w:val="-8"/>
        </w:rPr>
        <w:t> </w:t>
      </w:r>
      <w:r>
        <w:rPr>
          <w:spacing w:val="-2"/>
        </w:rPr>
        <w:t>das</w:t>
      </w:r>
      <w:r>
        <w:rPr>
          <w:spacing w:val="-8"/>
        </w:rPr>
        <w:t> </w:t>
      </w:r>
      <w:r>
        <w:rPr>
          <w:spacing w:val="-2"/>
        </w:rPr>
        <w:t>transações</w:t>
      </w:r>
      <w:r>
        <w:rPr>
          <w:spacing w:val="-8"/>
        </w:rPr>
        <w:t> </w:t>
      </w:r>
      <w:r>
        <w:rPr>
          <w:spacing w:val="-2"/>
        </w:rPr>
        <w:t>ainda</w:t>
      </w:r>
      <w:r>
        <w:rPr>
          <w:spacing w:val="-8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estão</w:t>
      </w:r>
      <w:r>
        <w:rPr>
          <w:spacing w:val="-8"/>
        </w:rPr>
        <w:t> </w:t>
      </w:r>
      <w:r>
        <w:rPr>
          <w:spacing w:val="-2"/>
        </w:rPr>
        <w:t>completa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suficientemente dilucidados. Nesses casos, deve-se considerar o </w:t>
      </w:r>
      <w:r>
        <w:rPr/>
        <w:t>efeito</w:t>
      </w:r>
      <w:r>
        <w:rPr/>
        <w:t> mais</w:t>
      </w:r>
      <w:r>
        <w:rPr>
          <w:spacing w:val="-3"/>
        </w:rPr>
        <w:t> </w:t>
      </w:r>
      <w:r>
        <w:rPr/>
        <w:t>provável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mutações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patrimônio,</w:t>
      </w:r>
      <w:r>
        <w:rPr>
          <w:spacing w:val="-3"/>
        </w:rPr>
        <w:t> </w:t>
      </w:r>
      <w:r>
        <w:rPr/>
        <w:t>quantitativa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qualitati</w:t>
      </w:r>
      <w:r>
        <w:rPr/>
        <w:softHyphen/>
      </w:r>
      <w:r>
        <w:rPr/>
        <w:t>vamente, concedendo-se prevalência à substância das transações.</w:t>
      </w:r>
    </w:p>
    <w:p>
      <w:pPr>
        <w:pStyle w:val="BodyText"/>
        <w:spacing w:before="15"/>
        <w:jc w:val="left"/>
      </w:pPr>
    </w:p>
    <w:p>
      <w:pPr>
        <w:pStyle w:val="Heading4"/>
        <w:numPr>
          <w:ilvl w:val="1"/>
          <w:numId w:val="5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</w:pPr>
      <w:r>
        <w:rPr/>
        <w:t>Das</w:t>
      </w:r>
      <w:r>
        <w:rPr>
          <w:spacing w:val="-6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geradas</w:t>
      </w:r>
      <w:r>
        <w:rPr>
          <w:spacing w:val="-5"/>
        </w:rPr>
        <w:t> </w:t>
      </w:r>
      <w:r>
        <w:rPr/>
        <w:t>pela</w:t>
      </w:r>
      <w:r>
        <w:rPr>
          <w:spacing w:val="-5"/>
        </w:rPr>
        <w:t> </w:t>
      </w:r>
      <w:r>
        <w:rPr>
          <w:spacing w:val="-2"/>
        </w:rPr>
        <w:t>Contabilidade</w:t>
      </w:r>
    </w:p>
    <w:p>
      <w:pPr>
        <w:pStyle w:val="BodyText"/>
        <w:spacing w:line="249" w:lineRule="auto"/>
        <w:ind w:left="1276" w:right="151" w:firstLine="283"/>
      </w:pPr>
      <w:r>
        <w:rPr/>
        <w:t>De forma geral, no âmbito dos profissionais e usuários da Contabili</w:t>
      </w:r>
      <w:r>
        <w:rPr/>
        <w:softHyphen/>
      </w:r>
      <w:r>
        <w:rPr/>
        <w:t>dade,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objetivos</w:t>
      </w:r>
      <w:r>
        <w:rPr>
          <w:spacing w:val="-12"/>
        </w:rPr>
        <w:t> </w:t>
      </w:r>
      <w:r>
        <w:rPr/>
        <w:t>desta,</w:t>
      </w:r>
      <w:r>
        <w:rPr>
          <w:spacing w:val="-12"/>
        </w:rPr>
        <w:t> </w:t>
      </w:r>
      <w:r>
        <w:rPr/>
        <w:t>quando</w:t>
      </w:r>
      <w:r>
        <w:rPr>
          <w:spacing w:val="-12"/>
        </w:rPr>
        <w:t> </w:t>
      </w:r>
      <w:r>
        <w:rPr/>
        <w:t>aplicada</w:t>
      </w:r>
      <w:r>
        <w:rPr>
          <w:spacing w:val="33"/>
        </w:rPr>
        <w:t> </w:t>
      </w:r>
      <w:r>
        <w:rPr/>
        <w:t>a</w:t>
      </w:r>
      <w:r>
        <w:rPr>
          <w:spacing w:val="-12"/>
        </w:rPr>
        <w:t> </w:t>
      </w:r>
      <w:r>
        <w:rPr/>
        <w:t>uma</w:t>
      </w:r>
      <w:r>
        <w:rPr>
          <w:spacing w:val="-12"/>
        </w:rPr>
        <w:t> </w:t>
      </w:r>
      <w:r>
        <w:rPr/>
        <w:t>Entidade</w:t>
      </w:r>
      <w:r>
        <w:rPr>
          <w:spacing w:val="-11"/>
        </w:rPr>
        <w:t> </w:t>
      </w:r>
      <w:r>
        <w:rPr/>
        <w:t>particulariza</w:t>
      </w:r>
      <w:r>
        <w:rPr/>
        <w:softHyphen/>
      </w:r>
      <w:r>
        <w:rPr/>
        <w:t>da,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identificados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geração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informações,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serem</w:t>
      </w:r>
      <w:r>
        <w:rPr>
          <w:spacing w:val="-2"/>
        </w:rPr>
        <w:t> </w:t>
      </w:r>
      <w:r>
        <w:rPr/>
        <w:t>utilizadas</w:t>
      </w:r>
      <w:r>
        <w:rPr/>
        <w:t> por determinados usuários em decisões que buscam a realização </w:t>
      </w:r>
      <w:r>
        <w:rPr/>
        <w:t>de</w:t>
      </w:r>
      <w:r>
        <w:rPr/>
        <w:t> interesses e objetivos próprios. A precisão das informações demanda</w:t>
      </w:r>
      <w:r>
        <w:rPr/>
        <w:softHyphen/>
      </w:r>
      <w:r>
        <w:rPr/>
        <w:t>das pelos usuários e o próprio desenvolvimento de aplicações </w:t>
      </w:r>
      <w:r>
        <w:rPr/>
        <w:t>práticas</w:t>
      </w:r>
      <w:r>
        <w:rPr/>
        <w:t> da</w:t>
      </w:r>
      <w:r>
        <w:rPr>
          <w:spacing w:val="-10"/>
        </w:rPr>
        <w:t> </w:t>
      </w:r>
      <w:r>
        <w:rPr/>
        <w:t>Contabilidade,</w:t>
      </w:r>
      <w:r>
        <w:rPr>
          <w:spacing w:val="-10"/>
        </w:rPr>
        <w:t> </w:t>
      </w:r>
      <w:r>
        <w:rPr/>
        <w:t>dependerão,</w:t>
      </w:r>
      <w:r>
        <w:rPr>
          <w:spacing w:val="-11"/>
        </w:rPr>
        <w:t> </w:t>
      </w:r>
      <w:r>
        <w:rPr/>
        <w:t>sempre,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observância</w:t>
      </w:r>
      <w:r>
        <w:rPr>
          <w:spacing w:val="-10"/>
        </w:rPr>
        <w:t> </w:t>
      </w:r>
      <w:r>
        <w:rPr/>
        <w:t>dos</w:t>
      </w:r>
      <w:r>
        <w:rPr>
          <w:spacing w:val="-11"/>
        </w:rPr>
        <w:t> </w:t>
      </w:r>
      <w:r>
        <w:rPr/>
        <w:t>seus</w:t>
      </w:r>
      <w:r>
        <w:rPr>
          <w:spacing w:val="-10"/>
        </w:rPr>
        <w:t> </w:t>
      </w:r>
      <w:r>
        <w:rPr/>
        <w:t>Princí</w:t>
      </w:r>
      <w:r>
        <w:rPr/>
        <w:softHyphen/>
      </w:r>
      <w:r>
        <w:rPr/>
        <w:t>pios,</w:t>
      </w:r>
      <w:r>
        <w:rPr>
          <w:spacing w:val="-9"/>
        </w:rPr>
        <w:t> </w:t>
      </w:r>
      <w:r>
        <w:rPr/>
        <w:t>cuja</w:t>
      </w:r>
      <w:r>
        <w:rPr>
          <w:spacing w:val="-9"/>
        </w:rPr>
        <w:t> </w:t>
      </w:r>
      <w:r>
        <w:rPr/>
        <w:t>aplicação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solução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situações</w:t>
      </w:r>
      <w:r>
        <w:rPr>
          <w:spacing w:val="-9"/>
        </w:rPr>
        <w:t> </w:t>
      </w:r>
      <w:r>
        <w:rPr/>
        <w:t>concretas</w:t>
      </w:r>
      <w:r>
        <w:rPr>
          <w:spacing w:val="-9"/>
        </w:rPr>
        <w:t> </w:t>
      </w:r>
      <w:r>
        <w:rPr/>
        <w:t>deverá</w:t>
      </w:r>
      <w:r>
        <w:rPr>
          <w:spacing w:val="-9"/>
        </w:rPr>
        <w:t> </w:t>
      </w:r>
      <w:r>
        <w:rPr/>
        <w:t>considerar</w:t>
      </w:r>
      <w:r>
        <w:rPr/>
        <w:t> o</w:t>
      </w:r>
      <w:r>
        <w:rPr>
          <w:spacing w:val="-3"/>
        </w:rPr>
        <w:t> </w:t>
      </w:r>
      <w:r>
        <w:rPr/>
        <w:t>contexto</w:t>
      </w:r>
      <w:r>
        <w:rPr>
          <w:spacing w:val="-3"/>
        </w:rPr>
        <w:t> </w:t>
      </w:r>
      <w:r>
        <w:rPr/>
        <w:t>econômico,</w:t>
      </w:r>
      <w:r>
        <w:rPr>
          <w:spacing w:val="-3"/>
        </w:rPr>
        <w:t> </w:t>
      </w:r>
      <w:r>
        <w:rPr/>
        <w:t>tecnológico,</w:t>
      </w:r>
      <w:r>
        <w:rPr>
          <w:spacing w:val="-3"/>
        </w:rPr>
        <w:t> </w:t>
      </w:r>
      <w:r>
        <w:rPr/>
        <w:t>institucional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pro</w:t>
      </w:r>
      <w:r>
        <w:rPr/>
        <w:softHyphen/>
      </w:r>
      <w:r>
        <w:rPr/>
        <w:t>cedimentos serão aplicados.</w:t>
      </w:r>
    </w:p>
    <w:p>
      <w:pPr>
        <w:pStyle w:val="BodyText"/>
        <w:spacing w:line="249" w:lineRule="auto" w:before="9"/>
        <w:ind w:left="1276" w:right="152" w:firstLine="283"/>
      </w:pPr>
      <w:r>
        <w:rPr/>
        <w:t>Isso significa, com grande freqüência, o uso de projeções sobre o</w:t>
      </w:r>
      <w:r>
        <w:rPr/>
        <w:t>s</w:t>
      </w:r>
      <w:r>
        <w:rPr/>
        <w:t> contextos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causa,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muitos</w:t>
      </w:r>
      <w:r>
        <w:rPr>
          <w:spacing w:val="-6"/>
        </w:rPr>
        <w:t> </w:t>
      </w:r>
      <w:r>
        <w:rPr/>
        <w:t>denominam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visão</w:t>
      </w:r>
      <w:r>
        <w:rPr>
          <w:spacing w:val="-6"/>
        </w:rPr>
        <w:t> </w:t>
      </w:r>
      <w:r>
        <w:rPr/>
        <w:t>prospectiva</w:t>
      </w:r>
      <w:r>
        <w:rPr>
          <w:spacing w:val="-6"/>
        </w:rPr>
        <w:t> </w:t>
      </w:r>
      <w:r>
        <w:rPr/>
        <w:t>na</w:t>
      </w:r>
      <w:r>
        <w:rPr/>
        <w:t>s</w:t>
      </w:r>
      <w:r>
        <w:rPr/>
        <w:t> aplicações contábeis.</w:t>
      </w:r>
    </w:p>
    <w:p>
      <w:pPr>
        <w:pStyle w:val="BodyText"/>
        <w:spacing w:line="249" w:lineRule="auto" w:before="2"/>
        <w:ind w:left="1276" w:right="151" w:firstLine="283"/>
      </w:pPr>
      <w:r>
        <w:rPr/>
        <w:t>As informações quantitativas que a Contabilidade produz, </w:t>
      </w:r>
      <w:r>
        <w:rPr/>
        <w:t>quando</w:t>
      </w:r>
      <w:r>
        <w:rPr/>
        <w:t> aplicada a uma Entidade, devem possibilitar ao usuário avaliar a situa</w:t>
      </w:r>
      <w:r>
        <w:rPr/>
        <w:softHyphen/>
      </w:r>
      <w:r>
        <w:rPr/>
        <w:t>ção e as tendências desta, com o menor grau de dificuldade </w:t>
      </w:r>
      <w:r>
        <w:rPr/>
        <w:t>possível.</w:t>
      </w:r>
      <w:r>
        <w:rPr/>
        <w:t> Devem pois, permitir ao usuário, como participe do mundo econômico: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before="0"/>
        <w:ind w:left="1712"/>
        <w:jc w:val="left"/>
      </w:pPr>
      <w:r>
        <w:rPr>
          <w:color w:val="231F20"/>
        </w:rPr>
        <w:t>observar e avaliar o </w:t>
      </w:r>
      <w:r>
        <w:rPr>
          <w:color w:val="231F20"/>
          <w:spacing w:val="-2"/>
        </w:rPr>
        <w:t>comportamento;</w:t>
      </w:r>
    </w:p>
    <w:p>
      <w:pPr>
        <w:pStyle w:val="BodyText"/>
        <w:spacing w:line="249" w:lineRule="auto"/>
        <w:ind w:left="1712"/>
        <w:jc w:val="left"/>
      </w:pPr>
      <w:r>
        <w:rPr>
          <w:color w:val="231F20"/>
        </w:rPr>
        <w:t>comparar</w:t>
      </w:r>
      <w:r>
        <w:rPr>
          <w:color w:val="231F20"/>
          <w:spacing w:val="40"/>
        </w:rPr>
        <w:t> </w:t>
      </w:r>
      <w:r>
        <w:rPr>
          <w:color w:val="231F20"/>
        </w:rPr>
        <w:t>seus</w:t>
      </w:r>
      <w:r>
        <w:rPr>
          <w:color w:val="231F20"/>
          <w:spacing w:val="40"/>
        </w:rPr>
        <w:t> </w:t>
      </w:r>
      <w:r>
        <w:rPr>
          <w:color w:val="231F20"/>
        </w:rPr>
        <w:t>resultados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outros</w:t>
      </w:r>
      <w:r>
        <w:rPr>
          <w:color w:val="231F20"/>
          <w:spacing w:val="40"/>
        </w:rPr>
        <w:t> </w:t>
      </w:r>
      <w:r>
        <w:rPr>
          <w:color w:val="231F20"/>
        </w:rPr>
        <w:t>períodos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</w:rPr>
        <w:t>u</w:t>
      </w:r>
      <w:r>
        <w:rPr>
          <w:color w:val="231F20"/>
        </w:rPr>
        <w:t> </w:t>
      </w:r>
      <w:r>
        <w:rPr>
          <w:color w:val="231F20"/>
          <w:spacing w:val="-2"/>
        </w:rPr>
        <w:t>Entidades;</w:t>
      </w:r>
    </w:p>
    <w:p>
      <w:pPr>
        <w:pStyle w:val="BodyText"/>
        <w:spacing w:line="249" w:lineRule="auto" w:before="2"/>
        <w:ind w:left="1712" w:right="558"/>
        <w:jc w:val="left"/>
      </w:pPr>
      <w:r>
        <w:rPr>
          <w:color w:val="231F20"/>
        </w:rPr>
        <w:t>avaliar seus resultados à luz dos objetivos estabelec</w:t>
      </w:r>
      <w:r>
        <w:rPr>
          <w:color w:val="231F20"/>
        </w:rPr>
        <w:t>idos;</w:t>
      </w:r>
      <w:r>
        <w:rPr>
          <w:color w:val="231F20"/>
        </w:rPr>
        <w:t> </w:t>
      </w:r>
      <w:r>
        <w:rPr>
          <w:color w:val="231F20"/>
          <w:spacing w:val="-4"/>
        </w:rPr>
        <w:t>projetar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seu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futuro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marcos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políticos,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sociais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econômicos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4"/>
        </w:rPr>
        <w:t>m</w:t>
      </w:r>
      <w:r>
        <w:rPr>
          <w:color w:val="231F20"/>
          <w:spacing w:val="-4"/>
        </w:rPr>
        <w:t> </w:t>
      </w:r>
      <w:r>
        <w:rPr>
          <w:color w:val="231F20"/>
        </w:rPr>
        <w:t>que se insere.</w:t>
      </w:r>
    </w:p>
    <w:p>
      <w:pPr>
        <w:pStyle w:val="BodyText"/>
        <w:spacing w:line="249" w:lineRule="auto" w:before="3"/>
        <w:ind w:left="862" w:right="565" w:firstLine="283"/>
        <w:jc w:val="right"/>
      </w:pP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tudo</w:t>
      </w:r>
      <w:r>
        <w:rPr>
          <w:spacing w:val="-11"/>
        </w:rPr>
        <w:t> </w:t>
      </w:r>
      <w:r>
        <w:rPr>
          <w:spacing w:val="-4"/>
        </w:rPr>
        <w:t>isso,</w:t>
      </w:r>
      <w:r>
        <w:rPr>
          <w:spacing w:val="-11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usuário</w:t>
      </w:r>
      <w:r>
        <w:rPr>
          <w:spacing w:val="-11"/>
        </w:rPr>
        <w:t> </w:t>
      </w:r>
      <w:r>
        <w:rPr>
          <w:spacing w:val="-4"/>
        </w:rPr>
        <w:t>possa</w:t>
      </w:r>
      <w:r>
        <w:rPr>
          <w:spacing w:val="-11"/>
        </w:rPr>
        <w:t> </w:t>
      </w:r>
      <w:r>
        <w:rPr>
          <w:spacing w:val="-4"/>
        </w:rPr>
        <w:t>planejar</w:t>
      </w:r>
      <w:r>
        <w:rPr>
          <w:spacing w:val="-11"/>
        </w:rPr>
        <w:t> </w:t>
      </w:r>
      <w:r>
        <w:rPr>
          <w:spacing w:val="-4"/>
        </w:rPr>
        <w:t>suas</w:t>
      </w:r>
      <w:r>
        <w:rPr>
          <w:spacing w:val="-11"/>
        </w:rPr>
        <w:t> </w:t>
      </w:r>
      <w:r>
        <w:rPr>
          <w:spacing w:val="-4"/>
        </w:rPr>
        <w:t>próprias</w:t>
      </w:r>
      <w:r>
        <w:rPr>
          <w:spacing w:val="-11"/>
        </w:rPr>
        <w:t> </w:t>
      </w:r>
      <w:r>
        <w:rPr>
          <w:spacing w:val="-4"/>
        </w:rPr>
        <w:t>operações.</w:t>
      </w:r>
      <w:r>
        <w:rPr>
          <w:spacing w:val="-4"/>
        </w:rPr>
        <w:t> </w:t>
      </w:r>
      <w:r>
        <w:rPr/>
        <w:t>Os requisitos referidos levam à conclusão de que deve haver con</w:t>
      </w:r>
      <w:r>
        <w:rPr/>
        <w:softHyphen/>
      </w:r>
      <w:r>
        <w:rPr/>
        <w:t>sistência nos procedimentos que a Entidade utiliza em diferentes pe</w:t>
      </w:r>
      <w:r>
        <w:rPr/>
        <w:softHyphen/>
      </w:r>
      <w:r>
        <w:rPr>
          <w:spacing w:val="40"/>
        </w:rPr>
      </w:r>
      <w:r>
        <w:rPr/>
        <w:t>ríodos e, tanto quanto possível, também entre Entidades distintas </w:t>
      </w:r>
      <w:r>
        <w:rPr/>
        <w:t>que</w:t>
      </w:r>
      <w:r>
        <w:rPr/>
        <w:t> pertençam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mesmo</w:t>
      </w:r>
      <w:r>
        <w:rPr>
          <w:spacing w:val="-2"/>
        </w:rPr>
        <w:t> </w:t>
      </w:r>
      <w:r>
        <w:rPr/>
        <w:t>mercado,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possa</w:t>
      </w:r>
      <w:r>
        <w:rPr>
          <w:spacing w:val="-2"/>
        </w:rPr>
        <w:t> </w:t>
      </w:r>
      <w:r>
        <w:rPr/>
        <w:t>extrair</w:t>
      </w:r>
      <w:r>
        <w:rPr/>
        <w:t> tendências</w:t>
      </w:r>
      <w:r>
        <w:rPr>
          <w:spacing w:val="-5"/>
        </w:rPr>
        <w:t> </w:t>
      </w:r>
      <w:r>
        <w:rPr/>
        <w:t>quanto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vida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Entidade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sua</w:t>
      </w:r>
      <w:r>
        <w:rPr>
          <w:spacing w:val="-5"/>
        </w:rPr>
        <w:t> </w:t>
      </w:r>
      <w:r>
        <w:rPr/>
        <w:t>posição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face</w:t>
      </w:r>
      <w:r>
        <w:rPr>
          <w:spacing w:val="-5"/>
        </w:rPr>
        <w:t> </w:t>
      </w:r>
      <w:r>
        <w:rPr/>
        <w:t>das</w:t>
      </w:r>
      <w:r>
        <w:rPr/>
        <w:t> demais</w:t>
      </w:r>
      <w:r>
        <w:rPr>
          <w:spacing w:val="-5"/>
        </w:rPr>
        <w:t> </w:t>
      </w:r>
      <w:r>
        <w:rPr/>
        <w:t>Entidades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mesmo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mercado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todo.</w:t>
      </w:r>
      <w:r>
        <w:rPr>
          <w:spacing w:val="-9"/>
        </w:rPr>
        <w:t> </w:t>
      </w:r>
      <w:r>
        <w:rPr/>
        <w:t>Tal</w:t>
      </w:r>
      <w:r>
        <w:rPr>
          <w:spacing w:val="-5"/>
        </w:rPr>
        <w:t> </w:t>
      </w:r>
      <w:r>
        <w:rPr/>
        <w:t>desiderato</w:t>
      </w:r>
      <w:r>
        <w:rPr/>
        <w:t> é extremamente incentivado pelo sistema formal de normas, cuja coe</w:t>
      </w:r>
      <w:r>
        <w:rPr/>
        <w:softHyphen/>
      </w:r>
      <w:r>
        <w:rPr/>
        <w:t>rência</w:t>
      </w:r>
      <w:r>
        <w:rPr>
          <w:spacing w:val="-14"/>
        </w:rPr>
        <w:t> </w:t>
      </w:r>
      <w:r>
        <w:rPr/>
        <w:t>estrutural</w:t>
      </w:r>
      <w:r>
        <w:rPr>
          <w:spacing w:val="-14"/>
        </w:rPr>
        <w:t> </w:t>
      </w:r>
      <w:r>
        <w:rPr/>
        <w:t>é</w:t>
      </w:r>
      <w:r>
        <w:rPr>
          <w:spacing w:val="-14"/>
        </w:rPr>
        <w:t> </w:t>
      </w:r>
      <w:r>
        <w:rPr/>
        <w:t>garantida</w:t>
      </w:r>
      <w:r>
        <w:rPr>
          <w:spacing w:val="-14"/>
        </w:rPr>
        <w:t> </w:t>
      </w:r>
      <w:r>
        <w:rPr/>
        <w:t>pela</w:t>
      </w:r>
      <w:r>
        <w:rPr>
          <w:spacing w:val="-13"/>
        </w:rPr>
        <w:t> </w:t>
      </w:r>
      <w:r>
        <w:rPr/>
        <w:t>observância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Princípios</w:t>
      </w:r>
      <w:r>
        <w:rPr>
          <w:spacing w:val="-13"/>
        </w:rPr>
        <w:t> </w:t>
      </w:r>
      <w:r>
        <w:rPr/>
        <w:t>Fundamen</w:t>
      </w:r>
      <w:r>
        <w:rPr/>
        <w:softHyphen/>
      </w:r>
      <w:r>
        <w:rPr/>
        <w:t>tais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Contabilidade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seus</w:t>
      </w:r>
      <w:r>
        <w:rPr>
          <w:spacing w:val="-4"/>
        </w:rPr>
        <w:t> </w:t>
      </w:r>
      <w:r>
        <w:rPr/>
        <w:t>ordenamentos</w:t>
      </w:r>
      <w:r>
        <w:rPr>
          <w:spacing w:val="-3"/>
        </w:rPr>
        <w:t> </w:t>
      </w:r>
      <w:r>
        <w:rPr/>
        <w:t>aplicados.</w:t>
      </w:r>
      <w:r>
        <w:rPr>
          <w:spacing w:val="-3"/>
        </w:rPr>
        <w:t> </w:t>
      </w:r>
      <w:r>
        <w:rPr/>
        <w:t>Evidentemente</w:t>
      </w:r>
      <w:r>
        <w:rPr>
          <w:spacing w:val="-3"/>
        </w:rPr>
        <w:t> </w:t>
      </w:r>
      <w:r>
        <w:rPr/>
        <w:t>o</w:t>
      </w:r>
      <w:r>
        <w:rPr/>
        <w:t> preceito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análise,</w:t>
      </w:r>
      <w:r>
        <w:rPr>
          <w:spacing w:val="-12"/>
        </w:rPr>
        <w:t> </w:t>
      </w:r>
      <w:r>
        <w:rPr/>
        <w:t>conhecido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“consistência”,</w:t>
      </w:r>
      <w:r>
        <w:rPr>
          <w:spacing w:val="-12"/>
        </w:rPr>
        <w:t> </w:t>
      </w:r>
      <w:r>
        <w:rPr/>
        <w:t>não</w:t>
      </w:r>
      <w:r>
        <w:rPr>
          <w:spacing w:val="-12"/>
        </w:rPr>
        <w:t> </w:t>
      </w:r>
      <w:r>
        <w:rPr/>
        <w:t>constitui</w:t>
      </w:r>
      <w:r>
        <w:rPr>
          <w:spacing w:val="-12"/>
        </w:rPr>
        <w:t> </w:t>
      </w:r>
      <w:r>
        <w:rPr>
          <w:spacing w:val="-2"/>
        </w:rPr>
        <w:t>princípio</w:t>
      </w:r>
    </w:p>
    <w:p>
      <w:pPr>
        <w:pStyle w:val="BodyText"/>
        <w:spacing w:before="9"/>
        <w:ind w:left="862"/>
      </w:pPr>
      <w:r>
        <w:rPr/>
        <w:t>da</w:t>
      </w:r>
      <w:r>
        <w:rPr>
          <w:spacing w:val="-2"/>
        </w:rPr>
        <w:t> </w:t>
      </w:r>
      <w:r>
        <w:rPr/>
        <w:t>Contabilidade,</w:t>
      </w:r>
      <w:r>
        <w:rPr>
          <w:spacing w:val="-1"/>
        </w:rPr>
        <w:t> </w:t>
      </w:r>
      <w:r>
        <w:rPr/>
        <w:t>mas</w:t>
      </w:r>
      <w:r>
        <w:rPr>
          <w:spacing w:val="-1"/>
        </w:rPr>
        <w:t> </w:t>
      </w:r>
      <w:r>
        <w:rPr/>
        <w:t>regra</w:t>
      </w:r>
      <w:r>
        <w:rPr>
          <w:spacing w:val="-1"/>
        </w:rPr>
        <w:t> </w:t>
      </w:r>
      <w:r>
        <w:rPr>
          <w:spacing w:val="-2"/>
        </w:rPr>
        <w:t>técnicocomportamental.</w:t>
      </w:r>
    </w:p>
    <w:p>
      <w:pPr>
        <w:pStyle w:val="BodyText"/>
        <w:spacing w:line="249" w:lineRule="auto"/>
        <w:ind w:left="862" w:right="565" w:firstLine="283"/>
      </w:pPr>
      <w:r>
        <w:rPr/>
        <w:t>Tanto isso é verdade que procedimentos aplicados, mesmo </w:t>
      </w:r>
      <w:r>
        <w:rPr/>
        <w:t>fixados</w:t>
      </w:r>
      <w:r>
        <w:rPr/>
        <w:t> </w:t>
      </w:r>
      <w:r>
        <w:rPr>
          <w:spacing w:val="-2"/>
        </w:rPr>
        <w:t>como</w:t>
      </w:r>
      <w:r>
        <w:rPr>
          <w:spacing w:val="-7"/>
        </w:rPr>
        <w:t> </w:t>
      </w:r>
      <w:r>
        <w:rPr>
          <w:spacing w:val="-2"/>
        </w:rPr>
        <w:t>norma,</w:t>
      </w:r>
      <w:r>
        <w:rPr>
          <w:spacing w:val="-7"/>
        </w:rPr>
        <w:t> </w:t>
      </w:r>
      <w:r>
        <w:rPr>
          <w:spacing w:val="-2"/>
        </w:rPr>
        <w:t>podem</w:t>
      </w:r>
      <w:r>
        <w:rPr>
          <w:spacing w:val="-7"/>
        </w:rPr>
        <w:t> </w:t>
      </w:r>
      <w:r>
        <w:rPr>
          <w:spacing w:val="-2"/>
        </w:rPr>
        <w:t>ser</w:t>
      </w:r>
      <w:r>
        <w:rPr>
          <w:spacing w:val="-7"/>
        </w:rPr>
        <w:t> </w:t>
      </w:r>
      <w:r>
        <w:rPr>
          <w:spacing w:val="-2"/>
        </w:rPr>
        <w:t>alterados</w:t>
      </w:r>
      <w:r>
        <w:rPr>
          <w:spacing w:val="-7"/>
        </w:rPr>
        <w:t> </w:t>
      </w:r>
      <w:r>
        <w:rPr>
          <w:spacing w:val="-2"/>
        </w:rPr>
        <w:t>em</w:t>
      </w:r>
      <w:r>
        <w:rPr>
          <w:spacing w:val="-7"/>
        </w:rPr>
        <w:t> </w:t>
      </w:r>
      <w:r>
        <w:rPr>
          <w:spacing w:val="-2"/>
        </w:rPr>
        <w:t>função</w:t>
      </w:r>
      <w:r>
        <w:rPr>
          <w:spacing w:val="-7"/>
        </w:rPr>
        <w:t> </w:t>
      </w:r>
      <w:r>
        <w:rPr>
          <w:spacing w:val="-2"/>
        </w:rPr>
        <w:t>das</w:t>
      </w:r>
      <w:r>
        <w:rPr>
          <w:spacing w:val="-7"/>
        </w:rPr>
        <w:t> </w:t>
      </w:r>
      <w:r>
        <w:rPr>
          <w:spacing w:val="-2"/>
        </w:rPr>
        <w:t>necessidades</w:t>
      </w:r>
      <w:r>
        <w:rPr>
          <w:spacing w:val="-7"/>
        </w:rPr>
        <w:t> </w:t>
      </w:r>
      <w:r>
        <w:rPr>
          <w:spacing w:val="-2"/>
        </w:rPr>
        <w:t>dos</w:t>
      </w:r>
      <w:r>
        <w:rPr>
          <w:spacing w:val="-7"/>
        </w:rPr>
        <w:t> </w:t>
      </w:r>
      <w:r>
        <w:rPr>
          <w:spacing w:val="-2"/>
        </w:rPr>
        <w:t>usu</w:t>
      </w:r>
      <w:r>
        <w:rPr>
          <w:spacing w:val="-2"/>
        </w:rPr>
        <w:softHyphen/>
      </w:r>
      <w:r>
        <w:rPr>
          <w:spacing w:val="-2"/>
        </w:rPr>
      </w:r>
      <w:r>
        <w:rPr/>
        <w:t>ários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mesmo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qualidade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resultados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sua</w:t>
      </w:r>
      <w:r>
        <w:rPr>
          <w:spacing w:val="-14"/>
        </w:rPr>
        <w:t> </w:t>
      </w:r>
      <w:r>
        <w:rPr/>
        <w:t>aplicação,</w:t>
      </w:r>
      <w:r>
        <w:rPr>
          <w:spacing w:val="-13"/>
        </w:rPr>
        <w:t> </w:t>
      </w:r>
      <w:r>
        <w:rPr/>
        <w:t>enquanto</w:t>
      </w:r>
      <w:r>
        <w:rPr/>
        <w:t> que os princípios que os fundamentam permanecem inalterados.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1"/>
          <w:numId w:val="5"/>
        </w:numPr>
        <w:tabs>
          <w:tab w:pos="859" w:val="left" w:leader="none"/>
        </w:tabs>
        <w:spacing w:line="240" w:lineRule="auto" w:before="0" w:after="0"/>
        <w:ind w:left="859" w:right="0" w:hanging="847"/>
        <w:jc w:val="both"/>
      </w:pPr>
      <w:r>
        <w:rPr/>
        <w:t>Dos</w:t>
      </w:r>
      <w:r>
        <w:rPr>
          <w:spacing w:val="-4"/>
        </w:rPr>
        <w:t> </w:t>
      </w:r>
      <w:r>
        <w:rPr/>
        <w:t>Usuários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Contabilidade</w:t>
      </w:r>
    </w:p>
    <w:p>
      <w:pPr>
        <w:pStyle w:val="BodyText"/>
        <w:spacing w:line="249" w:lineRule="auto"/>
        <w:ind w:left="862" w:right="563" w:firstLine="283"/>
      </w:pPr>
      <w:r>
        <w:rPr/>
        <w:t>Os usuários tanto podem ser internos como externos e, mais ainda</w:t>
      </w:r>
      <w:r>
        <w:rPr/>
        <w:t>,</w:t>
      </w:r>
      <w:r>
        <w:rPr/>
        <w:t> com interesses diversificados, razão pela qual as informações </w:t>
      </w:r>
      <w:r>
        <w:rPr/>
        <w:t>geradas</w:t>
      </w:r>
      <w:r>
        <w:rPr/>
        <w:t> pela Entidade devem ser amplas e fidedignas e, pelo menos, suficien</w:t>
      </w:r>
      <w:r>
        <w:rPr/>
        <w:softHyphen/>
      </w:r>
      <w:r>
        <w:rPr/>
        <w:t>tes para a avaliação da sua situação patrimonial e das mutações sofri</w:t>
      </w:r>
      <w:r>
        <w:rPr/>
        <w:softHyphen/>
      </w:r>
      <w:r>
        <w:rPr/>
        <w:t>das</w:t>
      </w:r>
      <w:r>
        <w:rPr>
          <w:spacing w:val="20"/>
        </w:rPr>
        <w:t> </w:t>
      </w:r>
      <w:r>
        <w:rPr/>
        <w:t>pelo</w:t>
      </w:r>
      <w:r>
        <w:rPr>
          <w:spacing w:val="20"/>
        </w:rPr>
        <w:t> </w:t>
      </w:r>
      <w:r>
        <w:rPr/>
        <w:t>seu</w:t>
      </w:r>
      <w:r>
        <w:rPr>
          <w:spacing w:val="19"/>
        </w:rPr>
        <w:t> </w:t>
      </w:r>
      <w:r>
        <w:rPr/>
        <w:t>patrimônio,</w:t>
      </w:r>
      <w:r>
        <w:rPr>
          <w:spacing w:val="20"/>
        </w:rPr>
        <w:t> </w:t>
      </w:r>
      <w:r>
        <w:rPr/>
        <w:t>permitindo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realização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inferências</w:t>
      </w:r>
      <w:r>
        <w:rPr>
          <w:spacing w:val="20"/>
        </w:rPr>
        <w:t> </w:t>
      </w:r>
      <w:r>
        <w:rPr/>
        <w:t>sobr</w:t>
      </w:r>
      <w:r>
        <w:rPr/>
        <w:t>e</w:t>
      </w:r>
      <w:r>
        <w:rPr/>
        <w:t> o seu futuro.</w:t>
      </w:r>
    </w:p>
    <w:p>
      <w:pPr>
        <w:pStyle w:val="BodyText"/>
        <w:spacing w:line="249" w:lineRule="auto" w:before="5"/>
        <w:ind w:left="862" w:right="566" w:firstLine="283"/>
      </w:pPr>
      <w:r>
        <w:rPr/>
        <w:t>Os usuários internos incluem os administradores de todos os níveis</w:t>
      </w:r>
      <w:r>
        <w:rPr/>
        <w:t>,</w:t>
      </w:r>
      <w:r>
        <w:rPr/>
        <w:t> que</w:t>
      </w:r>
      <w:r>
        <w:rPr>
          <w:spacing w:val="-12"/>
        </w:rPr>
        <w:t> </w:t>
      </w:r>
      <w:r>
        <w:rPr/>
        <w:t>usualmente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valem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informações</w:t>
      </w:r>
      <w:r>
        <w:rPr>
          <w:spacing w:val="-12"/>
        </w:rPr>
        <w:t> </w:t>
      </w:r>
      <w:r>
        <w:rPr/>
        <w:t>mais</w:t>
      </w:r>
      <w:r>
        <w:rPr>
          <w:spacing w:val="-12"/>
        </w:rPr>
        <w:t> </w:t>
      </w:r>
      <w:r>
        <w:rPr/>
        <w:t>aprofundadas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específi</w:t>
      </w:r>
      <w:r>
        <w:rPr/>
        <w:softHyphen/>
      </w:r>
      <w:r>
        <w:rPr/>
      </w:r>
      <w:r>
        <w:rPr>
          <w:spacing w:val="-4"/>
        </w:rPr>
        <w:t>cas</w:t>
      </w:r>
      <w:r>
        <w:rPr>
          <w:spacing w:val="-9"/>
        </w:rPr>
        <w:t> </w:t>
      </w:r>
      <w:r>
        <w:rPr>
          <w:spacing w:val="-4"/>
        </w:rPr>
        <w:t>acerca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Entidade,</w:t>
      </w:r>
      <w:r>
        <w:rPr>
          <w:spacing w:val="-9"/>
        </w:rPr>
        <w:t> </w:t>
      </w:r>
      <w:r>
        <w:rPr>
          <w:spacing w:val="-4"/>
        </w:rPr>
        <w:t>notadamente</w:t>
      </w:r>
      <w:r>
        <w:rPr>
          <w:spacing w:val="-9"/>
        </w:rPr>
        <w:t> </w:t>
      </w:r>
      <w:r>
        <w:rPr>
          <w:spacing w:val="-4"/>
        </w:rPr>
        <w:t>aquelas</w:t>
      </w:r>
      <w:r>
        <w:rPr>
          <w:spacing w:val="-9"/>
        </w:rPr>
        <w:t> </w:t>
      </w:r>
      <w:r>
        <w:rPr>
          <w:spacing w:val="-4"/>
        </w:rPr>
        <w:t>relativas</w:t>
      </w:r>
      <w:r>
        <w:rPr>
          <w:spacing w:val="-9"/>
        </w:rPr>
        <w:t> </w:t>
      </w:r>
      <w:r>
        <w:rPr>
          <w:spacing w:val="-4"/>
        </w:rPr>
        <w:t>ao</w:t>
      </w:r>
      <w:r>
        <w:rPr>
          <w:spacing w:val="-9"/>
        </w:rPr>
        <w:t> </w:t>
      </w:r>
      <w:r>
        <w:rPr>
          <w:spacing w:val="-4"/>
        </w:rPr>
        <w:t>seu</w:t>
      </w:r>
      <w:r>
        <w:rPr>
          <w:spacing w:val="-9"/>
        </w:rPr>
        <w:t> </w:t>
      </w:r>
      <w:r>
        <w:rPr>
          <w:spacing w:val="-4"/>
        </w:rPr>
        <w:t>ciclo</w:t>
      </w:r>
      <w:r>
        <w:rPr>
          <w:spacing w:val="-9"/>
        </w:rPr>
        <w:t> </w:t>
      </w:r>
      <w:r>
        <w:rPr>
          <w:spacing w:val="-4"/>
        </w:rPr>
        <w:t>opera</w:t>
      </w:r>
      <w:r>
        <w:rPr>
          <w:spacing w:val="-4"/>
        </w:rPr>
        <w:softHyphen/>
      </w:r>
      <w:r>
        <w:rPr>
          <w:spacing w:val="-4"/>
        </w:rPr>
        <w:t>cional.</w:t>
      </w:r>
      <w:r>
        <w:rPr>
          <w:spacing w:val="-6"/>
        </w:rPr>
        <w:t> </w:t>
      </w:r>
      <w:r>
        <w:rPr>
          <w:spacing w:val="-4"/>
        </w:rPr>
        <w:t>Já</w:t>
      </w:r>
      <w:r>
        <w:rPr>
          <w:spacing w:val="-6"/>
        </w:rPr>
        <w:t> </w:t>
      </w:r>
      <w:r>
        <w:rPr>
          <w:spacing w:val="-4"/>
        </w:rPr>
        <w:t>os</w:t>
      </w:r>
      <w:r>
        <w:rPr>
          <w:spacing w:val="-6"/>
        </w:rPr>
        <w:t> </w:t>
      </w:r>
      <w:r>
        <w:rPr>
          <w:spacing w:val="-4"/>
        </w:rPr>
        <w:t>usuários</w:t>
      </w:r>
      <w:r>
        <w:rPr>
          <w:spacing w:val="-6"/>
        </w:rPr>
        <w:t> </w:t>
      </w:r>
      <w:r>
        <w:rPr>
          <w:spacing w:val="-4"/>
        </w:rPr>
        <w:t>externos</w:t>
      </w:r>
      <w:r>
        <w:rPr>
          <w:spacing w:val="-6"/>
        </w:rPr>
        <w:t> </w:t>
      </w:r>
      <w:r>
        <w:rPr>
          <w:spacing w:val="-4"/>
        </w:rPr>
        <w:t>concentram</w:t>
      </w:r>
      <w:r>
        <w:rPr>
          <w:spacing w:val="-6"/>
        </w:rPr>
        <w:t> </w:t>
      </w:r>
      <w:r>
        <w:rPr>
          <w:spacing w:val="-4"/>
        </w:rPr>
        <w:t>suas</w:t>
      </w:r>
      <w:r>
        <w:rPr>
          <w:spacing w:val="-6"/>
        </w:rPr>
        <w:t> </w:t>
      </w:r>
      <w:r>
        <w:rPr>
          <w:spacing w:val="-4"/>
        </w:rPr>
        <w:t>atenções,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forma</w:t>
      </w:r>
      <w:r>
        <w:rPr>
          <w:spacing w:val="-6"/>
        </w:rPr>
        <w:t> </w:t>
      </w:r>
      <w:r>
        <w:rPr>
          <w:spacing w:val="-4"/>
        </w:rPr>
        <w:t>geral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em</w:t>
      </w:r>
      <w:r>
        <w:rPr>
          <w:spacing w:val="-14"/>
        </w:rPr>
        <w:t> </w:t>
      </w:r>
      <w:r>
        <w:rPr/>
        <w:t>aspectos</w:t>
      </w:r>
      <w:r>
        <w:rPr>
          <w:spacing w:val="-14"/>
        </w:rPr>
        <w:t> </w:t>
      </w:r>
      <w:r>
        <w:rPr/>
        <w:t>mais</w:t>
      </w:r>
      <w:r>
        <w:rPr>
          <w:spacing w:val="-14"/>
        </w:rPr>
        <w:t> </w:t>
      </w:r>
      <w:r>
        <w:rPr/>
        <w:t>genéricos,</w:t>
      </w:r>
      <w:r>
        <w:rPr>
          <w:spacing w:val="-14"/>
        </w:rPr>
        <w:t> </w:t>
      </w:r>
      <w:r>
        <w:rPr/>
        <w:t>expressos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demonstrações</w:t>
      </w:r>
      <w:r>
        <w:rPr>
          <w:spacing w:val="-14"/>
        </w:rPr>
        <w:t> </w:t>
      </w:r>
      <w:r>
        <w:rPr/>
        <w:t>contábeis.</w:t>
      </w:r>
    </w:p>
    <w:p>
      <w:pPr>
        <w:pStyle w:val="BodyText"/>
        <w:spacing w:line="249" w:lineRule="auto" w:before="4"/>
        <w:ind w:left="862" w:right="565" w:firstLine="283"/>
      </w:pPr>
      <w:r>
        <w:rPr/>
        <w:t>Em países com um ativo mercado de capitais, assume </w:t>
      </w:r>
      <w:r>
        <w:rPr/>
        <w:t>importância</w:t>
      </w:r>
      <w:r>
        <w:rPr/>
        <w:t> ímpar a existência de informações corretas, oportunas, suficientes e in</w:t>
      </w:r>
      <w:r>
        <w:rPr/>
        <w:t>-</w:t>
      </w:r>
      <w:r>
        <w:rPr/>
        <w:t>teligíveis sobre o patrimônio das Entidades e suas mutações, com </w:t>
      </w:r>
      <w:r>
        <w:rPr/>
        <w:t>vista</w:t>
      </w:r>
      <w:r>
        <w:rPr/>
        <w:t> à adequada avaliação de riscos e oportunidades por parte dos investi</w:t>
      </w:r>
      <w:r>
        <w:rPr/>
        <w:softHyphen/>
      </w:r>
      <w:r>
        <w:rPr/>
        <w:t>dores,</w:t>
      </w:r>
      <w:r>
        <w:rPr>
          <w:spacing w:val="-4"/>
        </w:rPr>
        <w:t> </w:t>
      </w:r>
      <w:r>
        <w:rPr/>
        <w:t>sempre</w:t>
      </w:r>
      <w:r>
        <w:rPr>
          <w:spacing w:val="-4"/>
        </w:rPr>
        <w:t> </w:t>
      </w:r>
      <w:r>
        <w:rPr/>
        <w:t>interessados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segurança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seus</w:t>
      </w:r>
      <w:r>
        <w:rPr>
          <w:spacing w:val="-4"/>
        </w:rPr>
        <w:t> </w:t>
      </w:r>
      <w:r>
        <w:rPr/>
        <w:t>investimentos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em</w:t>
      </w:r>
      <w:r>
        <w:rPr/>
        <w:t> retornos</w:t>
      </w:r>
      <w:r>
        <w:rPr>
          <w:spacing w:val="-5"/>
        </w:rPr>
        <w:t> </w:t>
      </w:r>
      <w:r>
        <w:rPr/>
        <w:t>compensadores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relação</w:t>
      </w:r>
      <w:r>
        <w:rPr>
          <w:spacing w:val="-3"/>
        </w:rPr>
        <w:t> </w:t>
      </w:r>
      <w:r>
        <w:rPr/>
        <w:t>às</w:t>
      </w:r>
      <w:r>
        <w:rPr>
          <w:spacing w:val="-3"/>
        </w:rPr>
        <w:t> </w:t>
      </w:r>
      <w:r>
        <w:rPr/>
        <w:t>demais</w:t>
      </w:r>
      <w:r>
        <w:rPr>
          <w:spacing w:val="-3"/>
        </w:rPr>
        <w:t> </w:t>
      </w:r>
      <w:r>
        <w:rPr/>
        <w:t>aplicações.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-2"/>
        </w:rPr>
        <w:t>qualidade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/>
        <w:t>dessas informações deve ser assegurada pelo sistema de normas ali</w:t>
      </w:r>
      <w:r>
        <w:rPr/>
        <w:t>-</w:t>
      </w:r>
      <w:r>
        <w:rPr/>
        <w:t>cerçado nos Princípios Fundamentais, o que torna a Contabilidade </w:t>
      </w:r>
      <w:r>
        <w:rPr/>
        <w:t>em</w:t>
      </w:r>
      <w:r>
        <w:rPr/>
        <w:t> verdadeiro catalisador do mercado de ações.</w:t>
      </w:r>
    </w:p>
    <w:p>
      <w:pPr>
        <w:pStyle w:val="BodyText"/>
        <w:spacing w:line="249" w:lineRule="auto" w:before="3"/>
        <w:ind w:left="1276" w:right="151" w:firstLine="283"/>
      </w:pPr>
      <w:r>
        <w:rPr/>
        <w:t>O tema é vital e, por conseqüência, deve-se manter vigilância so</w:t>
      </w:r>
      <w:r>
        <w:rPr/>
        <w:softHyphen/>
      </w:r>
      <w:r>
        <w:rPr/>
        <w:t>bre o grau em que os objetivos gerais da Contabilidade aplicada a </w:t>
      </w:r>
      <w:r>
        <w:rPr/>
        <w:t>uma</w:t>
      </w:r>
      <w:r>
        <w:rPr/>
        <w:t> atividade particularizada estão sendo alcançados. O entendimento </w:t>
      </w:r>
      <w:r>
        <w:rPr/>
        <w:t>das</w:t>
      </w:r>
      <w:r>
        <w:rPr/>
        <w:t> informações pelos próprios usuários pode levá-los a conclusão da ne</w:t>
      </w:r>
      <w:r>
        <w:rPr/>
        <w:softHyphen/>
      </w:r>
      <w:r>
        <w:rPr/>
        <w:t>cessidade de valer-se dos trabalhos de profissionais da Contabilidade.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0"/>
          <w:numId w:val="5"/>
        </w:numPr>
        <w:tabs>
          <w:tab w:pos="1276" w:val="left" w:leader="none"/>
        </w:tabs>
        <w:spacing w:line="249" w:lineRule="auto" w:before="0" w:after="0"/>
        <w:ind w:left="1276" w:right="324" w:hanging="851"/>
        <w:jc w:val="left"/>
      </w:pPr>
      <w:r>
        <w:rPr>
          <w:spacing w:val="9"/>
        </w:rPr>
        <w:t>COMENTÁRIOS </w:t>
      </w:r>
      <w:r>
        <w:rPr/>
        <w:t>AOS</w:t>
      </w:r>
      <w:r>
        <w:rPr>
          <w:spacing w:val="40"/>
        </w:rPr>
        <w:t> </w:t>
      </w:r>
      <w:r>
        <w:rPr/>
        <w:t>PRINCÍPIOS</w:t>
      </w:r>
      <w:r>
        <w:rPr>
          <w:spacing w:val="40"/>
        </w:rPr>
        <w:t> </w:t>
      </w:r>
      <w:r>
        <w:rPr/>
        <w:t>FUNDAMENTAIS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</w:t>
      </w:r>
      <w:r>
        <w:rPr/>
        <w:softHyphen/>
      </w:r>
      <w:r>
        <w:rPr/>
      </w:r>
      <w:r>
        <w:rPr>
          <w:spacing w:val="-2"/>
        </w:rPr>
        <w:t>TABILIDADE</w:t>
      </w:r>
    </w:p>
    <w:p>
      <w:pPr>
        <w:pStyle w:val="BodyText"/>
        <w:spacing w:line="249" w:lineRule="auto" w:before="2"/>
        <w:ind w:left="1276" w:right="151" w:firstLine="283"/>
      </w:pPr>
      <w:r>
        <w:rPr/>
        <w:t>A</w:t>
      </w:r>
      <w:r>
        <w:rPr>
          <w:spacing w:val="-8"/>
        </w:rPr>
        <w:t> </w:t>
      </w:r>
      <w:r>
        <w:rPr/>
        <w:t>Resolução CFC n.º 750/93 dispõe sobre os Princípios Fundamen</w:t>
      </w:r>
      <w:r>
        <w:rPr/>
        <w:softHyphen/>
      </w:r>
      <w:r>
        <w:rPr/>
        <w:t>tais de Contabilidade, elencando-os em seu art. 3º e conceituando-</w:t>
      </w:r>
      <w:r>
        <w:rPr/>
        <w:t>os</w:t>
      </w:r>
      <w:r>
        <w:rPr/>
        <w:t> nos seus artigos quarto ao dez.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1"/>
          <w:numId w:val="5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ENTIDADE</w:t>
      </w:r>
    </w:p>
    <w:p>
      <w:pPr>
        <w:pStyle w:val="BodyText"/>
        <w:spacing w:line="249" w:lineRule="auto"/>
        <w:ind w:left="1276" w:right="152" w:hanging="851"/>
      </w:pPr>
      <w:r>
        <w:rPr>
          <w:b/>
        </w:rPr>
        <w:t>“Art.</w:t>
      </w:r>
      <w:r>
        <w:rPr>
          <w:b/>
          <w:spacing w:val="-12"/>
        </w:rPr>
        <w:t> </w:t>
      </w:r>
      <w:r>
        <w:rPr>
          <w:b/>
        </w:rPr>
        <w:t>4º</w:t>
      </w:r>
      <w:r>
        <w:rPr>
          <w:b/>
          <w:spacing w:val="80"/>
        </w:rPr>
        <w:t> </w:t>
      </w:r>
      <w:r>
        <w:rPr/>
        <w:t>O</w:t>
      </w:r>
      <w:r>
        <w:rPr>
          <w:spacing w:val="-6"/>
        </w:rPr>
        <w:t> </w:t>
      </w:r>
      <w:r>
        <w:rPr/>
        <w:t>Princípio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ENTIDADE</w:t>
      </w:r>
      <w:r>
        <w:rPr>
          <w:spacing w:val="-6"/>
        </w:rPr>
        <w:t> </w:t>
      </w:r>
      <w:r>
        <w:rPr/>
        <w:t>reconhece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Patrimônio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objeto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Con</w:t>
      </w:r>
      <w:r>
        <w:rPr/>
        <w:softHyphen/>
      </w:r>
      <w:r>
        <w:rPr/>
        <w:t>tabilidade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afirma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autonomia</w:t>
      </w:r>
      <w:r>
        <w:rPr>
          <w:spacing w:val="-14"/>
        </w:rPr>
        <w:t> </w:t>
      </w:r>
      <w:r>
        <w:rPr/>
        <w:t>patrimonial,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necessidade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diferencia</w:t>
      </w:r>
      <w:r>
        <w:rPr/>
        <w:softHyphen/>
      </w:r>
      <w:r>
        <w:rPr/>
        <w:t>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um</w:t>
      </w:r>
      <w:r>
        <w:rPr>
          <w:spacing w:val="-7"/>
        </w:rPr>
        <w:t> </w:t>
      </w:r>
      <w:r>
        <w:rPr/>
        <w:t>Patrimônio</w:t>
      </w:r>
      <w:r>
        <w:rPr>
          <w:spacing w:val="-7"/>
        </w:rPr>
        <w:t> </w:t>
      </w:r>
      <w:r>
        <w:rPr/>
        <w:t>particular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universo</w:t>
      </w:r>
      <w:r>
        <w:rPr>
          <w:spacing w:val="-7"/>
        </w:rPr>
        <w:t> </w:t>
      </w:r>
      <w:r>
        <w:rPr/>
        <w:t>dos</w:t>
      </w:r>
      <w:r>
        <w:rPr>
          <w:spacing w:val="-7"/>
        </w:rPr>
        <w:t> </w:t>
      </w:r>
      <w:r>
        <w:rPr/>
        <w:t>patrimônios</w:t>
      </w:r>
      <w:r>
        <w:rPr>
          <w:spacing w:val="-7"/>
        </w:rPr>
        <w:t> </w:t>
      </w:r>
      <w:r>
        <w:rPr/>
        <w:t>existentes</w:t>
      </w:r>
      <w:r>
        <w:rPr/>
        <w:t>,</w:t>
      </w:r>
      <w:r>
        <w:rPr/>
        <w:t> </w:t>
      </w:r>
      <w:r>
        <w:rPr>
          <w:spacing w:val="-4"/>
        </w:rPr>
        <w:t>independentemente de pertencer a uma pessoa, um conjunto de </w:t>
      </w:r>
      <w:r>
        <w:rPr>
          <w:spacing w:val="-4"/>
        </w:rPr>
        <w:t>pessoas,</w:t>
      </w:r>
      <w:r>
        <w:rPr>
          <w:spacing w:val="-4"/>
        </w:rPr>
        <w:t> </w:t>
      </w:r>
      <w:r>
        <w:rPr/>
        <w:t>uma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instituição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qualquer</w:t>
      </w:r>
      <w:r>
        <w:rPr>
          <w:spacing w:val="-14"/>
        </w:rPr>
        <w:t> </w:t>
      </w:r>
      <w:r>
        <w:rPr/>
        <w:t>natureza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finalidade,</w:t>
      </w:r>
      <w:r>
        <w:rPr>
          <w:spacing w:val="-14"/>
        </w:rPr>
        <w:t> </w:t>
      </w:r>
      <w:r>
        <w:rPr/>
        <w:t>com</w:t>
      </w:r>
      <w:r>
        <w:rPr>
          <w:spacing w:val="-13"/>
        </w:rPr>
        <w:t> </w:t>
      </w:r>
      <w:r>
        <w:rPr/>
        <w:t>o</w:t>
      </w:r>
      <w:r>
        <w:rPr/>
        <w:t>u</w:t>
      </w:r>
      <w:r>
        <w:rPr/>
        <w:t> sem</w:t>
      </w:r>
      <w:r>
        <w:rPr>
          <w:spacing w:val="-4"/>
        </w:rPr>
        <w:t> </w:t>
      </w:r>
      <w:r>
        <w:rPr/>
        <w:t>fins</w:t>
      </w:r>
      <w:r>
        <w:rPr>
          <w:spacing w:val="-4"/>
        </w:rPr>
        <w:t> </w:t>
      </w:r>
      <w:r>
        <w:rPr/>
        <w:t>lucrativos.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conseqüência,</w:t>
      </w:r>
      <w:r>
        <w:rPr>
          <w:spacing w:val="-4"/>
        </w:rPr>
        <w:t> </w:t>
      </w:r>
      <w:r>
        <w:rPr/>
        <w:t>nesta</w:t>
      </w:r>
      <w:r>
        <w:rPr>
          <w:spacing w:val="-4"/>
        </w:rPr>
        <w:t> </w:t>
      </w:r>
      <w:r>
        <w:rPr/>
        <w:t>acepção,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patrimônio</w:t>
      </w:r>
      <w:r>
        <w:rPr>
          <w:spacing w:val="-4"/>
        </w:rPr>
        <w:t> </w:t>
      </w:r>
      <w:r>
        <w:rPr/>
        <w:t>nã</w:t>
      </w:r>
      <w:r>
        <w:rPr/>
        <w:t>o</w:t>
      </w:r>
      <w:r>
        <w:rPr/>
        <w:t> se confunde com aqueles dos seus sócios ou proprietários, no caso </w:t>
      </w:r>
      <w:r>
        <w:rPr/>
        <w:t>de</w:t>
      </w:r>
      <w:r>
        <w:rPr/>
        <w:t> sociedade ou instituição.</w:t>
      </w:r>
    </w:p>
    <w:p>
      <w:pPr>
        <w:pStyle w:val="BodyText"/>
        <w:spacing w:line="249" w:lineRule="auto" w:before="7"/>
        <w:ind w:left="1276" w:right="149" w:hanging="851"/>
      </w:pPr>
      <w:r>
        <w:rPr>
          <w:b/>
        </w:rPr>
        <w:t>Parágrafo único</w:t>
      </w:r>
      <w:r>
        <w:rPr>
          <w:b/>
          <w:spacing w:val="40"/>
        </w:rPr>
        <w:t> </w:t>
      </w:r>
      <w:r>
        <w:rPr/>
        <w:t>O PATRIMÔNIO pertence à ENTIDADE, mas a recíproca </w:t>
      </w:r>
      <w:r>
        <w:rPr/>
        <w:t>não</w:t>
      </w:r>
      <w:r>
        <w:rPr>
          <w:spacing w:val="40"/>
        </w:rPr>
        <w:t> </w:t>
      </w:r>
      <w:r>
        <w:rPr/>
        <w:t>é verdadeira. A soma ou agregação contábil de patrimônios autôno</w:t>
      </w:r>
      <w:r>
        <w:rPr/>
        <w:softHyphen/>
      </w:r>
      <w:r>
        <w:rPr/>
        <w:t>mos não resulta em nova ENTIDADE, mas numa unidade de naturez</w:t>
      </w:r>
      <w:r>
        <w:rPr/>
        <w:t>a</w:t>
      </w:r>
      <w:r>
        <w:rPr/>
        <w:t> </w:t>
      </w:r>
      <w:r>
        <w:rPr>
          <w:spacing w:val="-2"/>
        </w:rPr>
        <w:t>econômico-contábil”.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5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A</w:t>
      </w:r>
      <w:r>
        <w:rPr>
          <w:spacing w:val="-12"/>
        </w:rPr>
        <w:t> </w:t>
      </w:r>
      <w:r>
        <w:rPr/>
        <w:t>autonomia</w:t>
      </w:r>
      <w:r>
        <w:rPr>
          <w:spacing w:val="-4"/>
        </w:rPr>
        <w:t> </w:t>
      </w:r>
      <w:r>
        <w:rPr>
          <w:spacing w:val="-2"/>
        </w:rPr>
        <w:t>patrimonial</w:t>
      </w:r>
    </w:p>
    <w:p>
      <w:pPr>
        <w:pStyle w:val="BodyText"/>
        <w:spacing w:line="249" w:lineRule="auto"/>
        <w:ind w:left="1276" w:right="151" w:firstLine="283"/>
      </w:pPr>
      <w:r>
        <w:rPr/>
        <w:t>O</w:t>
      </w:r>
      <w:r>
        <w:rPr>
          <w:spacing w:val="-9"/>
        </w:rPr>
        <w:t> </w:t>
      </w:r>
      <w:r>
        <w:rPr/>
        <w:t>cerne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Princípio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ENTIDADE</w:t>
      </w:r>
      <w:r>
        <w:rPr>
          <w:spacing w:val="-9"/>
        </w:rPr>
        <w:t> </w:t>
      </w:r>
      <w:r>
        <w:rPr/>
        <w:t>está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autonomia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patrimônio</w:t>
      </w:r>
      <w:r>
        <w:rPr/>
        <w:t> a ela pertencente. O Princípio em exame afirma que o patrimônio </w:t>
      </w:r>
      <w:r>
        <w:rPr/>
        <w:t>deve</w:t>
      </w:r>
      <w:r>
        <w:rPr/>
        <w:t> revestir-se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atributo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autonomia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relação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outros</w:t>
      </w:r>
      <w:r>
        <w:rPr>
          <w:spacing w:val="-3"/>
        </w:rPr>
        <w:t> </w:t>
      </w:r>
      <w:r>
        <w:rPr/>
        <w:t>Patri</w:t>
      </w:r>
      <w:r>
        <w:rPr/>
        <w:softHyphen/>
      </w:r>
      <w:r>
        <w:rPr/>
        <w:t>mônios existentes, pertencendo a uma Entidade, no sentido de </w:t>
      </w:r>
      <w:r>
        <w:rPr/>
        <w:t>sujeito</w:t>
      </w:r>
      <w:r>
        <w:rPr/>
        <w:t> suscetível à aquisição de direitos e obrigações. A autonomia tem </w:t>
      </w:r>
      <w:r>
        <w:rPr/>
        <w:t>por</w:t>
      </w:r>
      <w:r>
        <w:rPr/>
        <w:t> corolário o fato de que o patrimônio de uma Entidade jamais pode con</w:t>
      </w:r>
      <w:r>
        <w:rPr/>
        <w:softHyphen/>
      </w:r>
      <w:r>
        <w:rPr/>
        <w:t>fundir-se</w:t>
      </w:r>
      <w:r>
        <w:rPr>
          <w:spacing w:val="-9"/>
        </w:rPr>
        <w:t> </w:t>
      </w:r>
      <w:r>
        <w:rPr/>
        <w:t>com</w:t>
      </w:r>
      <w:r>
        <w:rPr>
          <w:spacing w:val="-9"/>
        </w:rPr>
        <w:t> </w:t>
      </w:r>
      <w:r>
        <w:rPr/>
        <w:t>aqueles</w:t>
      </w:r>
      <w:r>
        <w:rPr>
          <w:spacing w:val="-9"/>
        </w:rPr>
        <w:t> </w:t>
      </w:r>
      <w:r>
        <w:rPr/>
        <w:t>dos</w:t>
      </w:r>
      <w:r>
        <w:rPr>
          <w:spacing w:val="-9"/>
        </w:rPr>
        <w:t> </w:t>
      </w:r>
      <w:r>
        <w:rPr/>
        <w:t>seus</w:t>
      </w:r>
      <w:r>
        <w:rPr>
          <w:spacing w:val="-9"/>
        </w:rPr>
        <w:t> </w:t>
      </w:r>
      <w:r>
        <w:rPr/>
        <w:t>sócios</w:t>
      </w:r>
      <w:r>
        <w:rPr>
          <w:spacing w:val="-9"/>
        </w:rPr>
        <w:t> </w:t>
      </w:r>
      <w:r>
        <w:rPr/>
        <w:t>ou</w:t>
      </w:r>
      <w:r>
        <w:rPr>
          <w:spacing w:val="-9"/>
        </w:rPr>
        <w:t> </w:t>
      </w:r>
      <w:r>
        <w:rPr/>
        <w:t>proprietários.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conseqüên</w:t>
      </w:r>
      <w:r>
        <w:rPr/>
        <w:softHyphen/>
      </w:r>
      <w:r>
        <w:rPr/>
        <w:t>cia,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Entidade</w:t>
      </w:r>
      <w:r>
        <w:rPr>
          <w:spacing w:val="-8"/>
        </w:rPr>
        <w:t> </w:t>
      </w:r>
      <w:r>
        <w:rPr/>
        <w:t>poderá</w:t>
      </w:r>
      <w:r>
        <w:rPr>
          <w:spacing w:val="-8"/>
        </w:rPr>
        <w:t> </w:t>
      </w:r>
      <w:r>
        <w:rPr/>
        <w:t>ser</w:t>
      </w:r>
      <w:r>
        <w:rPr>
          <w:spacing w:val="-8"/>
        </w:rPr>
        <w:t> </w:t>
      </w:r>
      <w:r>
        <w:rPr/>
        <w:t>desde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pessoa</w:t>
      </w:r>
      <w:r>
        <w:rPr>
          <w:spacing w:val="-8"/>
        </w:rPr>
        <w:t> </w:t>
      </w:r>
      <w:r>
        <w:rPr/>
        <w:t>física,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qualquer</w:t>
      </w:r>
      <w:r>
        <w:rPr>
          <w:spacing w:val="-8"/>
        </w:rPr>
        <w:t> </w:t>
      </w:r>
      <w:r>
        <w:rPr/>
        <w:t>tipo</w:t>
      </w:r>
      <w:r>
        <w:rPr>
          <w:spacing w:val="-8"/>
        </w:rPr>
        <w:t> </w:t>
      </w:r>
      <w:r>
        <w:rPr/>
        <w:t>de</w:t>
      </w:r>
      <w:r>
        <w:rPr/>
        <w:t> sociedade, instituição ou mesmo conjuntos de pessoas, tais como:</w:t>
      </w:r>
    </w:p>
    <w:p>
      <w:pPr>
        <w:pStyle w:val="BodyText"/>
        <w:spacing w:line="249" w:lineRule="auto" w:before="7"/>
        <w:ind w:left="2126" w:right="4057"/>
        <w:jc w:val="left"/>
      </w:pPr>
      <w:r>
        <w:rPr>
          <w:color w:val="231F20"/>
          <w:spacing w:val="-2"/>
        </w:rPr>
        <w:t>famílias;</w:t>
      </w:r>
      <w:r>
        <w:rPr>
          <w:color w:val="231F20"/>
          <w:spacing w:val="-2"/>
        </w:rPr>
        <w:t> empresas;</w:t>
      </w:r>
    </w:p>
    <w:p>
      <w:pPr>
        <w:pStyle w:val="BodyText"/>
        <w:spacing w:after="0" w:line="249" w:lineRule="auto"/>
        <w:jc w:val="lef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before="0"/>
        <w:ind w:left="1712"/>
        <w:jc w:val="left"/>
      </w:pPr>
      <w:r>
        <w:rPr>
          <w:color w:val="231F20"/>
        </w:rPr>
        <w:t>governos,</w:t>
      </w:r>
      <w:r>
        <w:rPr>
          <w:color w:val="231F20"/>
          <w:spacing w:val="-1"/>
        </w:rPr>
        <w:t> </w:t>
      </w:r>
      <w:r>
        <w:rPr>
          <w:color w:val="231F20"/>
        </w:rPr>
        <w:t>nas diferentes esferas do </w:t>
      </w:r>
      <w:r>
        <w:rPr>
          <w:color w:val="231F20"/>
          <w:spacing w:val="-2"/>
        </w:rPr>
        <w:t>poder;</w:t>
      </w:r>
    </w:p>
    <w:p>
      <w:pPr>
        <w:pStyle w:val="BodyText"/>
        <w:spacing w:line="249" w:lineRule="auto"/>
        <w:ind w:left="1712" w:right="558"/>
        <w:jc w:val="left"/>
      </w:pPr>
      <w:r>
        <w:rPr>
          <w:color w:val="231F20"/>
        </w:rPr>
        <w:t>sociedades</w:t>
      </w:r>
      <w:r>
        <w:rPr>
          <w:color w:val="231F20"/>
          <w:spacing w:val="-10"/>
        </w:rPr>
        <w:t> </w:t>
      </w:r>
      <w:r>
        <w:rPr>
          <w:color w:val="231F20"/>
        </w:rPr>
        <w:t>beneficentes,</w:t>
      </w:r>
      <w:r>
        <w:rPr>
          <w:color w:val="231F20"/>
          <w:spacing w:val="-10"/>
        </w:rPr>
        <w:t> </w:t>
      </w:r>
      <w:r>
        <w:rPr>
          <w:color w:val="231F20"/>
        </w:rPr>
        <w:t>religiosa,</w:t>
      </w:r>
      <w:r>
        <w:rPr>
          <w:color w:val="231F20"/>
          <w:spacing w:val="-9"/>
        </w:rPr>
        <w:t> </w:t>
      </w:r>
      <w:r>
        <w:rPr>
          <w:color w:val="231F20"/>
        </w:rPr>
        <w:t>culturais,</w:t>
      </w:r>
      <w:r>
        <w:rPr>
          <w:color w:val="231F20"/>
          <w:spacing w:val="-10"/>
        </w:rPr>
        <w:t> </w:t>
      </w:r>
      <w:r>
        <w:rPr>
          <w:color w:val="231F20"/>
        </w:rPr>
        <w:t>esportivas,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la</w:t>
      </w:r>
      <w:r>
        <w:rPr>
          <w:color w:val="231F20"/>
        </w:rPr>
        <w:softHyphen/>
      </w:r>
      <w:r>
        <w:rPr>
          <w:color w:val="231F20"/>
        </w:rPr>
        <w:t>zer, técnicas;</w:t>
      </w:r>
    </w:p>
    <w:p>
      <w:pPr>
        <w:pStyle w:val="BodyText"/>
        <w:spacing w:before="2"/>
        <w:ind w:left="1712"/>
        <w:jc w:val="left"/>
      </w:pPr>
      <w:r>
        <w:rPr>
          <w:color w:val="231F20"/>
        </w:rPr>
        <w:t>sociedades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cooperativas;</w:t>
      </w:r>
    </w:p>
    <w:p>
      <w:pPr>
        <w:pStyle w:val="BodyText"/>
        <w:ind w:left="1712"/>
        <w:jc w:val="left"/>
      </w:pPr>
      <w:r>
        <w:rPr>
          <w:color w:val="231F20"/>
        </w:rPr>
        <w:t>fundos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investimento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outras</w:t>
      </w:r>
      <w:r>
        <w:rPr>
          <w:color w:val="231F20"/>
          <w:spacing w:val="-2"/>
        </w:rPr>
        <w:t> </w:t>
      </w:r>
      <w:r>
        <w:rPr>
          <w:color w:val="231F20"/>
        </w:rPr>
        <w:t>modalidades</w:t>
      </w:r>
      <w:r>
        <w:rPr>
          <w:color w:val="231F20"/>
          <w:spacing w:val="-2"/>
        </w:rPr>
        <w:t> afins.</w:t>
      </w:r>
    </w:p>
    <w:p>
      <w:pPr>
        <w:pStyle w:val="BodyText"/>
        <w:spacing w:line="249" w:lineRule="auto"/>
        <w:ind w:left="862" w:right="565" w:firstLine="283"/>
      </w:pPr>
      <w:r>
        <w:rPr/>
        <w:t>No caso de sociedades, não importa que sejam sociedades de </w:t>
      </w:r>
      <w:r>
        <w:rPr/>
        <w:t>fato</w:t>
      </w:r>
      <w:r>
        <w:rPr/>
        <w:t> ou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estejam</w:t>
      </w:r>
      <w:r>
        <w:rPr>
          <w:spacing w:val="-12"/>
        </w:rPr>
        <w:t> </w:t>
      </w:r>
      <w:r>
        <w:rPr/>
        <w:t>revestidas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1"/>
        </w:rPr>
        <w:t> </w:t>
      </w:r>
      <w:r>
        <w:rPr/>
        <w:t>jurídica,</w:t>
      </w:r>
      <w:r>
        <w:rPr>
          <w:spacing w:val="-11"/>
        </w:rPr>
        <w:t> </w:t>
      </w:r>
      <w:r>
        <w:rPr/>
        <w:t>embora</w:t>
      </w:r>
      <w:r>
        <w:rPr>
          <w:spacing w:val="-11"/>
        </w:rPr>
        <w:t> </w:t>
      </w:r>
      <w:r>
        <w:rPr/>
        <w:t>esta</w:t>
      </w:r>
      <w:r>
        <w:rPr>
          <w:spacing w:val="-11"/>
        </w:rPr>
        <w:t> </w:t>
      </w:r>
      <w:r>
        <w:rPr/>
        <w:t>última</w:t>
      </w:r>
      <w:r>
        <w:rPr>
          <w:spacing w:val="-11"/>
        </w:rPr>
        <w:t> </w:t>
      </w:r>
      <w:r>
        <w:rPr/>
        <w:t>circuns</w:t>
      </w:r>
      <w:r>
        <w:rPr/>
        <w:softHyphen/>
      </w:r>
      <w:r>
        <w:rPr/>
        <w:t>tância seja a mais usual.</w:t>
      </w:r>
    </w:p>
    <w:p>
      <w:pPr>
        <w:pStyle w:val="BodyText"/>
        <w:spacing w:line="249" w:lineRule="auto" w:before="3"/>
        <w:ind w:left="862" w:right="564" w:firstLine="283"/>
      </w:pPr>
      <w:r>
        <w:rPr/>
        <w:t>O</w:t>
      </w:r>
      <w:r>
        <w:rPr>
          <w:spacing w:val="-2"/>
        </w:rPr>
        <w:t> </w:t>
      </w:r>
      <w:r>
        <w:rPr/>
        <w:t>Patrimônio,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condição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objeto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Contabilidade,</w:t>
      </w:r>
      <w:r>
        <w:rPr>
          <w:spacing w:val="-2"/>
        </w:rPr>
        <w:t> </w:t>
      </w:r>
      <w:r>
        <w:rPr/>
        <w:t>é,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mí</w:t>
      </w:r>
      <w:r>
        <w:rPr/>
        <w:softHyphen/>
      </w:r>
      <w:r>
        <w:rPr/>
        <w:t>nimo, aquele juridicamente formalizado como pertencente à </w:t>
      </w:r>
      <w:r>
        <w:rPr/>
        <w:t>Entidade,</w:t>
      </w:r>
      <w:r>
        <w:rPr/>
        <w:t> com</w:t>
      </w:r>
      <w:r>
        <w:rPr>
          <w:spacing w:val="-6"/>
        </w:rPr>
        <w:t> </w:t>
      </w:r>
      <w:r>
        <w:rPr/>
        <w:t>ajustes</w:t>
      </w:r>
      <w:r>
        <w:rPr>
          <w:spacing w:val="-6"/>
        </w:rPr>
        <w:t> </w:t>
      </w:r>
      <w:r>
        <w:rPr/>
        <w:t>quantitativos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qualitativos</w:t>
      </w:r>
      <w:r>
        <w:rPr>
          <w:spacing w:val="-6"/>
        </w:rPr>
        <w:t> </w:t>
      </w:r>
      <w:r>
        <w:rPr/>
        <w:t>realizados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consonância</w:t>
      </w:r>
      <w:r>
        <w:rPr>
          <w:spacing w:val="-6"/>
        </w:rPr>
        <w:t> </w:t>
      </w:r>
      <w:r>
        <w:rPr/>
        <w:t>com</w:t>
      </w:r>
      <w:r>
        <w:rPr/>
        <w:t> os princípios da própria Contabilidade.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garantia jurídica da proprieda</w:t>
      </w:r>
      <w:r>
        <w:rPr/>
        <w:softHyphen/>
      </w:r>
      <w:r>
        <w:rPr/>
        <w:t>de, embora por vezes suscite interrogações de parte daqueles que </w:t>
      </w:r>
      <w:r>
        <w:rPr/>
        <w:t>não</w:t>
      </w:r>
      <w:r>
        <w:rPr/>
        <w:t> situam a autonomia patrimonial no cerne do Princípio da Entidade, </w:t>
      </w:r>
      <w:r>
        <w:rPr/>
        <w:t>é</w:t>
      </w:r>
      <w:r>
        <w:rPr/>
        <w:t> indissociável</w:t>
      </w:r>
      <w:r>
        <w:rPr>
          <w:spacing w:val="-2"/>
        </w:rPr>
        <w:t> </w:t>
      </w:r>
      <w:r>
        <w:rPr/>
        <w:t>desse</w:t>
      </w:r>
      <w:r>
        <w:rPr>
          <w:spacing w:val="-3"/>
        </w:rPr>
        <w:t> </w:t>
      </w:r>
      <w:r>
        <w:rPr/>
        <w:t>princípio,</w:t>
      </w:r>
      <w:r>
        <w:rPr>
          <w:spacing w:val="-2"/>
        </w:rPr>
        <w:t> </w:t>
      </w:r>
      <w:r>
        <w:rPr/>
        <w:t>pois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única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caracterização</w:t>
      </w:r>
      <w:r>
        <w:rPr>
          <w:spacing w:val="-3"/>
        </w:rPr>
        <w:t> </w:t>
      </w:r>
      <w:r>
        <w:rPr/>
        <w:t>do</w:t>
      </w:r>
      <w:r>
        <w:rPr/>
        <w:t> direito ao exercício de poder sobre o mesmo Patrimônio, válida </w:t>
      </w:r>
      <w:r>
        <w:rPr/>
        <w:t>perante</w:t>
      </w:r>
      <w:r>
        <w:rPr/>
        <w:t> terceiros.</w:t>
      </w:r>
      <w:r>
        <w:rPr>
          <w:spacing w:val="-4"/>
        </w:rPr>
        <w:t> </w:t>
      </w:r>
      <w:r>
        <w:rPr/>
        <w:t>Cumpre</w:t>
      </w:r>
      <w:r>
        <w:rPr>
          <w:spacing w:val="-4"/>
        </w:rPr>
        <w:t> </w:t>
      </w:r>
      <w:r>
        <w:rPr/>
        <w:t>ressaltar</w:t>
      </w:r>
      <w:r>
        <w:rPr>
          <w:spacing w:val="-4"/>
        </w:rPr>
        <w:t> </w:t>
      </w:r>
      <w:r>
        <w:rPr/>
        <w:t>que,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autonomia</w:t>
      </w:r>
      <w:r>
        <w:rPr>
          <w:spacing w:val="-4"/>
        </w:rPr>
        <w:t> </w:t>
      </w:r>
      <w:r>
        <w:rPr/>
        <w:t>patrimonial</w:t>
      </w:r>
      <w:r>
        <w:rPr>
          <w:spacing w:val="-4"/>
        </w:rPr>
        <w:t> </w:t>
      </w:r>
      <w:r>
        <w:rPr/>
        <w:t>fundada</w:t>
      </w:r>
      <w:r>
        <w:rPr>
          <w:spacing w:val="-4"/>
        </w:rPr>
        <w:t> </w:t>
      </w:r>
      <w:r>
        <w:rPr/>
        <w:t>na</w:t>
      </w:r>
      <w:r>
        <w:rPr/>
        <w:t> propriedade,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demais</w:t>
      </w:r>
      <w:r>
        <w:rPr>
          <w:spacing w:val="-6"/>
        </w:rPr>
        <w:t> </w:t>
      </w:r>
      <w:r>
        <w:rPr/>
        <w:t>Princípios</w:t>
      </w:r>
      <w:r>
        <w:rPr>
          <w:spacing w:val="-6"/>
        </w:rPr>
        <w:t> </w:t>
      </w:r>
      <w:r>
        <w:rPr/>
        <w:t>Fundamentais</w:t>
      </w:r>
      <w:r>
        <w:rPr>
          <w:spacing w:val="-6"/>
        </w:rPr>
        <w:t> </w:t>
      </w:r>
      <w:r>
        <w:rPr/>
        <w:t>perdem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seu</w:t>
      </w:r>
      <w:r>
        <w:rPr>
          <w:spacing w:val="-6"/>
        </w:rPr>
        <w:t> </w:t>
      </w:r>
      <w:r>
        <w:rPr/>
        <w:t>sentido</w:t>
      </w:r>
      <w:r>
        <w:rPr/>
        <w:t>,</w:t>
      </w:r>
      <w:r>
        <w:rPr/>
        <w:t> pois passariam a referir-se a um universo de limites imprecisos.</w:t>
      </w:r>
    </w:p>
    <w:p>
      <w:pPr>
        <w:pStyle w:val="BodyText"/>
        <w:spacing w:line="249" w:lineRule="auto" w:before="9"/>
        <w:ind w:left="862" w:right="564" w:firstLine="283"/>
      </w:pPr>
      <w:r>
        <w:rPr/>
        <w:t>A</w:t>
      </w:r>
      <w:r>
        <w:rPr>
          <w:spacing w:val="-13"/>
        </w:rPr>
        <w:t> </w:t>
      </w:r>
      <w:r>
        <w:rPr/>
        <w:t>autonomia</w:t>
      </w:r>
      <w:r>
        <w:rPr>
          <w:spacing w:val="-3"/>
        </w:rPr>
        <w:t> </w:t>
      </w:r>
      <w:r>
        <w:rPr/>
        <w:t>patrimonial</w:t>
      </w:r>
      <w:r>
        <w:rPr>
          <w:spacing w:val="-2"/>
        </w:rPr>
        <w:t> </w:t>
      </w:r>
      <w:r>
        <w:rPr/>
        <w:t>apresenta</w:t>
      </w:r>
      <w:r>
        <w:rPr>
          <w:spacing w:val="-3"/>
        </w:rPr>
        <w:t> </w:t>
      </w:r>
      <w:r>
        <w:rPr/>
        <w:t>sentido</w:t>
      </w:r>
      <w:r>
        <w:rPr>
          <w:spacing w:val="-3"/>
        </w:rPr>
        <w:t> </w:t>
      </w:r>
      <w:r>
        <w:rPr/>
        <w:t>unívoco.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conseqüên</w:t>
      </w:r>
      <w:r>
        <w:rPr/>
        <w:softHyphen/>
      </w:r>
      <w:r>
        <w:rPr/>
        <w:t>cia, o patrimônio pode ser decomposto em partes segundo os mais va</w:t>
      </w:r>
      <w:r>
        <w:rPr/>
        <w:softHyphen/>
      </w:r>
      <w:r>
        <w:rPr/>
        <w:t>riados critérios, tanto em termos quantitativos quanto qualitativos. </w:t>
      </w:r>
      <w:r>
        <w:rPr/>
        <w:t>Mas</w:t>
      </w:r>
      <w:r>
        <w:rPr/>
        <w:t> nenhuma classificação, mesmo que dirigida sob ótica setorial, </w:t>
      </w:r>
      <w:r>
        <w:rPr/>
        <w:t>resultará</w:t>
      </w:r>
      <w:r>
        <w:rPr/>
        <w:t> em</w:t>
      </w:r>
      <w:r>
        <w:rPr>
          <w:spacing w:val="-13"/>
        </w:rPr>
        <w:t> </w:t>
      </w:r>
      <w:r>
        <w:rPr/>
        <w:t>novas</w:t>
      </w:r>
      <w:r>
        <w:rPr>
          <w:spacing w:val="-13"/>
        </w:rPr>
        <w:t> </w:t>
      </w:r>
      <w:r>
        <w:rPr/>
        <w:t>Entidades.</w:t>
      </w:r>
      <w:r>
        <w:rPr>
          <w:spacing w:val="-13"/>
        </w:rPr>
        <w:t> </w:t>
      </w:r>
      <w:r>
        <w:rPr/>
        <w:t>Carece,</w:t>
      </w:r>
      <w:r>
        <w:rPr>
          <w:spacing w:val="-13"/>
        </w:rPr>
        <w:t> </w:t>
      </w:r>
      <w:r>
        <w:rPr/>
        <w:t>pois,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sentido,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idéia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divisões</w:t>
      </w:r>
      <w:r>
        <w:rPr/>
        <w:t> ou</w:t>
      </w:r>
      <w:r>
        <w:rPr>
          <w:spacing w:val="-6"/>
        </w:rPr>
        <w:t> </w:t>
      </w:r>
      <w:r>
        <w:rPr/>
        <w:t>departamentos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Entidade</w:t>
      </w:r>
      <w:r>
        <w:rPr>
          <w:spacing w:val="-6"/>
        </w:rPr>
        <w:t> </w:t>
      </w:r>
      <w:r>
        <w:rPr/>
        <w:t>possam</w:t>
      </w:r>
      <w:r>
        <w:rPr>
          <w:spacing w:val="-6"/>
        </w:rPr>
        <w:t> </w:t>
      </w:r>
      <w:r>
        <w:rPr/>
        <w:t>constituir</w:t>
      </w:r>
      <w:r>
        <w:rPr>
          <w:spacing w:val="-6"/>
        </w:rPr>
        <w:t> </w:t>
      </w:r>
      <w:r>
        <w:rPr/>
        <w:t>novas</w:t>
      </w:r>
      <w:r>
        <w:rPr>
          <w:spacing w:val="-6"/>
        </w:rPr>
        <w:t> </w:t>
      </w:r>
      <w:r>
        <w:rPr/>
        <w:t>Entidades,</w:t>
      </w:r>
      <w:r>
        <w:rPr/>
        <w:t> ou</w:t>
      </w:r>
      <w:r>
        <w:rPr>
          <w:spacing w:val="-14"/>
        </w:rPr>
        <w:t> </w:t>
      </w:r>
      <w:r>
        <w:rPr/>
        <w:t>“microentidades”,</w:t>
      </w:r>
      <w:r>
        <w:rPr>
          <w:spacing w:val="-14"/>
        </w:rPr>
        <w:t> </w:t>
      </w:r>
      <w:r>
        <w:rPr/>
        <w:t>precisamente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sempre</w:t>
      </w:r>
      <w:r>
        <w:rPr>
          <w:spacing w:val="-14"/>
        </w:rPr>
        <w:t> </w:t>
      </w:r>
      <w:r>
        <w:rPr/>
        <w:t>lhes</w:t>
      </w:r>
      <w:r>
        <w:rPr>
          <w:spacing w:val="-14"/>
        </w:rPr>
        <w:t> </w:t>
      </w:r>
      <w:r>
        <w:rPr/>
        <w:t>faltará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atributo</w:t>
      </w:r>
      <w:r>
        <w:rPr/>
        <w:t> da autonomia.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única circunstância em que poderá surgir nova Entida</w:t>
      </w:r>
      <w:r>
        <w:rPr/>
        <w:softHyphen/>
      </w:r>
      <w:r>
        <w:rPr/>
        <w:t>de, será aquela em que a propriedade de parte do patrimônio de </w:t>
      </w:r>
      <w:r>
        <w:rPr/>
        <w:t>uma</w:t>
      </w:r>
      <w:r>
        <w:rPr/>
        <w:t> Entidade, for transferida para outra unidade, eventualmente até </w:t>
      </w:r>
      <w:r>
        <w:rPr/>
        <w:t>criada</w:t>
      </w:r>
      <w:r>
        <w:rPr/>
        <w:t> naquele momento. Mas, no caso, teremos um novo patrimônio autôno</w:t>
      </w:r>
      <w:r>
        <w:rPr/>
        <w:softHyphen/>
      </w:r>
      <w:r>
        <w:rPr/>
        <w:t>mo, pertencente a outra Entidade. Na contabilidade aplicada, especial</w:t>
      </w:r>
      <w:r>
        <w:rPr/>
        <w:softHyphen/>
      </w:r>
      <w:r>
        <w:rPr/>
        <w:t>mente nas áreas de custos e de orçamento, trabalha-se, muitas </w:t>
      </w:r>
      <w:r>
        <w:rPr/>
        <w:t>vezes,</w:t>
      </w:r>
      <w:r>
        <w:rPr/>
        <w:t> com</w:t>
      </w:r>
      <w:r>
        <w:rPr>
          <w:spacing w:val="-6"/>
        </w:rPr>
        <w:t> </w:t>
      </w:r>
      <w:r>
        <w:rPr/>
        <w:t>controles</w:t>
      </w:r>
      <w:r>
        <w:rPr>
          <w:spacing w:val="-6"/>
        </w:rPr>
        <w:t> </w:t>
      </w:r>
      <w:r>
        <w:rPr/>
        <w:t>divisionais,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podem</w:t>
      </w:r>
      <w:r>
        <w:rPr>
          <w:spacing w:val="-6"/>
        </w:rPr>
        <w:t> </w:t>
      </w:r>
      <w:r>
        <w:rPr/>
        <w:t>ser</w:t>
      </w:r>
      <w:r>
        <w:rPr>
          <w:spacing w:val="-6"/>
        </w:rPr>
        <w:t> </w:t>
      </w:r>
      <w:r>
        <w:rPr/>
        <w:t>extraordinariamente</w:t>
      </w:r>
      <w:r>
        <w:rPr>
          <w:spacing w:val="-6"/>
        </w:rPr>
        <w:t> </w:t>
      </w:r>
      <w:r>
        <w:rPr/>
        <w:t>úteis,</w:t>
      </w:r>
      <w:r>
        <w:rPr>
          <w:spacing w:val="-6"/>
        </w:rPr>
        <w:t> </w:t>
      </w:r>
      <w:r>
        <w:rPr/>
        <w:t>po</w:t>
      </w:r>
      <w:r>
        <w:rPr/>
        <w:softHyphen/>
      </w:r>
      <w:r>
        <w:rPr/>
        <w:t>rém não significam a criação de novas Entidades, precisamente </w:t>
      </w:r>
      <w:r>
        <w:rPr/>
        <w:t>pela</w:t>
      </w:r>
      <w:r>
        <w:rPr/>
        <w:t> ausência de autonomia patrimonial.</w:t>
      </w:r>
    </w:p>
    <w:p>
      <w:pPr>
        <w:pStyle w:val="BodyText"/>
        <w:spacing w:before="23"/>
        <w:jc w:val="left"/>
      </w:pPr>
    </w:p>
    <w:p>
      <w:pPr>
        <w:pStyle w:val="Heading4"/>
        <w:numPr>
          <w:ilvl w:val="2"/>
          <w:numId w:val="5"/>
        </w:numPr>
        <w:tabs>
          <w:tab w:pos="857" w:val="left" w:leader="none"/>
        </w:tabs>
        <w:spacing w:line="240" w:lineRule="auto" w:before="0" w:after="0"/>
        <w:ind w:left="857" w:right="0" w:hanging="845"/>
        <w:jc w:val="both"/>
      </w:pPr>
      <w:r>
        <w:rPr/>
        <w:t>Da</w:t>
      </w:r>
      <w:r>
        <w:rPr>
          <w:spacing w:val="-1"/>
        </w:rPr>
        <w:t> </w:t>
      </w:r>
      <w:r>
        <w:rPr/>
        <w:t>soma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agregação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patrimônios</w:t>
      </w:r>
    </w:p>
    <w:p>
      <w:pPr>
        <w:pStyle w:val="BodyText"/>
        <w:spacing w:line="249" w:lineRule="auto"/>
        <w:ind w:left="862" w:right="565" w:firstLine="283"/>
      </w:pPr>
      <w:r>
        <w:rPr/>
        <w:t>O Patrimônio da Entidade corolário de notável importância, nota</w:t>
      </w:r>
      <w:r>
        <w:rPr/>
        <w:softHyphen/>
      </w:r>
      <w:r>
        <w:rPr/>
        <w:t>damente pelas suas repercussões de natureza prática: as somas </w:t>
      </w:r>
      <w:r>
        <w:rPr/>
        <w:t>e</w:t>
      </w:r>
      <w:r>
        <w:rPr/>
        <w:t> agregações de patrimônios de diferentes Entidades não resultam e</w:t>
      </w:r>
      <w:r>
        <w:rPr/>
        <w:t>m</w:t>
      </w:r>
      <w:r>
        <w:rPr/>
        <w:t> nova</w:t>
      </w:r>
      <w:r>
        <w:rPr>
          <w:spacing w:val="38"/>
        </w:rPr>
        <w:t> </w:t>
      </w:r>
      <w:r>
        <w:rPr/>
        <w:t>Entidade</w:t>
      </w:r>
      <w:r>
        <w:rPr>
          <w:spacing w:val="35"/>
        </w:rPr>
        <w:t> </w:t>
      </w:r>
      <w:r>
        <w:rPr/>
        <w:t>Tal</w:t>
      </w:r>
      <w:r>
        <w:rPr>
          <w:spacing w:val="38"/>
        </w:rPr>
        <w:t> </w:t>
      </w:r>
      <w:r>
        <w:rPr/>
        <w:t>fato</w:t>
      </w:r>
      <w:r>
        <w:rPr>
          <w:spacing w:val="38"/>
        </w:rPr>
        <w:t> </w:t>
      </w:r>
      <w:r>
        <w:rPr/>
        <w:t>assume</w:t>
      </w:r>
      <w:r>
        <w:rPr>
          <w:spacing w:val="38"/>
        </w:rPr>
        <w:t> </w:t>
      </w:r>
      <w:r>
        <w:rPr/>
        <w:t>especial</w:t>
      </w:r>
      <w:r>
        <w:rPr>
          <w:spacing w:val="38"/>
        </w:rPr>
        <w:t> </w:t>
      </w:r>
      <w:r>
        <w:rPr/>
        <w:t>relevo</w:t>
      </w:r>
      <w:r>
        <w:rPr>
          <w:spacing w:val="38"/>
        </w:rPr>
        <w:t> </w:t>
      </w:r>
      <w:r>
        <w:rPr/>
        <w:t>por</w:t>
      </w:r>
      <w:r>
        <w:rPr>
          <w:spacing w:val="38"/>
        </w:rPr>
        <w:t> </w:t>
      </w:r>
      <w:r>
        <w:rPr/>
        <w:t>abranger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de-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49"/>
      </w:pPr>
      <w:r>
        <w:rPr/>
        <w:t>monstrações contábeis consolidadas de Entidades pertencentes a </w:t>
      </w:r>
      <w:r>
        <w:rPr/>
        <w:t>u</w:t>
      </w:r>
      <w:r>
        <w:rPr/>
        <w:t>m</w:t>
      </w:r>
      <w:r>
        <w:rPr/>
        <w:t> mesmo grupo econômico, isto é, de um conjunto de Entidades so</w:t>
      </w:r>
      <w:r>
        <w:rPr/>
        <w:t>b</w:t>
      </w:r>
      <w:r>
        <w:rPr/>
        <w:t> controle único.</w:t>
      </w:r>
    </w:p>
    <w:p>
      <w:pPr>
        <w:pStyle w:val="BodyText"/>
        <w:spacing w:line="249" w:lineRule="auto" w:before="3"/>
        <w:ind w:left="1276" w:right="151" w:firstLine="283"/>
      </w:pPr>
      <w:r>
        <w:rPr/>
        <w:t>A razão básica é a de que as Entidades cujas demonstrações con</w:t>
      </w:r>
      <w:r>
        <w:rPr/>
        <w:softHyphen/>
      </w:r>
      <w:r>
        <w:rPr/>
        <w:t>tábeis são consolidadas mantém sua autonomia patrimonial, pois </w:t>
      </w:r>
      <w:r>
        <w:rPr/>
        <w:t>seus</w:t>
      </w:r>
      <w:r>
        <w:rPr/>
        <w:t> Patrimônios</w:t>
      </w:r>
      <w:r>
        <w:rPr>
          <w:spacing w:val="-7"/>
        </w:rPr>
        <w:t> </w:t>
      </w:r>
      <w:r>
        <w:rPr/>
        <w:t>permanecem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sua</w:t>
      </w:r>
      <w:r>
        <w:rPr>
          <w:spacing w:val="-7"/>
        </w:rPr>
        <w:t> </w:t>
      </w:r>
      <w:r>
        <w:rPr/>
        <w:t>propriedade.</w:t>
      </w:r>
      <w:r>
        <w:rPr>
          <w:spacing w:val="-6"/>
        </w:rPr>
        <w:t> </w:t>
      </w:r>
      <w:r>
        <w:rPr/>
        <w:t>Como</w:t>
      </w:r>
      <w:r>
        <w:rPr>
          <w:spacing w:val="-7"/>
        </w:rPr>
        <w:t> </w:t>
      </w:r>
      <w:r>
        <w:rPr/>
        <w:t>não</w:t>
      </w:r>
      <w:r>
        <w:rPr>
          <w:spacing w:val="-7"/>
        </w:rPr>
        <w:t> </w:t>
      </w:r>
      <w:r>
        <w:rPr/>
        <w:t>há</w:t>
      </w:r>
      <w:r>
        <w:rPr>
          <w:spacing w:val="-7"/>
        </w:rPr>
        <w:t> </w:t>
      </w:r>
      <w:r>
        <w:rPr/>
        <w:t>transferên</w:t>
      </w:r>
      <w:r>
        <w:rPr/>
        <w:softHyphen/>
      </w:r>
      <w:r>
        <w:rPr/>
        <w:t>cia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propriedade,</w:t>
      </w:r>
      <w:r>
        <w:rPr>
          <w:spacing w:val="-13"/>
        </w:rPr>
        <w:t> </w:t>
      </w:r>
      <w:r>
        <w:rPr/>
        <w:t>não</w:t>
      </w:r>
      <w:r>
        <w:rPr>
          <w:spacing w:val="-13"/>
        </w:rPr>
        <w:t> </w:t>
      </w:r>
      <w:r>
        <w:rPr/>
        <w:t>pode</w:t>
      </w:r>
      <w:r>
        <w:rPr>
          <w:spacing w:val="-13"/>
        </w:rPr>
        <w:t> </w:t>
      </w:r>
      <w:r>
        <w:rPr/>
        <w:t>haver</w:t>
      </w:r>
      <w:r>
        <w:rPr>
          <w:spacing w:val="-13"/>
        </w:rPr>
        <w:t> </w:t>
      </w:r>
      <w:r>
        <w:rPr/>
        <w:t>formação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novo</w:t>
      </w:r>
      <w:r>
        <w:rPr>
          <w:spacing w:val="-13"/>
        </w:rPr>
        <w:t> </w:t>
      </w:r>
      <w:r>
        <w:rPr/>
        <w:t>patrimônio,</w:t>
      </w:r>
      <w:r>
        <w:rPr>
          <w:spacing w:val="-13"/>
        </w:rPr>
        <w:t> </w:t>
      </w:r>
      <w:r>
        <w:rPr/>
        <w:t>condi</w:t>
      </w:r>
      <w:r>
        <w:rPr/>
        <w:softHyphen/>
      </w:r>
      <w:r>
        <w:rPr/>
        <w:t>ção</w:t>
      </w:r>
      <w:r>
        <w:rPr>
          <w:spacing w:val="-6"/>
        </w:rPr>
        <w:t> </w:t>
      </w:r>
      <w:r>
        <w:rPr/>
        <w:t>primeira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existência</w:t>
      </w:r>
      <w:r>
        <w:rPr>
          <w:spacing w:val="-6"/>
        </w:rPr>
        <w:t> </w:t>
      </w:r>
      <w:r>
        <w:rPr/>
        <w:t>jurídica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Entidade.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segundo</w:t>
      </w:r>
      <w:r>
        <w:rPr>
          <w:spacing w:val="-6"/>
        </w:rPr>
        <w:t> </w:t>
      </w:r>
      <w:r>
        <w:rPr/>
        <w:t>ponto</w:t>
      </w:r>
      <w:r>
        <w:rPr>
          <w:spacing w:val="-6"/>
        </w:rPr>
        <w:t> </w:t>
      </w:r>
      <w:r>
        <w:rPr/>
        <w:t>a</w:t>
      </w:r>
      <w:r>
        <w:rPr/>
        <w:t> ser</w:t>
      </w:r>
      <w:r>
        <w:rPr>
          <w:spacing w:val="-1"/>
        </w:rPr>
        <w:t> </w:t>
      </w:r>
      <w:r>
        <w:rPr/>
        <w:t>considerado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consolidação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refere</w:t>
      </w:r>
      <w:r>
        <w:rPr>
          <w:spacing w:val="-1"/>
        </w:rPr>
        <w:t> </w:t>
      </w:r>
      <w:r>
        <w:rPr/>
        <w:t>às</w:t>
      </w:r>
      <w:r>
        <w:rPr>
          <w:spacing w:val="-1"/>
        </w:rPr>
        <w:t> </w:t>
      </w:r>
      <w:r>
        <w:rPr/>
        <w:t>demonstrações</w:t>
      </w:r>
      <w:r>
        <w:rPr/>
        <w:t> contábeis,</w:t>
      </w:r>
      <w:r>
        <w:rPr>
          <w:spacing w:val="-2"/>
        </w:rPr>
        <w:t> </w:t>
      </w:r>
      <w:r>
        <w:rPr/>
        <w:t>mantendo-se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observância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Princípios</w:t>
      </w:r>
      <w:r>
        <w:rPr>
          <w:spacing w:val="-2"/>
        </w:rPr>
        <w:t> </w:t>
      </w:r>
      <w:r>
        <w:rPr/>
        <w:t>Fundamentais</w:t>
      </w:r>
      <w:r>
        <w:rPr>
          <w:spacing w:val="-2"/>
        </w:rPr>
        <w:t> </w:t>
      </w:r>
      <w:r>
        <w:rPr/>
        <w:t>de</w:t>
      </w:r>
      <w:r>
        <w:rPr/>
        <w:t> Contabilidade no âmbito das Entidades consolidadas, resultando </w:t>
      </w:r>
      <w:r>
        <w:rPr/>
        <w:t>em</w:t>
      </w:r>
      <w:r>
        <w:rPr/>
        <w:t> uma unidade de natureza econômico-contábil, em que os </w:t>
      </w:r>
      <w:r>
        <w:rPr/>
        <w:t>qualificativos</w:t>
      </w:r>
      <w:r>
        <w:rPr/>
        <w:t> ressaltam os dois aspectos de maior relevo: o atributo de controle eco</w:t>
      </w:r>
      <w:r>
        <w:rPr/>
        <w:softHyphen/>
      </w:r>
      <w:r>
        <w:rPr/>
        <w:t>nômico e a fundamentação contábil da sua estruturação.</w:t>
      </w:r>
    </w:p>
    <w:p>
      <w:pPr>
        <w:pStyle w:val="BodyText"/>
        <w:spacing w:line="249" w:lineRule="auto" w:before="9"/>
        <w:ind w:left="1276" w:right="151" w:firstLine="283"/>
      </w:pPr>
      <w:r>
        <w:rPr/>
        <w:t>As demonstrações contábeis consolidadas, apresentando a </w:t>
      </w:r>
      <w:r>
        <w:rPr/>
        <w:t>posição</w:t>
      </w:r>
      <w:r>
        <w:rPr/>
        <w:t> patrimonial e financeira, resultado das operações, as origens e aplica</w:t>
      </w:r>
      <w:r>
        <w:rPr/>
        <w:softHyphen/>
      </w:r>
      <w:r>
        <w:rPr/>
        <w:t>ções de recursos ou os fluxos financeiros de um conjunto de Entida</w:t>
      </w:r>
      <w:r>
        <w:rPr/>
        <w:softHyphen/>
      </w:r>
      <w:r>
        <w:rPr/>
        <w:t>des sob controle único, são peças contábeis de grande valor informati</w:t>
      </w:r>
      <w:r>
        <w:rPr/>
        <w:softHyphen/>
      </w:r>
      <w:r>
        <w:rPr/>
        <w:t>vo para determinados usuários, embora isso não elimine o fato de </w:t>
      </w:r>
      <w:r>
        <w:rPr/>
        <w:t>que</w:t>
      </w:r>
      <w:r>
        <w:rPr/>
        <w:t> outras informações possam ser obtidas nas demonstrações que </w:t>
      </w:r>
      <w:r>
        <w:rPr/>
        <w:t>foram</w:t>
      </w:r>
      <w:r>
        <w:rPr/>
        <w:t> </w:t>
      </w:r>
      <w:r>
        <w:rPr>
          <w:spacing w:val="-2"/>
        </w:rPr>
        <w:t>consolidadas.</w:t>
      </w:r>
    </w:p>
    <w:p>
      <w:pPr>
        <w:pStyle w:val="BodyText"/>
        <w:spacing w:before="15"/>
        <w:jc w:val="left"/>
      </w:pPr>
    </w:p>
    <w:p>
      <w:pPr>
        <w:pStyle w:val="Heading3"/>
        <w:numPr>
          <w:ilvl w:val="1"/>
          <w:numId w:val="5"/>
        </w:numPr>
        <w:tabs>
          <w:tab w:pos="1272" w:val="left" w:leader="none"/>
        </w:tabs>
        <w:spacing w:line="240" w:lineRule="auto" w:before="1" w:after="0"/>
        <w:ind w:left="1272" w:right="0" w:hanging="847"/>
        <w:jc w:val="both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CONTINUIDADE</w:t>
      </w:r>
    </w:p>
    <w:p>
      <w:pPr>
        <w:pStyle w:val="BodyText"/>
        <w:spacing w:line="249" w:lineRule="auto"/>
        <w:ind w:left="1276" w:right="151" w:hanging="851"/>
      </w:pPr>
      <w:r>
        <w:rPr/>
        <w:t>“Art.</w:t>
      </w:r>
      <w:r>
        <w:rPr>
          <w:spacing w:val="-2"/>
        </w:rPr>
        <w:t> </w:t>
      </w:r>
      <w:r>
        <w:rPr/>
        <w:t>5º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-8"/>
        </w:rPr>
        <w:t> </w:t>
      </w:r>
      <w:r>
        <w:rPr/>
        <w:t>CONTINUIDADE ou não da ENTIDADE, bem como sua vida </w:t>
      </w:r>
      <w:r>
        <w:rPr/>
        <w:t>definida</w:t>
      </w:r>
      <w:r>
        <w:rPr/>
        <w:t> ou provável, devem ser consideradas quando da classificação e avalia</w:t>
      </w:r>
      <w:r>
        <w:rPr/>
        <w:softHyphen/>
      </w:r>
      <w:r>
        <w:rPr/>
        <w:t>ção das mutações patrimoniais, quantitativas e qualitativas.</w:t>
      </w:r>
    </w:p>
    <w:p>
      <w:pPr>
        <w:pStyle w:val="BodyText"/>
        <w:spacing w:line="249" w:lineRule="auto" w:before="2"/>
        <w:ind w:left="1276" w:right="151" w:hanging="851"/>
      </w:pPr>
      <w:r>
        <w:rPr>
          <w:color w:val="231F20"/>
        </w:rPr>
        <w:t>§</w:t>
      </w:r>
      <w:r>
        <w:rPr>
          <w:color w:val="231F20"/>
          <w:spacing w:val="-7"/>
        </w:rPr>
        <w:t> </w:t>
      </w:r>
      <w:r>
        <w:rPr>
          <w:color w:val="231F20"/>
        </w:rPr>
        <w:t>1º</w:t>
      </w:r>
      <w:r>
        <w:rPr>
          <w:color w:val="231F20"/>
          <w:spacing w:val="80"/>
        </w:rPr>
        <w:t> 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CONTINUIDADE</w:t>
      </w:r>
      <w:r>
        <w:rPr>
          <w:color w:val="231F20"/>
          <w:spacing w:val="-9"/>
        </w:rPr>
        <w:t> </w:t>
      </w:r>
      <w:r>
        <w:rPr>
          <w:color w:val="231F20"/>
        </w:rPr>
        <w:t>influencia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valor</w:t>
      </w:r>
      <w:r>
        <w:rPr>
          <w:color w:val="231F20"/>
          <w:spacing w:val="-9"/>
        </w:rPr>
        <w:t> </w:t>
      </w:r>
      <w:r>
        <w:rPr>
          <w:color w:val="231F20"/>
        </w:rPr>
        <w:t>econômico</w:t>
      </w:r>
      <w:r>
        <w:rPr>
          <w:color w:val="231F20"/>
          <w:spacing w:val="-9"/>
        </w:rPr>
        <w:t> </w:t>
      </w:r>
      <w:r>
        <w:rPr>
          <w:color w:val="231F20"/>
        </w:rPr>
        <w:t>dos</w:t>
      </w:r>
      <w:r>
        <w:rPr>
          <w:color w:val="231F20"/>
          <w:spacing w:val="-9"/>
        </w:rPr>
        <w:t> </w:t>
      </w:r>
      <w:r>
        <w:rPr>
          <w:color w:val="231F20"/>
        </w:rPr>
        <w:t>ativos</w:t>
      </w:r>
      <w:r>
        <w:rPr>
          <w:color w:val="231F20"/>
          <w:spacing w:val="-9"/>
        </w:rPr>
        <w:t> </w:t>
      </w:r>
      <w:r>
        <w:rPr>
          <w:color w:val="231F20"/>
        </w:rPr>
        <w:t>e,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muitos</w:t>
      </w:r>
      <w:r>
        <w:rPr>
          <w:color w:val="231F20"/>
        </w:rPr>
        <w:t> casos, o valor de vencimento dos passivos, especialmente quando </w:t>
      </w:r>
      <w:r>
        <w:rPr>
          <w:color w:val="231F20"/>
        </w:rPr>
        <w:t>a</w:t>
      </w:r>
      <w:r>
        <w:rPr>
          <w:color w:val="231F20"/>
        </w:rPr>
        <w:t> extinção da ENTIDADE tem prazo determinado, previsto ou previsível.</w:t>
      </w:r>
    </w:p>
    <w:p>
      <w:pPr>
        <w:pStyle w:val="BodyText"/>
        <w:spacing w:line="249" w:lineRule="auto" w:before="3"/>
        <w:ind w:left="1276" w:right="152" w:hanging="851"/>
      </w:pPr>
      <w:r>
        <w:rPr>
          <w:color w:val="231F20"/>
        </w:rPr>
        <w:t>§</w:t>
      </w:r>
      <w:r>
        <w:rPr>
          <w:color w:val="231F20"/>
          <w:spacing w:val="-14"/>
        </w:rPr>
        <w:t> </w:t>
      </w:r>
      <w:r>
        <w:rPr>
          <w:color w:val="231F20"/>
        </w:rPr>
        <w:t>2º</w:t>
      </w:r>
      <w:r>
        <w:rPr>
          <w:color w:val="231F20"/>
          <w:spacing w:val="80"/>
        </w:rPr>
        <w:t>  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observância do Princípio da CONTINUIDADE é indispensável à corre</w:t>
      </w:r>
      <w:r>
        <w:rPr>
          <w:color w:val="231F20"/>
        </w:rPr>
        <w:softHyphen/>
      </w:r>
      <w:r>
        <w:rPr>
          <w:color w:val="231F20"/>
        </w:rPr>
        <w:t>ta</w:t>
      </w:r>
      <w:r>
        <w:rPr>
          <w:color w:val="231F20"/>
          <w:spacing w:val="-7"/>
        </w:rPr>
        <w:t> </w:t>
      </w:r>
      <w:r>
        <w:rPr>
          <w:color w:val="231F20"/>
        </w:rPr>
        <w:t>aplicação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Princípio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COMPETÊNCIA,</w:t>
      </w:r>
      <w:r>
        <w:rPr>
          <w:color w:val="231F20"/>
          <w:spacing w:val="-7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efeito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relacionar</w:t>
      </w:r>
      <w:r>
        <w:rPr>
          <w:color w:val="231F20"/>
        </w:rPr>
        <w:t> diretamente</w:t>
      </w:r>
      <w:r>
        <w:rPr>
          <w:color w:val="231F20"/>
          <w:spacing w:val="-14"/>
        </w:rPr>
        <w:t> </w:t>
      </w:r>
      <w:r>
        <w:rPr>
          <w:color w:val="231F20"/>
        </w:rPr>
        <w:t>à</w:t>
      </w:r>
      <w:r>
        <w:rPr>
          <w:color w:val="231F20"/>
          <w:spacing w:val="-14"/>
        </w:rPr>
        <w:t> </w:t>
      </w:r>
      <w:r>
        <w:rPr>
          <w:color w:val="231F20"/>
        </w:rPr>
        <w:t>quantificação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3"/>
        </w:rPr>
        <w:t> </w:t>
      </w:r>
      <w:r>
        <w:rPr>
          <w:color w:val="231F20"/>
        </w:rPr>
        <w:t>componentes</w:t>
      </w:r>
      <w:r>
        <w:rPr>
          <w:color w:val="231F20"/>
          <w:spacing w:val="-14"/>
        </w:rPr>
        <w:t> </w:t>
      </w:r>
      <w:r>
        <w:rPr>
          <w:color w:val="231F20"/>
        </w:rPr>
        <w:t>patrimoniais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à</w:t>
      </w:r>
      <w:r>
        <w:rPr>
          <w:color w:val="231F20"/>
          <w:spacing w:val="-14"/>
        </w:rPr>
        <w:t> </w:t>
      </w:r>
      <w:r>
        <w:rPr>
          <w:color w:val="231F20"/>
        </w:rPr>
        <w:t>formação</w:t>
      </w:r>
      <w:r>
        <w:rPr>
          <w:color w:val="231F20"/>
        </w:rPr>
        <w:t> do</w:t>
      </w:r>
      <w:r>
        <w:rPr>
          <w:color w:val="231F20"/>
          <w:spacing w:val="-10"/>
        </w:rPr>
        <w:t> </w:t>
      </w:r>
      <w:r>
        <w:rPr>
          <w:color w:val="231F20"/>
        </w:rPr>
        <w:t>resultado,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constituir</w:t>
      </w:r>
      <w:r>
        <w:rPr>
          <w:color w:val="231F20"/>
          <w:spacing w:val="-10"/>
        </w:rPr>
        <w:t> </w:t>
      </w:r>
      <w:r>
        <w:rPr>
          <w:color w:val="231F20"/>
        </w:rPr>
        <w:t>dado</w:t>
      </w:r>
      <w:r>
        <w:rPr>
          <w:color w:val="231F20"/>
          <w:spacing w:val="-10"/>
        </w:rPr>
        <w:t> </w:t>
      </w:r>
      <w:r>
        <w:rPr>
          <w:color w:val="231F20"/>
        </w:rPr>
        <w:t>importante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aferir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capacidade</w:t>
      </w:r>
      <w:r>
        <w:rPr>
          <w:color w:val="231F20"/>
        </w:rPr>
        <w:t> futura de geração de resultado”.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5"/>
        </w:numPr>
        <w:tabs>
          <w:tab w:pos="1270" w:val="left" w:leader="none"/>
        </w:tabs>
        <w:spacing w:line="240" w:lineRule="auto" w:before="1" w:after="0"/>
        <w:ind w:left="1270" w:right="0" w:hanging="845"/>
        <w:jc w:val="both"/>
      </w:pPr>
      <w:r>
        <w:rPr/>
        <w:t>Aspectos</w:t>
      </w:r>
      <w:r>
        <w:rPr>
          <w:spacing w:val="-7"/>
        </w:rPr>
        <w:t> </w:t>
      </w:r>
      <w:r>
        <w:rPr>
          <w:spacing w:val="-2"/>
        </w:rPr>
        <w:t>conceituais</w:t>
      </w:r>
    </w:p>
    <w:p>
      <w:pPr>
        <w:pStyle w:val="BodyText"/>
        <w:spacing w:line="249" w:lineRule="auto"/>
        <w:ind w:left="1276" w:right="152" w:firstLine="283"/>
      </w:pPr>
      <w:r>
        <w:rPr/>
        <w:t>O</w:t>
      </w:r>
      <w:r>
        <w:rPr>
          <w:spacing w:val="-14"/>
        </w:rPr>
        <w:t> </w:t>
      </w:r>
      <w:r>
        <w:rPr/>
        <w:t>Princípio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CONTINUIDADE</w:t>
      </w:r>
      <w:r>
        <w:rPr>
          <w:spacing w:val="-14"/>
        </w:rPr>
        <w:t> </w:t>
      </w:r>
      <w:r>
        <w:rPr/>
        <w:t>afirma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patrimônio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Entidade</w:t>
      </w:r>
      <w:r>
        <w:rPr/>
        <w:t>,</w:t>
      </w:r>
      <w:r>
        <w:rPr/>
        <w:t> na</w:t>
      </w:r>
      <w:r>
        <w:rPr>
          <w:spacing w:val="-14"/>
        </w:rPr>
        <w:t> </w:t>
      </w:r>
      <w:r>
        <w:rPr/>
        <w:t>sua</w:t>
      </w:r>
      <w:r>
        <w:rPr>
          <w:spacing w:val="-14"/>
        </w:rPr>
        <w:t> </w:t>
      </w:r>
      <w:r>
        <w:rPr/>
        <w:t>composição</w:t>
      </w:r>
      <w:r>
        <w:rPr>
          <w:spacing w:val="-14"/>
        </w:rPr>
        <w:t> </w:t>
      </w:r>
      <w:r>
        <w:rPr/>
        <w:t>qualitativa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quantitativa,</w:t>
      </w:r>
      <w:r>
        <w:rPr>
          <w:spacing w:val="-14"/>
        </w:rPr>
        <w:t> </w:t>
      </w:r>
      <w:r>
        <w:rPr/>
        <w:t>depende</w:t>
      </w:r>
      <w:r>
        <w:rPr>
          <w:spacing w:val="-14"/>
        </w:rPr>
        <w:t> </w:t>
      </w:r>
      <w:r>
        <w:rPr/>
        <w:t>das</w:t>
      </w:r>
      <w:r>
        <w:rPr>
          <w:spacing w:val="-14"/>
        </w:rPr>
        <w:t> </w:t>
      </w:r>
      <w:r>
        <w:rPr/>
        <w:t>condições</w:t>
      </w:r>
      <w:r>
        <w:rPr>
          <w:spacing w:val="-14"/>
        </w:rPr>
        <w:t> </w:t>
      </w:r>
      <w:r>
        <w:rPr/>
        <w:t>em</w:t>
      </w:r>
      <w:r>
        <w:rPr/>
        <w:t> que</w:t>
      </w:r>
      <w:r>
        <w:rPr>
          <w:spacing w:val="-3"/>
        </w:rPr>
        <w:t> </w:t>
      </w:r>
      <w:r>
        <w:rPr/>
        <w:t>provavelmente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desenvolverão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operações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Entidade.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sus</w:t>
      </w:r>
      <w:r>
        <w:rPr/>
        <w:softHyphen/>
      </w:r>
      <w:r>
        <w:rPr/>
        <w:t>pensão das suas atividades podem provocar efeitos na utilidade de de</w:t>
      </w:r>
      <w:r>
        <w:rPr/>
        <w:softHyphen/>
      </w:r>
      <w:r>
        <w:rPr/>
        <w:t>terminados</w:t>
      </w:r>
      <w:r>
        <w:rPr>
          <w:spacing w:val="-14"/>
        </w:rPr>
        <w:t> </w:t>
      </w:r>
      <w:r>
        <w:rPr/>
        <w:t>ativos,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perda,</w:t>
      </w:r>
      <w:r>
        <w:rPr>
          <w:spacing w:val="-8"/>
        </w:rPr>
        <w:t> </w:t>
      </w:r>
      <w:r>
        <w:rPr/>
        <w:t>até</w:t>
      </w:r>
      <w:r>
        <w:rPr>
          <w:spacing w:val="-8"/>
        </w:rPr>
        <w:t> </w:t>
      </w:r>
      <w:r>
        <w:rPr/>
        <w:t>mesmo</w:t>
      </w:r>
      <w:r>
        <w:rPr>
          <w:spacing w:val="-8"/>
        </w:rPr>
        <w:t> </w:t>
      </w:r>
      <w:r>
        <w:rPr/>
        <w:t>integral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seu</w:t>
      </w:r>
      <w:r>
        <w:rPr>
          <w:spacing w:val="-8"/>
        </w:rPr>
        <w:t> </w:t>
      </w:r>
      <w:r>
        <w:rPr/>
        <w:t>valor.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que-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before="0"/>
        <w:ind w:left="862"/>
      </w:pPr>
      <w:r>
        <w:rPr/>
        <w:t>da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nível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ocupação</w:t>
      </w:r>
      <w:r>
        <w:rPr>
          <w:spacing w:val="-7"/>
        </w:rPr>
        <w:t> </w:t>
      </w:r>
      <w:r>
        <w:rPr/>
        <w:t>podem</w:t>
      </w:r>
      <w:r>
        <w:rPr>
          <w:spacing w:val="-8"/>
        </w:rPr>
        <w:t> </w:t>
      </w:r>
      <w:r>
        <w:rPr/>
        <w:t>também</w:t>
      </w:r>
      <w:r>
        <w:rPr>
          <w:spacing w:val="-7"/>
        </w:rPr>
        <w:t> </w:t>
      </w:r>
      <w:r>
        <w:rPr/>
        <w:t>provocar</w:t>
      </w:r>
      <w:r>
        <w:rPr>
          <w:spacing w:val="-8"/>
        </w:rPr>
        <w:t> </w:t>
      </w:r>
      <w:r>
        <w:rPr/>
        <w:t>efeitos</w:t>
      </w:r>
      <w:r>
        <w:rPr>
          <w:spacing w:val="-7"/>
        </w:rPr>
        <w:t> </w:t>
      </w:r>
      <w:r>
        <w:rPr>
          <w:spacing w:val="-2"/>
        </w:rPr>
        <w:t>semelhantes.</w:t>
      </w:r>
    </w:p>
    <w:p>
      <w:pPr>
        <w:pStyle w:val="BodyText"/>
        <w:spacing w:line="249" w:lineRule="auto"/>
        <w:ind w:left="862" w:right="566" w:firstLine="283"/>
      </w:pPr>
      <w:r>
        <w:rPr/>
        <w:t>A</w:t>
      </w:r>
      <w:r>
        <w:rPr>
          <w:spacing w:val="-6"/>
        </w:rPr>
        <w:t> </w:t>
      </w:r>
      <w:r>
        <w:rPr/>
        <w:t>modificação no estado de coisas citado pode ocorrer por </w:t>
      </w:r>
      <w:r>
        <w:rPr/>
        <w:t>diversas</w:t>
      </w:r>
      <w:r>
        <w:rPr/>
        <w:t> causas, entre as quais ressaltam as seguintes:</w:t>
      </w:r>
    </w:p>
    <w:p>
      <w:pPr>
        <w:pStyle w:val="ListParagraph"/>
        <w:numPr>
          <w:ilvl w:val="3"/>
          <w:numId w:val="5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modificações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conjuntura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econômica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provoquem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altera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4"/>
          <w:sz w:val="20"/>
        </w:rPr>
        <w:t>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amplitude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mercado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atua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Entidade.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Exempl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neste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sentido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aquisitivo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população,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provoca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redução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consumo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bens,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que,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vez,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result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grau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ocupação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muitas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Entidades;</w:t>
      </w:r>
    </w:p>
    <w:p>
      <w:pPr>
        <w:pStyle w:val="ListParagraph"/>
        <w:numPr>
          <w:ilvl w:val="3"/>
          <w:numId w:val="5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mudanças de política governamental, como, por exemplo,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área cambial, influenciando diretamente o volume das expor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tações de determinados ramos econômicos, com efeito </w:t>
      </w:r>
      <w:r>
        <w:rPr>
          <w:color w:val="231F20"/>
          <w:sz w:val="20"/>
        </w:rPr>
        <w:t>direto</w:t>
      </w:r>
      <w:r>
        <w:rPr>
          <w:color w:val="231F20"/>
          <w:sz w:val="20"/>
        </w:rPr>
        <w:t> nos níveis de produção de determinadas Entidades;</w:t>
      </w:r>
    </w:p>
    <w:p>
      <w:pPr>
        <w:pStyle w:val="ListParagraph"/>
        <w:numPr>
          <w:ilvl w:val="3"/>
          <w:numId w:val="5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problemas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internos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próprias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consubstanciados</w:t>
      </w:r>
      <w:r>
        <w:rPr>
          <w:color w:val="231F20"/>
          <w:sz w:val="20"/>
        </w:rPr>
        <w:t> 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envelhecimento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tecnológico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processos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produ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4"/>
          <w:sz w:val="20"/>
        </w:rPr>
        <w:t>tos,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superação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mercadológica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destes,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exigência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proteção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am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biental,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falta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falta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liquidez,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incapacidade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adminis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trativa,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dissenções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causas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quaisquer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levem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perder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suas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condiçõe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competitividade,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gradativamente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alijada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mercado;</w:t>
      </w:r>
    </w:p>
    <w:p>
      <w:pPr>
        <w:pStyle w:val="ListParagraph"/>
        <w:numPr>
          <w:ilvl w:val="3"/>
          <w:numId w:val="5"/>
        </w:numPr>
        <w:tabs>
          <w:tab w:pos="1710" w:val="left" w:leader="none"/>
          <w:tab w:pos="1712" w:val="left" w:leader="none"/>
        </w:tabs>
        <w:spacing w:line="249" w:lineRule="auto" w:before="6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causas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naturais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fortuitas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afetem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no mercado, tais como inundações, incêndios, </w:t>
      </w:r>
      <w:r>
        <w:rPr>
          <w:color w:val="231F20"/>
          <w:sz w:val="20"/>
        </w:rPr>
        <w:t>ausência</w:t>
      </w:r>
      <w:r>
        <w:rPr>
          <w:color w:val="231F20"/>
          <w:sz w:val="20"/>
        </w:rPr>
        <w:t> de materiais primários por quebras de safras.</w:t>
      </w:r>
    </w:p>
    <w:p>
      <w:pPr>
        <w:pStyle w:val="BodyText"/>
        <w:spacing w:line="249" w:lineRule="auto" w:before="3"/>
        <w:ind w:left="862" w:right="564" w:firstLine="283"/>
      </w:pPr>
      <w:r>
        <w:rPr/>
        <w:t>A situação-limite na aplicação do Princípio da CONTINUIDADE </w:t>
      </w:r>
      <w:r>
        <w:rPr/>
        <w:t>é</w:t>
      </w:r>
      <w:r>
        <w:rPr/>
        <w:t> aquela em que há a completa cessação das atividades da </w:t>
      </w:r>
      <w:r>
        <w:rPr/>
        <w:t>Entidade.</w:t>
      </w:r>
      <w:r>
        <w:rPr/>
        <w:t> Nessa situação, determinados ativos, como, por exemplo, os </w:t>
      </w:r>
      <w:r>
        <w:rPr/>
        <w:t>valores</w:t>
      </w:r>
      <w:r>
        <w:rPr/>
        <w:t> diferidos, deixarão de ostentar tal condição, passando à condição </w:t>
      </w:r>
      <w:r>
        <w:rPr/>
        <w:t>de</w:t>
      </w:r>
      <w:r>
        <w:rPr/>
        <w:t> despesas,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impossibilidade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sua</w:t>
      </w:r>
      <w:r>
        <w:rPr>
          <w:spacing w:val="-1"/>
        </w:rPr>
        <w:t> </w:t>
      </w:r>
      <w:r>
        <w:rPr/>
        <w:t>recuperação</w:t>
      </w:r>
      <w:r>
        <w:rPr>
          <w:spacing w:val="-1"/>
        </w:rPr>
        <w:t> </w:t>
      </w:r>
      <w:r>
        <w:rPr/>
        <w:t>mediante</w:t>
      </w:r>
      <w:r>
        <w:rPr>
          <w:spacing w:val="-1"/>
        </w:rPr>
        <w:t> </w:t>
      </w:r>
      <w:r>
        <w:rPr/>
        <w:t>as</w:t>
      </w:r>
      <w:r>
        <w:rPr/>
        <w:t> atividades</w:t>
      </w:r>
      <w:r>
        <w:rPr>
          <w:spacing w:val="-14"/>
        </w:rPr>
        <w:t> </w:t>
      </w:r>
      <w:r>
        <w:rPr/>
        <w:t>operacionais</w:t>
      </w:r>
      <w:r>
        <w:rPr>
          <w:spacing w:val="-13"/>
        </w:rPr>
        <w:t> </w:t>
      </w:r>
      <w:r>
        <w:rPr/>
        <w:t>usualmente</w:t>
      </w:r>
      <w:r>
        <w:rPr>
          <w:spacing w:val="-14"/>
        </w:rPr>
        <w:t> </w:t>
      </w:r>
      <w:r>
        <w:rPr/>
        <w:t>dirigidas</w:t>
      </w:r>
      <w:r>
        <w:rPr>
          <w:spacing w:val="-13"/>
        </w:rPr>
        <w:t> </w:t>
      </w:r>
      <w:r>
        <w:rPr/>
        <w:t>à</w:t>
      </w:r>
      <w:r>
        <w:rPr>
          <w:spacing w:val="-14"/>
        </w:rPr>
        <w:t> </w:t>
      </w:r>
      <w:r>
        <w:rPr/>
        <w:t>geração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receitas.</w:t>
      </w:r>
      <w:r>
        <w:rPr>
          <w:spacing w:val="-14"/>
        </w:rPr>
        <w:t> </w:t>
      </w:r>
      <w:r>
        <w:rPr/>
        <w:t>Mas</w:t>
      </w:r>
      <w:r>
        <w:rPr/>
        <w:t> até mesmo ativos materiais, como estoques, ferramentas ou </w:t>
      </w:r>
      <w:r>
        <w:rPr/>
        <w:t>máquinas,</w:t>
      </w:r>
      <w:r>
        <w:rPr/>
        <w:t> podem ter seu valor modificado substancialmente.</w:t>
      </w:r>
      <w:r>
        <w:rPr>
          <w:spacing w:val="-6"/>
        </w:rPr>
        <w:t> </w:t>
      </w:r>
      <w:r>
        <w:rPr/>
        <w:t>As causas da limita</w:t>
      </w:r>
      <w:r>
        <w:rPr/>
        <w:softHyphen/>
      </w:r>
      <w:r>
        <w:rPr/>
        <w:t>ção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vida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Entidade</w:t>
      </w:r>
      <w:r>
        <w:rPr>
          <w:spacing w:val="-9"/>
        </w:rPr>
        <w:t> </w:t>
      </w:r>
      <w:r>
        <w:rPr/>
        <w:t>não</w:t>
      </w:r>
      <w:r>
        <w:rPr>
          <w:spacing w:val="-9"/>
        </w:rPr>
        <w:t> </w:t>
      </w:r>
      <w:r>
        <w:rPr/>
        <w:t>influenciam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conceito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continuidade;</w:t>
      </w:r>
      <w:r>
        <w:rPr>
          <w:spacing w:val="-9"/>
        </w:rPr>
        <w:t> </w:t>
      </w:r>
      <w:r>
        <w:rPr/>
        <w:t>en</w:t>
      </w:r>
      <w:r>
        <w:rPr/>
        <w:softHyphen/>
      </w:r>
      <w:r>
        <w:rPr/>
        <w:t>tretanto,</w:t>
      </w:r>
      <w:r>
        <w:rPr>
          <w:spacing w:val="-14"/>
        </w:rPr>
        <w:t> </w:t>
      </w:r>
      <w:r>
        <w:rPr/>
        <w:t>como</w:t>
      </w:r>
      <w:r>
        <w:rPr>
          <w:spacing w:val="-14"/>
        </w:rPr>
        <w:t> </w:t>
      </w:r>
      <w:r>
        <w:rPr/>
        <w:t>constituem</w:t>
      </w:r>
      <w:r>
        <w:rPr>
          <w:spacing w:val="-14"/>
        </w:rPr>
        <w:t> </w:t>
      </w:r>
      <w:r>
        <w:rPr/>
        <w:t>informação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interesse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muitos</w:t>
      </w:r>
      <w:r>
        <w:rPr>
          <w:spacing w:val="-14"/>
        </w:rPr>
        <w:t> </w:t>
      </w:r>
      <w:r>
        <w:rPr/>
        <w:t>usuários,</w:t>
      </w:r>
      <w:r>
        <w:rPr/>
        <w:t> quase</w:t>
      </w:r>
      <w:r>
        <w:rPr>
          <w:spacing w:val="-14"/>
        </w:rPr>
        <w:t> </w:t>
      </w:r>
      <w:r>
        <w:rPr/>
        <w:t>sempre</w:t>
      </w:r>
      <w:r>
        <w:rPr>
          <w:spacing w:val="-14"/>
        </w:rPr>
        <w:t> </w:t>
      </w:r>
      <w:r>
        <w:rPr/>
        <w:t>são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divulgação</w:t>
      </w:r>
      <w:r>
        <w:rPr>
          <w:spacing w:val="-14"/>
        </w:rPr>
        <w:t> </w:t>
      </w:r>
      <w:r>
        <w:rPr/>
        <w:t>obrigatória,</w:t>
      </w:r>
      <w:r>
        <w:rPr>
          <w:spacing w:val="-13"/>
        </w:rPr>
        <w:t> </w:t>
      </w:r>
      <w:r>
        <w:rPr/>
        <w:t>segundo</w:t>
      </w:r>
      <w:r>
        <w:rPr>
          <w:spacing w:val="-13"/>
        </w:rPr>
        <w:t> </w:t>
      </w:r>
      <w:r>
        <w:rPr/>
        <w:t>norma</w:t>
      </w:r>
      <w:r>
        <w:rPr>
          <w:spacing w:val="-14"/>
        </w:rPr>
        <w:t> </w:t>
      </w:r>
      <w:r>
        <w:rPr/>
        <w:t>específica.</w:t>
      </w:r>
      <w:r>
        <w:rPr/>
        <w:t> No caso de provável cessação da vida da Entidade, também o </w:t>
      </w:r>
      <w:r>
        <w:rPr/>
        <w:t>passivo</w:t>
      </w:r>
      <w:r>
        <w:rPr/>
        <w:t> é</w:t>
      </w:r>
      <w:r>
        <w:rPr>
          <w:spacing w:val="-9"/>
        </w:rPr>
        <w:t> </w:t>
      </w:r>
      <w:r>
        <w:rPr/>
        <w:t>afetado,</w:t>
      </w:r>
      <w:r>
        <w:rPr>
          <w:spacing w:val="-9"/>
        </w:rPr>
        <w:t> </w:t>
      </w:r>
      <w:r>
        <w:rPr/>
        <w:t>pois,</w:t>
      </w:r>
      <w:r>
        <w:rPr>
          <w:spacing w:val="-9"/>
        </w:rPr>
        <w:t> </w:t>
      </w:r>
      <w:r>
        <w:rPr/>
        <w:t>além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registro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exigibilidades,</w:t>
      </w:r>
      <w:r>
        <w:rPr>
          <w:spacing w:val="-8"/>
        </w:rPr>
        <w:t> </w:t>
      </w:r>
      <w:r>
        <w:rPr/>
        <w:t>com</w:t>
      </w:r>
      <w:r>
        <w:rPr>
          <w:spacing w:val="-9"/>
        </w:rPr>
        <w:t> </w:t>
      </w:r>
      <w:r>
        <w:rPr/>
        <w:t>fundamentação</w:t>
      </w:r>
      <w:r>
        <w:rPr/>
        <w:t> jurídica, também devem ser contemplados os prováveis </w:t>
      </w:r>
      <w:r>
        <w:rPr/>
        <w:t>desembolso</w:t>
      </w:r>
      <w:r>
        <w:rPr/>
        <w:t>s</w:t>
      </w:r>
      <w:r>
        <w:rPr/>
        <w:t> futuros, advindos da extinção em si.</w:t>
      </w:r>
    </w:p>
    <w:p>
      <w:pPr>
        <w:pStyle w:val="BodyText"/>
        <w:spacing w:line="249" w:lineRule="auto" w:before="12"/>
        <w:ind w:left="862" w:right="565" w:firstLine="283"/>
      </w:pPr>
      <w:r>
        <w:rPr/>
        <w:t>Na</w:t>
      </w:r>
      <w:r>
        <w:rPr>
          <w:spacing w:val="-11"/>
        </w:rPr>
        <w:t> </w:t>
      </w:r>
      <w:r>
        <w:rPr/>
        <w:t>condição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Princípio,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avulta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atributo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univ</w:t>
      </w:r>
      <w:r>
        <w:rPr/>
        <w:t>ersalidade,</w:t>
      </w:r>
      <w:r>
        <w:rPr/>
        <w:t> a continuidade aplica-se não somente à situação de cessação </w:t>
      </w:r>
      <w:r>
        <w:rPr/>
        <w:t>integral</w:t>
      </w:r>
      <w:r>
        <w:rPr/>
        <w:t> das atividades da Entidade, classificada como situação-limite no pará</w:t>
      </w:r>
      <w:r>
        <w:rPr/>
        <w:softHyphen/>
      </w:r>
      <w:r>
        <w:rPr/>
        <w:t>grafo</w:t>
      </w:r>
      <w:r>
        <w:rPr>
          <w:spacing w:val="15"/>
        </w:rPr>
        <w:t> </w:t>
      </w:r>
      <w:r>
        <w:rPr/>
        <w:t>anterior,</w:t>
      </w:r>
      <w:r>
        <w:rPr>
          <w:spacing w:val="15"/>
        </w:rPr>
        <w:t> </w:t>
      </w:r>
      <w:r>
        <w:rPr/>
        <w:t>mas</w:t>
      </w:r>
      <w:r>
        <w:rPr>
          <w:spacing w:val="15"/>
        </w:rPr>
        <w:t> </w:t>
      </w:r>
      <w:r>
        <w:rPr/>
        <w:t>também</w:t>
      </w:r>
      <w:r>
        <w:rPr>
          <w:spacing w:val="15"/>
        </w:rPr>
        <w:t> </w:t>
      </w:r>
      <w:r>
        <w:rPr/>
        <w:t>àqueles</w:t>
      </w:r>
      <w:r>
        <w:rPr>
          <w:spacing w:val="16"/>
        </w:rPr>
        <w:t> </w:t>
      </w:r>
      <w:r>
        <w:rPr/>
        <w:t>casos</w:t>
      </w:r>
      <w:r>
        <w:rPr>
          <w:spacing w:val="15"/>
        </w:rPr>
        <w:t> </w:t>
      </w:r>
      <w:r>
        <w:rPr/>
        <w:t>em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há</w:t>
      </w:r>
      <w:r>
        <w:rPr>
          <w:spacing w:val="15"/>
        </w:rPr>
        <w:t> </w:t>
      </w:r>
      <w:r>
        <w:rPr/>
        <w:t>modificação</w:t>
      </w:r>
      <w:r>
        <w:rPr>
          <w:spacing w:val="16"/>
        </w:rPr>
        <w:t> </w:t>
      </w:r>
      <w:r>
        <w:rPr>
          <w:spacing w:val="-5"/>
        </w:rPr>
        <w:t>no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/>
        <w:t>volume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operações,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afetar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alguns</w:t>
      </w:r>
      <w:r>
        <w:rPr>
          <w:spacing w:val="-4"/>
        </w:rPr>
        <w:t> </w:t>
      </w:r>
      <w:r>
        <w:rPr/>
        <w:t>componentes</w:t>
      </w:r>
      <w:r>
        <w:rPr/>
        <w:t> patrimoniais,</w:t>
      </w:r>
      <w:r>
        <w:rPr>
          <w:spacing w:val="-4"/>
        </w:rPr>
        <w:t> </w:t>
      </w:r>
      <w:r>
        <w:rPr/>
        <w:t>obrigando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ajuste</w:t>
      </w:r>
      <w:r>
        <w:rPr>
          <w:spacing w:val="-4"/>
        </w:rPr>
        <w:t> </w:t>
      </w:r>
      <w:r>
        <w:rPr/>
        <w:t>destes,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maneira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ficarem</w:t>
      </w:r>
      <w:r>
        <w:rPr>
          <w:spacing w:val="-4"/>
        </w:rPr>
        <w:t> </w:t>
      </w:r>
      <w:r>
        <w:rPr/>
        <w:t>registra</w:t>
      </w:r>
      <w:r>
        <w:rPr/>
        <w:softHyphen/>
      </w:r>
      <w:r>
        <w:rPr/>
        <w:t>dos por valores líquidos de realização.</w:t>
      </w:r>
    </w:p>
    <w:p>
      <w:pPr>
        <w:pStyle w:val="BodyText"/>
        <w:spacing w:line="249" w:lineRule="auto" w:before="3"/>
        <w:ind w:left="1276" w:right="150" w:firstLine="283"/>
      </w:pPr>
      <w:r>
        <w:rPr/>
        <w:t>O Princípio da Continuidade, à semelhança do da Prudência, est</w:t>
      </w:r>
      <w:r>
        <w:rPr/>
        <w:t>á</w:t>
      </w:r>
      <w:r>
        <w:rPr/>
        <w:t> intimamente ligado com o da Competência, formando-se uma </w:t>
      </w:r>
      <w:r>
        <w:rPr/>
        <w:t>espécie</w:t>
      </w:r>
      <w:r>
        <w:rPr/>
        <w:t> de trilogia. A razão é simples: a continuidade, como já vimos, diz res</w:t>
      </w:r>
      <w:r>
        <w:rPr/>
        <w:softHyphen/>
      </w:r>
      <w:r>
        <w:rPr/>
        <w:t>peito diretamente ao valor econômico dos bens, ou seja, ao fato de </w:t>
      </w:r>
      <w:r>
        <w:rPr/>
        <w:t>um</w:t>
      </w:r>
      <w:r>
        <w:rPr/>
        <w:t> ativo</w:t>
      </w:r>
      <w:r>
        <w:rPr>
          <w:spacing w:val="-6"/>
        </w:rPr>
        <w:t> </w:t>
      </w:r>
      <w:r>
        <w:rPr/>
        <w:t>manter-se</w:t>
      </w:r>
      <w:r>
        <w:rPr>
          <w:spacing w:val="-6"/>
        </w:rPr>
        <w:t> </w:t>
      </w:r>
      <w:r>
        <w:rPr/>
        <w:t>nesta</w:t>
      </w:r>
      <w:r>
        <w:rPr>
          <w:spacing w:val="-6"/>
        </w:rPr>
        <w:t> </w:t>
      </w:r>
      <w:r>
        <w:rPr/>
        <w:t>condição</w:t>
      </w:r>
      <w:r>
        <w:rPr>
          <w:spacing w:val="-6"/>
        </w:rPr>
        <w:t> </w:t>
      </w:r>
      <w:r>
        <w:rPr/>
        <w:t>ou</w:t>
      </w:r>
      <w:r>
        <w:rPr>
          <w:spacing w:val="-6"/>
        </w:rPr>
        <w:t> </w:t>
      </w:r>
      <w:r>
        <w:rPr/>
        <w:t>transformar-se,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ou</w:t>
      </w:r>
      <w:r>
        <w:rPr>
          <w:spacing w:val="-6"/>
        </w:rPr>
        <w:t> </w:t>
      </w:r>
      <w:r>
        <w:rPr/>
        <w:t>parcialment</w:t>
      </w:r>
      <w:r>
        <w:rPr/>
        <w:t>e</w:t>
      </w:r>
      <w:r>
        <w:rPr/>
        <w:t> quando há previsão de encerramento das atividades da Entidade, c</w:t>
      </w:r>
      <w:r>
        <w:rPr/>
        <w:t>om</w:t>
      </w:r>
      <w:r>
        <w:rPr/>
        <w:t> o vencimento antecipado ou o surgimento de exigibilidades. Nesta últi</w:t>
      </w:r>
      <w:r>
        <w:rPr/>
        <w:softHyphen/>
      </w:r>
      <w:r>
        <w:rPr/>
        <w:t>ma circunstância, sua ligação será com o Princípio da Oportunidade.</w:t>
      </w:r>
    </w:p>
    <w:p>
      <w:pPr>
        <w:pStyle w:val="BodyText"/>
        <w:spacing w:before="16"/>
        <w:jc w:val="left"/>
      </w:pPr>
    </w:p>
    <w:p>
      <w:pPr>
        <w:pStyle w:val="Heading4"/>
        <w:numPr>
          <w:ilvl w:val="2"/>
          <w:numId w:val="5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O</w:t>
      </w:r>
      <w:r>
        <w:rPr>
          <w:spacing w:val="-3"/>
        </w:rPr>
        <w:t> </w:t>
      </w:r>
      <w:r>
        <w:rPr/>
        <w:t>Princípio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Continuidade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“entidade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marcha”</w:t>
      </w:r>
    </w:p>
    <w:p>
      <w:pPr>
        <w:pStyle w:val="BodyText"/>
        <w:spacing w:line="249" w:lineRule="auto"/>
        <w:ind w:left="1276" w:right="151"/>
      </w:pP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denominação</w:t>
      </w:r>
      <w:r>
        <w:rPr>
          <w:color w:val="231F20"/>
          <w:spacing w:val="-14"/>
        </w:rPr>
        <w:t> </w:t>
      </w:r>
      <w:r>
        <w:rPr>
          <w:color w:val="231F20"/>
        </w:rPr>
        <w:t>“Princípio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Continuidade”,</w:t>
      </w:r>
      <w:r>
        <w:rPr>
          <w:color w:val="231F20"/>
          <w:spacing w:val="-9"/>
        </w:rPr>
        <w:t> </w:t>
      </w:r>
      <w:r>
        <w:rPr>
          <w:color w:val="231F20"/>
        </w:rPr>
        <w:t>como</w:t>
      </w:r>
      <w:r>
        <w:rPr>
          <w:color w:val="231F20"/>
          <w:spacing w:val="-9"/>
        </w:rPr>
        <w:t> </w:t>
      </w:r>
      <w:r>
        <w:rPr>
          <w:color w:val="231F20"/>
        </w:rPr>
        <w:t>também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“entida</w:t>
      </w:r>
      <w:r>
        <w:rPr>
          <w:color w:val="231F20"/>
        </w:rPr>
        <w:t>-</w:t>
      </w:r>
      <w:r>
        <w:rPr>
          <w:color w:val="231F20"/>
        </w:rPr>
        <w:t>de em marcha”, ou “going concern”, é encontrada em muitos </w:t>
      </w:r>
      <w:r>
        <w:rPr>
          <w:color w:val="231F20"/>
        </w:rPr>
        <w:t>sistemas</w:t>
      </w:r>
      <w:r>
        <w:rPr>
          <w:color w:val="231F20"/>
        </w:rPr>
        <w:t> de normas no exterior e também na literatura contábil estrangeira, em</w:t>
      </w:r>
      <w:r>
        <w:rPr>
          <w:color w:val="231F20"/>
        </w:rPr>
        <w:softHyphen/>
      </w:r>
      <w:r>
        <w:rPr>
          <w:color w:val="231F20"/>
        </w:rPr>
        <w:t>bora o Princípio da Continuidade também parta do pressuposto de </w:t>
      </w:r>
      <w:r>
        <w:rPr>
          <w:color w:val="231F20"/>
        </w:rPr>
        <w:t>que</w:t>
      </w:r>
      <w:r>
        <w:rPr>
          <w:color w:val="231F20"/>
        </w:rPr>
        <w:t> a Entidade deva concretizar seus objetivos continuamente – o que </w:t>
      </w:r>
      <w:r>
        <w:rPr>
          <w:color w:val="231F20"/>
        </w:rPr>
        <w:t>nem</w:t>
      </w:r>
      <w:r>
        <w:rPr>
          <w:color w:val="231F20"/>
        </w:rPr>
        <w:t> sempre</w:t>
      </w:r>
      <w:r>
        <w:rPr>
          <w:color w:val="231F20"/>
          <w:spacing w:val="-6"/>
        </w:rPr>
        <w:t> </w:t>
      </w:r>
      <w:r>
        <w:rPr>
          <w:color w:val="231F20"/>
        </w:rPr>
        <w:t>significa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geração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riqueza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sentido</w:t>
      </w:r>
      <w:r>
        <w:rPr>
          <w:color w:val="231F20"/>
          <w:spacing w:val="-6"/>
        </w:rPr>
        <w:t> </w:t>
      </w:r>
      <w:r>
        <w:rPr>
          <w:color w:val="231F20"/>
        </w:rPr>
        <w:t>material</w:t>
      </w:r>
      <w:r>
        <w:rPr>
          <w:color w:val="231F20"/>
          <w:spacing w:val="-6"/>
        </w:rPr>
        <w:t> </w:t>
      </w:r>
      <w:r>
        <w:rPr>
          <w:color w:val="231F20"/>
        </w:rPr>
        <w:t>–,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fun</w:t>
      </w:r>
      <w:r>
        <w:rPr>
          <w:color w:val="231F20"/>
        </w:rPr>
        <w:softHyphen/>
      </w:r>
      <w:r>
        <w:rPr>
          <w:color w:val="231F20"/>
        </w:rPr>
        <w:t>damenta na idéia de Entidade em movimento.</w:t>
      </w:r>
    </w:p>
    <w:p>
      <w:pPr>
        <w:pStyle w:val="BodyText"/>
        <w:spacing w:line="249" w:lineRule="auto" w:before="6"/>
        <w:ind w:left="1276" w:right="148"/>
        <w:jc w:val="left"/>
      </w:pP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motivo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extremamente</w:t>
      </w:r>
      <w:r>
        <w:rPr>
          <w:color w:val="231F20"/>
          <w:spacing w:val="-3"/>
        </w:rPr>
        <w:t> </w:t>
      </w:r>
      <w:r>
        <w:rPr>
          <w:color w:val="231F20"/>
        </w:rPr>
        <w:t>singelo,</w:t>
      </w:r>
      <w:r>
        <w:rPr>
          <w:color w:val="231F20"/>
          <w:spacing w:val="-3"/>
        </w:rPr>
        <w:t> </w:t>
      </w:r>
      <w:r>
        <w:rPr>
          <w:color w:val="231F20"/>
        </w:rPr>
        <w:t>pois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Entidade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suas</w:t>
      </w:r>
      <w:r>
        <w:rPr>
          <w:color w:val="231F20"/>
          <w:spacing w:val="-3"/>
        </w:rPr>
        <w:t> </w:t>
      </w:r>
      <w:r>
        <w:rPr>
          <w:color w:val="231F20"/>
        </w:rPr>
        <w:t>ativida</w:t>
      </w:r>
      <w:r>
        <w:rPr>
          <w:color w:val="231F20"/>
        </w:rPr>
        <w:softHyphen/>
      </w:r>
      <w:r>
        <w:rPr>
          <w:color w:val="231F20"/>
        </w:rPr>
        <w:t>des</w:t>
      </w:r>
      <w:r>
        <w:rPr>
          <w:color w:val="231F20"/>
          <w:spacing w:val="-14"/>
        </w:rPr>
        <w:t> </w:t>
      </w:r>
      <w:r>
        <w:rPr>
          <w:color w:val="231F20"/>
        </w:rPr>
        <w:t>reduzidas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suspensas</w:t>
      </w:r>
      <w:r>
        <w:rPr>
          <w:color w:val="231F20"/>
          <w:spacing w:val="-14"/>
        </w:rPr>
        <w:t> </w:t>
      </w:r>
      <w:r>
        <w:rPr>
          <w:color w:val="231F20"/>
        </w:rPr>
        <w:t>temporariamente</w:t>
      </w:r>
      <w:r>
        <w:rPr>
          <w:color w:val="231F20"/>
          <w:spacing w:val="-14"/>
        </w:rPr>
        <w:t> </w:t>
      </w:r>
      <w:r>
        <w:rPr>
          <w:color w:val="231F20"/>
        </w:rPr>
        <w:t>continuará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objeto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</w:rPr>
        <w:t> </w:t>
      </w:r>
      <w:r>
        <w:rPr>
          <w:color w:val="231F20"/>
          <w:spacing w:val="-2"/>
        </w:rPr>
        <w:t>Contabilidade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enquanto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dispuser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patrimônio.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Isso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permanece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verdade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caso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Entidade</w:t>
      </w:r>
      <w:r>
        <w:rPr>
          <w:color w:val="231F20"/>
          <w:spacing w:val="-14"/>
        </w:rPr>
        <w:t> </w:t>
      </w:r>
      <w:r>
        <w:rPr>
          <w:color w:val="231F20"/>
        </w:rPr>
        <w:t>suspender</w:t>
      </w:r>
      <w:r>
        <w:rPr>
          <w:color w:val="231F20"/>
          <w:spacing w:val="-13"/>
        </w:rPr>
        <w:t> </w:t>
      </w:r>
      <w:r>
        <w:rPr>
          <w:color w:val="231F20"/>
        </w:rPr>
        <w:t>definitivamente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3"/>
        </w:rPr>
        <w:t> </w:t>
      </w:r>
      <w:r>
        <w:rPr>
          <w:color w:val="231F20"/>
        </w:rPr>
        <w:t>atividades.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</w:rPr>
        <w:t> haverá, tão-somente, é a reapreciação dos componentes </w:t>
      </w:r>
      <w:r>
        <w:rPr>
          <w:color w:val="231F20"/>
        </w:rPr>
        <w:t>patrimoniais,</w:t>
      </w:r>
      <w:r>
        <w:rPr>
          <w:color w:val="231F20"/>
        </w:rPr>
        <w:t> quantitativa e qualitativamente, precisamente em razão dos ditames </w:t>
      </w:r>
      <w:r>
        <w:rPr>
          <w:color w:val="231F20"/>
        </w:rPr>
        <w:t>do</w:t>
      </w:r>
      <w:r>
        <w:rPr>
          <w:color w:val="231F20"/>
        </w:rPr>
        <w:t> Princípio da Continuidade. A normalidade ou não das operações, be</w:t>
      </w:r>
      <w:r>
        <w:rPr>
          <w:color w:val="231F20"/>
        </w:rPr>
        <w:t>m</w:t>
      </w:r>
      <w:r>
        <w:rPr>
          <w:color w:val="231F20"/>
        </w:rPr>
        <w:t> como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vida</w:t>
      </w:r>
      <w:r>
        <w:rPr>
          <w:color w:val="231F20"/>
          <w:spacing w:val="-13"/>
        </w:rPr>
        <w:t> </w:t>
      </w:r>
      <w:r>
        <w:rPr>
          <w:color w:val="231F20"/>
        </w:rPr>
        <w:t>limitada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indeterminada,</w:t>
      </w:r>
      <w:r>
        <w:rPr>
          <w:color w:val="231F20"/>
          <w:spacing w:val="-13"/>
        </w:rPr>
        <w:t> </w:t>
      </w:r>
      <w:r>
        <w:rPr>
          <w:color w:val="231F20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</w:rPr>
        <w:t>alcançam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objeto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Conta</w:t>
      </w:r>
      <w:r>
        <w:rPr>
          <w:color w:val="231F20"/>
        </w:rPr>
        <w:softHyphen/>
      </w:r>
      <w:r>
        <w:rPr>
          <w:color w:val="231F20"/>
        </w:rPr>
        <w:t>bilidade,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patrimônio,</w:t>
      </w:r>
      <w:r>
        <w:rPr>
          <w:color w:val="231F20"/>
          <w:spacing w:val="-14"/>
        </w:rPr>
        <w:t> </w:t>
      </w:r>
      <w:r>
        <w:rPr>
          <w:color w:val="231F20"/>
        </w:rPr>
        <w:t>mas,</w:t>
      </w:r>
      <w:r>
        <w:rPr>
          <w:color w:val="231F20"/>
          <w:spacing w:val="-13"/>
        </w:rPr>
        <w:t> </w:t>
      </w:r>
      <w:r>
        <w:rPr>
          <w:color w:val="231F20"/>
        </w:rPr>
        <w:t>tão-somente,</w:t>
      </w:r>
      <w:r>
        <w:rPr>
          <w:color w:val="231F20"/>
          <w:spacing w:val="-14"/>
        </w:rPr>
        <w:t> </w:t>
      </w:r>
      <w:r>
        <w:rPr>
          <w:color w:val="231F20"/>
        </w:rPr>
        <w:t>sua</w:t>
      </w:r>
      <w:r>
        <w:rPr>
          <w:color w:val="231F20"/>
          <w:spacing w:val="-13"/>
        </w:rPr>
        <w:t> </w:t>
      </w:r>
      <w:r>
        <w:rPr>
          <w:color w:val="231F20"/>
        </w:rPr>
        <w:t>composição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valor,</w:t>
      </w:r>
      <w:r>
        <w:rPr>
          <w:color w:val="231F20"/>
          <w:spacing w:val="-14"/>
        </w:rPr>
        <w:t> </w:t>
      </w:r>
      <w:r>
        <w:rPr>
          <w:color w:val="231F20"/>
        </w:rPr>
        <w:t>isto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</w:rPr>
        <w:t>,</w:t>
      </w:r>
      <w:r>
        <w:rPr>
          <w:color w:val="231F20"/>
        </w:rPr>
        <w:t> a delimitação quantitativa e qualitativa dos bens, direitos e o</w:t>
      </w:r>
      <w:r>
        <w:rPr>
          <w:color w:val="231F20"/>
        </w:rPr>
        <w:t>brigações.</w:t>
      </w:r>
      <w:r>
        <w:rPr>
          <w:color w:val="231F20"/>
        </w:rPr>
        <w:t> O</w:t>
      </w:r>
      <w:r>
        <w:rPr>
          <w:color w:val="231F20"/>
          <w:spacing w:val="17"/>
        </w:rPr>
        <w:t> </w:t>
      </w:r>
      <w:r>
        <w:rPr>
          <w:color w:val="231F20"/>
        </w:rPr>
        <w:t>próprio</w:t>
      </w:r>
      <w:r>
        <w:rPr>
          <w:color w:val="231F20"/>
          <w:spacing w:val="18"/>
        </w:rPr>
        <w:t> </w:t>
      </w:r>
      <w:r>
        <w:rPr>
          <w:color w:val="231F20"/>
        </w:rPr>
        <w:t>uso</w:t>
      </w:r>
      <w:r>
        <w:rPr>
          <w:color w:val="231F20"/>
          <w:spacing w:val="18"/>
        </w:rPr>
        <w:t> </w:t>
      </w:r>
      <w:r>
        <w:rPr>
          <w:color w:val="231F20"/>
        </w:rPr>
        <w:t>da</w:t>
      </w:r>
      <w:r>
        <w:rPr>
          <w:color w:val="231F20"/>
          <w:spacing w:val="18"/>
        </w:rPr>
        <w:t> </w:t>
      </w:r>
      <w:r>
        <w:rPr>
          <w:color w:val="231F20"/>
        </w:rPr>
        <w:t>receita</w:t>
      </w:r>
      <w:r>
        <w:rPr>
          <w:color w:val="231F20"/>
          <w:spacing w:val="18"/>
        </w:rPr>
        <w:t> </w:t>
      </w:r>
      <w:r>
        <w:rPr>
          <w:color w:val="231F20"/>
        </w:rPr>
        <w:t>como</w:t>
      </w:r>
      <w:r>
        <w:rPr>
          <w:color w:val="231F20"/>
          <w:spacing w:val="18"/>
        </w:rPr>
        <w:t> </w:t>
      </w:r>
      <w:r>
        <w:rPr>
          <w:color w:val="231F20"/>
        </w:rPr>
        <w:t>parâmetro</w:t>
      </w:r>
      <w:r>
        <w:rPr>
          <w:color w:val="231F20"/>
          <w:spacing w:val="18"/>
        </w:rPr>
        <w:t> </w:t>
      </w:r>
      <w:r>
        <w:rPr>
          <w:color w:val="231F20"/>
        </w:rPr>
        <w:t>na</w:t>
      </w:r>
      <w:r>
        <w:rPr>
          <w:color w:val="231F20"/>
          <w:spacing w:val="18"/>
        </w:rPr>
        <w:t> </w:t>
      </w:r>
      <w:r>
        <w:rPr>
          <w:color w:val="231F20"/>
        </w:rPr>
        <w:t>formação</w:t>
      </w:r>
      <w:r>
        <w:rPr>
          <w:color w:val="231F20"/>
          <w:spacing w:val="18"/>
        </w:rPr>
        <w:t> </w:t>
      </w:r>
      <w:r>
        <w:rPr>
          <w:color w:val="231F20"/>
        </w:rPr>
        <w:t>de</w:t>
      </w:r>
      <w:r>
        <w:rPr>
          <w:color w:val="231F20"/>
          <w:spacing w:val="18"/>
        </w:rPr>
        <w:t> </w:t>
      </w:r>
      <w:r>
        <w:rPr>
          <w:color w:val="231F20"/>
        </w:rPr>
        <w:t>juízo</w:t>
      </w:r>
      <w:r>
        <w:rPr>
          <w:color w:val="231F20"/>
          <w:spacing w:val="18"/>
        </w:rPr>
        <w:t> </w:t>
      </w:r>
      <w:r>
        <w:rPr>
          <w:color w:val="231F20"/>
        </w:rPr>
        <w:t>sobre</w:t>
      </w:r>
      <w:r>
        <w:rPr>
          <w:color w:val="231F20"/>
        </w:rPr>
        <w:t> a situação de normalidade da Entidade, embora válido na maioria </w:t>
      </w:r>
      <w:r>
        <w:rPr>
          <w:color w:val="231F20"/>
        </w:rPr>
        <w:t>das</w:t>
      </w:r>
      <w:r>
        <w:rPr>
          <w:color w:val="231F20"/>
        </w:rPr>
        <w:t> Entidades,</w:t>
      </w:r>
      <w:r>
        <w:rPr>
          <w:color w:val="231F20"/>
          <w:spacing w:val="-10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pode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universal,</w:t>
      </w:r>
      <w:r>
        <w:rPr>
          <w:color w:val="231F20"/>
          <w:spacing w:val="-10"/>
        </w:rPr>
        <w:t> </w:t>
      </w:r>
      <w:r>
        <w:rPr>
          <w:color w:val="231F20"/>
        </w:rPr>
        <w:t>pois,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muitas</w:t>
      </w:r>
      <w:r>
        <w:rPr>
          <w:color w:val="231F20"/>
          <w:spacing w:val="-10"/>
        </w:rPr>
        <w:t> </w:t>
      </w:r>
      <w:r>
        <w:rPr>
          <w:color w:val="231F20"/>
        </w:rPr>
        <w:t>delas,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razão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</w:rPr>
        <w:t> não é a receita, tampouco o resultado.</w:t>
      </w:r>
    </w:p>
    <w:p>
      <w:pPr>
        <w:pStyle w:val="BodyText"/>
        <w:spacing w:before="21"/>
        <w:jc w:val="left"/>
      </w:pPr>
    </w:p>
    <w:p>
      <w:pPr>
        <w:pStyle w:val="Heading3"/>
        <w:numPr>
          <w:ilvl w:val="1"/>
          <w:numId w:val="5"/>
        </w:numPr>
        <w:tabs>
          <w:tab w:pos="1272" w:val="left" w:leader="none"/>
        </w:tabs>
        <w:spacing w:line="240" w:lineRule="auto" w:before="1" w:after="0"/>
        <w:ind w:left="1272" w:right="0" w:hanging="847"/>
        <w:jc w:val="both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OPORTUNIDADE</w:t>
      </w:r>
    </w:p>
    <w:p>
      <w:pPr>
        <w:pStyle w:val="BodyText"/>
        <w:spacing w:line="249" w:lineRule="auto"/>
        <w:ind w:left="1276" w:right="151" w:hanging="851"/>
      </w:pPr>
      <w:r>
        <w:rPr>
          <w:b/>
          <w:color w:val="231F20"/>
        </w:rPr>
        <w:t>“Art. 6</w:t>
      </w:r>
      <w:r>
        <w:rPr>
          <w:color w:val="231F20"/>
        </w:rPr>
        <w:t>º</w:t>
      </w:r>
      <w:r>
        <w:rPr>
          <w:color w:val="231F20"/>
          <w:spacing w:val="40"/>
        </w:rPr>
        <w:t> </w:t>
      </w:r>
      <w:r>
        <w:rPr>
          <w:color w:val="231F20"/>
        </w:rPr>
        <w:t>O Princípio da OPORTUNIDADE refere-se, simultaneamente, à tem</w:t>
      </w:r>
      <w:r>
        <w:rPr>
          <w:color w:val="231F20"/>
        </w:rPr>
        <w:softHyphen/>
      </w:r>
      <w:r>
        <w:rPr>
          <w:color w:val="231F20"/>
        </w:rPr>
        <w:t>pestividade e à integridade do registro do patrimônio e das suas muta</w:t>
      </w:r>
      <w:r>
        <w:rPr>
          <w:color w:val="231F20"/>
        </w:rPr>
        <w:softHyphen/>
      </w:r>
      <w:r>
        <w:rPr>
          <w:color w:val="231F20"/>
        </w:rPr>
        <w:t>ções, determinando que este seja feito de imediato e com a extensã</w:t>
      </w:r>
      <w:r>
        <w:rPr>
          <w:color w:val="231F20"/>
        </w:rPr>
        <w:t>o</w:t>
      </w:r>
      <w:r>
        <w:rPr>
          <w:color w:val="231F20"/>
        </w:rPr>
        <w:t> correta, independentemente das causas que as originaram.</w:t>
      </w:r>
    </w:p>
    <w:p>
      <w:pPr>
        <w:spacing w:before="3"/>
        <w:ind w:left="425" w:right="0" w:firstLine="0"/>
        <w:jc w:val="both"/>
        <w:rPr>
          <w:sz w:val="20"/>
        </w:rPr>
      </w:pPr>
      <w:r>
        <w:rPr>
          <w:b/>
          <w:color w:val="231F20"/>
          <w:spacing w:val="-6"/>
          <w:sz w:val="20"/>
        </w:rPr>
        <w:t>Parágrafo único</w:t>
      </w:r>
      <w:r>
        <w:rPr>
          <w:b/>
          <w:color w:val="231F20"/>
          <w:spacing w:val="54"/>
          <w:sz w:val="20"/>
        </w:rPr>
        <w:t> </w:t>
      </w:r>
      <w:r>
        <w:rPr>
          <w:color w:val="231F20"/>
          <w:spacing w:val="-6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observância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Princípio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OPORTUNIDADE:</w:t>
      </w:r>
    </w:p>
    <w:p>
      <w:pPr>
        <w:spacing w:after="0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6"/>
        </w:numPr>
        <w:tabs>
          <w:tab w:pos="972" w:val="left" w:leader="none"/>
          <w:tab w:pos="1315" w:val="left" w:leader="none"/>
        </w:tabs>
        <w:spacing w:line="249" w:lineRule="auto" w:before="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desde que tecnicamente estimável, o registro das variações 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moniais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feito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hipótese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razo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ável certeza de sua ocorrência;</w:t>
      </w:r>
    </w:p>
    <w:p>
      <w:pPr>
        <w:pStyle w:val="ListParagraph"/>
        <w:numPr>
          <w:ilvl w:val="0"/>
          <w:numId w:val="6"/>
        </w:numPr>
        <w:tabs>
          <w:tab w:pos="1064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 o registro compreende os elementos quantitativos e </w:t>
      </w:r>
      <w:r>
        <w:rPr>
          <w:color w:val="231F20"/>
          <w:sz w:val="20"/>
        </w:rPr>
        <w:t>qualitativos,</w:t>
      </w:r>
      <w:r>
        <w:rPr>
          <w:color w:val="231F20"/>
          <w:sz w:val="20"/>
        </w:rPr>
        <w:t> contemplando os aspectos físicos e monetários;</w:t>
      </w:r>
    </w:p>
    <w:p>
      <w:pPr>
        <w:pStyle w:val="ListParagraph"/>
        <w:numPr>
          <w:ilvl w:val="0"/>
          <w:numId w:val="6"/>
        </w:numPr>
        <w:tabs>
          <w:tab w:pos="1098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 o registro deve ensejar o reconhecimento universal das </w:t>
      </w:r>
      <w:r>
        <w:rPr>
          <w:color w:val="231F20"/>
          <w:sz w:val="20"/>
        </w:rPr>
        <w:t>variações</w:t>
      </w:r>
      <w:r>
        <w:rPr>
          <w:color w:val="231F20"/>
          <w:sz w:val="20"/>
        </w:rPr>
        <w:t> ocorridas no patrimônio da ENTIDADE, em um período de </w:t>
      </w:r>
      <w:r>
        <w:rPr>
          <w:color w:val="231F20"/>
          <w:sz w:val="20"/>
        </w:rPr>
        <w:t>tempo</w:t>
      </w:r>
      <w:r>
        <w:rPr>
          <w:color w:val="231F20"/>
          <w:sz w:val="20"/>
        </w:rPr>
        <w:t> determinado,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necessária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gerar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úteis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cesso decisório da gestão”.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7"/>
        </w:numPr>
        <w:tabs>
          <w:tab w:pos="856" w:val="left" w:leader="none"/>
        </w:tabs>
        <w:spacing w:line="240" w:lineRule="auto" w:before="0" w:after="0"/>
        <w:ind w:left="856" w:right="0" w:hanging="845"/>
        <w:jc w:val="both"/>
      </w:pPr>
      <w:r>
        <w:rPr/>
        <w:t>Aspectos</w:t>
      </w:r>
      <w:r>
        <w:rPr>
          <w:spacing w:val="-7"/>
        </w:rPr>
        <w:t> </w:t>
      </w:r>
      <w:r>
        <w:rPr>
          <w:spacing w:val="-2"/>
        </w:rPr>
        <w:t>conceituais</w:t>
      </w:r>
    </w:p>
    <w:p>
      <w:pPr>
        <w:pStyle w:val="BodyText"/>
        <w:spacing w:line="249" w:lineRule="auto"/>
        <w:ind w:left="862" w:right="565" w:firstLine="283"/>
      </w:pPr>
      <w:r>
        <w:rPr/>
        <w:t>O Princípio da OPORTUNIDADE exige a apreensão, o registro e </w:t>
      </w:r>
      <w:r>
        <w:rPr/>
        <w:t>o</w:t>
      </w:r>
      <w:r>
        <w:rPr/>
        <w:t> relato de todas as variações sofridas pelo patrimônio de uma Entida</w:t>
      </w:r>
      <w:r>
        <w:rPr/>
        <w:softHyphen/>
      </w:r>
      <w:r>
        <w:rPr/>
        <w:t>de, no momento em que elas ocorrerem. Cumprido tal preceito, che</w:t>
      </w:r>
      <w:r>
        <w:rPr/>
        <w:softHyphen/>
      </w:r>
      <w:r>
        <w:rPr>
          <w:spacing w:val="40"/>
        </w:rPr>
      </w:r>
      <w:r>
        <w:rPr/>
        <w:t>ga-se ao acervo máximo de dados primários sobre o patrimônio, font</w:t>
      </w:r>
      <w:r>
        <w:rPr/>
        <w:t>e</w:t>
      </w:r>
      <w:r>
        <w:rPr/>
        <w:t> de todos os relatos, demonstrações e análises posteriores, ou seja, </w:t>
      </w:r>
      <w:r>
        <w:rPr/>
        <w:t>o</w:t>
      </w:r>
      <w:r>
        <w:rPr/>
        <w:t> Princípio da Oportunidade é a base indispensável à fidedignidade </w:t>
      </w:r>
      <w:r>
        <w:rPr/>
        <w:t>das</w:t>
      </w:r>
      <w:r>
        <w:rPr/>
        <w:t> informações sobre o patrimônio da Entidade, relativas a um determina</w:t>
      </w:r>
      <w:r>
        <w:rPr/>
        <w:softHyphen/>
      </w:r>
      <w:r>
        <w:rPr/>
        <w:t>do período e com o emprego de quaisquer procedimentos técnicos. </w:t>
      </w:r>
      <w:r>
        <w:rPr/>
        <w:t>É</w:t>
      </w:r>
      <w:r>
        <w:rPr>
          <w:spacing w:val="80"/>
        </w:rPr>
        <w:t> </w:t>
      </w:r>
      <w:r>
        <w:rPr/>
        <w:t>o fundamento daquilo que muitos sistemas de normas denominam </w:t>
      </w:r>
      <w:r>
        <w:rPr/>
        <w:t>de</w:t>
      </w:r>
      <w:r>
        <w:rPr/>
        <w:t> “representação</w:t>
      </w:r>
      <w:r>
        <w:rPr>
          <w:spacing w:val="-5"/>
        </w:rPr>
        <w:t> </w:t>
      </w:r>
      <w:r>
        <w:rPr/>
        <w:t>fiel”</w:t>
      </w:r>
      <w:r>
        <w:rPr>
          <w:spacing w:val="-5"/>
        </w:rPr>
        <w:t> </w:t>
      </w:r>
      <w:r>
        <w:rPr/>
        <w:t>pela</w:t>
      </w:r>
      <w:r>
        <w:rPr>
          <w:spacing w:val="-5"/>
        </w:rPr>
        <w:t> </w:t>
      </w:r>
      <w:r>
        <w:rPr/>
        <w:t>informação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seja,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esta</w:t>
      </w:r>
      <w:r>
        <w:rPr>
          <w:spacing w:val="-5"/>
        </w:rPr>
        <w:t> </w:t>
      </w:r>
      <w:r>
        <w:rPr/>
        <w:t>espelhe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pre</w:t>
      </w:r>
      <w:r>
        <w:rPr/>
        <w:softHyphen/>
      </w:r>
      <w:r>
        <w:rPr/>
        <w:t>cisão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objetividade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transações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eventos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concerne.</w:t>
      </w:r>
      <w:r>
        <w:rPr>
          <w:spacing w:val="-11"/>
        </w:rPr>
        <w:t> </w:t>
      </w:r>
      <w:r>
        <w:rPr/>
        <w:t>Tal</w:t>
      </w:r>
      <w:r>
        <w:rPr>
          <w:spacing w:val="-7"/>
        </w:rPr>
        <w:t> </w:t>
      </w:r>
      <w:r>
        <w:rPr/>
        <w:t>tributo</w:t>
      </w:r>
      <w:r>
        <w:rPr/>
        <w:t> é, outrossim, exigível em qualquer circunstância, a começar sempr</w:t>
      </w:r>
      <w:r>
        <w:rPr/>
        <w:t>e</w:t>
      </w:r>
      <w:r>
        <w:rPr>
          <w:spacing w:val="40"/>
        </w:rPr>
        <w:t> </w:t>
      </w:r>
      <w:r>
        <w:rPr/>
        <w:t>nos registros contábeis, embora as normas tendem a enfatizá-lo </w:t>
      </w:r>
      <w:r>
        <w:rPr/>
        <w:t>nas</w:t>
      </w:r>
      <w:r>
        <w:rPr/>
        <w:t> demonstrações contábeis.</w:t>
      </w:r>
    </w:p>
    <w:p>
      <w:pPr>
        <w:pStyle w:val="BodyText"/>
        <w:spacing w:line="249" w:lineRule="auto" w:before="11"/>
        <w:ind w:left="862" w:right="565" w:firstLine="283"/>
      </w:pP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Princípio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7"/>
        </w:rPr>
        <w:t> </w:t>
      </w:r>
      <w:r>
        <w:rPr>
          <w:spacing w:val="-4"/>
        </w:rPr>
        <w:t>Oportunidade</w:t>
      </w:r>
      <w:r>
        <w:rPr>
          <w:spacing w:val="-7"/>
        </w:rPr>
        <w:t> </w:t>
      </w:r>
      <w:r>
        <w:rPr>
          <w:spacing w:val="-4"/>
        </w:rPr>
        <w:t>deve</w:t>
      </w:r>
      <w:r>
        <w:rPr>
          <w:spacing w:val="-7"/>
        </w:rPr>
        <w:t> </w:t>
      </w:r>
      <w:r>
        <w:rPr>
          <w:spacing w:val="-4"/>
        </w:rPr>
        <w:t>ser</w:t>
      </w:r>
      <w:r>
        <w:rPr>
          <w:spacing w:val="-7"/>
        </w:rPr>
        <w:t> </w:t>
      </w:r>
      <w:r>
        <w:rPr>
          <w:spacing w:val="-4"/>
        </w:rPr>
        <w:t>observado,</w:t>
      </w:r>
      <w:r>
        <w:rPr>
          <w:spacing w:val="-7"/>
        </w:rPr>
        <w:t> </w:t>
      </w:r>
      <w:r>
        <w:rPr>
          <w:spacing w:val="-4"/>
        </w:rPr>
        <w:t>como</w:t>
      </w:r>
      <w:r>
        <w:rPr>
          <w:spacing w:val="-7"/>
        </w:rPr>
        <w:t> </w:t>
      </w:r>
      <w:r>
        <w:rPr>
          <w:spacing w:val="-4"/>
        </w:rPr>
        <w:t>já</w:t>
      </w:r>
      <w:r>
        <w:rPr>
          <w:spacing w:val="-7"/>
        </w:rPr>
        <w:t> </w:t>
      </w:r>
      <w:r>
        <w:rPr>
          <w:spacing w:val="-4"/>
        </w:rPr>
        <w:t>foi</w:t>
      </w:r>
      <w:r>
        <w:rPr>
          <w:spacing w:val="-7"/>
        </w:rPr>
        <w:t> </w:t>
      </w:r>
      <w:r>
        <w:rPr>
          <w:spacing w:val="-4"/>
        </w:rPr>
        <w:t>dito,</w:t>
      </w:r>
      <w:r>
        <w:rPr>
          <w:spacing w:val="-7"/>
        </w:rPr>
        <w:t> </w:t>
      </w:r>
      <w:r>
        <w:rPr>
          <w:spacing w:val="-4"/>
        </w:rPr>
        <w:t>sem</w:t>
      </w:r>
      <w:r>
        <w:rPr>
          <w:spacing w:val="-4"/>
        </w:rPr>
        <w:softHyphen/>
      </w:r>
      <w:r>
        <w:rPr>
          <w:spacing w:val="-4"/>
        </w:rPr>
      </w:r>
      <w:r>
        <w:rPr/>
        <w:t>pre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haja</w:t>
      </w:r>
      <w:r>
        <w:rPr>
          <w:spacing w:val="-9"/>
        </w:rPr>
        <w:t> </w:t>
      </w:r>
      <w:r>
        <w:rPr/>
        <w:t>variação</w:t>
      </w:r>
      <w:r>
        <w:rPr>
          <w:spacing w:val="-9"/>
        </w:rPr>
        <w:t> </w:t>
      </w:r>
      <w:r>
        <w:rPr/>
        <w:t>patrimonial,</w:t>
      </w:r>
      <w:r>
        <w:rPr>
          <w:spacing w:val="-9"/>
        </w:rPr>
        <w:t> </w:t>
      </w:r>
      <w:r>
        <w:rPr/>
        <w:t>cujas</w:t>
      </w:r>
      <w:r>
        <w:rPr>
          <w:spacing w:val="-9"/>
        </w:rPr>
        <w:t> </w:t>
      </w:r>
      <w:r>
        <w:rPr/>
        <w:t>origens</w:t>
      </w:r>
      <w:r>
        <w:rPr>
          <w:spacing w:val="-9"/>
        </w:rPr>
        <w:t> </w:t>
      </w:r>
      <w:r>
        <w:rPr/>
        <w:t>principais</w:t>
      </w:r>
      <w:r>
        <w:rPr>
          <w:spacing w:val="-9"/>
        </w:rPr>
        <w:t> </w:t>
      </w:r>
      <w:r>
        <w:rPr/>
        <w:t>são,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form</w:t>
      </w:r>
      <w:r>
        <w:rPr/>
        <w:t>a</w:t>
      </w:r>
      <w:r>
        <w:rPr/>
        <w:t> geral, as seguintes:</w:t>
      </w:r>
    </w:p>
    <w:p>
      <w:pPr>
        <w:pStyle w:val="ListParagraph"/>
        <w:numPr>
          <w:ilvl w:val="3"/>
          <w:numId w:val="7"/>
        </w:numPr>
        <w:tabs>
          <w:tab w:pos="1709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transações realizadas com outras Entidades, formalizada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mediante acordo de vontades, independentemente da form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ou da documentação de suporte, como compra ou venda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bens e serviços;</w:t>
      </w:r>
    </w:p>
    <w:p>
      <w:pPr>
        <w:pStyle w:val="ListParagraph"/>
        <w:numPr>
          <w:ilvl w:val="3"/>
          <w:numId w:val="7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eventos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externa,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ocorrência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alheia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vontade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administração,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Patrimônio,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dificações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câmbio,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quebras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clientes,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catástrofes naturais, etc.;</w:t>
      </w:r>
    </w:p>
    <w:p>
      <w:pPr>
        <w:pStyle w:val="ListParagraph"/>
        <w:numPr>
          <w:ilvl w:val="3"/>
          <w:numId w:val="7"/>
        </w:numPr>
        <w:tabs>
          <w:tab w:pos="1712" w:val="left" w:leader="none"/>
        </w:tabs>
        <w:spacing w:line="249" w:lineRule="auto" w:before="3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movimentos internos que modificam predominantemente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estrutura qualitativa do Patrimônio, como a transformação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materiais em produtos semifabricados ou destes em </w:t>
      </w:r>
      <w:r>
        <w:rPr>
          <w:color w:val="231F20"/>
          <w:sz w:val="20"/>
        </w:rPr>
        <w:t>produtos</w:t>
      </w:r>
      <w:r>
        <w:rPr>
          <w:color w:val="231F20"/>
          <w:sz w:val="20"/>
        </w:rPr>
        <w:t> prontos,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quantitativo-qualitativa,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no sucateamento de bens inservíveis.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0" w:firstLine="283"/>
        <w:jc w:val="right"/>
      </w:pPr>
      <w:r>
        <w:rPr/>
        <w:t>O</w:t>
      </w:r>
      <w:r>
        <w:rPr>
          <w:spacing w:val="-13"/>
        </w:rPr>
        <w:t> </w:t>
      </w:r>
      <w:r>
        <w:rPr/>
        <w:t>Princípio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OPORTUNIDADE</w:t>
      </w:r>
      <w:r>
        <w:rPr>
          <w:spacing w:val="-13"/>
        </w:rPr>
        <w:t> </w:t>
      </w:r>
      <w:r>
        <w:rPr/>
        <w:t>abarca</w:t>
      </w:r>
      <w:r>
        <w:rPr>
          <w:spacing w:val="-13"/>
        </w:rPr>
        <w:t> </w:t>
      </w:r>
      <w:r>
        <w:rPr/>
        <w:t>dois</w:t>
      </w:r>
      <w:r>
        <w:rPr>
          <w:spacing w:val="-13"/>
        </w:rPr>
        <w:t> </w:t>
      </w:r>
      <w:r>
        <w:rPr/>
        <w:t>aspectos</w:t>
      </w:r>
      <w:r>
        <w:rPr>
          <w:spacing w:val="-13"/>
        </w:rPr>
        <w:t> </w:t>
      </w:r>
      <w:r>
        <w:rPr/>
        <w:t>distintos,</w:t>
      </w:r>
      <w:r>
        <w:rPr>
          <w:spacing w:val="-13"/>
        </w:rPr>
        <w:t> </w:t>
      </w:r>
      <w:r>
        <w:rPr/>
        <w:t>mas</w:t>
      </w:r>
      <w:r>
        <w:rPr/>
        <w:t> complementares: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integridade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tempestividade,</w:t>
      </w:r>
      <w:r>
        <w:rPr>
          <w:spacing w:val="-7"/>
        </w:rPr>
        <w:t> </w:t>
      </w:r>
      <w:r>
        <w:rPr/>
        <w:t>razão</w:t>
      </w:r>
      <w:r>
        <w:rPr>
          <w:spacing w:val="-7"/>
        </w:rPr>
        <w:t> </w:t>
      </w:r>
      <w:r>
        <w:rPr/>
        <w:t>pela</w:t>
      </w:r>
      <w:r>
        <w:rPr>
          <w:spacing w:val="-7"/>
        </w:rPr>
        <w:t> </w:t>
      </w:r>
      <w:r>
        <w:rPr/>
        <w:t>qual</w:t>
      </w:r>
      <w:r>
        <w:rPr>
          <w:spacing w:val="-7"/>
        </w:rPr>
        <w:t> </w:t>
      </w:r>
      <w:r>
        <w:rPr/>
        <w:t>mui</w:t>
      </w:r>
      <w:r>
        <w:rPr/>
        <w:softHyphen/>
      </w:r>
      <w:r>
        <w:rPr/>
        <w:t>tos</w:t>
      </w:r>
      <w:r>
        <w:rPr>
          <w:spacing w:val="-2"/>
        </w:rPr>
        <w:t> </w:t>
      </w:r>
      <w:r>
        <w:rPr/>
        <w:t>autores</w:t>
      </w:r>
      <w:r>
        <w:rPr>
          <w:spacing w:val="-2"/>
        </w:rPr>
        <w:t> </w:t>
      </w:r>
      <w:r>
        <w:rPr/>
        <w:t>preferem</w:t>
      </w:r>
      <w:r>
        <w:rPr>
          <w:spacing w:val="-2"/>
        </w:rPr>
        <w:t> </w:t>
      </w:r>
      <w:r>
        <w:rPr/>
        <w:t>denominá-los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Princípio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UNIVERSALIDADE.</w:t>
      </w:r>
      <w:r>
        <w:rPr/>
        <w:t> O</w:t>
      </w:r>
      <w:r>
        <w:rPr>
          <w:spacing w:val="-2"/>
        </w:rPr>
        <w:t> </w:t>
      </w:r>
      <w:r>
        <w:rPr/>
        <w:t>Princípio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OPORTUNIDADE</w:t>
      </w:r>
      <w:r>
        <w:rPr>
          <w:spacing w:val="-2"/>
        </w:rPr>
        <w:t> </w:t>
      </w:r>
      <w:r>
        <w:rPr/>
        <w:t>tem</w:t>
      </w:r>
      <w:r>
        <w:rPr>
          <w:spacing w:val="-2"/>
        </w:rPr>
        <w:t> </w:t>
      </w:r>
      <w:r>
        <w:rPr/>
        <w:t>sido</w:t>
      </w:r>
      <w:r>
        <w:rPr>
          <w:spacing w:val="-2"/>
        </w:rPr>
        <w:t> </w:t>
      </w:r>
      <w:r>
        <w:rPr/>
        <w:t>confundido</w:t>
      </w:r>
      <w:r>
        <w:rPr>
          <w:spacing w:val="-1"/>
        </w:rPr>
        <w:t> </w:t>
      </w:r>
      <w:r>
        <w:rPr/>
        <w:t>algumas</w:t>
      </w:r>
      <w:r>
        <w:rPr>
          <w:spacing w:val="-2"/>
        </w:rPr>
        <w:t> </w:t>
      </w:r>
      <w:r>
        <w:rPr/>
        <w:t>vezes,</w:t>
      </w:r>
      <w:r>
        <w:rPr/>
        <w:t> com o da COMPETÊNCIA, embora os dois apresentem conteúdos ma</w:t>
      </w:r>
      <w:r>
        <w:rPr/>
        <w:softHyphen/>
      </w:r>
      <w:r>
        <w:rPr/>
        <w:t>nifestamente diversos. Na oportunidade, o objetivo está na </w:t>
      </w:r>
      <w:r>
        <w:rPr/>
        <w:t>completeza</w:t>
      </w:r>
      <w:r>
        <w:rPr/>
        <w:t> da</w:t>
      </w:r>
      <w:r>
        <w:rPr>
          <w:spacing w:val="-4"/>
        </w:rPr>
        <w:t> </w:t>
      </w:r>
      <w:r>
        <w:rPr/>
        <w:t>apreensão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variações,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seu</w:t>
      </w:r>
      <w:r>
        <w:rPr>
          <w:spacing w:val="-4"/>
        </w:rPr>
        <w:t> </w:t>
      </w:r>
      <w:r>
        <w:rPr/>
        <w:t>oportuno</w:t>
      </w:r>
      <w:r>
        <w:rPr>
          <w:spacing w:val="-4"/>
        </w:rPr>
        <w:t> </w:t>
      </w:r>
      <w:r>
        <w:rPr/>
        <w:t>conhecimento,</w:t>
      </w:r>
      <w:r>
        <w:rPr>
          <w:spacing w:val="-4"/>
        </w:rPr>
        <w:t> </w:t>
      </w:r>
      <w:r>
        <w:rPr/>
        <w:t>enquanto,</w:t>
      </w:r>
      <w:r>
        <w:rPr/>
        <w:t> na competência, o fulcro está na qualificação das variações diante </w:t>
      </w:r>
      <w:r>
        <w:rPr/>
        <w:t>do</w:t>
      </w:r>
      <w:r>
        <w:rPr/>
        <w:t> Patrimônio</w:t>
      </w:r>
      <w:r>
        <w:rPr>
          <w:spacing w:val="2"/>
        </w:rPr>
        <w:t> </w:t>
      </w:r>
      <w:r>
        <w:rPr/>
        <w:t>Líquido,</w:t>
      </w:r>
      <w:r>
        <w:rPr>
          <w:spacing w:val="3"/>
        </w:rPr>
        <w:t> </w:t>
      </w:r>
      <w:r>
        <w:rPr/>
        <w:t>isto</w:t>
      </w:r>
      <w:r>
        <w:rPr>
          <w:spacing w:val="3"/>
        </w:rPr>
        <w:t> </w:t>
      </w:r>
      <w:r>
        <w:rPr/>
        <w:t>é,</w:t>
      </w:r>
      <w:r>
        <w:rPr>
          <w:spacing w:val="3"/>
        </w:rPr>
        <w:t> </w:t>
      </w:r>
      <w:r>
        <w:rPr/>
        <w:t>na</w:t>
      </w:r>
      <w:r>
        <w:rPr>
          <w:spacing w:val="3"/>
        </w:rPr>
        <w:t> </w:t>
      </w:r>
      <w:r>
        <w:rPr/>
        <w:t>decisão</w:t>
      </w:r>
      <w:r>
        <w:rPr>
          <w:spacing w:val="3"/>
        </w:rPr>
        <w:t> </w:t>
      </w:r>
      <w:r>
        <w:rPr/>
        <w:t>sobre</w:t>
      </w:r>
      <w:r>
        <w:rPr>
          <w:spacing w:val="3"/>
        </w:rPr>
        <w:t> </w:t>
      </w:r>
      <w:r>
        <w:rPr/>
        <w:t>se</w:t>
      </w:r>
      <w:r>
        <w:rPr>
          <w:spacing w:val="3"/>
        </w:rPr>
        <w:t> </w:t>
      </w:r>
      <w:r>
        <w:rPr/>
        <w:t>estas</w:t>
      </w:r>
      <w:r>
        <w:rPr>
          <w:spacing w:val="3"/>
        </w:rPr>
        <w:t> </w:t>
      </w:r>
      <w:r>
        <w:rPr/>
        <w:t>o</w:t>
      </w:r>
      <w:r>
        <w:rPr>
          <w:spacing w:val="3"/>
        </w:rPr>
        <w:t> </w:t>
      </w:r>
      <w:r>
        <w:rPr/>
        <w:t>alteram</w:t>
      </w:r>
      <w:r>
        <w:rPr>
          <w:spacing w:val="3"/>
        </w:rPr>
        <w:t> </w:t>
      </w:r>
      <w:r>
        <w:rPr/>
        <w:t>ou</w:t>
      </w:r>
      <w:r>
        <w:rPr>
          <w:spacing w:val="3"/>
        </w:rPr>
        <w:t> </w:t>
      </w:r>
      <w:r>
        <w:rPr>
          <w:spacing w:val="-4"/>
        </w:rPr>
        <w:t>não.</w:t>
      </w:r>
    </w:p>
    <w:p>
      <w:pPr>
        <w:pStyle w:val="BodyText"/>
        <w:spacing w:line="249" w:lineRule="auto" w:before="8"/>
        <w:ind w:left="1276"/>
        <w:jc w:val="left"/>
      </w:pPr>
      <w:r>
        <w:rPr/>
        <w:t>Em</w:t>
      </w:r>
      <w:r>
        <w:rPr>
          <w:spacing w:val="-2"/>
        </w:rPr>
        <w:t> </w:t>
      </w:r>
      <w:r>
        <w:rPr/>
        <w:t>síntese,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primeiro</w:t>
      </w:r>
      <w:r>
        <w:rPr>
          <w:spacing w:val="-2"/>
        </w:rPr>
        <w:t> </w:t>
      </w:r>
      <w:r>
        <w:rPr/>
        <w:t>caso,</w:t>
      </w:r>
      <w:r>
        <w:rPr>
          <w:spacing w:val="-2"/>
        </w:rPr>
        <w:t> </w:t>
      </w:r>
      <w:r>
        <w:rPr/>
        <w:t>temos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conhecimento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variação,</w:t>
      </w:r>
      <w:r>
        <w:rPr>
          <w:spacing w:val="-2"/>
        </w:rPr>
        <w:t> </w:t>
      </w:r>
      <w:r>
        <w:rPr/>
        <w:t>e,</w:t>
      </w:r>
      <w:r>
        <w:rPr>
          <w:spacing w:val="-2"/>
        </w:rPr>
        <w:t> </w:t>
      </w:r>
      <w:r>
        <w:rPr/>
        <w:t>na</w:t>
      </w:r>
      <w:r>
        <w:rPr/>
        <w:t> competência, a determinação de sua natureza.</w:t>
      </w:r>
    </w:p>
    <w:p>
      <w:pPr>
        <w:pStyle w:val="BodyText"/>
        <w:spacing w:before="11"/>
        <w:jc w:val="left"/>
      </w:pPr>
    </w:p>
    <w:p>
      <w:pPr>
        <w:pStyle w:val="Heading4"/>
        <w:numPr>
          <w:ilvl w:val="2"/>
          <w:numId w:val="7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A</w:t>
      </w:r>
      <w:r>
        <w:rPr>
          <w:spacing w:val="-12"/>
        </w:rPr>
        <w:t> </w:t>
      </w:r>
      <w:r>
        <w:rPr/>
        <w:t>integridade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>
          <w:spacing w:val="-2"/>
        </w:rPr>
        <w:t>variações</w:t>
      </w:r>
    </w:p>
    <w:p>
      <w:pPr>
        <w:pStyle w:val="BodyText"/>
        <w:spacing w:line="249" w:lineRule="auto"/>
        <w:ind w:left="1276" w:right="152" w:firstLine="283"/>
      </w:pPr>
      <w:r>
        <w:rPr/>
        <w:t>A integridade diz respeito à necessidade de as variações sere</w:t>
      </w:r>
      <w:r>
        <w:rPr/>
        <w:t>m</w:t>
      </w:r>
      <w:r>
        <w:rPr/>
        <w:t> reconhecidas na sua totalidade, isto é, sem qualquer falta ou ex</w:t>
      </w:r>
      <w:r>
        <w:rPr/>
        <w:softHyphen/>
      </w:r>
      <w:r>
        <w:rPr>
          <w:spacing w:val="80"/>
        </w:rPr>
      </w:r>
      <w:r>
        <w:rPr/>
        <w:t>cesso.</w:t>
      </w:r>
      <w:r>
        <w:rPr>
          <w:spacing w:val="32"/>
        </w:rPr>
        <w:t> </w:t>
      </w:r>
      <w:r>
        <w:rPr/>
        <w:t>Concerne,</w:t>
      </w:r>
      <w:r>
        <w:rPr>
          <w:spacing w:val="32"/>
        </w:rPr>
        <w:t> </w:t>
      </w:r>
      <w:r>
        <w:rPr/>
        <w:t>pois,</w:t>
      </w:r>
      <w:r>
        <w:rPr>
          <w:spacing w:val="32"/>
        </w:rPr>
        <w:t> </w:t>
      </w:r>
      <w:r>
        <w:rPr/>
        <w:t>à</w:t>
      </w:r>
      <w:r>
        <w:rPr>
          <w:spacing w:val="32"/>
        </w:rPr>
        <w:t> </w:t>
      </w:r>
      <w:r>
        <w:rPr/>
        <w:t>completeza</w:t>
      </w:r>
      <w:r>
        <w:rPr>
          <w:spacing w:val="32"/>
        </w:rPr>
        <w:t> </w:t>
      </w:r>
      <w:r>
        <w:rPr/>
        <w:t>da</w:t>
      </w:r>
      <w:r>
        <w:rPr>
          <w:spacing w:val="32"/>
        </w:rPr>
        <w:t> </w:t>
      </w:r>
      <w:r>
        <w:rPr/>
        <w:t>apreensão,</w:t>
      </w:r>
      <w:r>
        <w:rPr>
          <w:spacing w:val="32"/>
        </w:rPr>
        <w:t> </w:t>
      </w:r>
      <w:r>
        <w:rPr/>
        <w:t>que</w:t>
      </w:r>
      <w:r>
        <w:rPr>
          <w:spacing w:val="32"/>
        </w:rPr>
        <w:t> </w:t>
      </w:r>
      <w:r>
        <w:rPr/>
        <w:t>não</w:t>
      </w:r>
      <w:r>
        <w:rPr>
          <w:spacing w:val="32"/>
        </w:rPr>
        <w:t> </w:t>
      </w:r>
      <w:r>
        <w:rPr/>
        <w:t>admit</w:t>
      </w:r>
      <w:r>
        <w:rPr/>
        <w:t>e</w:t>
      </w:r>
      <w:r>
        <w:rPr/>
        <w:t> a exclusão de quaisquer variações monetariamente quantificáveis</w:t>
      </w:r>
      <w:r>
        <w:rPr/>
        <w:t>.</w:t>
      </w:r>
      <w:r>
        <w:rPr/>
        <w:t> Como as variações incluem elementos quantitativos e qualitativos</w:t>
      </w:r>
      <w:r>
        <w:rPr/>
        <w:t>,</w:t>
      </w:r>
      <w:r>
        <w:rPr>
          <w:spacing w:val="80"/>
          <w:w w:val="150"/>
        </w:rPr>
        <w:t> </w:t>
      </w:r>
      <w:r>
        <w:rPr/>
        <w:t>bem como os aspectos físicos pertinentes, e ainda que a avaliação </w:t>
      </w:r>
      <w:r>
        <w:rPr/>
        <w:t>é</w:t>
      </w:r>
      <w:r>
        <w:rPr/>
        <w:t> regida por princípios próprios, a integridade diz respeito fundamen</w:t>
      </w:r>
      <w:r>
        <w:rPr/>
        <w:softHyphen/>
      </w:r>
      <w:r>
        <w:rPr/>
        <w:t>talmente às variações em si. Tal fato não elimina a necessidade d</w:t>
      </w:r>
      <w:r>
        <w:rPr/>
        <w:t>o</w:t>
      </w:r>
      <w:r>
        <w:rPr/>
        <w:t> reconhecimento destas, mesmo nos casos em que não há certez</w:t>
      </w:r>
      <w:r>
        <w:rPr/>
        <w:t>a</w:t>
      </w:r>
      <w:r>
        <w:rPr/>
        <w:t> definitiva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sua</w:t>
      </w:r>
      <w:r>
        <w:rPr>
          <w:spacing w:val="40"/>
        </w:rPr>
        <w:t> </w:t>
      </w:r>
      <w:r>
        <w:rPr/>
        <w:t>ocorrência,</w:t>
      </w:r>
      <w:r>
        <w:rPr>
          <w:spacing w:val="40"/>
        </w:rPr>
        <w:t> </w:t>
      </w:r>
      <w:r>
        <w:rPr/>
        <w:t>mas</w:t>
      </w:r>
      <w:r>
        <w:rPr>
          <w:spacing w:val="40"/>
        </w:rPr>
        <w:t> </w:t>
      </w:r>
      <w:r>
        <w:rPr/>
        <w:t>somente</w:t>
      </w:r>
      <w:r>
        <w:rPr>
          <w:spacing w:val="40"/>
        </w:rPr>
        <w:t> </w:t>
      </w:r>
      <w:r>
        <w:rPr/>
        <w:t>alto</w:t>
      </w:r>
      <w:r>
        <w:rPr>
          <w:spacing w:val="40"/>
        </w:rPr>
        <w:t> </w:t>
      </w:r>
      <w:r>
        <w:rPr/>
        <w:t>grau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possibilida</w:t>
      </w:r>
      <w:r>
        <w:rPr/>
        <w:softHyphen/>
      </w:r>
      <w:r>
        <w:rPr/>
        <w:t>de.</w:t>
      </w:r>
      <w:r>
        <w:rPr>
          <w:spacing w:val="64"/>
        </w:rPr>
        <w:t> </w:t>
      </w:r>
      <w:r>
        <w:rPr/>
        <w:t>Bons</w:t>
      </w:r>
      <w:r>
        <w:rPr>
          <w:spacing w:val="64"/>
        </w:rPr>
        <w:t> </w:t>
      </w:r>
      <w:r>
        <w:rPr/>
        <w:t>exemplos</w:t>
      </w:r>
      <w:r>
        <w:rPr>
          <w:spacing w:val="64"/>
        </w:rPr>
        <w:t> </w:t>
      </w:r>
      <w:r>
        <w:rPr/>
        <w:t>neste</w:t>
      </w:r>
      <w:r>
        <w:rPr>
          <w:spacing w:val="64"/>
        </w:rPr>
        <w:t> </w:t>
      </w:r>
      <w:r>
        <w:rPr/>
        <w:t>sentido</w:t>
      </w:r>
      <w:r>
        <w:rPr>
          <w:spacing w:val="64"/>
        </w:rPr>
        <w:t> </w:t>
      </w:r>
      <w:r>
        <w:rPr/>
        <w:t>fornecem</w:t>
      </w:r>
      <w:r>
        <w:rPr>
          <w:spacing w:val="64"/>
        </w:rPr>
        <w:t> </w:t>
      </w:r>
      <w:r>
        <w:rPr/>
        <w:t>as</w:t>
      </w:r>
      <w:r>
        <w:rPr>
          <w:spacing w:val="64"/>
        </w:rPr>
        <w:t> </w:t>
      </w:r>
      <w:r>
        <w:rPr/>
        <w:t>depreciações,</w:t>
      </w:r>
      <w:r>
        <w:rPr>
          <w:spacing w:val="64"/>
        </w:rPr>
        <w:t> </w:t>
      </w:r>
      <w:r>
        <w:rPr/>
        <w:t>poi</w:t>
      </w:r>
      <w:r>
        <w:rPr/>
        <w:t>s</w:t>
      </w:r>
      <w:r>
        <w:rPr/>
        <w:t> a vida útil de um bem será sempre uma hipótese, mais ou meno</w:t>
      </w:r>
      <w:r>
        <w:rPr/>
        <w:t>s</w:t>
      </w:r>
      <w:r>
        <w:rPr/>
        <w:t> fundada tecnicamente, porquanto dependente de diversos fatores d</w:t>
      </w:r>
      <w:r>
        <w:rPr/>
        <w:t>e</w:t>
      </w:r>
      <w:r>
        <w:rPr/>
        <w:t> ocorrência</w:t>
      </w:r>
      <w:r>
        <w:rPr>
          <w:spacing w:val="40"/>
        </w:rPr>
        <w:t> </w:t>
      </w:r>
      <w:r>
        <w:rPr/>
        <w:t>aleatória.</w:t>
      </w:r>
      <w:r>
        <w:rPr>
          <w:spacing w:val="40"/>
        </w:rPr>
        <w:t> </w:t>
      </w:r>
      <w:r>
        <w:rPr/>
        <w:t>Naturalmente,</w:t>
      </w:r>
      <w:r>
        <w:rPr>
          <w:spacing w:val="40"/>
        </w:rPr>
        <w:t> </w:t>
      </w:r>
      <w:r>
        <w:rPr/>
        <w:t>pressupõe-se</w:t>
      </w:r>
      <w:r>
        <w:rPr>
          <w:spacing w:val="40"/>
        </w:rPr>
        <w:t> </w:t>
      </w:r>
      <w:r>
        <w:rPr/>
        <w:t>que,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/>
        <w:t>hipótes</w:t>
      </w:r>
      <w:r>
        <w:rPr/>
        <w:t>e</w:t>
      </w:r>
      <w:r>
        <w:rPr/>
        <w:t> do uso de estimativas, estas tenham fundamentação estatística </w:t>
      </w:r>
      <w:r>
        <w:rPr/>
        <w:t>e</w:t>
      </w:r>
      <w:r>
        <w:rPr/>
        <w:t> econômica suficientes.</w:t>
      </w:r>
    </w:p>
    <w:p>
      <w:pPr>
        <w:pStyle w:val="BodyText"/>
        <w:spacing w:before="23"/>
        <w:jc w:val="left"/>
      </w:pPr>
    </w:p>
    <w:p>
      <w:pPr>
        <w:pStyle w:val="Heading4"/>
        <w:numPr>
          <w:ilvl w:val="2"/>
          <w:numId w:val="7"/>
        </w:numPr>
        <w:tabs>
          <w:tab w:pos="1270" w:val="left" w:leader="none"/>
        </w:tabs>
        <w:spacing w:line="240" w:lineRule="auto" w:before="1" w:after="0"/>
        <w:ind w:left="1270" w:right="0" w:hanging="845"/>
        <w:jc w:val="both"/>
      </w:pPr>
      <w:r>
        <w:rPr/>
        <w:t>A</w:t>
      </w:r>
      <w:r>
        <w:rPr>
          <w:spacing w:val="-12"/>
        </w:rPr>
        <w:t> </w:t>
      </w:r>
      <w:r>
        <w:rPr/>
        <w:t>tempestividade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registro</w:t>
      </w:r>
    </w:p>
    <w:p>
      <w:pPr>
        <w:pStyle w:val="BodyText"/>
        <w:spacing w:line="249" w:lineRule="auto"/>
        <w:ind w:left="1276" w:right="150" w:firstLine="283"/>
      </w:pPr>
      <w:r>
        <w:rPr/>
        <w:t>A tempestividade obriga a que as variações sejam registradas </w:t>
      </w:r>
      <w:r>
        <w:rPr/>
        <w:t>no</w:t>
      </w:r>
      <w:r>
        <w:rPr/>
        <w:t> momento em que ocorrerem, mesmo na hipótese de alguma </w:t>
      </w:r>
      <w:r>
        <w:rPr/>
        <w:t>incerteza,</w:t>
      </w:r>
      <w:r>
        <w:rPr/>
        <w:t> na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relatada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anterior.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momento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ocor</w:t>
      </w:r>
      <w:r>
        <w:rPr/>
        <w:softHyphen/>
      </w:r>
      <w:r>
        <w:rPr/>
        <w:t>rência, ficarão incompletos os registros sobre o patrimônio até </w:t>
      </w:r>
      <w:r>
        <w:rPr/>
        <w:t>aquele</w:t>
      </w:r>
      <w:r>
        <w:rPr/>
        <w:t> momento,</w:t>
      </w:r>
      <w:r>
        <w:rPr>
          <w:spacing w:val="-8"/>
        </w:rPr>
        <w:t> </w:t>
      </w:r>
      <w:r>
        <w:rPr/>
        <w:t>e,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decorrência,</w:t>
      </w:r>
      <w:r>
        <w:rPr>
          <w:spacing w:val="-8"/>
        </w:rPr>
        <w:t> </w:t>
      </w:r>
      <w:r>
        <w:rPr/>
        <w:t>insuficientes</w:t>
      </w:r>
      <w:r>
        <w:rPr>
          <w:spacing w:val="-8"/>
        </w:rPr>
        <w:t> </w:t>
      </w:r>
      <w:r>
        <w:rPr/>
        <w:t>quaisquer</w:t>
      </w:r>
      <w:r>
        <w:rPr>
          <w:spacing w:val="-8"/>
        </w:rPr>
        <w:t> </w:t>
      </w:r>
      <w:r>
        <w:rPr/>
        <w:t>demonstrações</w:t>
      </w:r>
      <w:r>
        <w:rPr>
          <w:spacing w:val="-8"/>
        </w:rPr>
        <w:t> </w:t>
      </w:r>
      <w:r>
        <w:rPr/>
        <w:t>o</w:t>
      </w:r>
      <w:r>
        <w:rPr/>
        <w:t>u</w:t>
      </w:r>
      <w:r>
        <w:rPr/>
        <w:t> relatos, e falseadas as conclusões, diagnósticos e prognósticos.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1"/>
          <w:numId w:val="5"/>
        </w:numPr>
        <w:tabs>
          <w:tab w:pos="1276" w:val="left" w:leader="none"/>
        </w:tabs>
        <w:spacing w:line="240" w:lineRule="auto" w:before="1" w:after="0"/>
        <w:ind w:left="1276" w:right="0" w:hanging="851"/>
        <w:jc w:val="left"/>
      </w:pPr>
      <w:r>
        <w:rPr/>
        <w:t>O</w:t>
      </w:r>
      <w:r>
        <w:rPr>
          <w:spacing w:val="-4"/>
        </w:rPr>
        <w:t> </w:t>
      </w:r>
      <w:r>
        <w:rPr/>
        <w:t>PRINCÍPIO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>
          <w:spacing w:val="-2"/>
        </w:rPr>
        <w:t>ORIGINAL</w:t>
      </w:r>
    </w:p>
    <w:p>
      <w:pPr>
        <w:pStyle w:val="BodyText"/>
        <w:spacing w:line="249" w:lineRule="auto"/>
        <w:ind w:left="1276" w:right="151" w:hanging="851"/>
        <w:jc w:val="right"/>
      </w:pPr>
      <w:r>
        <w:rPr>
          <w:b/>
          <w:color w:val="231F20"/>
        </w:rPr>
        <w:t>“Art.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7º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Os</w:t>
      </w:r>
      <w:r>
        <w:rPr>
          <w:color w:val="231F20"/>
          <w:spacing w:val="-5"/>
        </w:rPr>
        <w:t> </w:t>
      </w:r>
      <w:r>
        <w:rPr>
          <w:color w:val="231F20"/>
        </w:rPr>
        <w:t>componentes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patrimônio</w:t>
      </w:r>
      <w:r>
        <w:rPr>
          <w:color w:val="231F20"/>
          <w:spacing w:val="-5"/>
        </w:rPr>
        <w:t> </w:t>
      </w:r>
      <w:r>
        <w:rPr>
          <w:color w:val="231F20"/>
        </w:rPr>
        <w:t>devem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registrados</w:t>
      </w:r>
      <w:r>
        <w:rPr>
          <w:color w:val="231F20"/>
          <w:spacing w:val="-5"/>
        </w:rPr>
        <w:t> </w:t>
      </w:r>
      <w:r>
        <w:rPr>
          <w:color w:val="231F20"/>
        </w:rPr>
        <w:t>pelos</w:t>
      </w:r>
      <w:r>
        <w:rPr>
          <w:color w:val="231F20"/>
          <w:spacing w:val="-5"/>
        </w:rPr>
        <w:t> </w:t>
      </w:r>
      <w:r>
        <w:rPr>
          <w:color w:val="231F20"/>
        </w:rPr>
        <w:t>valores</w:t>
      </w:r>
      <w:r>
        <w:rPr>
          <w:color w:val="231F20"/>
          <w:spacing w:val="-5"/>
        </w:rPr>
        <w:t> </w:t>
      </w:r>
      <w:r>
        <w:rPr>
          <w:color w:val="231F20"/>
        </w:rPr>
        <w:t>ori</w:t>
      </w:r>
      <w:r>
        <w:rPr>
          <w:color w:val="231F20"/>
        </w:rPr>
        <w:softHyphen/>
      </w:r>
      <w:r>
        <w:rPr>
          <w:color w:val="231F20"/>
        </w:rPr>
        <w:t>ginais das</w:t>
      </w:r>
      <w:r>
        <w:rPr>
          <w:color w:val="231F20"/>
          <w:spacing w:val="3"/>
        </w:rPr>
        <w:t> </w:t>
      </w:r>
      <w:r>
        <w:rPr>
          <w:color w:val="231F20"/>
        </w:rPr>
        <w:t>transações</w:t>
      </w:r>
      <w:r>
        <w:rPr>
          <w:color w:val="231F20"/>
          <w:spacing w:val="2"/>
        </w:rPr>
        <w:t> </w:t>
      </w:r>
      <w:r>
        <w:rPr>
          <w:color w:val="231F20"/>
        </w:rPr>
        <w:t>com</w:t>
      </w:r>
      <w:r>
        <w:rPr>
          <w:color w:val="231F20"/>
          <w:spacing w:val="3"/>
        </w:rPr>
        <w:t> </w:t>
      </w:r>
      <w:r>
        <w:rPr>
          <w:color w:val="231F20"/>
        </w:rPr>
        <w:t>o</w:t>
      </w:r>
      <w:r>
        <w:rPr>
          <w:color w:val="231F20"/>
          <w:spacing w:val="2"/>
        </w:rPr>
        <w:t> </w:t>
      </w:r>
      <w:r>
        <w:rPr>
          <w:color w:val="231F20"/>
        </w:rPr>
        <w:t>mundo</w:t>
      </w:r>
      <w:r>
        <w:rPr>
          <w:color w:val="231F20"/>
          <w:spacing w:val="3"/>
        </w:rPr>
        <w:t> </w:t>
      </w:r>
      <w:r>
        <w:rPr>
          <w:color w:val="231F20"/>
        </w:rPr>
        <w:t>exterior,</w:t>
      </w:r>
      <w:r>
        <w:rPr>
          <w:color w:val="231F20"/>
          <w:spacing w:val="2"/>
        </w:rPr>
        <w:t> </w:t>
      </w:r>
      <w:r>
        <w:rPr>
          <w:color w:val="231F20"/>
        </w:rPr>
        <w:t>expressos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color w:val="231F20"/>
        </w:rPr>
        <w:t>valor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presen-</w:t>
      </w:r>
    </w:p>
    <w:p>
      <w:pPr>
        <w:pStyle w:val="BodyText"/>
        <w:spacing w:after="0" w:line="249" w:lineRule="auto"/>
        <w:jc w:val="righ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4"/>
      </w:pPr>
      <w:r>
        <w:rPr>
          <w:color w:val="231F20"/>
        </w:rPr>
        <w:t>te na moeda do País, que serão mantidos na avaliação das </w:t>
      </w:r>
      <w:r>
        <w:rPr>
          <w:color w:val="231F20"/>
        </w:rPr>
        <w:t>variações</w:t>
      </w:r>
      <w:r>
        <w:rPr>
          <w:color w:val="231F20"/>
        </w:rPr>
        <w:t> patrimoniais posteriores, inclusive quando configurarem agregações </w:t>
      </w:r>
      <w:r>
        <w:rPr>
          <w:color w:val="231F20"/>
        </w:rPr>
        <w:t>ou</w:t>
      </w:r>
      <w:r>
        <w:rPr>
          <w:color w:val="231F20"/>
        </w:rPr>
        <w:t> decomposições no interior da Entidade.</w:t>
      </w:r>
    </w:p>
    <w:p>
      <w:pPr>
        <w:tabs>
          <w:tab w:pos="1315" w:val="left" w:leader="none"/>
        </w:tabs>
        <w:spacing w:line="249" w:lineRule="auto" w:before="3"/>
        <w:ind w:left="862" w:right="566" w:hanging="851"/>
        <w:jc w:val="right"/>
        <w:rPr>
          <w:sz w:val="20"/>
        </w:rPr>
      </w:pPr>
      <w:r>
        <w:rPr>
          <w:b/>
          <w:spacing w:val="-2"/>
          <w:sz w:val="20"/>
        </w:rPr>
        <w:t>Parágrafo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único</w:t>
      </w:r>
      <w:r>
        <w:rPr>
          <w:b/>
          <w:spacing w:val="40"/>
          <w:sz w:val="20"/>
        </w:rPr>
        <w:t> </w:t>
      </w:r>
      <w:r>
        <w:rPr>
          <w:b/>
          <w:spacing w:val="-2"/>
          <w:sz w:val="20"/>
        </w:rPr>
        <w:t>Do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Princípio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REGISTRO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PELO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VALOR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ORIGINAL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resulta:</w:t>
      </w:r>
      <w:r>
        <w:rPr>
          <w:b/>
          <w:spacing w:val="-2"/>
          <w:sz w:val="20"/>
        </w:rPr>
        <w:t> </w:t>
      </w:r>
      <w:r>
        <w:rPr>
          <w:color w:val="231F20"/>
          <w:sz w:val="20"/>
        </w:rPr>
        <w:t>I –</w:t>
        <w:tab/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feita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base nos valores de entrada, considerando-se como tais os re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sultantes do consenso com os agentes externos ou da imposição</w:t>
      </w:r>
    </w:p>
    <w:p>
      <w:pPr>
        <w:pStyle w:val="BodyText"/>
        <w:spacing w:before="3"/>
        <w:ind w:left="1315"/>
        <w:jc w:val="left"/>
      </w:pPr>
      <w:r>
        <w:rPr>
          <w:color w:val="231F20"/>
          <w:spacing w:val="-2"/>
        </w:rPr>
        <w:t>destes;</w:t>
      </w:r>
    </w:p>
    <w:p>
      <w:pPr>
        <w:pStyle w:val="ListParagraph"/>
        <w:numPr>
          <w:ilvl w:val="0"/>
          <w:numId w:val="8"/>
        </w:numPr>
        <w:tabs>
          <w:tab w:pos="1027" w:val="left" w:leader="none"/>
          <w:tab w:pos="1315" w:val="left" w:leader="none"/>
        </w:tabs>
        <w:spacing w:line="249" w:lineRule="auto" w:before="1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vez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integrados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patrimônio,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bem,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direito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poderão ter alterados seus valores intrínsecos, admitindo-se, tão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somente, sua decomposição em elementos e/ou sua </w:t>
      </w:r>
      <w:r>
        <w:rPr>
          <w:color w:val="231F20"/>
          <w:sz w:val="20"/>
        </w:rPr>
        <w:t>agregação,</w:t>
      </w:r>
      <w:r>
        <w:rPr>
          <w:color w:val="231F20"/>
          <w:sz w:val="20"/>
        </w:rPr>
        <w:t> parcial ou integral, a outros elementos patrimoniais;</w:t>
      </w:r>
    </w:p>
    <w:p>
      <w:pPr>
        <w:pStyle w:val="ListParagraph"/>
        <w:numPr>
          <w:ilvl w:val="0"/>
          <w:numId w:val="8"/>
        </w:numPr>
        <w:tabs>
          <w:tab w:pos="108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valor original será mantido enquanto o componente </w:t>
      </w:r>
      <w:r>
        <w:rPr>
          <w:color w:val="231F20"/>
          <w:sz w:val="20"/>
        </w:rPr>
        <w:t>permanecer</w:t>
      </w:r>
      <w:r>
        <w:rPr>
          <w:color w:val="231F20"/>
          <w:sz w:val="20"/>
        </w:rPr>
        <w:t> como parte do patrimônio, inclusive quando da saída deste;</w:t>
      </w:r>
    </w:p>
    <w:p>
      <w:pPr>
        <w:pStyle w:val="ListParagraph"/>
        <w:numPr>
          <w:ilvl w:val="0"/>
          <w:numId w:val="8"/>
        </w:numPr>
        <w:tabs>
          <w:tab w:pos="1105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 os Princípios da ATUALIZAÇÃO MONETÁRIA e do </w:t>
      </w:r>
      <w:r>
        <w:rPr>
          <w:color w:val="231F20"/>
          <w:sz w:val="20"/>
        </w:rPr>
        <w:t>REGISTR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PELO VALOR ORIGINAL são compatíveis entre si e complemen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tares, dado que o primeiro apenas atualiza e mantém atualizado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de entrada;</w:t>
      </w:r>
    </w:p>
    <w:p>
      <w:pPr>
        <w:pStyle w:val="ListParagraph"/>
        <w:numPr>
          <w:ilvl w:val="0"/>
          <w:numId w:val="8"/>
        </w:numPr>
        <w:tabs>
          <w:tab w:pos="1049" w:val="left" w:leader="none"/>
          <w:tab w:pos="1315" w:val="left" w:leader="none"/>
        </w:tabs>
        <w:spacing w:line="249" w:lineRule="auto" w:before="3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uso da moeda do País na tradução do valor dos </w:t>
      </w:r>
      <w:r>
        <w:rPr>
          <w:color w:val="231F20"/>
          <w:sz w:val="20"/>
        </w:rPr>
        <w:t>componentes</w:t>
      </w:r>
      <w:r>
        <w:rPr>
          <w:color w:val="231F20"/>
          <w:sz w:val="20"/>
        </w:rPr>
        <w:t> patrimoniais constitui imperativo de homogeneização </w:t>
      </w:r>
      <w:r>
        <w:rPr>
          <w:color w:val="231F20"/>
          <w:sz w:val="20"/>
        </w:rPr>
        <w:t>quantitativa</w:t>
      </w:r>
      <w:r>
        <w:rPr>
          <w:color w:val="231F20"/>
          <w:sz w:val="20"/>
        </w:rPr>
        <w:t> dos mesmos”.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9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Os</w:t>
      </w:r>
      <w:r>
        <w:rPr>
          <w:spacing w:val="-5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essenciais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Princípio</w:t>
      </w:r>
    </w:p>
    <w:p>
      <w:pPr>
        <w:pStyle w:val="BodyText"/>
        <w:spacing w:line="249" w:lineRule="auto"/>
        <w:ind w:left="862" w:right="566" w:firstLine="283"/>
      </w:pPr>
      <w:r>
        <w:rPr/>
        <w:t>O</w:t>
      </w:r>
      <w:r>
        <w:rPr>
          <w:spacing w:val="36"/>
        </w:rPr>
        <w:t> </w:t>
      </w:r>
      <w:r>
        <w:rPr/>
        <w:t>Princípio</w:t>
      </w:r>
      <w:r>
        <w:rPr>
          <w:spacing w:val="36"/>
        </w:rPr>
        <w:t> </w:t>
      </w:r>
      <w:r>
        <w:rPr/>
        <w:t>do</w:t>
      </w:r>
      <w:r>
        <w:rPr>
          <w:spacing w:val="36"/>
        </w:rPr>
        <w:t> </w:t>
      </w:r>
      <w:r>
        <w:rPr/>
        <w:t>REGISTRO</w:t>
      </w:r>
      <w:r>
        <w:rPr>
          <w:spacing w:val="36"/>
        </w:rPr>
        <w:t> </w:t>
      </w:r>
      <w:r>
        <w:rPr/>
        <w:t>PELO</w:t>
      </w:r>
      <w:r>
        <w:rPr>
          <w:spacing w:val="36"/>
        </w:rPr>
        <w:t> </w:t>
      </w:r>
      <w:r>
        <w:rPr/>
        <w:t>VALOR</w:t>
      </w:r>
      <w:r>
        <w:rPr>
          <w:spacing w:val="36"/>
        </w:rPr>
        <w:t> </w:t>
      </w:r>
      <w:r>
        <w:rPr/>
        <w:t>ORIGINAL ordena</w:t>
      </w:r>
      <w:r>
        <w:rPr>
          <w:spacing w:val="36"/>
        </w:rPr>
        <w:t> </w:t>
      </w:r>
      <w:r>
        <w:rPr/>
        <w:t>qu</w:t>
      </w:r>
      <w:r>
        <w:rPr/>
        <w:t>e</w:t>
      </w:r>
      <w:r>
        <w:rPr/>
        <w:t> os componentes do patrimônio tenham seu</w:t>
      </w:r>
      <w:r>
        <w:rPr>
          <w:spacing w:val="40"/>
        </w:rPr>
        <w:t> </w:t>
      </w:r>
      <w:r>
        <w:rPr/>
        <w:t>registro inicial efetuad</w:t>
      </w:r>
      <w:r>
        <w:rPr/>
        <w:t>o</w:t>
      </w:r>
      <w:r>
        <w:rPr/>
        <w:t> pelos valores ocorridos na data das transações havidas com o mund</w:t>
      </w:r>
      <w:r>
        <w:rPr/>
        <w:t>o</w:t>
      </w:r>
      <w:r>
        <w:rPr/>
        <w:t> exterior à Entidade, estabelecendo, pois, a viga-mestra da avaliaçã</w:t>
      </w:r>
      <w:r>
        <w:rPr/>
        <w:t>o</w:t>
      </w:r>
      <w:r>
        <w:rPr/>
        <w:t> patrimonial: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determinação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valor</w:t>
      </w:r>
      <w:r>
        <w:rPr>
          <w:spacing w:val="40"/>
        </w:rPr>
        <w:t> </w:t>
      </w:r>
      <w:r>
        <w:rPr/>
        <w:t>monetário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component</w:t>
      </w:r>
      <w:r>
        <w:rPr/>
        <w:t>e</w:t>
      </w:r>
      <w:r>
        <w:rPr/>
        <w:t> do patrimônio.</w:t>
      </w:r>
    </w:p>
    <w:p>
      <w:pPr>
        <w:pStyle w:val="BodyText"/>
        <w:spacing w:line="249" w:lineRule="auto" w:before="5"/>
        <w:ind w:left="862" w:right="564" w:firstLine="283"/>
      </w:pPr>
      <w:r>
        <w:rPr/>
        <w:t>Ao adotar a idéia de que a avaliação deva ser realizada com funda</w:t>
      </w:r>
      <w:r>
        <w:rPr/>
        <w:softHyphen/>
      </w:r>
      <w:r>
        <w:rPr/>
        <w:t>mento no valor de entrada, o Princípio consagra o uso dos valores mo</w:t>
      </w:r>
      <w:r>
        <w:rPr/>
        <w:softHyphen/>
      </w:r>
      <w:r>
        <w:rPr/>
        <w:t>netários decorrentes do consenso entre os agentes econômicos exter</w:t>
      </w:r>
      <w:r>
        <w:rPr/>
        <w:softHyphen/>
      </w:r>
      <w:r>
        <w:rPr/>
        <w:t>nos e a Entidade – contabilmente, outras Entidades – ou da </w:t>
      </w:r>
      <w:r>
        <w:rPr/>
        <w:t>imposição</w:t>
      </w:r>
      <w:r>
        <w:rPr/>
        <w:t> destes. Não importa, pois, se o preço resultou de livre negociação </w:t>
      </w:r>
      <w:r>
        <w:rPr/>
        <w:t>em</w:t>
      </w:r>
      <w:r>
        <w:rPr/>
        <w:t> condições de razoável igualdade entre as partes, ou de imposição </w:t>
      </w:r>
      <w:r>
        <w:rPr/>
        <w:t>de</w:t>
      </w:r>
      <w:r>
        <w:rPr/>
        <w:t> uma</w:t>
      </w:r>
      <w:r>
        <w:rPr>
          <w:spacing w:val="-3"/>
        </w:rPr>
        <w:t> </w:t>
      </w:r>
      <w:r>
        <w:rPr/>
        <w:t>delas,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vista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posição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superioridade.</w:t>
      </w:r>
      <w:r>
        <w:rPr>
          <w:spacing w:val="-2"/>
        </w:rPr>
        <w:t> </w:t>
      </w:r>
      <w:r>
        <w:rPr/>
        <w:t>Generalizando,</w:t>
      </w:r>
      <w:r>
        <w:rPr>
          <w:spacing w:val="-3"/>
        </w:rPr>
        <w:t> </w:t>
      </w:r>
      <w:r>
        <w:rPr/>
        <w:t>o</w:t>
      </w:r>
      <w:r>
        <w:rPr/>
        <w:t> nível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preços</w:t>
      </w:r>
      <w:r>
        <w:rPr>
          <w:spacing w:val="-4"/>
        </w:rPr>
        <w:t> </w:t>
      </w:r>
      <w:r>
        <w:rPr/>
        <w:t>pode</w:t>
      </w:r>
      <w:r>
        <w:rPr>
          <w:spacing w:val="-4"/>
        </w:rPr>
        <w:t> </w:t>
      </w:r>
      <w:r>
        <w:rPr/>
        <w:t>derivar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quaisquer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situações</w:t>
      </w:r>
      <w:r>
        <w:rPr>
          <w:spacing w:val="-4"/>
        </w:rPr>
        <w:t> </w:t>
      </w:r>
      <w:r>
        <w:rPr/>
        <w:t>estudadas</w:t>
      </w:r>
      <w:r>
        <w:rPr>
          <w:spacing w:val="-4"/>
        </w:rPr>
        <w:t> </w:t>
      </w:r>
      <w:r>
        <w:rPr/>
        <w:t>na</w:t>
      </w:r>
      <w:r>
        <w:rPr/>
        <w:t> análise microeconômica.</w:t>
      </w:r>
    </w:p>
    <w:p>
      <w:pPr>
        <w:pStyle w:val="BodyText"/>
        <w:spacing w:line="249" w:lineRule="auto" w:before="7"/>
        <w:ind w:left="862" w:right="565" w:firstLine="283"/>
        <w:jc w:val="right"/>
      </w:pPr>
      <w:r>
        <w:rPr/>
        <w:t>Pressupõe-se que o valor de troca, aquele decorrente da </w:t>
      </w:r>
      <w:r>
        <w:rPr/>
        <w:t>transação,</w:t>
      </w:r>
      <w:r>
        <w:rPr/>
        <w:t> configure o valor econômico dos ativos no momento da sua </w:t>
      </w:r>
      <w:r>
        <w:rPr/>
        <w:t>ocorrência.</w:t>
      </w:r>
      <w:r>
        <w:rPr/>
        <w:t> Naturalmente, se, com o passar do tempo, houver a modificação do</w:t>
      </w:r>
    </w:p>
    <w:p>
      <w:pPr>
        <w:pStyle w:val="BodyText"/>
        <w:spacing w:after="0" w:line="249" w:lineRule="auto"/>
        <w:jc w:val="righ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0"/>
      </w:pPr>
      <w:r>
        <w:rPr/>
        <w:t>valor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causa,</w:t>
      </w:r>
      <w:r>
        <w:rPr>
          <w:spacing w:val="-9"/>
        </w:rPr>
        <w:t> </w:t>
      </w:r>
      <w:r>
        <w:rPr/>
        <w:t>seja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razão</w:t>
      </w:r>
      <w:r>
        <w:rPr>
          <w:spacing w:val="-9"/>
        </w:rPr>
        <w:t> </w:t>
      </w:r>
      <w:r>
        <w:rPr/>
        <w:t>for,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ajustes</w:t>
      </w:r>
      <w:r>
        <w:rPr>
          <w:spacing w:val="-9"/>
        </w:rPr>
        <w:t> </w:t>
      </w:r>
      <w:r>
        <w:rPr/>
        <w:t>serão</w:t>
      </w:r>
      <w:r>
        <w:rPr>
          <w:spacing w:val="-9"/>
        </w:rPr>
        <w:t> </w:t>
      </w:r>
      <w:r>
        <w:rPr/>
        <w:t>realizados,</w:t>
      </w:r>
      <w:r>
        <w:rPr>
          <w:spacing w:val="-9"/>
        </w:rPr>
        <w:t> </w:t>
      </w:r>
      <w:r>
        <w:rPr/>
        <w:t>mas</w:t>
      </w:r>
      <w:r>
        <w:rPr/>
        <w:t> ao</w:t>
      </w:r>
      <w:r>
        <w:rPr>
          <w:spacing w:val="-2"/>
        </w:rPr>
        <w:t> </w:t>
      </w:r>
      <w:r>
        <w:rPr/>
        <w:t>abrigo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Princípio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Competência.</w:t>
      </w:r>
      <w:r>
        <w:rPr>
          <w:spacing w:val="-1"/>
        </w:rPr>
        <w:t> </w:t>
      </w:r>
      <w:r>
        <w:rPr/>
        <w:t>Os</w:t>
      </w:r>
      <w:r>
        <w:rPr>
          <w:spacing w:val="-2"/>
        </w:rPr>
        <w:t> </w:t>
      </w:r>
      <w:r>
        <w:rPr/>
        <w:t>ajustes</w:t>
      </w:r>
      <w:r>
        <w:rPr>
          <w:spacing w:val="-1"/>
        </w:rPr>
        <w:t> </w:t>
      </w:r>
      <w:r>
        <w:rPr/>
        <w:t>somente</w:t>
      </w:r>
      <w:r>
        <w:rPr>
          <w:spacing w:val="-2"/>
        </w:rPr>
        <w:t> </w:t>
      </w:r>
      <w:r>
        <w:rPr/>
        <w:t>serão</w:t>
      </w:r>
      <w:r>
        <w:rPr>
          <w:spacing w:val="-1"/>
        </w:rPr>
        <w:t> </w:t>
      </w:r>
      <w:r>
        <w:rPr/>
        <w:t>para</w:t>
      </w:r>
      <w:r>
        <w:rPr/>
        <w:t> menos, em razão da essência do próprio Princípio.</w:t>
      </w:r>
    </w:p>
    <w:p>
      <w:pPr>
        <w:pStyle w:val="BodyText"/>
        <w:spacing w:line="249" w:lineRule="auto" w:before="3"/>
        <w:ind w:left="1276" w:right="151" w:firstLine="283"/>
      </w:pPr>
      <w:r>
        <w:rPr/>
        <w:t>A rigorosa observância do princípio em comentário é do mais </w:t>
      </w:r>
      <w:r>
        <w:rPr/>
        <w:t>alto</w:t>
      </w:r>
      <w:r>
        <w:rPr/>
        <w:t> interesse da sociedade como todo e, especificamente, do mercado </w:t>
      </w:r>
      <w:r>
        <w:rPr/>
        <w:t>de</w:t>
      </w:r>
      <w:r>
        <w:rPr/>
        <w:t> capitais, por resultar na unificação da metodologia de avaliação, </w:t>
      </w:r>
      <w:r>
        <w:rPr/>
        <w:t>fator</w:t>
      </w:r>
      <w:r>
        <w:rPr/>
        <w:t> essencial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comparabilidade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dados,</w:t>
      </w:r>
      <w:r>
        <w:rPr>
          <w:spacing w:val="-3"/>
        </w:rPr>
        <w:t> </w:t>
      </w:r>
      <w:r>
        <w:rPr/>
        <w:t>relatos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demonstrações</w:t>
      </w:r>
      <w:r>
        <w:rPr>
          <w:spacing w:val="-3"/>
        </w:rPr>
        <w:t> </w:t>
      </w:r>
      <w:r>
        <w:rPr/>
        <w:t>con</w:t>
      </w:r>
      <w:r>
        <w:rPr/>
        <w:softHyphen/>
      </w:r>
      <w:r>
        <w:rPr/>
        <w:t>tábeis e, conseqüentemente, na qualidade da informação gerada, im</w:t>
      </w:r>
      <w:r>
        <w:rPr/>
        <w:t>-</w:t>
      </w:r>
      <w:r>
        <w:rPr/>
        <w:t>possibilitando critérios alternativos de avaliação.</w:t>
      </w:r>
    </w:p>
    <w:p>
      <w:pPr>
        <w:pStyle w:val="BodyText"/>
        <w:spacing w:line="249" w:lineRule="auto" w:before="5"/>
        <w:ind w:left="1276" w:right="151" w:firstLine="283"/>
      </w:pPr>
      <w:r>
        <w:rPr/>
        <w:t>No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doações</w:t>
      </w:r>
      <w:r>
        <w:rPr>
          <w:spacing w:val="-2"/>
        </w:rPr>
        <w:t> </w:t>
      </w:r>
      <w:r>
        <w:rPr/>
        <w:t>recebidas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Entidade,</w:t>
      </w:r>
      <w:r>
        <w:rPr>
          <w:spacing w:val="-2"/>
        </w:rPr>
        <w:t> </w:t>
      </w:r>
      <w:r>
        <w:rPr/>
        <w:t>também</w:t>
      </w:r>
      <w:r>
        <w:rPr>
          <w:spacing w:val="-2"/>
        </w:rPr>
        <w:t> </w:t>
      </w:r>
      <w:r>
        <w:rPr/>
        <w:t>existe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tran</w:t>
      </w:r>
      <w:r>
        <w:rPr/>
        <w:softHyphen/>
      </w:r>
      <w:r>
        <w:rPr/>
        <w:t>sação com o mundo exterior e, mais ainda, com efeito quantitativo </w:t>
      </w:r>
      <w:r>
        <w:rPr/>
        <w:t>e</w:t>
      </w:r>
      <w:r>
        <w:rPr/>
        <w:t> qualitativo sobre o patrimônio. Como a doação resulta em inegável au</w:t>
      </w:r>
      <w:r>
        <w:rPr/>
        <w:softHyphen/>
      </w:r>
      <w:r>
        <w:rPr/>
        <w:t>mento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Patrimônio</w:t>
      </w:r>
      <w:r>
        <w:rPr>
          <w:spacing w:val="-2"/>
        </w:rPr>
        <w:t> </w:t>
      </w:r>
      <w:r>
        <w:rPr/>
        <w:t>Líquido,</w:t>
      </w:r>
      <w:r>
        <w:rPr>
          <w:spacing w:val="-2"/>
        </w:rPr>
        <w:t> </w:t>
      </w:r>
      <w:r>
        <w:rPr/>
        <w:t>cabe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efetivo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coisa</w:t>
      </w:r>
      <w:r>
        <w:rPr/>
        <w:t> recebida, no momento do recebimento, segundo o valor de </w:t>
      </w:r>
      <w:r>
        <w:rPr/>
        <w:t>mercado.</w:t>
      </w:r>
      <w:r>
        <w:rPr/>
        <w:t> Mantém-se, no caso, intocado o princípio em exame, com a única dife</w:t>
      </w:r>
      <w:r>
        <w:rPr/>
        <w:softHyphen/>
      </w:r>
      <w:r>
        <w:rPr/>
        <w:t>rença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/>
        <w:t>relação</w:t>
      </w:r>
      <w:r>
        <w:rPr>
          <w:spacing w:val="-13"/>
        </w:rPr>
        <w:t> </w:t>
      </w:r>
      <w:r>
        <w:rPr/>
        <w:t>às</w:t>
      </w:r>
      <w:r>
        <w:rPr>
          <w:spacing w:val="-13"/>
        </w:rPr>
        <w:t> </w:t>
      </w:r>
      <w:r>
        <w:rPr/>
        <w:t>situações</w:t>
      </w:r>
      <w:r>
        <w:rPr>
          <w:spacing w:val="-13"/>
        </w:rPr>
        <w:t> </w:t>
      </w:r>
      <w:r>
        <w:rPr/>
        <w:t>usuais:</w:t>
      </w:r>
      <w:r>
        <w:rPr>
          <w:spacing w:val="-13"/>
        </w:rPr>
        <w:t> </w:t>
      </w:r>
      <w:r>
        <w:rPr/>
        <w:t>uma</w:t>
      </w:r>
      <w:r>
        <w:rPr>
          <w:spacing w:val="-13"/>
        </w:rPr>
        <w:t> </w:t>
      </w:r>
      <w:r>
        <w:rPr/>
        <w:t>das</w:t>
      </w:r>
      <w:r>
        <w:rPr>
          <w:spacing w:val="-13"/>
        </w:rPr>
        <w:t> </w:t>
      </w:r>
      <w:r>
        <w:rPr/>
        <w:t>partes</w:t>
      </w:r>
      <w:r>
        <w:rPr>
          <w:spacing w:val="-13"/>
        </w:rPr>
        <w:t> </w:t>
      </w:r>
      <w:r>
        <w:rPr/>
        <w:t>envolvidas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caso</w:t>
      </w:r>
      <w:r>
        <w:rPr/>
        <w:t> daquela representativa do mundo externo – abre mão da contrapresta</w:t>
      </w:r>
      <w:r>
        <w:rPr/>
        <w:softHyphen/>
      </w:r>
      <w:r>
        <w:rPr/>
        <w:t>ção, que se transforma em aumento do Patrimônio Líquido da </w:t>
      </w:r>
      <w:r>
        <w:rPr/>
        <w:t>Entidade</w:t>
      </w:r>
      <w:r>
        <w:rPr/>
        <w:t> recebedora da doação.</w:t>
      </w:r>
      <w:r>
        <w:rPr>
          <w:spacing w:val="-10"/>
        </w:rPr>
        <w:t> </w:t>
      </w:r>
      <w:r>
        <w:rPr/>
        <w:t>Acessoriamente, pode-se lembrar que o fato </w:t>
      </w:r>
      <w:r>
        <w:rPr/>
        <w:t>de</w:t>
      </w:r>
      <w:r>
        <w:rPr/>
        <w:t> o ativo ter-se originado de doação, não repercute na sua </w:t>
      </w:r>
      <w:r>
        <w:rPr/>
        <w:t>capacidade</w:t>
      </w:r>
      <w:r>
        <w:rPr/>
        <w:t> futura de contribuir à realização dos objetivos da Entidade.</w:t>
      </w:r>
    </w:p>
    <w:p>
      <w:pPr>
        <w:pStyle w:val="BodyText"/>
        <w:spacing w:before="19"/>
        <w:jc w:val="left"/>
      </w:pPr>
    </w:p>
    <w:p>
      <w:pPr>
        <w:pStyle w:val="Heading4"/>
        <w:numPr>
          <w:ilvl w:val="2"/>
          <w:numId w:val="9"/>
        </w:numPr>
        <w:tabs>
          <w:tab w:pos="1270" w:val="left" w:leader="none"/>
        </w:tabs>
        <w:spacing w:line="240" w:lineRule="auto" w:before="1" w:after="0"/>
        <w:ind w:left="1270" w:right="0" w:hanging="845"/>
        <w:jc w:val="both"/>
      </w:pPr>
      <w:r>
        <w:rPr/>
        <w:t>A</w:t>
      </w:r>
      <w:r>
        <w:rPr>
          <w:spacing w:val="-12"/>
        </w:rPr>
        <w:t> </w:t>
      </w:r>
      <w:r>
        <w:rPr/>
        <w:t>expressão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moeda</w:t>
      </w:r>
      <w:r>
        <w:rPr>
          <w:spacing w:val="-1"/>
        </w:rPr>
        <w:t> </w:t>
      </w:r>
      <w:r>
        <w:rPr>
          <w:spacing w:val="-2"/>
        </w:rPr>
        <w:t>nacional</w:t>
      </w:r>
    </w:p>
    <w:p>
      <w:pPr>
        <w:pStyle w:val="BodyText"/>
        <w:spacing w:line="249" w:lineRule="auto"/>
        <w:ind w:left="1276" w:right="151" w:firstLine="283"/>
      </w:pPr>
      <w:r>
        <w:rPr/>
        <w:t>A</w:t>
      </w:r>
      <w:r>
        <w:rPr>
          <w:spacing w:val="-3"/>
        </w:rPr>
        <w:t> </w:t>
      </w:r>
      <w:r>
        <w:rPr/>
        <w:t>expressão do valor dos componentes patrimoniais em moeda na</w:t>
      </w:r>
      <w:r>
        <w:rPr/>
        <w:softHyphen/>
      </w:r>
      <w:r>
        <w:rPr/>
        <w:t>cional decorre da necessidade de homogeneização quantitativa do re</w:t>
      </w:r>
      <w:r>
        <w:rPr/>
        <w:softHyphen/>
      </w:r>
      <w:r>
        <w:rPr/>
        <w:t>gistro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patrimônio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das</w:t>
      </w:r>
      <w:r>
        <w:rPr>
          <w:spacing w:val="-12"/>
        </w:rPr>
        <w:t> </w:t>
      </w:r>
      <w:r>
        <w:rPr/>
        <w:t>suas</w:t>
      </w:r>
      <w:r>
        <w:rPr>
          <w:spacing w:val="-12"/>
        </w:rPr>
        <w:t> </w:t>
      </w:r>
      <w:r>
        <w:rPr/>
        <w:t>mutações,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fim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obter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necessária</w:t>
      </w:r>
      <w:r>
        <w:rPr/>
        <w:t> comparabilidade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possibilitarem</w:t>
      </w:r>
      <w:r>
        <w:rPr>
          <w:spacing w:val="-14"/>
        </w:rPr>
        <w:t> </w:t>
      </w:r>
      <w:r>
        <w:rPr/>
        <w:t>agrupamentos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valores.</w:t>
      </w:r>
      <w:r>
        <w:rPr>
          <w:spacing w:val="-14"/>
        </w:rPr>
        <w:t> </w:t>
      </w:r>
      <w:r>
        <w:rPr/>
        <w:t>Ademais,</w:t>
      </w:r>
      <w:r>
        <w:rPr/>
        <w:t> este aspecto particular, no âmbito do Princípio do REGISTRO </w:t>
      </w:r>
      <w:r>
        <w:rPr/>
        <w:t>PELO</w:t>
      </w:r>
      <w:r>
        <w:rPr/>
        <w:t> VALOR ORIGINAL, visa a afirmar a prevalência da moeda do País </w:t>
      </w:r>
      <w:r>
        <w:rPr/>
        <w:t>e,</w:t>
      </w:r>
      <w:r>
        <w:rPr/>
        <w:t> conseqüentemente, o registro somente nela. O corolário é o de </w:t>
      </w:r>
      <w:r>
        <w:rPr/>
        <w:t>que</w:t>
      </w:r>
      <w:r>
        <w:rPr/>
        <w:t> quaisquer transações em moeda estrangeira devem ser </w:t>
      </w:r>
      <w:r>
        <w:rPr/>
        <w:t>transformadas</w:t>
      </w:r>
      <w:r>
        <w:rPr/>
        <w:t> em moeda nacional no momento do seu registro.</w:t>
      </w:r>
    </w:p>
    <w:p>
      <w:pPr>
        <w:pStyle w:val="BodyText"/>
        <w:spacing w:before="17"/>
        <w:jc w:val="left"/>
      </w:pPr>
    </w:p>
    <w:p>
      <w:pPr>
        <w:pStyle w:val="Heading4"/>
        <w:numPr>
          <w:ilvl w:val="2"/>
          <w:numId w:val="9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A</w:t>
      </w:r>
      <w:r>
        <w:rPr>
          <w:spacing w:val="-12"/>
        </w:rPr>
        <w:t> </w:t>
      </w:r>
      <w:r>
        <w:rPr/>
        <w:t>manutenção</w:t>
      </w:r>
      <w:r>
        <w:rPr>
          <w:spacing w:val="-4"/>
        </w:rPr>
        <w:t> </w:t>
      </w:r>
      <w:r>
        <w:rPr/>
        <w:t>dos</w:t>
      </w:r>
      <w:r>
        <w:rPr>
          <w:spacing w:val="-3"/>
        </w:rPr>
        <w:t> </w:t>
      </w:r>
      <w:r>
        <w:rPr/>
        <w:t>valores</w:t>
      </w:r>
      <w:r>
        <w:rPr>
          <w:spacing w:val="-4"/>
        </w:rPr>
        <w:t> </w:t>
      </w:r>
      <w:r>
        <w:rPr/>
        <w:t>originais</w:t>
      </w:r>
      <w:r>
        <w:rPr>
          <w:spacing w:val="-4"/>
        </w:rPr>
        <w:t> </w:t>
      </w:r>
      <w:r>
        <w:rPr/>
        <w:t>nas</w:t>
      </w:r>
      <w:r>
        <w:rPr>
          <w:spacing w:val="-4"/>
        </w:rPr>
        <w:t> </w:t>
      </w:r>
      <w:r>
        <w:rPr/>
        <w:t>variações</w:t>
      </w:r>
      <w:r>
        <w:rPr>
          <w:spacing w:val="-3"/>
        </w:rPr>
        <w:t> </w:t>
      </w:r>
      <w:r>
        <w:rPr>
          <w:spacing w:val="-2"/>
        </w:rPr>
        <w:t>internas</w:t>
      </w:r>
    </w:p>
    <w:p>
      <w:pPr>
        <w:pStyle w:val="BodyText"/>
        <w:spacing w:line="249" w:lineRule="auto"/>
        <w:ind w:left="1276" w:right="151" w:firstLine="283"/>
      </w:pPr>
      <w:r>
        <w:rPr/>
        <w:t>O Princípio em análise, como não poderia ser diferente, em </w:t>
      </w:r>
      <w:r>
        <w:rPr/>
        <w:t>termos</w:t>
      </w:r>
      <w:r>
        <w:rPr/>
        <w:t> lógicos,</w:t>
      </w:r>
      <w:r>
        <w:rPr>
          <w:spacing w:val="-14"/>
        </w:rPr>
        <w:t> </w:t>
      </w:r>
      <w:r>
        <w:rPr/>
        <w:t>mantém-se</w:t>
      </w:r>
      <w:r>
        <w:rPr>
          <w:spacing w:val="-14"/>
        </w:rPr>
        <w:t> </w:t>
      </w:r>
      <w:r>
        <w:rPr/>
        <w:t>plenamente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variações</w:t>
      </w:r>
      <w:r>
        <w:rPr>
          <w:spacing w:val="-14"/>
        </w:rPr>
        <w:t> </w:t>
      </w:r>
      <w:r>
        <w:rPr/>
        <w:t>patrimoniais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ocorrem</w:t>
      </w:r>
      <w:r>
        <w:rPr/>
        <w:t> no</w:t>
      </w:r>
      <w:r>
        <w:rPr>
          <w:spacing w:val="-3"/>
        </w:rPr>
        <w:t> </w:t>
      </w:r>
      <w:r>
        <w:rPr/>
        <w:t>interior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Entidade,</w:t>
      </w:r>
      <w:r>
        <w:rPr>
          <w:spacing w:val="-3"/>
        </w:rPr>
        <w:t> </w:t>
      </w:r>
      <w:r>
        <w:rPr/>
        <w:t>quando</w:t>
      </w:r>
      <w:r>
        <w:rPr>
          <w:spacing w:val="-3"/>
        </w:rPr>
        <w:t> </w:t>
      </w:r>
      <w:r>
        <w:rPr/>
        <w:t>acontece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agregação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decomposi</w:t>
      </w:r>
      <w:r>
        <w:rPr/>
        <w:softHyphen/>
      </w:r>
      <w:r>
        <w:rPr/>
        <w:t>ção de valores. Os agregados de valores – cuja expressão mais </w:t>
      </w:r>
      <w:r>
        <w:rPr/>
        <w:t>usual</w:t>
      </w:r>
      <w:r>
        <w:rPr/>
        <w:t> são os estoques de produtos semifabricados e prontos, os serviços </w:t>
      </w:r>
      <w:r>
        <w:rPr/>
        <w:t>em</w:t>
      </w:r>
      <w:r>
        <w:rPr/>
        <w:t> andamento ou terminados, as culturas em formação, etc. – represen</w:t>
      </w:r>
      <w:r>
        <w:rPr/>
        <w:softHyphen/>
      </w:r>
      <w:r>
        <w:rPr/>
        <w:t>tam,</w:t>
      </w:r>
      <w:r>
        <w:rPr>
          <w:spacing w:val="-7"/>
        </w:rPr>
        <w:t> </w:t>
      </w:r>
      <w:r>
        <w:rPr/>
        <w:t>quantitativamente,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somatório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inúmeras</w:t>
      </w:r>
      <w:r>
        <w:rPr>
          <w:spacing w:val="-3"/>
        </w:rPr>
        <w:t> </w:t>
      </w:r>
      <w:r>
        <w:rPr/>
        <w:t>variações</w:t>
      </w:r>
      <w:r>
        <w:rPr>
          <w:spacing w:val="-3"/>
        </w:rPr>
        <w:t> </w:t>
      </w:r>
      <w:r>
        <w:rPr>
          <w:spacing w:val="-2"/>
        </w:rPr>
        <w:t>patrimoniais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3"/>
      </w:pPr>
      <w:r>
        <w:rPr/>
        <w:t>qualitativas, formando conjuntos de valores constituídos com base </w:t>
      </w:r>
      <w:r>
        <w:rPr/>
        <w:t>em</w:t>
      </w:r>
      <w:r>
        <w:rPr/>
        <w:t> valores atinentes a insumos de materiais, depreciações, mão-</w:t>
      </w:r>
      <w:r>
        <w:rPr/>
        <w:t>deobra</w:t>
      </w:r>
      <w:r>
        <w:rPr/>
        <w:t>,</w:t>
      </w:r>
      <w:r>
        <w:rPr/>
        <w:t> encargos</w:t>
      </w:r>
      <w:r>
        <w:rPr>
          <w:spacing w:val="-1"/>
        </w:rPr>
        <w:t> </w:t>
      </w:r>
      <w:r>
        <w:rPr/>
        <w:t>sociais,</w:t>
      </w:r>
      <w:r>
        <w:rPr>
          <w:spacing w:val="-1"/>
        </w:rPr>
        <w:t> </w:t>
      </w:r>
      <w:r>
        <w:rPr/>
        <w:t>energia,</w:t>
      </w:r>
      <w:r>
        <w:rPr>
          <w:spacing w:val="-1"/>
        </w:rPr>
        <w:t> </w:t>
      </w:r>
      <w:r>
        <w:rPr/>
        <w:t>serviços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terceiros,</w:t>
      </w:r>
      <w:r>
        <w:rPr>
          <w:spacing w:val="-1"/>
        </w:rPr>
        <w:t> </w:t>
      </w:r>
      <w:r>
        <w:rPr/>
        <w:t>tributos,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outros,</w:t>
      </w:r>
      <w:r>
        <w:rPr>
          <w:spacing w:val="-1"/>
        </w:rPr>
        <w:t> </w:t>
      </w:r>
      <w:r>
        <w:rPr/>
        <w:t>clas</w:t>
      </w:r>
      <w:r>
        <w:rPr/>
        <w:softHyphen/>
      </w:r>
      <w:r>
        <w:rPr/>
        <w:t>ses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insumos</w:t>
      </w:r>
      <w:r>
        <w:rPr>
          <w:spacing w:val="-10"/>
        </w:rPr>
        <w:t> </w:t>
      </w:r>
      <w:r>
        <w:rPr/>
        <w:t>que,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verdade,</w:t>
      </w:r>
      <w:r>
        <w:rPr>
          <w:spacing w:val="-11"/>
        </w:rPr>
        <w:t> </w:t>
      </w:r>
      <w:r>
        <w:rPr/>
        <w:t>representam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consumpção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ativos,</w:t>
      </w:r>
      <w:r>
        <w:rPr/>
        <w:t> como estoques, equipamentos ou, diretamente, recursos </w:t>
      </w:r>
      <w:r>
        <w:rPr/>
        <w:t>pecuniários.</w:t>
      </w:r>
      <w:r>
        <w:rPr/>
        <w:t> Os agregados são, pois, ativos resultantes da transformação de </w:t>
      </w:r>
      <w:r>
        <w:rPr/>
        <w:t>outros</w:t>
      </w:r>
      <w:r>
        <w:rPr/>
        <w:t> ativos, e, em alguns casos, deixam logo tal condição, como aqueles re</w:t>
      </w:r>
      <w:r>
        <w:rPr/>
        <w:softHyphen/>
      </w:r>
      <w:r>
        <w:rPr/>
        <w:t>ferentes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funções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administração</w:t>
      </w:r>
      <w:r>
        <w:rPr>
          <w:spacing w:val="-2"/>
        </w:rPr>
        <w:t> </w:t>
      </w:r>
      <w:r>
        <w:rPr/>
        <w:t>geral,</w:t>
      </w:r>
      <w:r>
        <w:rPr>
          <w:spacing w:val="-2"/>
        </w:rPr>
        <w:t> </w:t>
      </w:r>
      <w:r>
        <w:rPr/>
        <w:t>comercialização</w:t>
      </w:r>
      <w:r>
        <w:rPr>
          <w:spacing w:val="-2"/>
        </w:rPr>
        <w:t> </w:t>
      </w:r>
      <w:r>
        <w:rPr/>
        <w:t>no</w:t>
      </w:r>
      <w:r>
        <w:rPr/>
        <w:t> País, exportação e outras.</w:t>
      </w:r>
    </w:p>
    <w:p>
      <w:pPr>
        <w:pStyle w:val="BodyText"/>
        <w:spacing w:line="249" w:lineRule="auto" w:before="8"/>
        <w:ind w:left="862" w:right="563" w:firstLine="283"/>
      </w:pPr>
      <w:r>
        <w:rPr/>
        <w:t>A formação dos agregados implica o uso de decomposições, com</w:t>
      </w:r>
      <w:r>
        <w:rPr/>
        <w:t>o</w:t>
      </w:r>
      <w:r>
        <w:rPr/>
        <w:t> acontece no caso das depreciações geradas por uma máquina e</w:t>
      </w:r>
      <w:r>
        <w:rPr/>
        <w:t>m</w:t>
      </w:r>
      <w:r>
        <w:rPr/>
        <w:t> particular: a transação com o mundo exterior resultou na ativação </w:t>
      </w:r>
      <w:r>
        <w:rPr/>
        <w:t>da</w:t>
      </w:r>
      <w:r>
        <w:rPr/>
        <w:t> máquina, mas a consumpção desta dar-se-á gradativamente, ao long</w:t>
      </w:r>
      <w:r>
        <w:rPr/>
        <w:t>o</w:t>
      </w:r>
      <w:r>
        <w:rPr/>
        <w:t> do tempo, mediante as depreciações. Todavia estas, mesmo </w:t>
      </w:r>
      <w:r>
        <w:rPr/>
        <w:t>quando</w:t>
      </w:r>
      <w:r>
        <w:rPr/>
        <w:t> relativas a um espaço curto de tempo – um mês, por hipótese –, nor</w:t>
      </w:r>
      <w:r>
        <w:rPr/>
        <w:softHyphen/>
      </w:r>
      <w:r>
        <w:rPr/>
        <w:t>malmente são alocadas a diversos componentes do patrimônio, como</w:t>
      </w:r>
      <w:r>
        <w:rPr/>
        <w:t>,</w:t>
      </w:r>
      <w:r>
        <w:rPr/>
        <w:t> por exemplo, a diferentes peças de fabricação.</w:t>
      </w:r>
    </w:p>
    <w:p>
      <w:pPr>
        <w:pStyle w:val="BodyText"/>
        <w:spacing w:line="249" w:lineRule="auto" w:before="6"/>
        <w:ind w:left="862" w:right="565" w:firstLine="283"/>
      </w:pPr>
      <w:r>
        <w:rPr/>
        <w:t>Os fatos mencionados comprovam a importância do princípio </w:t>
      </w:r>
      <w:r>
        <w:rPr/>
        <w:t>em</w:t>
      </w:r>
      <w:r>
        <w:rPr/>
        <w:t> exame na Contabilidade aplicada à área de custos, por constituir-se </w:t>
      </w:r>
      <w:r>
        <w:rPr/>
        <w:t>na</w:t>
      </w:r>
      <w:r>
        <w:rPr/>
        <w:t> diretiva</w:t>
      </w:r>
      <w:r>
        <w:rPr>
          <w:spacing w:val="-13"/>
        </w:rPr>
        <w:t> </w:t>
      </w:r>
      <w:r>
        <w:rPr/>
        <w:t>principal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avaliação</w:t>
      </w:r>
      <w:r>
        <w:rPr>
          <w:spacing w:val="-12"/>
        </w:rPr>
        <w:t> </w:t>
      </w:r>
      <w:r>
        <w:rPr/>
        <w:t>das</w:t>
      </w:r>
      <w:r>
        <w:rPr>
          <w:spacing w:val="-13"/>
        </w:rPr>
        <w:t> </w:t>
      </w:r>
      <w:r>
        <w:rPr/>
        <w:t>variações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ocorrem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ciclo</w:t>
      </w:r>
      <w:r>
        <w:rPr>
          <w:spacing w:val="-13"/>
        </w:rPr>
        <w:t> </w:t>
      </w:r>
      <w:r>
        <w:rPr/>
        <w:t>opera</w:t>
      </w:r>
      <w:r>
        <w:rPr/>
        <w:softHyphen/>
      </w:r>
      <w:r>
        <w:rPr/>
        <w:t>cional</w:t>
      </w:r>
      <w:r>
        <w:rPr>
          <w:spacing w:val="-3"/>
        </w:rPr>
        <w:t> </w:t>
      </w:r>
      <w:r>
        <w:rPr/>
        <w:t>interno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Entidades,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existe</w:t>
      </w:r>
      <w:r>
        <w:rPr>
          <w:spacing w:val="-3"/>
        </w:rPr>
        <w:t> </w:t>
      </w:r>
      <w:r>
        <w:rPr/>
        <w:t>propriamente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criação</w:t>
      </w:r>
      <w:r>
        <w:rPr/>
        <w:t> de valores, mas a simples redistribuição de valores originais.</w:t>
      </w:r>
    </w:p>
    <w:p>
      <w:pPr>
        <w:pStyle w:val="BodyText"/>
        <w:spacing w:line="249" w:lineRule="auto" w:before="4"/>
        <w:ind w:left="862" w:right="565" w:firstLine="283"/>
      </w:pPr>
      <w:r>
        <w:rPr/>
        <w:t>Finalmente,</w:t>
      </w:r>
      <w:r>
        <w:rPr>
          <w:spacing w:val="-12"/>
        </w:rPr>
        <w:t> </w:t>
      </w:r>
      <w:r>
        <w:rPr/>
        <w:t>cabe</w:t>
      </w:r>
      <w:r>
        <w:rPr>
          <w:spacing w:val="-12"/>
        </w:rPr>
        <w:t> </w:t>
      </w:r>
      <w:r>
        <w:rPr/>
        <w:t>ressaltar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valores</w:t>
      </w:r>
      <w:r>
        <w:rPr>
          <w:spacing w:val="-12"/>
        </w:rPr>
        <w:t> </w:t>
      </w:r>
      <w:r>
        <w:rPr/>
        <w:t>originais</w:t>
      </w:r>
      <w:r>
        <w:rPr>
          <w:spacing w:val="-12"/>
        </w:rPr>
        <w:t> </w:t>
      </w:r>
      <w:r>
        <w:rPr/>
        <w:t>devem</w:t>
      </w:r>
      <w:r>
        <w:rPr>
          <w:spacing w:val="-12"/>
        </w:rPr>
        <w:t> </w:t>
      </w:r>
      <w:r>
        <w:rPr/>
        <w:t>ser</w:t>
      </w:r>
      <w:r>
        <w:rPr>
          <w:spacing w:val="-12"/>
        </w:rPr>
        <w:t> </w:t>
      </w:r>
      <w:r>
        <w:rPr/>
        <w:t>ajusta</w:t>
      </w:r>
      <w:r>
        <w:rPr/>
        <w:softHyphen/>
      </w:r>
      <w:r>
        <w:rPr/>
        <w:t>dos,</w:t>
      </w:r>
      <w:r>
        <w:rPr>
          <w:spacing w:val="-8"/>
        </w:rPr>
        <w:t> </w:t>
      </w:r>
      <w:r>
        <w:rPr/>
        <w:t>segundo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sua</w:t>
      </w:r>
      <w:r>
        <w:rPr>
          <w:spacing w:val="-8"/>
        </w:rPr>
        <w:t> </w:t>
      </w:r>
      <w:r>
        <w:rPr/>
        <w:t>perda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valor</w:t>
      </w:r>
      <w:r>
        <w:rPr>
          <w:spacing w:val="-8"/>
        </w:rPr>
        <w:t> </w:t>
      </w:r>
      <w:r>
        <w:rPr/>
        <w:t>econômico.</w:t>
      </w:r>
      <w:r>
        <w:rPr>
          <w:spacing w:val="-8"/>
        </w:rPr>
        <w:t> </w:t>
      </w:r>
      <w:r>
        <w:rPr/>
        <w:t>Porém,</w:t>
      </w:r>
      <w:r>
        <w:rPr>
          <w:spacing w:val="-8"/>
        </w:rPr>
        <w:t> </w:t>
      </w:r>
      <w:r>
        <w:rPr/>
        <w:t>mesmo</w:t>
      </w:r>
      <w:r>
        <w:rPr>
          <w:spacing w:val="-8"/>
        </w:rPr>
        <w:t> </w:t>
      </w:r>
      <w:r>
        <w:rPr/>
        <w:t>tal</w:t>
      </w:r>
      <w:r>
        <w:rPr>
          <w:spacing w:val="-8"/>
        </w:rPr>
        <w:t> </w:t>
      </w:r>
      <w:r>
        <w:rPr/>
        <w:t>ajuste</w:t>
      </w:r>
      <w:r>
        <w:rPr/>
        <w:t> não implica, em essência, modificação do valor original.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1"/>
          <w:numId w:val="10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O</w:t>
      </w:r>
      <w:r>
        <w:rPr>
          <w:spacing w:val="-10"/>
        </w:rPr>
        <w:t> </w:t>
      </w:r>
      <w:r>
        <w:rPr/>
        <w:t>PRINCÍPIO</w:t>
      </w:r>
      <w:r>
        <w:rPr>
          <w:spacing w:val="-4"/>
        </w:rPr>
        <w:t> </w:t>
      </w:r>
      <w:r>
        <w:rPr/>
        <w:t>DA</w:t>
      </w:r>
      <w:r>
        <w:rPr>
          <w:spacing w:val="-15"/>
        </w:rPr>
        <w:t> </w:t>
      </w:r>
      <w:r>
        <w:rPr/>
        <w:t>ATUALIZAÇÃO</w:t>
      </w:r>
      <w:r>
        <w:rPr>
          <w:spacing w:val="-4"/>
        </w:rPr>
        <w:t> </w:t>
      </w:r>
      <w:r>
        <w:rPr>
          <w:spacing w:val="-2"/>
        </w:rPr>
        <w:t>MONETÁRIA</w:t>
      </w:r>
    </w:p>
    <w:p>
      <w:pPr>
        <w:pStyle w:val="BodyText"/>
        <w:spacing w:line="249" w:lineRule="auto"/>
        <w:ind w:left="862" w:right="565" w:hanging="851"/>
      </w:pPr>
      <w:r>
        <w:rPr>
          <w:b/>
        </w:rPr>
        <w:t>“Art.</w:t>
      </w:r>
      <w:r>
        <w:rPr>
          <w:b/>
          <w:spacing w:val="-2"/>
        </w:rPr>
        <w:t> </w:t>
      </w:r>
      <w:r>
        <w:rPr>
          <w:b/>
        </w:rPr>
        <w:t>8º</w:t>
      </w:r>
      <w:r>
        <w:rPr>
          <w:b/>
          <w:spacing w:val="80"/>
        </w:rPr>
        <w:t> </w:t>
      </w:r>
      <w:r>
        <w:rPr/>
        <w:t>Os efeitos da alteração do poder aquisitivo da moeda nacional </w:t>
      </w:r>
      <w:r>
        <w:rPr/>
        <w:t>devem</w:t>
      </w:r>
      <w:r>
        <w:rPr/>
        <w:t> ser</w:t>
      </w:r>
      <w:r>
        <w:rPr>
          <w:spacing w:val="-5"/>
        </w:rPr>
        <w:t> </w:t>
      </w:r>
      <w:r>
        <w:rPr/>
        <w:t>reconhecidos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registros</w:t>
      </w:r>
      <w:r>
        <w:rPr>
          <w:spacing w:val="-5"/>
        </w:rPr>
        <w:t> </w:t>
      </w:r>
      <w:r>
        <w:rPr/>
        <w:t>contábeis</w:t>
      </w:r>
      <w:r>
        <w:rPr>
          <w:spacing w:val="-5"/>
        </w:rPr>
        <w:t> </w:t>
      </w:r>
      <w:r>
        <w:rPr/>
        <w:t>através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ajustamento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ex</w:t>
      </w:r>
      <w:r>
        <w:rPr/>
        <w:softHyphen/>
      </w:r>
      <w:r>
        <w:rPr/>
        <w:t>pressão formal dos valores dos componentes patrimoniais.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  <w:color w:val="231F20"/>
        </w:rPr>
        <w:t>Parágrafo único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São resultantes da adoção do Princípio da ATUALIZAÇÃ</w:t>
      </w:r>
      <w:r>
        <w:rPr>
          <w:color w:val="231F20"/>
        </w:rPr>
        <w:t>O</w:t>
      </w:r>
      <w:r>
        <w:rPr>
          <w:color w:val="231F20"/>
        </w:rPr>
        <w:t> </w:t>
      </w:r>
      <w:r>
        <w:rPr>
          <w:color w:val="231F20"/>
          <w:spacing w:val="-2"/>
        </w:rPr>
        <w:t>MONETÁRIA:</w:t>
      </w:r>
    </w:p>
    <w:p>
      <w:pPr>
        <w:pStyle w:val="ListParagraph"/>
        <w:numPr>
          <w:ilvl w:val="0"/>
          <w:numId w:val="11"/>
        </w:numPr>
        <w:tabs>
          <w:tab w:pos="968" w:val="left" w:leader="none"/>
          <w:tab w:pos="1315" w:val="left" w:leader="none"/>
        </w:tabs>
        <w:spacing w:line="249" w:lineRule="auto" w:before="2" w:after="0"/>
        <w:ind w:left="1315" w:right="569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moeda,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embora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aceita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universalmente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representa unidade constante em termos do poder aquisitivo;</w:t>
      </w:r>
    </w:p>
    <w:p>
      <w:pPr>
        <w:pStyle w:val="ListParagraph"/>
        <w:numPr>
          <w:ilvl w:val="0"/>
          <w:numId w:val="11"/>
        </w:numPr>
        <w:tabs>
          <w:tab w:pos="1033" w:val="left" w:leader="none"/>
          <w:tab w:pos="1315" w:val="left" w:leader="none"/>
        </w:tabs>
        <w:spacing w:line="249" w:lineRule="auto" w:before="2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 que a avaliação do patrimônio possa manter os valores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transações originais (art. 7º), é necessário atualizar sua expres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 formal em moeda nacional, a fim de que permaneçam subs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tantivamente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corretos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patrimoniai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e, por conseqüência, o do patrimônio líquido;</w:t>
      </w:r>
    </w:p>
    <w:p>
      <w:pPr>
        <w:pStyle w:val="ListParagraph"/>
        <w:numPr>
          <w:ilvl w:val="0"/>
          <w:numId w:val="11"/>
        </w:numPr>
        <w:tabs>
          <w:tab w:pos="1083" w:val="left" w:leader="none"/>
          <w:tab w:pos="1315" w:val="left" w:leader="none"/>
        </w:tabs>
        <w:spacing w:line="249" w:lineRule="auto" w:before="4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atualização monetária não representa nova avaliação, mas, tão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somente,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ajustamento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originais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determinada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1"/>
      </w:pPr>
      <w:r>
        <w:rPr>
          <w:color w:val="231F20"/>
        </w:rPr>
        <w:t>data, mediante a aplicação de indexadores, ou outros </w:t>
      </w:r>
      <w:r>
        <w:rPr>
          <w:color w:val="231F20"/>
        </w:rPr>
        <w:t>elementos</w:t>
      </w:r>
      <w:r>
        <w:rPr>
          <w:color w:val="231F20"/>
        </w:rPr>
        <w:t> aptos a traduzir a variação do poder aquisitivo da moeda </w:t>
      </w:r>
      <w:r>
        <w:rPr>
          <w:color w:val="231F20"/>
        </w:rPr>
        <w:t>nacional</w:t>
      </w:r>
      <w:r>
        <w:rPr>
          <w:color w:val="231F20"/>
        </w:rPr>
        <w:t> em um dado período”.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10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Aspectos</w:t>
      </w:r>
      <w:r>
        <w:rPr>
          <w:spacing w:val="-7"/>
        </w:rPr>
        <w:t> </w:t>
      </w:r>
      <w:r>
        <w:rPr>
          <w:spacing w:val="-2"/>
        </w:rPr>
        <w:t>conceituais</w:t>
      </w:r>
    </w:p>
    <w:p>
      <w:pPr>
        <w:pStyle w:val="BodyText"/>
        <w:spacing w:line="249" w:lineRule="auto"/>
        <w:ind w:left="1276" w:right="151" w:firstLine="283"/>
      </w:pPr>
      <w:r>
        <w:rPr/>
        <w:t>O Princípio da ATUALIZAÇÃO MONETÁRIA existe em função </w:t>
      </w:r>
      <w:r>
        <w:rPr/>
        <w:t>do</w:t>
      </w:r>
      <w:r>
        <w:rPr/>
        <w:t> fato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que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moeda</w:t>
      </w:r>
      <w:r>
        <w:rPr>
          <w:spacing w:val="34"/>
        </w:rPr>
        <w:t> </w:t>
      </w:r>
      <w:r>
        <w:rPr/>
        <w:t>–</w:t>
      </w:r>
      <w:r>
        <w:rPr>
          <w:spacing w:val="34"/>
        </w:rPr>
        <w:t> </w:t>
      </w:r>
      <w:r>
        <w:rPr/>
        <w:t>embora</w:t>
      </w:r>
      <w:r>
        <w:rPr>
          <w:spacing w:val="34"/>
        </w:rPr>
        <w:t> </w:t>
      </w:r>
      <w:r>
        <w:rPr/>
        <w:t>universalmente</w:t>
      </w:r>
      <w:r>
        <w:rPr>
          <w:spacing w:val="34"/>
        </w:rPr>
        <w:t> </w:t>
      </w:r>
      <w:r>
        <w:rPr/>
        <w:t>aceita</w:t>
      </w:r>
      <w:r>
        <w:rPr>
          <w:spacing w:val="34"/>
        </w:rPr>
        <w:t> </w:t>
      </w:r>
      <w:r>
        <w:rPr/>
        <w:t>como</w:t>
      </w:r>
      <w:r>
        <w:rPr>
          <w:spacing w:val="34"/>
        </w:rPr>
        <w:t> </w:t>
      </w:r>
      <w:r>
        <w:rPr/>
        <w:t>medida</w:t>
      </w:r>
      <w:r>
        <w:rPr/>
        <w:t> de valor – não representa unidade constante de poder aquisitivo. P</w:t>
      </w:r>
      <w:r>
        <w:rPr/>
        <w:t>or</w:t>
      </w:r>
      <w:r>
        <w:rPr/>
        <w:t> conseqüência, sua expressão formal deve ser ajustada, a fim de </w:t>
      </w:r>
      <w:r>
        <w:rPr/>
        <w:t>que</w:t>
      </w:r>
      <w:r>
        <w:rPr/>
        <w:t> permaneçam substantivamente corretos – isto é, segundo as transa</w:t>
      </w:r>
      <w:r>
        <w:rPr/>
        <w:softHyphen/>
      </w:r>
      <w:r>
        <w:rPr/>
        <w:t>ções originais – os valores dos componentes patrimoniais e, via de de</w:t>
      </w:r>
      <w:r>
        <w:rPr/>
        <w:softHyphen/>
      </w:r>
      <w:r>
        <w:rPr/>
        <w:t>corrência, o Patrimônio Líquido.</w:t>
      </w:r>
    </w:p>
    <w:p>
      <w:pPr>
        <w:pStyle w:val="BodyText"/>
        <w:spacing w:line="249" w:lineRule="auto" w:before="6"/>
        <w:ind w:left="1276" w:right="151" w:firstLine="283"/>
      </w:pPr>
      <w:r>
        <w:rPr/>
        <w:t>Como se observa, o Princípio em causa constitui seguimento </w:t>
      </w:r>
      <w:r>
        <w:rPr/>
        <w:t>lógico</w:t>
      </w:r>
      <w:r>
        <w:rPr/>
        <w:t> daquele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REGISTRO</w:t>
      </w:r>
      <w:r>
        <w:rPr>
          <w:spacing w:val="-12"/>
        </w:rPr>
        <w:t> </w:t>
      </w:r>
      <w:r>
        <w:rPr/>
        <w:t>PELO</w:t>
      </w:r>
      <w:r>
        <w:rPr>
          <w:spacing w:val="-12"/>
        </w:rPr>
        <w:t> </w:t>
      </w:r>
      <w:r>
        <w:rPr/>
        <w:t>VALOR</w:t>
      </w:r>
      <w:r>
        <w:rPr>
          <w:spacing w:val="-11"/>
        </w:rPr>
        <w:t> </w:t>
      </w:r>
      <w:r>
        <w:rPr/>
        <w:t>ORIGINAL,</w:t>
      </w:r>
      <w:r>
        <w:rPr>
          <w:spacing w:val="-12"/>
        </w:rPr>
        <w:t> </w:t>
      </w:r>
      <w:r>
        <w:rPr/>
        <w:t>pois</w:t>
      </w:r>
      <w:r>
        <w:rPr>
          <w:spacing w:val="-11"/>
        </w:rPr>
        <w:t> </w:t>
      </w:r>
      <w:r>
        <w:rPr/>
        <w:t>preceitua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ajus</w:t>
      </w:r>
      <w:r>
        <w:rPr/>
        <w:softHyphen/>
      </w:r>
      <w:r>
        <w:rPr/>
        <w:t>te formal dos valores fixados segundo este, buscando a </w:t>
      </w:r>
      <w:r>
        <w:rPr/>
        <w:t>manutenção</w:t>
      </w:r>
      <w:r>
        <w:rPr>
          <w:spacing w:val="40"/>
        </w:rPr>
        <w:t> </w:t>
      </w:r>
      <w:r>
        <w:rPr/>
        <w:t>da substância original, sem que isso implique qualquer modalidade </w:t>
      </w:r>
      <w:r>
        <w:rPr/>
        <w:t>de</w:t>
      </w:r>
      <w:r>
        <w:rPr/>
        <w:t> </w:t>
      </w:r>
      <w:r>
        <w:rPr>
          <w:spacing w:val="-2"/>
        </w:rPr>
        <w:t>reavaliação.</w:t>
      </w:r>
    </w:p>
    <w:p>
      <w:pPr>
        <w:pStyle w:val="BodyText"/>
        <w:spacing w:line="249" w:lineRule="auto" w:before="4"/>
        <w:ind w:left="1276" w:right="152" w:firstLine="283"/>
      </w:pPr>
      <w:r>
        <w:rPr/>
        <w:t>Em diversas oportunidades no passado, o princípio foi </w:t>
      </w:r>
      <w:r>
        <w:rPr/>
        <w:t>denominado</w:t>
      </w:r>
      <w:r>
        <w:rPr/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“correção</w:t>
      </w:r>
      <w:r>
        <w:rPr>
          <w:spacing w:val="-3"/>
        </w:rPr>
        <w:t> </w:t>
      </w:r>
      <w:r>
        <w:rPr>
          <w:spacing w:val="-2"/>
        </w:rPr>
        <w:t>monetária”,</w:t>
      </w:r>
      <w:r>
        <w:rPr>
          <w:spacing w:val="-3"/>
        </w:rPr>
        <w:t> </w:t>
      </w:r>
      <w:r>
        <w:rPr>
          <w:spacing w:val="-2"/>
        </w:rPr>
        <w:t>expressão</w:t>
      </w:r>
      <w:r>
        <w:rPr>
          <w:spacing w:val="-3"/>
        </w:rPr>
        <w:t> </w:t>
      </w:r>
      <w:r>
        <w:rPr>
          <w:spacing w:val="-2"/>
        </w:rPr>
        <w:t>inadequada,</w:t>
      </w:r>
      <w:r>
        <w:rPr>
          <w:spacing w:val="-3"/>
        </w:rPr>
        <w:t> </w:t>
      </w:r>
      <w:r>
        <w:rPr>
          <w:spacing w:val="-2"/>
        </w:rPr>
        <w:t>pois</w:t>
      </w:r>
      <w:r>
        <w:rPr>
          <w:spacing w:val="-3"/>
        </w:rPr>
        <w:t> </w:t>
      </w:r>
      <w:r>
        <w:rPr>
          <w:spacing w:val="-2"/>
        </w:rPr>
        <w:t>ele</w:t>
      </w:r>
      <w:r>
        <w:rPr>
          <w:spacing w:val="-3"/>
        </w:rPr>
        <w:t> </w:t>
      </w:r>
      <w:r>
        <w:rPr>
          <w:spacing w:val="-2"/>
        </w:rPr>
        <w:t>não</w:t>
      </w:r>
      <w:r>
        <w:rPr>
          <w:spacing w:val="-3"/>
        </w:rPr>
        <w:t> </w:t>
      </w:r>
      <w:r>
        <w:rPr>
          <w:spacing w:val="-2"/>
        </w:rPr>
        <w:t>estabelec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qualquer “correção” de valor, mas apenas atualiza o que, em tese, </w:t>
      </w:r>
      <w:r>
        <w:rPr/>
        <w:t>não</w:t>
      </w:r>
      <w:r>
        <w:rPr/>
        <w:t> deveria ter variado: o poder aquisitivo da moeda. Esta é, aliás, a razã</w:t>
      </w:r>
      <w:r>
        <w:rPr/>
        <w:t>o</w:t>
      </w:r>
      <w:r>
        <w:rPr/>
        <w:t> pela qual o princípio, quando aplicado à prática, se manifesta por mei</w:t>
      </w:r>
      <w:r>
        <w:rPr/>
        <w:t>o</w:t>
      </w:r>
      <w:r>
        <w:rPr/>
        <w:t> de</w:t>
      </w:r>
      <w:r>
        <w:rPr>
          <w:spacing w:val="-14"/>
        </w:rPr>
        <w:t> </w:t>
      </w:r>
      <w:r>
        <w:rPr/>
        <w:t>índice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expressa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modificação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capacidade</w:t>
      </w:r>
      <w:r>
        <w:rPr>
          <w:spacing w:val="-14"/>
        </w:rPr>
        <w:t> </w:t>
      </w:r>
      <w:r>
        <w:rPr/>
        <w:t>geral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compra</w:t>
      </w:r>
      <w:r>
        <w:rPr>
          <w:spacing w:val="-14"/>
        </w:rPr>
        <w:t> </w:t>
      </w:r>
      <w:r>
        <w:rPr/>
        <w:t>d</w:t>
      </w:r>
      <w:r>
        <w:rPr/>
        <w:t>a</w:t>
      </w:r>
      <w:r>
        <w:rPr/>
        <w:t> moeda, e não da variação particular do preço de um bem determinado.</w:t>
      </w:r>
    </w:p>
    <w:p>
      <w:pPr>
        <w:pStyle w:val="BodyText"/>
        <w:spacing w:line="249" w:lineRule="auto" w:before="5"/>
        <w:ind w:left="1276" w:right="151" w:firstLine="283"/>
      </w:pPr>
      <w:r>
        <w:rPr/>
        <w:t>O princípio diz respeito, dada sua condição de universalidade, a to</w:t>
      </w:r>
      <w:r>
        <w:rPr/>
        <w:softHyphen/>
      </w:r>
      <w:r>
        <w:rPr/>
        <w:t>dos os componentes patrimoniais e suas mutações, e não somente </w:t>
      </w:r>
      <w:r>
        <w:rPr/>
        <w:t>às</w:t>
      </w:r>
      <w:r>
        <w:rPr/>
        <w:t> demonstrações</w:t>
      </w:r>
      <w:r>
        <w:rPr>
          <w:spacing w:val="-5"/>
        </w:rPr>
        <w:t> </w:t>
      </w:r>
      <w:r>
        <w:rPr/>
        <w:t>contábeis,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representam</w:t>
      </w:r>
      <w:r>
        <w:rPr>
          <w:spacing w:val="-5"/>
        </w:rPr>
        <w:t> </w:t>
      </w:r>
      <w:r>
        <w:rPr/>
        <w:t>apenas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modalida</w:t>
      </w:r>
      <w:r>
        <w:rPr/>
        <w:softHyphen/>
      </w:r>
      <w:r>
        <w:rPr/>
        <w:t>des de expressão</w:t>
      </w:r>
      <w:r>
        <w:rPr>
          <w:spacing w:val="40"/>
        </w:rPr>
        <w:t> </w:t>
      </w:r>
      <w:r>
        <w:rPr/>
        <w:t>concreta da Contabilidade, aplicada a uma </w:t>
      </w:r>
      <w:r>
        <w:rPr/>
        <w:t>entidade</w:t>
      </w:r>
      <w:r>
        <w:rPr/>
        <w:t> em particular. Mas, como as demonstrações contábeis são, em geral, </w:t>
      </w:r>
      <w:r>
        <w:rPr/>
        <w:t>a</w:t>
      </w:r>
      <w:r>
        <w:rPr/>
        <w:t> forma mais usual de comunicação entre a Entidade e o usuário, as nor</w:t>
      </w:r>
      <w:r>
        <w:rPr/>
        <w:softHyphen/>
      </w:r>
      <w:r>
        <w:rPr/>
        <w:t>mas</w:t>
      </w:r>
      <w:r>
        <w:rPr>
          <w:spacing w:val="-6"/>
        </w:rPr>
        <w:t> </w:t>
      </w:r>
      <w:r>
        <w:rPr/>
        <w:t>contábeis</w:t>
      </w:r>
      <w:r>
        <w:rPr>
          <w:spacing w:val="-6"/>
        </w:rPr>
        <w:t> </w:t>
      </w:r>
      <w:r>
        <w:rPr/>
        <w:t>alicerçadas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princípio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exame</w:t>
      </w:r>
      <w:r>
        <w:rPr>
          <w:spacing w:val="-6"/>
        </w:rPr>
        <w:t> </w:t>
      </w:r>
      <w:r>
        <w:rPr/>
        <w:t>contêm</w:t>
      </w:r>
      <w:r>
        <w:rPr>
          <w:spacing w:val="-6"/>
        </w:rPr>
        <w:t> </w:t>
      </w:r>
      <w:r>
        <w:rPr/>
        <w:t>sempre</w:t>
      </w:r>
      <w:r>
        <w:rPr>
          <w:spacing w:val="-6"/>
        </w:rPr>
        <w:t> </w:t>
      </w:r>
      <w:r>
        <w:rPr/>
        <w:t>orde</w:t>
      </w:r>
      <w:r>
        <w:rPr/>
        <w:softHyphen/>
      </w:r>
      <w:r>
        <w:rPr/>
        <w:t>namentos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realizado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ajuste,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indexador</w:t>
      </w:r>
      <w:r>
        <w:rPr>
          <w:spacing w:val="-4"/>
        </w:rPr>
        <w:t> </w:t>
      </w:r>
      <w:r>
        <w:rPr/>
        <w:t>utilizado</w:t>
      </w:r>
      <w:r>
        <w:rPr/>
        <w:t> e a periodicidade de aplicação.</w:t>
      </w:r>
    </w:p>
    <w:p>
      <w:pPr>
        <w:pStyle w:val="BodyText"/>
        <w:spacing w:before="18"/>
        <w:jc w:val="left"/>
      </w:pPr>
    </w:p>
    <w:p>
      <w:pPr>
        <w:pStyle w:val="Heading4"/>
        <w:numPr>
          <w:ilvl w:val="2"/>
          <w:numId w:val="10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Dos</w:t>
      </w:r>
      <w:r>
        <w:rPr>
          <w:spacing w:val="-5"/>
        </w:rPr>
        <w:t> </w:t>
      </w:r>
      <w:r>
        <w:rPr/>
        <w:t>indexadores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atualização</w:t>
      </w:r>
    </w:p>
    <w:p>
      <w:pPr>
        <w:pStyle w:val="BodyText"/>
        <w:spacing w:line="249" w:lineRule="auto"/>
        <w:ind w:left="1276" w:right="140" w:firstLine="283"/>
      </w:pPr>
      <w:r>
        <w:rPr/>
        <w:t>A</w:t>
      </w:r>
      <w:r>
        <w:rPr>
          <w:spacing w:val="-3"/>
        </w:rPr>
        <w:t> </w:t>
      </w:r>
      <w:r>
        <w:rPr/>
        <w:t>atualização monetária deve ser realizada mediante o emprego </w:t>
      </w:r>
      <w:r>
        <w:rPr/>
        <w:t>de</w:t>
      </w:r>
      <w:r>
        <w:rPr/>
        <w:t> meios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indexadores,</w:t>
      </w:r>
      <w:r>
        <w:rPr>
          <w:spacing w:val="-5"/>
        </w:rPr>
        <w:t> </w:t>
      </w:r>
      <w:r>
        <w:rPr/>
        <w:t>moedas</w:t>
      </w:r>
      <w:r>
        <w:rPr>
          <w:spacing w:val="-5"/>
        </w:rPr>
        <w:t> </w:t>
      </w:r>
      <w:r>
        <w:rPr/>
        <w:t>referenciais,</w:t>
      </w:r>
      <w:r>
        <w:rPr>
          <w:spacing w:val="-5"/>
        </w:rPr>
        <w:t> </w:t>
      </w:r>
      <w:r>
        <w:rPr/>
        <w:t>reais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reflitam</w:t>
      </w:r>
      <w:r>
        <w:rPr>
          <w:spacing w:val="-5"/>
        </w:rPr>
        <w:t> </w:t>
      </w:r>
      <w:r>
        <w:rPr/>
        <w:t>a</w:t>
      </w:r>
      <w:r>
        <w:rPr/>
        <w:t> variação apontada por índice geral de preços da economia brasileira.</w:t>
      </w:r>
      <w:r>
        <w:rPr>
          <w:spacing w:val="-8"/>
        </w:rPr>
        <w:t> </w:t>
      </w:r>
      <w:r>
        <w:rPr/>
        <w:t>A</w:t>
      </w:r>
      <w:r>
        <w:rPr/>
        <w:t> utilização de um único parâmetro de caráter geral e de forma </w:t>
      </w:r>
      <w:r>
        <w:rPr/>
        <w:t>uniforme</w:t>
      </w:r>
      <w:r>
        <w:rPr/>
        <w:t> por todas as Entidades é indispensável, a fim de que sejam </w:t>
      </w:r>
      <w:r>
        <w:rPr/>
        <w:t>possíveis</w:t>
      </w:r>
      <w:r>
        <w:rPr/>
        <w:t> comparações válidas entre elas.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 w:firstLine="283"/>
      </w:pPr>
      <w:r>
        <w:rPr/>
        <w:t>O uso de indexador único, embora indispensável, não resolv</w:t>
      </w:r>
      <w:r>
        <w:rPr/>
        <w:t>e</w:t>
      </w:r>
      <w:r>
        <w:rPr/>
        <w:t> inteiramente</w:t>
      </w:r>
      <w:r>
        <w:rPr>
          <w:spacing w:val="34"/>
        </w:rPr>
        <w:t> </w:t>
      </w:r>
      <w:r>
        <w:rPr/>
        <w:t>o</w:t>
      </w:r>
      <w:r>
        <w:rPr>
          <w:spacing w:val="34"/>
        </w:rPr>
        <w:t> </w:t>
      </w:r>
      <w:r>
        <w:rPr/>
        <w:t>problema</w:t>
      </w:r>
      <w:r>
        <w:rPr>
          <w:spacing w:val="34"/>
        </w:rPr>
        <w:t> </w:t>
      </w:r>
      <w:r>
        <w:rPr/>
        <w:t>da</w:t>
      </w:r>
      <w:r>
        <w:rPr>
          <w:spacing w:val="34"/>
        </w:rPr>
        <w:t> </w:t>
      </w:r>
      <w:r>
        <w:rPr/>
        <w:t>atualização</w:t>
      </w:r>
      <w:r>
        <w:rPr>
          <w:spacing w:val="34"/>
        </w:rPr>
        <w:t> </w:t>
      </w:r>
      <w:r>
        <w:rPr/>
        <w:t>monetária,</w:t>
      </w:r>
      <w:r>
        <w:rPr>
          <w:spacing w:val="34"/>
        </w:rPr>
        <w:t> </w:t>
      </w:r>
      <w:r>
        <w:rPr/>
        <w:t>pois</w:t>
      </w:r>
      <w:r>
        <w:rPr>
          <w:spacing w:val="34"/>
        </w:rPr>
        <w:t> </w:t>
      </w:r>
      <w:r>
        <w:rPr/>
        <w:t>não</w:t>
      </w:r>
      <w:r>
        <w:rPr>
          <w:spacing w:val="34"/>
        </w:rPr>
        <w:t> </w:t>
      </w:r>
      <w:r>
        <w:rPr/>
        <w:t>alcanç</w:t>
      </w:r>
      <w:r>
        <w:rPr/>
        <w:t>a</w:t>
      </w:r>
      <w:r>
        <w:rPr/>
        <w:t> a questão da fidedignidade de que se reveste o dito indexador, n</w:t>
      </w:r>
      <w:r>
        <w:rPr/>
        <w:t>a</w:t>
      </w:r>
      <w:r>
        <w:rPr/>
        <w:t> expressão do poder aquisitivo da moeda. Todavia, no caso, não s</w:t>
      </w:r>
      <w:r>
        <w:rPr/>
        <w:t>e</w:t>
      </w:r>
      <w:r>
        <w:rPr>
          <w:spacing w:val="40"/>
        </w:rPr>
        <w:t> </w:t>
      </w:r>
      <w:r>
        <w:rPr/>
        <w:t>trata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questão</w:t>
      </w:r>
      <w:r>
        <w:rPr>
          <w:spacing w:val="40"/>
        </w:rPr>
        <w:t> </w:t>
      </w:r>
      <w:r>
        <w:rPr/>
        <w:t>atinente</w:t>
      </w:r>
      <w:r>
        <w:rPr>
          <w:spacing w:val="40"/>
        </w:rPr>
        <w:t> </w:t>
      </w:r>
      <w:r>
        <w:rPr/>
        <w:t>aos</w:t>
      </w:r>
      <w:r>
        <w:rPr>
          <w:spacing w:val="40"/>
        </w:rPr>
        <w:t> </w:t>
      </w:r>
      <w:r>
        <w:rPr/>
        <w:t>Princípios</w:t>
      </w:r>
      <w:r>
        <w:rPr>
          <w:spacing w:val="40"/>
        </w:rPr>
        <w:t> </w:t>
      </w:r>
      <w:r>
        <w:rPr/>
        <w:t>Contábeis,</w:t>
      </w:r>
      <w:r>
        <w:rPr>
          <w:spacing w:val="40"/>
        </w:rPr>
        <w:t> </w:t>
      </w:r>
      <w:r>
        <w:rPr/>
        <w:t>mas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proble</w:t>
      </w:r>
      <w:r>
        <w:rPr/>
        <w:softHyphen/>
      </w:r>
      <w:r>
        <w:rPr/>
        <w:t>ma</w:t>
      </w:r>
      <w:r>
        <w:rPr>
          <w:spacing w:val="40"/>
        </w:rPr>
        <w:t> </w:t>
      </w:r>
      <w:r>
        <w:rPr/>
        <w:t>pertencente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Ciência</w:t>
      </w:r>
      <w:r>
        <w:rPr>
          <w:spacing w:val="40"/>
        </w:rPr>
        <w:t> </w:t>
      </w:r>
      <w:r>
        <w:rPr/>
        <w:t>Econômica,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campo</w:t>
      </w:r>
      <w:r>
        <w:rPr>
          <w:spacing w:val="40"/>
        </w:rPr>
        <w:t> </w:t>
      </w:r>
      <w:r>
        <w:rPr/>
        <w:t>teórico-doutrinário</w:t>
      </w:r>
      <w:r>
        <w:rPr/>
        <w:t>,</w:t>
      </w:r>
      <w:r>
        <w:rPr/>
        <w:t> e à política, em termos aplicados.</w:t>
      </w:r>
    </w:p>
    <w:p>
      <w:pPr>
        <w:pStyle w:val="BodyText"/>
        <w:spacing w:before="16"/>
        <w:jc w:val="left"/>
      </w:pPr>
    </w:p>
    <w:p>
      <w:pPr>
        <w:pStyle w:val="Heading3"/>
        <w:numPr>
          <w:ilvl w:val="1"/>
          <w:numId w:val="10"/>
        </w:numPr>
        <w:tabs>
          <w:tab w:pos="859" w:val="left" w:leader="none"/>
        </w:tabs>
        <w:spacing w:line="240" w:lineRule="auto" w:before="0" w:after="0"/>
        <w:ind w:left="859" w:right="0" w:hanging="847"/>
        <w:jc w:val="both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COMPETÊNCIA</w:t>
      </w:r>
    </w:p>
    <w:p>
      <w:pPr>
        <w:pStyle w:val="BodyText"/>
        <w:spacing w:line="249" w:lineRule="auto"/>
        <w:ind w:left="862" w:right="565" w:hanging="851"/>
      </w:pPr>
      <w:r>
        <w:rPr>
          <w:b/>
          <w:color w:val="231F20"/>
        </w:rPr>
        <w:t>“Art.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9º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As receitas e as despesas devem ser incluídas na apuração do resulta</w:t>
      </w:r>
      <w:r>
        <w:rPr>
          <w:color w:val="231F20"/>
        </w:rPr>
        <w:softHyphen/>
      </w:r>
      <w:r>
        <w:rPr>
          <w:color w:val="231F20"/>
        </w:rPr>
        <w:t>do do período em que ocorrerem, sempre simultaneamente quando </w:t>
      </w:r>
      <w:r>
        <w:rPr>
          <w:color w:val="231F20"/>
        </w:rPr>
        <w:t>se</w:t>
      </w:r>
      <w:r>
        <w:rPr>
          <w:color w:val="231F20"/>
        </w:rPr>
        <w:t> correlacionarem, independentemente de recebimento ou pagamento.</w:t>
      </w:r>
    </w:p>
    <w:p>
      <w:pPr>
        <w:pStyle w:val="BodyText"/>
        <w:spacing w:line="249" w:lineRule="auto" w:before="3"/>
        <w:ind w:left="862" w:right="565" w:hanging="851"/>
      </w:pPr>
      <w:r>
        <w:rPr>
          <w:color w:val="231F20"/>
        </w:rPr>
        <w:t>§</w:t>
      </w:r>
      <w:r>
        <w:rPr>
          <w:color w:val="231F20"/>
          <w:spacing w:val="-9"/>
        </w:rPr>
        <w:t> </w:t>
      </w:r>
      <w:r>
        <w:rPr>
          <w:color w:val="231F20"/>
        </w:rPr>
        <w:t>1º</w:t>
      </w:r>
      <w:r>
        <w:rPr>
          <w:color w:val="231F20"/>
          <w:spacing w:val="80"/>
        </w:rPr>
        <w:t>  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Princípio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COMPETÊNCIA</w:t>
      </w:r>
      <w:r>
        <w:rPr>
          <w:color w:val="231F20"/>
          <w:spacing w:val="-14"/>
        </w:rPr>
        <w:t> </w:t>
      </w:r>
      <w:r>
        <w:rPr>
          <w:color w:val="231F20"/>
        </w:rPr>
        <w:t>determina</w:t>
      </w:r>
      <w:r>
        <w:rPr>
          <w:color w:val="231F20"/>
          <w:spacing w:val="-11"/>
        </w:rPr>
        <w:t> </w:t>
      </w:r>
      <w:r>
        <w:rPr>
          <w:color w:val="231F20"/>
        </w:rPr>
        <w:t>quando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alterações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1"/>
        </w:rPr>
        <w:t> </w:t>
      </w:r>
      <w:r>
        <w:rPr>
          <w:color w:val="231F20"/>
        </w:rPr>
        <w:t>ativo</w:t>
      </w:r>
      <w:r>
        <w:rPr>
          <w:color w:val="231F20"/>
        </w:rPr>
        <w:t> ou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passivo</w:t>
      </w:r>
      <w:r>
        <w:rPr>
          <w:color w:val="231F20"/>
          <w:spacing w:val="-14"/>
        </w:rPr>
        <w:t> </w:t>
      </w:r>
      <w:r>
        <w:rPr>
          <w:color w:val="231F20"/>
        </w:rPr>
        <w:t>resultam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aumento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diminuição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patrimônio</w:t>
      </w:r>
      <w:r>
        <w:rPr>
          <w:color w:val="231F20"/>
          <w:spacing w:val="-13"/>
        </w:rPr>
        <w:t> </w:t>
      </w:r>
      <w:r>
        <w:rPr>
          <w:color w:val="231F20"/>
        </w:rPr>
        <w:t>líquido,</w:t>
      </w:r>
      <w:r>
        <w:rPr>
          <w:color w:val="231F20"/>
        </w:rPr>
        <w:t> estabelecendo diretrizes para classificação das mutações </w:t>
      </w:r>
      <w:r>
        <w:rPr>
          <w:color w:val="231F20"/>
        </w:rPr>
        <w:t>patrimoniais,</w:t>
      </w:r>
      <w:r>
        <w:rPr>
          <w:color w:val="231F20"/>
        </w:rPr>
        <w:t> resultantes da observância do Princípio da OPORTUNIDADE.</w:t>
      </w:r>
    </w:p>
    <w:p>
      <w:pPr>
        <w:pStyle w:val="BodyText"/>
        <w:spacing w:line="249" w:lineRule="auto" w:before="3"/>
        <w:ind w:left="862" w:right="565" w:hanging="851"/>
      </w:pPr>
      <w:r>
        <w:rPr>
          <w:color w:val="231F20"/>
        </w:rPr>
        <w:t>§</w:t>
      </w:r>
      <w:r>
        <w:rPr>
          <w:color w:val="231F20"/>
          <w:spacing w:val="-2"/>
        </w:rPr>
        <w:t> </w:t>
      </w:r>
      <w:r>
        <w:rPr>
          <w:color w:val="231F20"/>
        </w:rPr>
        <w:t>2º</w:t>
      </w:r>
      <w:r>
        <w:rPr>
          <w:color w:val="231F20"/>
          <w:spacing w:val="80"/>
          <w:w w:val="150"/>
        </w:rPr>
        <w:t> 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reconhecimento</w:t>
      </w:r>
      <w:r>
        <w:rPr>
          <w:color w:val="231F20"/>
          <w:spacing w:val="-4"/>
        </w:rPr>
        <w:t> </w:t>
      </w:r>
      <w:r>
        <w:rPr>
          <w:color w:val="231F20"/>
        </w:rPr>
        <w:t>simultâneo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receitas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despesas,</w:t>
      </w:r>
      <w:r>
        <w:rPr>
          <w:color w:val="231F20"/>
          <w:spacing w:val="-4"/>
        </w:rPr>
        <w:t> </w:t>
      </w:r>
      <w:r>
        <w:rPr>
          <w:color w:val="231F20"/>
        </w:rPr>
        <w:t>quando</w:t>
      </w:r>
      <w:r>
        <w:rPr>
          <w:color w:val="231F20"/>
          <w:spacing w:val="-4"/>
        </w:rPr>
        <w:t> </w:t>
      </w:r>
      <w:r>
        <w:rPr>
          <w:color w:val="231F20"/>
        </w:rPr>
        <w:t>correla</w:t>
      </w:r>
      <w:r>
        <w:rPr>
          <w:color w:val="231F20"/>
        </w:rPr>
        <w:softHyphen/>
      </w:r>
      <w:r>
        <w:rPr>
          <w:color w:val="231F20"/>
        </w:rPr>
        <w:t>tas, é conseqüência natural do respeito ao período em que ocorrer </w:t>
      </w:r>
      <w:r>
        <w:rPr>
          <w:color w:val="231F20"/>
        </w:rPr>
        <w:t>sua</w:t>
      </w:r>
      <w:r>
        <w:rPr>
          <w:color w:val="231F20"/>
        </w:rPr>
        <w:t> </w:t>
      </w:r>
      <w:r>
        <w:rPr>
          <w:color w:val="231F20"/>
          <w:spacing w:val="-2"/>
        </w:rPr>
        <w:t>geração.</w:t>
      </w:r>
    </w:p>
    <w:p>
      <w:pPr>
        <w:pStyle w:val="BodyText"/>
        <w:spacing w:before="2"/>
        <w:ind w:left="12"/>
      </w:pPr>
      <w:r>
        <w:rPr>
          <w:color w:val="231F20"/>
        </w:rPr>
        <w:t>§</w:t>
      </w:r>
      <w:r>
        <w:rPr>
          <w:color w:val="231F20"/>
          <w:spacing w:val="-1"/>
        </w:rPr>
        <w:t> </w:t>
      </w:r>
      <w:r>
        <w:rPr>
          <w:color w:val="231F20"/>
        </w:rPr>
        <w:t>3º</w:t>
      </w:r>
      <w:r>
        <w:rPr>
          <w:color w:val="231F20"/>
          <w:spacing w:val="79"/>
          <w:w w:val="150"/>
        </w:rPr>
        <w:t>  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receitas</w:t>
      </w:r>
      <w:r>
        <w:rPr>
          <w:color w:val="231F20"/>
          <w:spacing w:val="-1"/>
        </w:rPr>
        <w:t> </w:t>
      </w:r>
      <w:r>
        <w:rPr>
          <w:color w:val="231F20"/>
        </w:rPr>
        <w:t>consideram-se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realizadas:</w:t>
      </w:r>
    </w:p>
    <w:p>
      <w:pPr>
        <w:pStyle w:val="ListParagraph"/>
        <w:numPr>
          <w:ilvl w:val="0"/>
          <w:numId w:val="12"/>
        </w:numPr>
        <w:tabs>
          <w:tab w:pos="973" w:val="left" w:leader="none"/>
          <w:tab w:pos="1316" w:val="left" w:leader="none"/>
        </w:tabs>
        <w:spacing w:line="249" w:lineRule="auto" w:before="10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nas transações com terceiros, quando estes efetuarem o paga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ou assumirem compromisso firme de efetivá-lo, quer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investidura na propriedade de bens anteriormente pertencentes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entidade, quer pela fruição de serviços por esta prestados;</w:t>
      </w:r>
    </w:p>
    <w:p>
      <w:pPr>
        <w:pStyle w:val="ListParagraph"/>
        <w:numPr>
          <w:ilvl w:val="0"/>
          <w:numId w:val="12"/>
        </w:numPr>
        <w:tabs>
          <w:tab w:pos="1042" w:val="left" w:leader="none"/>
          <w:tab w:pos="1315" w:val="left" w:leader="none"/>
        </w:tabs>
        <w:spacing w:line="249" w:lineRule="auto" w:before="4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extinção,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parcial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total,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passivo,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qualque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que seja o motivo, sem o desaparecimento concomitante de u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ativo de valor igual ou maior;</w:t>
      </w:r>
    </w:p>
    <w:p>
      <w:pPr>
        <w:pStyle w:val="ListParagraph"/>
        <w:numPr>
          <w:ilvl w:val="0"/>
          <w:numId w:val="12"/>
        </w:numPr>
        <w:tabs>
          <w:tab w:pos="1091" w:val="left" w:leader="none"/>
          <w:tab w:pos="1315" w:val="left" w:leader="none"/>
        </w:tabs>
        <w:spacing w:line="249" w:lineRule="auto" w:before="2" w:after="0"/>
        <w:ind w:left="1315" w:right="567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pela geração natural de novos ativos independentemente da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tervenção de terceiros;</w:t>
      </w:r>
    </w:p>
    <w:p>
      <w:pPr>
        <w:pStyle w:val="ListParagraph"/>
        <w:numPr>
          <w:ilvl w:val="0"/>
          <w:numId w:val="12"/>
        </w:numPr>
        <w:tabs>
          <w:tab w:pos="1106" w:val="left" w:leader="none"/>
        </w:tabs>
        <w:spacing w:line="240" w:lineRule="auto" w:before="2" w:after="0"/>
        <w:ind w:left="1106" w:right="0" w:hanging="24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efetivo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subvenções.</w:t>
      </w:r>
    </w:p>
    <w:p>
      <w:pPr>
        <w:pStyle w:val="BodyText"/>
        <w:ind w:left="11"/>
      </w:pPr>
      <w:r>
        <w:rPr>
          <w:color w:val="231F20"/>
        </w:rPr>
        <w:t>§</w:t>
      </w:r>
      <w:r>
        <w:rPr>
          <w:color w:val="231F20"/>
          <w:spacing w:val="-1"/>
        </w:rPr>
        <w:t> </w:t>
      </w:r>
      <w:r>
        <w:rPr>
          <w:color w:val="231F20"/>
        </w:rPr>
        <w:t>4º</w:t>
      </w:r>
      <w:r>
        <w:rPr>
          <w:color w:val="231F20"/>
          <w:spacing w:val="79"/>
          <w:w w:val="150"/>
        </w:rPr>
        <w:t>   </w:t>
      </w:r>
      <w:r>
        <w:rPr>
          <w:color w:val="231F20"/>
        </w:rPr>
        <w:t>Consideram-se</w:t>
      </w:r>
      <w:r>
        <w:rPr>
          <w:color w:val="231F20"/>
          <w:spacing w:val="1"/>
        </w:rPr>
        <w:t> </w:t>
      </w:r>
      <w:r>
        <w:rPr>
          <w:color w:val="231F20"/>
        </w:rPr>
        <w:t>incorridas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despesas:</w:t>
      </w:r>
    </w:p>
    <w:p>
      <w:pPr>
        <w:pStyle w:val="ListParagraph"/>
        <w:numPr>
          <w:ilvl w:val="0"/>
          <w:numId w:val="13"/>
        </w:numPr>
        <w:tabs>
          <w:tab w:pos="972" w:val="left" w:leader="none"/>
          <w:tab w:pos="1315" w:val="left" w:leader="none"/>
        </w:tabs>
        <w:spacing w:line="249" w:lineRule="auto" w:before="10" w:after="0"/>
        <w:ind w:left="1315" w:right="566" w:hanging="454"/>
        <w:jc w:val="left"/>
        <w:rPr>
          <w:sz w:val="20"/>
        </w:rPr>
      </w:pPr>
      <w:r>
        <w:rPr>
          <w:color w:val="231F20"/>
          <w:spacing w:val="-10"/>
          <w:sz w:val="20"/>
        </w:rPr>
        <w:t>–</w:t>
      </w:r>
      <w:r>
        <w:rPr>
          <w:color w:val="231F20"/>
          <w:sz w:val="20"/>
        </w:rPr>
        <w:tab/>
        <w:t>quando deixar de existir o correspondente valor ativo, por transfe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rência de sua propriedade para terceiro;</w:t>
      </w:r>
    </w:p>
    <w:p>
      <w:pPr>
        <w:pStyle w:val="ListParagraph"/>
        <w:numPr>
          <w:ilvl w:val="0"/>
          <w:numId w:val="13"/>
        </w:numPr>
        <w:tabs>
          <w:tab w:pos="1028" w:val="left" w:leader="none"/>
        </w:tabs>
        <w:spacing w:line="240" w:lineRule="auto" w:before="1" w:after="0"/>
        <w:ind w:left="1028" w:right="0" w:hanging="166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28"/>
          <w:sz w:val="20"/>
        </w:rPr>
        <w:t> 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diminuição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extinção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econômico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ativo;</w:t>
      </w:r>
    </w:p>
    <w:p>
      <w:pPr>
        <w:pStyle w:val="ListParagraph"/>
        <w:numPr>
          <w:ilvl w:val="0"/>
          <w:numId w:val="13"/>
        </w:numPr>
        <w:tabs>
          <w:tab w:pos="1084" w:val="left" w:leader="none"/>
        </w:tabs>
        <w:spacing w:line="240" w:lineRule="auto" w:before="11" w:after="0"/>
        <w:ind w:left="1084" w:right="0" w:hanging="22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57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surgimento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passivo,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2"/>
          <w:sz w:val="20"/>
        </w:rPr>
        <w:t> ativo”.</w:t>
      </w:r>
    </w:p>
    <w:p>
      <w:pPr>
        <w:pStyle w:val="BodyText"/>
        <w:spacing w:before="19"/>
        <w:jc w:val="left"/>
      </w:pPr>
    </w:p>
    <w:p>
      <w:pPr>
        <w:pStyle w:val="Heading4"/>
        <w:numPr>
          <w:ilvl w:val="2"/>
          <w:numId w:val="10"/>
        </w:numPr>
        <w:tabs>
          <w:tab w:pos="856" w:val="left" w:leader="none"/>
        </w:tabs>
        <w:spacing w:line="240" w:lineRule="auto" w:before="1" w:after="0"/>
        <w:ind w:left="856" w:right="0" w:hanging="845"/>
        <w:jc w:val="both"/>
      </w:pPr>
      <w:r>
        <w:rPr/>
        <w:t>As</w:t>
      </w:r>
      <w:r>
        <w:rPr>
          <w:spacing w:val="-3"/>
        </w:rPr>
        <w:t> </w:t>
      </w:r>
      <w:r>
        <w:rPr/>
        <w:t>variações</w:t>
      </w:r>
      <w:r>
        <w:rPr>
          <w:spacing w:val="-3"/>
        </w:rPr>
        <w:t> </w:t>
      </w:r>
      <w:r>
        <w:rPr/>
        <w:t>patrimoniais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Princípio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Competência</w:t>
      </w:r>
    </w:p>
    <w:p>
      <w:pPr>
        <w:pStyle w:val="BodyText"/>
        <w:spacing w:line="249" w:lineRule="auto"/>
        <w:ind w:left="862" w:right="564" w:firstLine="283"/>
      </w:pPr>
      <w:r>
        <w:rPr/>
        <w:t>A compreensão do cerne do Princípio da COMPETÊNCIA está di</w:t>
      </w:r>
      <w:r>
        <w:rPr/>
        <w:softHyphen/>
      </w:r>
      <w:r>
        <w:rPr/>
        <w:t>retamente ligada ao entendimento das variações patrimoniais e </w:t>
      </w:r>
      <w:r>
        <w:rPr/>
        <w:t>sua</w:t>
      </w:r>
      <w:r>
        <w:rPr/>
        <w:t> natureza. Nestas encontramos duas grandes classes: a daquelas </w:t>
      </w:r>
      <w:r>
        <w:rPr/>
        <w:t>que</w:t>
      </w:r>
      <w:r>
        <w:rPr/>
        <w:t> somente modificam a qualidade ou a natureza dos componentes patri-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0"/>
      </w:pPr>
      <w:r>
        <w:rPr/>
        <w:t>moniais, sem repercutirem no montante do Patrimônio Líquido, e a </w:t>
      </w:r>
      <w:r>
        <w:rPr/>
        <w:t>das</w:t>
      </w:r>
      <w:r>
        <w:rPr/>
        <w:t> que o modificam. As primeiras são denominadas de “qualitativas”, </w:t>
      </w:r>
      <w:r>
        <w:rPr/>
        <w:t>ou</w:t>
      </w:r>
      <w:r>
        <w:rPr/>
        <w:t> “permutativas”,</w:t>
      </w:r>
      <w:r>
        <w:rPr>
          <w:spacing w:val="-11"/>
        </w:rPr>
        <w:t> </w:t>
      </w:r>
      <w:r>
        <w:rPr/>
        <w:t>enquanto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segundas</w:t>
      </w:r>
      <w:r>
        <w:rPr>
          <w:spacing w:val="-11"/>
        </w:rPr>
        <w:t> </w:t>
      </w:r>
      <w:r>
        <w:rPr/>
        <w:t>são</w:t>
      </w:r>
      <w:r>
        <w:rPr>
          <w:spacing w:val="-11"/>
        </w:rPr>
        <w:t> </w:t>
      </w:r>
      <w:r>
        <w:rPr/>
        <w:t>chamadas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“quantitativas”,</w:t>
      </w:r>
      <w:r>
        <w:rPr/>
        <w:t> ou</w:t>
      </w:r>
      <w:r>
        <w:rPr>
          <w:spacing w:val="-6"/>
        </w:rPr>
        <w:t> </w:t>
      </w:r>
      <w:r>
        <w:rPr/>
        <w:t>“modificativas”.</w:t>
      </w:r>
      <w:r>
        <w:rPr>
          <w:spacing w:val="-6"/>
        </w:rPr>
        <w:t> </w:t>
      </w:r>
      <w:r>
        <w:rPr/>
        <w:t>Cumpre</w:t>
      </w:r>
      <w:r>
        <w:rPr>
          <w:spacing w:val="-6"/>
        </w:rPr>
        <w:t> </w:t>
      </w:r>
      <w:r>
        <w:rPr/>
        <w:t>salientar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estas</w:t>
      </w:r>
      <w:r>
        <w:rPr>
          <w:spacing w:val="-6"/>
        </w:rPr>
        <w:t> </w:t>
      </w:r>
      <w:r>
        <w:rPr/>
        <w:t>últimas</w:t>
      </w:r>
      <w:r>
        <w:rPr>
          <w:spacing w:val="-6"/>
        </w:rPr>
        <w:t> </w:t>
      </w:r>
      <w:r>
        <w:rPr/>
        <w:t>sempre</w:t>
      </w:r>
      <w:r>
        <w:rPr>
          <w:spacing w:val="-6"/>
        </w:rPr>
        <w:t> </w:t>
      </w:r>
      <w:r>
        <w:rPr/>
        <w:t>implicam</w:t>
      </w:r>
      <w:r>
        <w:rPr/>
        <w:t> a existência de alterações qualitativas no patrimônio, a fim de que per</w:t>
      </w:r>
      <w:r>
        <w:rPr/>
        <w:softHyphen/>
      </w:r>
      <w:r>
        <w:rPr/>
        <w:t>maneça inalterado o equilíbrio patrimonial.</w:t>
      </w:r>
    </w:p>
    <w:p>
      <w:pPr>
        <w:pStyle w:val="BodyText"/>
        <w:spacing w:line="249" w:lineRule="auto" w:before="5"/>
        <w:ind w:left="1276" w:right="151" w:firstLine="283"/>
      </w:pPr>
      <w:r>
        <w:rPr/>
        <w:t>A competência é o princípio que estabelece quando um determina</w:t>
      </w:r>
      <w:r>
        <w:rPr/>
        <w:softHyphen/>
      </w:r>
      <w:r>
        <w:rPr/>
        <w:t>do componente deixa de integrar o patrimônio, para transformar-se </w:t>
      </w:r>
      <w:r>
        <w:rPr/>
        <w:t>em</w:t>
      </w:r>
      <w:r>
        <w:rPr/>
        <w:t> elemento modificador do Patrimônio Líquido. Da confrontação entre </w:t>
      </w:r>
      <w:r>
        <w:rPr/>
        <w:t>o</w:t>
      </w:r>
      <w:r>
        <w:rPr/>
        <w:t> valor final dos aumentos do Patrimônio Líquido – usualmente denomi</w:t>
      </w:r>
      <w:r>
        <w:rPr/>
        <w:softHyphen/>
      </w:r>
      <w:r>
        <w:rPr/>
        <w:t>nados “receitas” – e das suas diminuições – normalmente </w:t>
      </w:r>
      <w:r>
        <w:rPr/>
        <w:t>chamadas</w:t>
      </w:r>
      <w:r>
        <w:rPr>
          <w:spacing w:val="40"/>
        </w:rPr>
        <w:t> </w:t>
      </w:r>
      <w:r>
        <w:rPr/>
        <w:t>de “despesas”–, emerge o conceito de “resultado do período”: </w:t>
      </w:r>
      <w:r>
        <w:rPr/>
        <w:t>positivo,</w:t>
      </w:r>
      <w:r>
        <w:rPr/>
        <w:t> se as receitas forem maiores do que as despesas; ou negativo, </w:t>
      </w:r>
      <w:r>
        <w:rPr/>
        <w:t>quando</w:t>
      </w:r>
      <w:r>
        <w:rPr/>
        <w:t> ocorrer o contrário.</w:t>
      </w:r>
    </w:p>
    <w:p>
      <w:pPr>
        <w:pStyle w:val="BodyText"/>
        <w:spacing w:line="249" w:lineRule="auto" w:before="7"/>
        <w:ind w:left="1276" w:right="151" w:firstLine="283"/>
      </w:pPr>
      <w:r>
        <w:rPr/>
        <w:t>Observa-se que o Princípio da Competência não está </w:t>
      </w:r>
      <w:r>
        <w:rPr/>
        <w:t>relacionado</w:t>
      </w:r>
      <w:r>
        <w:rPr/>
        <w:t> com recebimentos ou pagamentos, mas com o reconhecimento </w:t>
      </w:r>
      <w:r>
        <w:rPr/>
        <w:t>das</w:t>
      </w:r>
      <w:r>
        <w:rPr/>
        <w:t> receitas geradas e das despesas incorridas no período. Mesmo </w:t>
      </w:r>
      <w:r>
        <w:rPr/>
        <w:t>com</w:t>
      </w:r>
      <w:r>
        <w:rPr/>
        <w:t> desvinculação temporal das receitas e despesas, respectivamente </w:t>
      </w:r>
      <w:r>
        <w:rPr/>
        <w:t>do</w:t>
      </w:r>
      <w:r>
        <w:rPr/>
        <w:t> recebimento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desembolso,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longo</w:t>
      </w:r>
      <w:r>
        <w:rPr>
          <w:spacing w:val="-9"/>
        </w:rPr>
        <w:t> </w:t>
      </w:r>
      <w:r>
        <w:rPr/>
        <w:t>prazo</w:t>
      </w:r>
      <w:r>
        <w:rPr>
          <w:spacing w:val="-9"/>
        </w:rPr>
        <w:t> </w:t>
      </w:r>
      <w:r>
        <w:rPr/>
        <w:t>ocorre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equalização</w:t>
      </w:r>
      <w:r>
        <w:rPr>
          <w:spacing w:val="-9"/>
        </w:rPr>
        <w:t> </w:t>
      </w:r>
      <w:r>
        <w:rPr/>
        <w:t>entre</w:t>
      </w:r>
      <w:r>
        <w:rPr/>
        <w:t> os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resultado</w:t>
      </w:r>
      <w:r>
        <w:rPr>
          <w:spacing w:val="-4"/>
        </w:rPr>
        <w:t> </w:t>
      </w:r>
      <w:r>
        <w:rPr/>
        <w:t>contábil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fluxo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caixa</w:t>
      </w:r>
      <w:r>
        <w:rPr>
          <w:spacing w:val="-4"/>
        </w:rPr>
        <w:t> </w:t>
      </w:r>
      <w:r>
        <w:rPr/>
        <w:t>derivado</w:t>
      </w:r>
      <w:r>
        <w:rPr>
          <w:spacing w:val="-3"/>
        </w:rPr>
        <w:t> </w:t>
      </w:r>
      <w:r>
        <w:rPr/>
        <w:t>das</w:t>
      </w:r>
      <w:r>
        <w:rPr>
          <w:spacing w:val="-4"/>
        </w:rPr>
        <w:t> </w:t>
      </w:r>
      <w:r>
        <w:rPr/>
        <w:t>receitas</w:t>
      </w:r>
      <w:r>
        <w:rPr/>
        <w:t> e</w:t>
      </w:r>
      <w:r>
        <w:rPr>
          <w:spacing w:val="-5"/>
        </w:rPr>
        <w:t> </w:t>
      </w:r>
      <w:r>
        <w:rPr/>
        <w:t>despesas,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razão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princípios</w:t>
      </w:r>
      <w:r>
        <w:rPr>
          <w:spacing w:val="-5"/>
        </w:rPr>
        <w:t> </w:t>
      </w:r>
      <w:r>
        <w:rPr/>
        <w:t>referentes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avaliação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compo</w:t>
      </w:r>
      <w:r>
        <w:rPr/>
        <w:softHyphen/>
      </w:r>
      <w:r>
        <w:rPr/>
        <w:t>nentes patrimoniais.</w:t>
      </w:r>
    </w:p>
    <w:p>
      <w:pPr>
        <w:pStyle w:val="BodyText"/>
        <w:spacing w:line="249" w:lineRule="auto" w:before="6"/>
        <w:ind w:left="1276" w:right="150" w:firstLine="283"/>
      </w:pPr>
      <w:r>
        <w:rPr/>
        <w:t>Quando existem receitas e despesas pertencentes a um </w:t>
      </w:r>
      <w:r>
        <w:rPr/>
        <w:t>exercício</w:t>
      </w:r>
      <w:r>
        <w:rPr/>
        <w:t> anterior, que nele deixarem de ser consideradas por qualquer </w:t>
      </w:r>
      <w:r>
        <w:rPr/>
        <w:t>razão,</w:t>
      </w:r>
      <w:r>
        <w:rPr>
          <w:spacing w:val="80"/>
        </w:rPr>
        <w:t> </w:t>
      </w:r>
      <w:r>
        <w:rPr/>
        <w:t>os componentes ajustes devem ser realizados no exercício em que </w:t>
      </w:r>
      <w:r>
        <w:rPr/>
        <w:t>se</w:t>
      </w:r>
      <w:r>
        <w:rPr/>
        <w:t> evidenciou a omissão.</w:t>
      </w:r>
    </w:p>
    <w:p>
      <w:pPr>
        <w:pStyle w:val="BodyText"/>
        <w:spacing w:line="249" w:lineRule="auto" w:before="4"/>
        <w:ind w:left="1276" w:right="151" w:firstLine="283"/>
      </w:pPr>
      <w:r>
        <w:rPr/>
        <w:t>O Princípio da Competência é aplicado a situações concretas alta</w:t>
      </w:r>
      <w:r>
        <w:rPr/>
        <w:softHyphen/>
      </w:r>
      <w:r>
        <w:rPr/>
        <w:t>mente variadas, pois são muito diferenciadas as transações que ocor</w:t>
      </w:r>
      <w:r>
        <w:rPr/>
        <w:softHyphen/>
      </w:r>
      <w:r>
        <w:rPr/>
        <w:t>rem nas Entidades, em função dos objetivos destas. Por esta razão é </w:t>
      </w:r>
      <w:r>
        <w:rPr/>
        <w:t>a</w:t>
      </w:r>
      <w:r>
        <w:rPr/>
        <w:t> competência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princípio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tende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suscitar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maior</w:t>
      </w:r>
      <w:r>
        <w:rPr>
          <w:spacing w:val="-10"/>
        </w:rPr>
        <w:t> </w:t>
      </w:r>
      <w:r>
        <w:rPr/>
        <w:t>número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dúvidas</w:t>
      </w:r>
      <w:r>
        <w:rPr/>
        <w:t> na atividade profissional dos contabilistas. Cabe, entretanto, </w:t>
      </w:r>
      <w:r>
        <w:rPr/>
        <w:t>sublinhar</w:t>
      </w:r>
      <w:r>
        <w:rPr/>
        <w:t> que tal fato não resulta em posição de supremacia hierárquica em rela</w:t>
      </w:r>
      <w:r>
        <w:rPr/>
        <w:softHyphen/>
      </w:r>
      <w:r>
        <w:rPr/>
        <w:t>ção aos demais princípios, pois o status de todos é o mesmo, precisa</w:t>
      </w:r>
      <w:r>
        <w:rPr/>
        <w:softHyphen/>
      </w:r>
      <w:r>
        <w:rPr/>
        <w:t>mente pela sua condição científica.</w:t>
      </w:r>
    </w:p>
    <w:p>
      <w:pPr>
        <w:pStyle w:val="BodyText"/>
        <w:spacing w:before="16"/>
        <w:jc w:val="left"/>
      </w:pPr>
    </w:p>
    <w:p>
      <w:pPr>
        <w:pStyle w:val="Heading4"/>
        <w:numPr>
          <w:ilvl w:val="2"/>
          <w:numId w:val="10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Alguns</w:t>
      </w:r>
      <w:r>
        <w:rPr>
          <w:spacing w:val="-5"/>
        </w:rPr>
        <w:t> </w:t>
      </w:r>
      <w:r>
        <w:rPr/>
        <w:t>comentários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despesas</w:t>
      </w:r>
    </w:p>
    <w:p>
      <w:pPr>
        <w:pStyle w:val="BodyText"/>
        <w:spacing w:line="249" w:lineRule="auto"/>
        <w:ind w:left="1276" w:right="150" w:firstLine="283"/>
      </w:pPr>
      <w:r>
        <w:rPr/>
        <w:t>As despesas, na maioria das vezes, representam consumpção </w:t>
      </w:r>
      <w:r>
        <w:rPr/>
        <w:t>de</w:t>
      </w:r>
      <w:r>
        <w:rPr/>
        <w:t> ativos, que tanto podem ter sido pagos em</w:t>
      </w:r>
      <w:r>
        <w:rPr>
          <w:spacing w:val="40"/>
        </w:rPr>
        <w:t> </w:t>
      </w:r>
      <w:r>
        <w:rPr/>
        <w:t>períodos passados, no pró</w:t>
      </w:r>
      <w:r>
        <w:rPr/>
        <w:softHyphen/>
      </w:r>
      <w:r>
        <w:rPr/>
        <w:t>prio</w:t>
      </w:r>
      <w:r>
        <w:rPr>
          <w:spacing w:val="-7"/>
        </w:rPr>
        <w:t> </w:t>
      </w:r>
      <w:r>
        <w:rPr/>
        <w:t>período,</w:t>
      </w:r>
      <w:r>
        <w:rPr>
          <w:spacing w:val="-7"/>
        </w:rPr>
        <w:t> </w:t>
      </w:r>
      <w:r>
        <w:rPr/>
        <w:t>ou</w:t>
      </w:r>
      <w:r>
        <w:rPr>
          <w:spacing w:val="-7"/>
        </w:rPr>
        <w:t> </w:t>
      </w:r>
      <w:r>
        <w:rPr/>
        <w:t>ainda</w:t>
      </w:r>
      <w:r>
        <w:rPr>
          <w:spacing w:val="-7"/>
        </w:rPr>
        <w:t> </w:t>
      </w:r>
      <w:r>
        <w:rPr/>
        <w:t>virem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pagos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futuro.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outra</w:t>
      </w:r>
      <w:r>
        <w:rPr>
          <w:spacing w:val="-7"/>
        </w:rPr>
        <w:t> </w:t>
      </w:r>
      <w:r>
        <w:rPr/>
        <w:t>parte,</w:t>
      </w:r>
      <w:r>
        <w:rPr>
          <w:spacing w:val="-7"/>
        </w:rPr>
        <w:t> </w:t>
      </w:r>
      <w:r>
        <w:rPr/>
        <w:t>não</w:t>
      </w:r>
      <w:r>
        <w:rPr>
          <w:spacing w:val="-7"/>
        </w:rPr>
        <w:t> </w:t>
      </w:r>
      <w:r>
        <w:rPr/>
        <w:t>é</w:t>
      </w:r>
      <w:r>
        <w:rPr/>
        <w:t> necessário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desaparecimento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ativo</w:t>
      </w:r>
      <w:r>
        <w:rPr>
          <w:spacing w:val="-12"/>
        </w:rPr>
        <w:t> </w:t>
      </w:r>
      <w:r>
        <w:rPr/>
        <w:t>seja</w:t>
      </w:r>
      <w:r>
        <w:rPr>
          <w:spacing w:val="-12"/>
        </w:rPr>
        <w:t> </w:t>
      </w:r>
      <w:r>
        <w:rPr/>
        <w:t>integral,</w:t>
      </w:r>
      <w:r>
        <w:rPr>
          <w:spacing w:val="-12"/>
        </w:rPr>
        <w:t> </w:t>
      </w:r>
      <w:r>
        <w:rPr/>
        <w:t>pois</w:t>
      </w:r>
      <w:r>
        <w:rPr>
          <w:spacing w:val="-12"/>
        </w:rPr>
        <w:t> </w:t>
      </w:r>
      <w:r>
        <w:rPr/>
        <w:t>muitas</w:t>
      </w:r>
      <w:r>
        <w:rPr>
          <w:spacing w:val="-12"/>
        </w:rPr>
        <w:t> </w:t>
      </w:r>
      <w:r>
        <w:rPr/>
        <w:t>ve</w:t>
      </w:r>
      <w:r>
        <w:rPr/>
        <w:softHyphen/>
      </w:r>
      <w:r>
        <w:rPr/>
        <w:t>zes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consumpção</w:t>
      </w:r>
      <w:r>
        <w:rPr>
          <w:spacing w:val="6"/>
        </w:rPr>
        <w:t> </w:t>
      </w:r>
      <w:r>
        <w:rPr/>
        <w:t>é</w:t>
      </w:r>
      <w:r>
        <w:rPr>
          <w:spacing w:val="6"/>
        </w:rPr>
        <w:t> </w:t>
      </w:r>
      <w:r>
        <w:rPr/>
        <w:t>somente</w:t>
      </w:r>
      <w:r>
        <w:rPr>
          <w:spacing w:val="6"/>
        </w:rPr>
        <w:t> </w:t>
      </w:r>
      <w:r>
        <w:rPr/>
        <w:t>parcial,</w:t>
      </w:r>
      <w:r>
        <w:rPr>
          <w:spacing w:val="6"/>
        </w:rPr>
        <w:t> </w:t>
      </w:r>
      <w:r>
        <w:rPr/>
        <w:t>como</w:t>
      </w:r>
      <w:r>
        <w:rPr>
          <w:spacing w:val="6"/>
        </w:rPr>
        <w:t> </w:t>
      </w:r>
      <w:r>
        <w:rPr/>
        <w:t>no</w:t>
      </w:r>
      <w:r>
        <w:rPr>
          <w:spacing w:val="6"/>
        </w:rPr>
        <w:t> </w:t>
      </w:r>
      <w:r>
        <w:rPr/>
        <w:t>caso</w:t>
      </w:r>
      <w:r>
        <w:rPr>
          <w:spacing w:val="6"/>
        </w:rPr>
        <w:t> </w:t>
      </w:r>
      <w:r>
        <w:rPr/>
        <w:t>das</w:t>
      </w:r>
      <w:r>
        <w:rPr>
          <w:spacing w:val="6"/>
        </w:rPr>
        <w:t> </w:t>
      </w:r>
      <w:r>
        <w:rPr>
          <w:spacing w:val="-2"/>
        </w:rPr>
        <w:t>depreciações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/>
        <w:t>ou</w:t>
      </w:r>
      <w:r>
        <w:rPr>
          <w:spacing w:val="-9"/>
        </w:rPr>
        <w:t> </w:t>
      </w:r>
      <w:r>
        <w:rPr/>
        <w:t>nas</w:t>
      </w:r>
      <w:r>
        <w:rPr>
          <w:spacing w:val="-9"/>
        </w:rPr>
        <w:t> </w:t>
      </w:r>
      <w:r>
        <w:rPr/>
        <w:t>perdas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parte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valor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um</w:t>
      </w:r>
      <w:r>
        <w:rPr>
          <w:spacing w:val="-9"/>
        </w:rPr>
        <w:t> </w:t>
      </w:r>
      <w:r>
        <w:rPr/>
        <w:t>componente</w:t>
      </w:r>
      <w:r>
        <w:rPr>
          <w:spacing w:val="-9"/>
        </w:rPr>
        <w:t> </w:t>
      </w:r>
      <w:r>
        <w:rPr/>
        <w:t>patrimonial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ativo,</w:t>
      </w:r>
      <w:r>
        <w:rPr/>
        <w:t> por</w:t>
      </w:r>
      <w:r>
        <w:rPr>
          <w:spacing w:val="-14"/>
        </w:rPr>
        <w:t> </w:t>
      </w:r>
      <w:r>
        <w:rPr/>
        <w:t>aplicação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Princípio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PRUDÊNCIA</w:t>
      </w:r>
      <w:r>
        <w:rPr>
          <w:spacing w:val="-14"/>
        </w:rPr>
        <w:t> </w:t>
      </w:r>
      <w:r>
        <w:rPr/>
        <w:t>à</w:t>
      </w:r>
      <w:r>
        <w:rPr>
          <w:spacing w:val="-11"/>
        </w:rPr>
        <w:t> </w:t>
      </w:r>
      <w:r>
        <w:rPr/>
        <w:t>prática,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nenhum</w:t>
      </w:r>
      <w:r>
        <w:rPr>
          <w:spacing w:val="-11"/>
        </w:rPr>
        <w:t> </w:t>
      </w:r>
      <w:r>
        <w:rPr/>
        <w:t>ati</w:t>
      </w:r>
      <w:r>
        <w:rPr/>
        <w:softHyphen/>
      </w:r>
      <w:r>
        <w:rPr/>
        <w:t>vo</w:t>
      </w:r>
      <w:r>
        <w:rPr>
          <w:spacing w:val="-2"/>
        </w:rPr>
        <w:t> </w:t>
      </w:r>
      <w:r>
        <w:rPr/>
        <w:t>pode</w:t>
      </w:r>
      <w:r>
        <w:rPr>
          <w:spacing w:val="-1"/>
        </w:rPr>
        <w:t> </w:t>
      </w:r>
      <w:r>
        <w:rPr/>
        <w:t>permanecer</w:t>
      </w:r>
      <w:r>
        <w:rPr>
          <w:spacing w:val="-2"/>
        </w:rPr>
        <w:t> </w:t>
      </w:r>
      <w:r>
        <w:rPr/>
        <w:t>avaliado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superior</w:t>
      </w:r>
      <w:r>
        <w:rPr>
          <w:spacing w:val="-1"/>
        </w:rPr>
        <w:t> </w:t>
      </w:r>
      <w:r>
        <w:rPr/>
        <w:t>ao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recuperação</w:t>
      </w:r>
      <w:r>
        <w:rPr/>
        <w:t> por alienação ou utilização nas operações em caráter corrente. Mas </w:t>
      </w:r>
      <w:r>
        <w:rPr/>
        <w:t>a</w:t>
      </w:r>
      <w:r>
        <w:rPr/>
        <w:t> despesa</w:t>
      </w:r>
      <w:r>
        <w:rPr>
          <w:spacing w:val="-14"/>
        </w:rPr>
        <w:t> </w:t>
      </w:r>
      <w:r>
        <w:rPr/>
        <w:t>também</w:t>
      </w:r>
      <w:r>
        <w:rPr>
          <w:spacing w:val="-14"/>
        </w:rPr>
        <w:t> </w:t>
      </w:r>
      <w:r>
        <w:rPr/>
        <w:t>pode</w:t>
      </w:r>
      <w:r>
        <w:rPr>
          <w:spacing w:val="-14"/>
        </w:rPr>
        <w:t> </w:t>
      </w:r>
      <w:r>
        <w:rPr/>
        <w:t>decorrer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surgimento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uma</w:t>
      </w:r>
      <w:r>
        <w:rPr>
          <w:spacing w:val="-14"/>
        </w:rPr>
        <w:t> </w:t>
      </w:r>
      <w:r>
        <w:rPr/>
        <w:t>exigibilidade</w:t>
      </w:r>
      <w:r>
        <w:rPr>
          <w:spacing w:val="-14"/>
        </w:rPr>
        <w:t> </w:t>
      </w:r>
      <w:r>
        <w:rPr/>
        <w:t>sem</w:t>
      </w:r>
      <w:r>
        <w:rPr/>
        <w:t> a concomitante geração de um bem ou de um direito, como </w:t>
      </w:r>
      <w:r>
        <w:rPr/>
        <w:t>acontece,</w:t>
      </w:r>
      <w:r>
        <w:rPr/>
        <w:t> por exemplo, nos juros moratórios e nas multas de qualquer natureza.</w:t>
      </w:r>
    </w:p>
    <w:p>
      <w:pPr>
        <w:pStyle w:val="BodyText"/>
        <w:spacing w:line="249" w:lineRule="auto" w:before="6"/>
        <w:ind w:left="862" w:right="564" w:firstLine="283"/>
      </w:pPr>
      <w:r>
        <w:rPr/>
        <w:t>Entre as despesas do tipo em referência localizam-se também </w:t>
      </w:r>
      <w:r>
        <w:rPr/>
        <w:t>as</w:t>
      </w:r>
      <w:r>
        <w:rPr/>
        <w:t> que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contrapõem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determinada</w:t>
      </w:r>
      <w:r>
        <w:rPr>
          <w:spacing w:val="-6"/>
        </w:rPr>
        <w:t> </w:t>
      </w:r>
      <w:r>
        <w:rPr/>
        <w:t>receita,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custos</w:t>
      </w:r>
      <w:r>
        <w:rPr>
          <w:spacing w:val="-7"/>
        </w:rPr>
        <w:t> </w:t>
      </w:r>
      <w:r>
        <w:rPr/>
        <w:t>di</w:t>
      </w:r>
      <w:r>
        <w:rPr/>
        <w:softHyphen/>
      </w:r>
      <w:r>
        <w:rPr/>
        <w:t>retos com vendas, nos quais se incluem comissões, impostos e taxas </w:t>
      </w:r>
      <w:r>
        <w:rPr/>
        <w:t>e</w:t>
      </w:r>
      <w:r>
        <w:rPr/>
        <w:t> até</w:t>
      </w:r>
      <w:r>
        <w:rPr>
          <w:spacing w:val="-6"/>
        </w:rPr>
        <w:t> </w:t>
      </w:r>
      <w:r>
        <w:rPr/>
        <w:t>“royalties”.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aplicação</w:t>
      </w:r>
      <w:r>
        <w:rPr>
          <w:spacing w:val="-5"/>
        </w:rPr>
        <w:t> </w:t>
      </w:r>
      <w:r>
        <w:rPr/>
        <w:t>correta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competência</w:t>
      </w:r>
      <w:r>
        <w:rPr>
          <w:spacing w:val="-5"/>
        </w:rPr>
        <w:t> </w:t>
      </w:r>
      <w:r>
        <w:rPr/>
        <w:t>exige</w:t>
      </w:r>
      <w:r>
        <w:rPr>
          <w:spacing w:val="-5"/>
        </w:rPr>
        <w:t> </w:t>
      </w:r>
      <w:r>
        <w:rPr/>
        <w:t>mesmo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/>
        <w:t> provisionem,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fundamentação</w:t>
      </w:r>
      <w:r>
        <w:rPr>
          <w:spacing w:val="-2"/>
        </w:rPr>
        <w:t> </w:t>
      </w:r>
      <w:r>
        <w:rPr/>
        <w:t>estatística,</w:t>
      </w:r>
      <w:r>
        <w:rPr>
          <w:spacing w:val="-2"/>
        </w:rPr>
        <w:t> </w:t>
      </w:r>
      <w:r>
        <w:rPr/>
        <w:t>certas</w:t>
      </w:r>
      <w:r>
        <w:rPr>
          <w:spacing w:val="-2"/>
        </w:rPr>
        <w:t> </w:t>
      </w:r>
      <w:r>
        <w:rPr/>
        <w:t>despesas</w:t>
      </w:r>
      <w:r>
        <w:rPr/>
        <w:t> por</w:t>
      </w:r>
      <w:r>
        <w:rPr>
          <w:spacing w:val="-7"/>
        </w:rPr>
        <w:t> </w:t>
      </w:r>
      <w:r>
        <w:rPr/>
        <w:t>ocorrer,</w:t>
      </w:r>
      <w:r>
        <w:rPr>
          <w:spacing w:val="-7"/>
        </w:rPr>
        <w:t> </w:t>
      </w:r>
      <w:r>
        <w:rPr/>
        <w:t>mas</w:t>
      </w:r>
      <w:r>
        <w:rPr>
          <w:spacing w:val="-7"/>
        </w:rPr>
        <w:t> </w:t>
      </w:r>
      <w:r>
        <w:rPr/>
        <w:t>indiscutivelmente</w:t>
      </w:r>
      <w:r>
        <w:rPr>
          <w:spacing w:val="-7"/>
        </w:rPr>
        <w:t> </w:t>
      </w:r>
      <w:r>
        <w:rPr/>
        <w:t>ligadas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venda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análise,</w:t>
      </w:r>
      <w:r>
        <w:rPr>
          <w:spacing w:val="-7"/>
        </w:rPr>
        <w:t> </w:t>
      </w:r>
      <w:r>
        <w:rPr/>
        <w:t>como</w:t>
      </w:r>
      <w:r>
        <w:rPr>
          <w:spacing w:val="-7"/>
        </w:rPr>
        <w:t> </w:t>
      </w:r>
      <w:r>
        <w:rPr/>
        <w:t>as</w:t>
      </w:r>
      <w:r>
        <w:rPr/>
        <w:t> despesas futuras com garantias assumidas em relação a produtos.</w:t>
      </w:r>
    </w:p>
    <w:p>
      <w:pPr>
        <w:pStyle w:val="BodyText"/>
        <w:spacing w:line="249" w:lineRule="auto" w:before="6"/>
        <w:ind w:left="862" w:right="564" w:firstLine="283"/>
      </w:pPr>
      <w:r>
        <w:rPr/>
        <w:t>Nos casos de Entidades em períodos pré-operacionais, no seu </w:t>
      </w:r>
      <w:r>
        <w:rPr/>
        <w:t>todo</w:t>
      </w:r>
      <w:r>
        <w:rPr/>
        <w:t> ou em algum setor, os custos incorridos são ativados, para se transfor</w:t>
      </w:r>
      <w:r>
        <w:rPr/>
        <w:t>-</w:t>
      </w:r>
      <w:r>
        <w:rPr/>
        <w:t>marem posteriormente em despesas, quando da geração das </w:t>
      </w:r>
      <w:r>
        <w:rPr/>
        <w:t>receitas,</w:t>
      </w:r>
      <w:r>
        <w:rPr/>
        <w:t> mediante</w:t>
      </w:r>
      <w:r>
        <w:rPr>
          <w:spacing w:val="-4"/>
        </w:rPr>
        <w:t> </w:t>
      </w:r>
      <w:r>
        <w:rPr/>
        <w:t>depreciação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amortização.</w:t>
      </w:r>
      <w:r>
        <w:rPr>
          <w:spacing w:val="-8"/>
        </w:rPr>
        <w:t> </w:t>
      </w:r>
      <w:r>
        <w:rPr/>
        <w:t>Tal</w:t>
      </w:r>
      <w:r>
        <w:rPr>
          <w:spacing w:val="-4"/>
        </w:rPr>
        <w:t> </w:t>
      </w:r>
      <w:r>
        <w:rPr/>
        <w:t>circunstância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igualmen</w:t>
      </w:r>
      <w:r>
        <w:rPr/>
        <w:softHyphen/>
      </w:r>
      <w:r>
        <w:rPr/>
        <w:t>te</w:t>
      </w:r>
      <w:r>
        <w:rPr>
          <w:spacing w:val="29"/>
        </w:rPr>
        <w:t> </w:t>
      </w:r>
      <w:r>
        <w:rPr/>
        <w:t>presente</w:t>
      </w:r>
      <w:r>
        <w:rPr>
          <w:spacing w:val="29"/>
        </w:rPr>
        <w:t> </w:t>
      </w:r>
      <w:r>
        <w:rPr/>
        <w:t>em</w:t>
      </w:r>
      <w:r>
        <w:rPr>
          <w:spacing w:val="29"/>
        </w:rPr>
        <w:t> </w:t>
      </w:r>
      <w:r>
        <w:rPr/>
        <w:t>projetos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pesquisa</w:t>
      </w:r>
      <w:r>
        <w:rPr>
          <w:spacing w:val="29"/>
        </w:rPr>
        <w:t> </w:t>
      </w:r>
      <w:r>
        <w:rPr/>
        <w:t>e</w:t>
      </w:r>
      <w:r>
        <w:rPr>
          <w:spacing w:val="29"/>
        </w:rPr>
        <w:t> </w:t>
      </w:r>
      <w:r>
        <w:rPr/>
        <w:t>desenvolvimento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produtos</w:t>
      </w:r>
      <w:r>
        <w:rPr/>
        <w:t> – muito freqüentes nas indústrias químicas e farmacêuticas, bem </w:t>
      </w:r>
      <w:r>
        <w:rPr/>
        <w:t>como</w:t>
      </w:r>
      <w:r>
        <w:rPr/>
        <w:t> naquelas que empregam alta tecnologia – em que a amortização </w:t>
      </w:r>
      <w:r>
        <w:rPr/>
        <w:t>dos</w:t>
      </w:r>
      <w:r>
        <w:rPr/>
        <w:t> custos ativados é usualmente feita segundo a vida mercadológica esti</w:t>
      </w:r>
      <w:r>
        <w:rPr/>
        <w:softHyphen/>
      </w:r>
      <w:r>
        <w:rPr/>
        <w:t>mada dos produtos ligados às citadas pesquisas e projetos.</w:t>
      </w:r>
    </w:p>
    <w:p>
      <w:pPr>
        <w:pStyle w:val="BodyText"/>
        <w:spacing w:before="17"/>
        <w:jc w:val="left"/>
      </w:pPr>
    </w:p>
    <w:p>
      <w:pPr>
        <w:pStyle w:val="Heading4"/>
        <w:numPr>
          <w:ilvl w:val="2"/>
          <w:numId w:val="10"/>
        </w:numPr>
        <w:tabs>
          <w:tab w:pos="856" w:val="left" w:leader="none"/>
        </w:tabs>
        <w:spacing w:line="240" w:lineRule="auto" w:before="0" w:after="0"/>
        <w:ind w:left="856" w:right="0" w:hanging="845"/>
        <w:jc w:val="both"/>
      </w:pPr>
      <w:r>
        <w:rPr/>
        <w:t>Alguns</w:t>
      </w:r>
      <w:r>
        <w:rPr>
          <w:spacing w:val="-4"/>
        </w:rPr>
        <w:t> </w:t>
      </w:r>
      <w:r>
        <w:rPr/>
        <w:t>detalhes</w:t>
      </w:r>
      <w:r>
        <w:rPr>
          <w:spacing w:val="-3"/>
        </w:rPr>
        <w:t> </w:t>
      </w:r>
      <w:r>
        <w:rPr/>
        <w:t>sobre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receitas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seu</w:t>
      </w:r>
      <w:r>
        <w:rPr>
          <w:spacing w:val="-3"/>
        </w:rPr>
        <w:t> </w:t>
      </w:r>
      <w:r>
        <w:rPr>
          <w:spacing w:val="-2"/>
        </w:rPr>
        <w:t>reconhecimento</w:t>
      </w:r>
    </w:p>
    <w:p>
      <w:pPr>
        <w:pStyle w:val="BodyText"/>
        <w:spacing w:line="249" w:lineRule="auto"/>
        <w:ind w:left="862" w:right="565" w:firstLine="283"/>
      </w:pPr>
      <w:r>
        <w:rPr/>
        <w:t>A receita é considerada realizada no momento em que há a </w:t>
      </w:r>
      <w:r>
        <w:rPr/>
        <w:t>venda</w:t>
      </w:r>
      <w:r>
        <w:rPr/>
        <w:t> de bens e direitos da Entidade – entendida a palavra “bem” em </w:t>
      </w:r>
      <w:r>
        <w:rPr/>
        <w:t>sentido</w:t>
      </w:r>
      <w:r>
        <w:rPr/>
        <w:t> amplo, incluindo toda sorte de mercadorias, produtos, serviços, inclusi</w:t>
      </w:r>
      <w:r>
        <w:rPr/>
        <w:softHyphen/>
      </w:r>
      <w:r>
        <w:rPr/>
        <w:t>ve equipamentos e imóveis –, com a transferência da sua </w:t>
      </w:r>
      <w:r>
        <w:rPr/>
        <w:t>propriedade</w:t>
      </w:r>
      <w:r>
        <w:rPr/>
        <w:t> para</w:t>
      </w:r>
      <w:r>
        <w:rPr>
          <w:spacing w:val="-5"/>
        </w:rPr>
        <w:t> </w:t>
      </w:r>
      <w:r>
        <w:rPr/>
        <w:t>terceiros,</w:t>
      </w:r>
      <w:r>
        <w:rPr>
          <w:spacing w:val="-5"/>
        </w:rPr>
        <w:t> </w:t>
      </w:r>
      <w:r>
        <w:rPr/>
        <w:t>efetuando</w:t>
      </w:r>
      <w:r>
        <w:rPr>
          <w:spacing w:val="-5"/>
        </w:rPr>
        <w:t> </w:t>
      </w:r>
      <w:r>
        <w:rPr/>
        <w:t>estes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pagamento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dinheiro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assumindo</w:t>
      </w:r>
      <w:r>
        <w:rPr/>
        <w:t> compromisso</w:t>
      </w:r>
      <w:r>
        <w:rPr>
          <w:spacing w:val="-14"/>
        </w:rPr>
        <w:t> </w:t>
      </w:r>
      <w:r>
        <w:rPr/>
        <w:t>firme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fazê-lo</w:t>
      </w:r>
      <w:r>
        <w:rPr>
          <w:spacing w:val="-13"/>
        </w:rPr>
        <w:t> </w:t>
      </w:r>
      <w:r>
        <w:rPr/>
        <w:t>num</w:t>
      </w:r>
      <w:r>
        <w:rPr>
          <w:spacing w:val="-14"/>
        </w:rPr>
        <w:t> </w:t>
      </w:r>
      <w:r>
        <w:rPr/>
        <w:t>prazo</w:t>
      </w:r>
      <w:r>
        <w:rPr>
          <w:spacing w:val="-14"/>
        </w:rPr>
        <w:t> </w:t>
      </w:r>
      <w:r>
        <w:rPr/>
        <w:t>qualquer.</w:t>
      </w:r>
      <w:r>
        <w:rPr>
          <w:spacing w:val="-14"/>
        </w:rPr>
        <w:t> </w:t>
      </w:r>
      <w:r>
        <w:rPr/>
        <w:t>Normalmente,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tran</w:t>
      </w:r>
      <w:r>
        <w:rPr/>
        <w:softHyphen/>
      </w:r>
      <w:r>
        <w:rPr/>
        <w:t>sação é formalizada mediante a emissão de nota fiscal ou </w:t>
      </w:r>
      <w:r>
        <w:rPr/>
        <w:t>documento</w:t>
      </w:r>
      <w:r>
        <w:rPr/>
        <w:t> equivalente,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consta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quantificação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formalização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valor</w:t>
      </w:r>
      <w:r>
        <w:rPr>
          <w:spacing w:val="-7"/>
        </w:rPr>
        <w:t> </w:t>
      </w:r>
      <w:r>
        <w:rPr/>
        <w:t>de</w:t>
      </w:r>
      <w:r>
        <w:rPr/>
        <w:t> venda, pressupostamente o valor de mercado da coisa ou do </w:t>
      </w:r>
      <w:r>
        <w:rPr/>
        <w:t>serviço.</w:t>
      </w:r>
      <w:r>
        <w:rPr/>
        <w:t> Embora</w:t>
      </w:r>
      <w:r>
        <w:rPr>
          <w:spacing w:val="-6"/>
        </w:rPr>
        <w:t> </w:t>
      </w:r>
      <w:r>
        <w:rPr/>
        <w:t>esta</w:t>
      </w:r>
      <w:r>
        <w:rPr>
          <w:spacing w:val="-6"/>
        </w:rPr>
        <w:t> </w:t>
      </w:r>
      <w:r>
        <w:rPr/>
        <w:t>seja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forma</w:t>
      </w:r>
      <w:r>
        <w:rPr>
          <w:spacing w:val="-6"/>
        </w:rPr>
        <w:t> </w:t>
      </w:r>
      <w:r>
        <w:rPr/>
        <w:t>mais</w:t>
      </w:r>
      <w:r>
        <w:rPr>
          <w:spacing w:val="-6"/>
        </w:rPr>
        <w:t> </w:t>
      </w:r>
      <w:r>
        <w:rPr/>
        <w:t>usual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geração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receita,</w:t>
      </w:r>
      <w:r>
        <w:rPr>
          <w:spacing w:val="-6"/>
        </w:rPr>
        <w:t> </w:t>
      </w:r>
      <w:r>
        <w:rPr/>
        <w:t>também</w:t>
      </w:r>
      <w:r>
        <w:rPr>
          <w:spacing w:val="-6"/>
        </w:rPr>
        <w:t> </w:t>
      </w:r>
      <w:r>
        <w:rPr/>
        <w:t>há</w:t>
      </w:r>
      <w:r>
        <w:rPr/>
        <w:t> uma</w:t>
      </w:r>
      <w:r>
        <w:rPr>
          <w:spacing w:val="-11"/>
        </w:rPr>
        <w:t> </w:t>
      </w:r>
      <w:r>
        <w:rPr/>
        <w:t>segunda</w:t>
      </w:r>
      <w:r>
        <w:rPr>
          <w:spacing w:val="-11"/>
        </w:rPr>
        <w:t> </w:t>
      </w:r>
      <w:r>
        <w:rPr/>
        <w:t>possibilidade,</w:t>
      </w:r>
      <w:r>
        <w:rPr>
          <w:spacing w:val="-11"/>
        </w:rPr>
        <w:t> </w:t>
      </w:r>
      <w:r>
        <w:rPr/>
        <w:t>materializada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extinção</w:t>
      </w:r>
      <w:r>
        <w:rPr>
          <w:spacing w:val="-11"/>
        </w:rPr>
        <w:t> </w:t>
      </w:r>
      <w:r>
        <w:rPr/>
        <w:t>parcial</w:t>
      </w:r>
      <w:r>
        <w:rPr>
          <w:spacing w:val="-11"/>
        </w:rPr>
        <w:t> </w:t>
      </w:r>
      <w:r>
        <w:rPr/>
        <w:t>ou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de</w:t>
      </w:r>
      <w:r>
        <w:rPr/>
        <w:t> uma exigibilidade, como no caso do perdão de multa fiscal, da </w:t>
      </w:r>
      <w:r>
        <w:rPr/>
        <w:t>anistia</w:t>
      </w:r>
      <w:r>
        <w:rPr/>
        <w:t> total ou parcial de uma dívida, da eliminação de passivo pelo desapa</w:t>
      </w:r>
      <w:r>
        <w:rPr/>
        <w:softHyphen/>
      </w:r>
      <w:r>
        <w:rPr/>
        <w:t>recimento do credor, pelo ganho de causa em ação em que se </w:t>
      </w:r>
      <w:r>
        <w:rPr/>
        <w:t>discutia</w:t>
      </w:r>
      <w:r>
        <w:rPr/>
        <w:t> uma dívida ou o seu montante, já devidamente provisionado, ou </w:t>
      </w:r>
      <w:r>
        <w:rPr/>
        <w:t>outras</w:t>
      </w:r>
      <w:r>
        <w:rPr/>
        <w:t> circunstâncias semelhantes. Finalmente, há ainda uma terceira </w:t>
      </w:r>
      <w:r>
        <w:rPr>
          <w:spacing w:val="-2"/>
        </w:rPr>
        <w:t>possibi-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/>
        <w:t>lidade: a de geração de novos ativos sem a interveniência de </w:t>
      </w:r>
      <w:r>
        <w:rPr/>
        <w:t>terceiros,</w:t>
      </w:r>
      <w:r>
        <w:rPr/>
        <w:t> como ocorre correntemente no setor pecuário, quando do </w:t>
      </w:r>
      <w:r>
        <w:rPr/>
        <w:t>nascimento</w:t>
      </w:r>
      <w:r>
        <w:rPr/>
        <w:t> de novos animais.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última possibilidade está representada na </w:t>
      </w:r>
      <w:r>
        <w:rPr/>
        <w:t>geração</w:t>
      </w:r>
      <w:r>
        <w:rPr/>
        <w:t> de receitas por doações recebidas, já comentada anteriormente.</w:t>
      </w:r>
    </w:p>
    <w:p>
      <w:pPr>
        <w:pStyle w:val="BodyText"/>
        <w:spacing w:line="249" w:lineRule="auto" w:before="4"/>
        <w:ind w:left="1276" w:right="151" w:firstLine="283"/>
      </w:pPr>
      <w:r>
        <w:rPr/>
        <w:t>Mas as diversas fontes de receitas citadas no parágrafo anterior re</w:t>
      </w:r>
      <w:r>
        <w:rPr/>
        <w:softHyphen/>
      </w:r>
      <w:r>
        <w:rPr/>
        <w:t>presentam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negativa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reconhecimento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formação</w:t>
      </w:r>
      <w:r>
        <w:rPr>
          <w:spacing w:val="-11"/>
        </w:rPr>
        <w:t> </w:t>
      </w:r>
      <w:r>
        <w:rPr/>
        <w:t>destas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valori</w:t>
      </w:r>
      <w:r>
        <w:rPr/>
        <w:softHyphen/>
      </w:r>
      <w:r>
        <w:rPr/>
        <w:t>zação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ativos,</w:t>
      </w:r>
      <w:r>
        <w:rPr>
          <w:spacing w:val="-10"/>
        </w:rPr>
        <w:t> </w:t>
      </w:r>
      <w:r>
        <w:rPr/>
        <w:t>porque,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sua</w:t>
      </w:r>
      <w:r>
        <w:rPr>
          <w:spacing w:val="-10"/>
        </w:rPr>
        <w:t> </w:t>
      </w:r>
      <w:r>
        <w:rPr/>
        <w:t>essência,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conceito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receita</w:t>
      </w:r>
      <w:r>
        <w:rPr>
          <w:spacing w:val="-10"/>
        </w:rPr>
        <w:t> </w:t>
      </w:r>
      <w:r>
        <w:rPr/>
        <w:t>está</w:t>
      </w:r>
      <w:r>
        <w:rPr>
          <w:spacing w:val="-10"/>
        </w:rPr>
        <w:t> </w:t>
      </w:r>
      <w:r>
        <w:rPr/>
        <w:t>in</w:t>
      </w:r>
      <w:r>
        <w:rPr/>
        <w:t>-</w:t>
      </w:r>
      <w:r>
        <w:rPr/>
        <w:t>dissoluvelmente</w:t>
      </w:r>
      <w:r>
        <w:rPr>
          <w:spacing w:val="-14"/>
        </w:rPr>
        <w:t> </w:t>
      </w:r>
      <w:r>
        <w:rPr/>
        <w:t>ligado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existência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transação</w:t>
      </w:r>
      <w:r>
        <w:rPr>
          <w:spacing w:val="-14"/>
        </w:rPr>
        <w:t> </w:t>
      </w:r>
      <w:r>
        <w:rPr/>
        <w:t>com</w:t>
      </w:r>
      <w:r>
        <w:rPr>
          <w:spacing w:val="-14"/>
        </w:rPr>
        <w:t> </w:t>
      </w:r>
      <w:r>
        <w:rPr/>
        <w:t>terceiros,</w:t>
      </w:r>
      <w:r>
        <w:rPr>
          <w:spacing w:val="-14"/>
        </w:rPr>
        <w:t> </w:t>
      </w:r>
      <w:r>
        <w:rPr/>
        <w:t>exceção</w:t>
      </w:r>
      <w:r>
        <w:rPr/>
        <w:t> feita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situação</w:t>
      </w:r>
      <w:r>
        <w:rPr>
          <w:spacing w:val="-8"/>
        </w:rPr>
        <w:t> </w:t>
      </w:r>
      <w:r>
        <w:rPr/>
        <w:t>referida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final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parágrafo</w:t>
      </w:r>
      <w:r>
        <w:rPr>
          <w:spacing w:val="-8"/>
        </w:rPr>
        <w:t> </w:t>
      </w:r>
      <w:r>
        <w:rPr/>
        <w:t>anterior,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qual</w:t>
      </w:r>
      <w:r>
        <w:rPr>
          <w:spacing w:val="-8"/>
        </w:rPr>
        <w:t> </w:t>
      </w:r>
      <w:r>
        <w:rPr/>
        <w:t>ela</w:t>
      </w:r>
      <w:r>
        <w:rPr>
          <w:spacing w:val="-8"/>
        </w:rPr>
        <w:t> </w:t>
      </w:r>
      <w:r>
        <w:rPr/>
        <w:t>existe,</w:t>
      </w:r>
      <w:r>
        <w:rPr/>
        <w:t> mas de forma indireta.</w:t>
      </w:r>
      <w:r>
        <w:rPr>
          <w:spacing w:val="-7"/>
        </w:rPr>
        <w:t> </w:t>
      </w:r>
      <w:r>
        <w:rPr/>
        <w:t>Ademais, aceitar-se, por exemplo, a </w:t>
      </w:r>
      <w:r>
        <w:rPr/>
        <w:t>valorização</w:t>
      </w:r>
      <w:r>
        <w:rPr/>
        <w:t> de estoques significaria o reconhecimento de aumento do </w:t>
      </w:r>
      <w:r>
        <w:rPr/>
        <w:t>Patrimônio</w:t>
      </w:r>
      <w:r>
        <w:rPr/>
        <w:t> Líquido,</w:t>
      </w:r>
      <w:r>
        <w:rPr>
          <w:spacing w:val="-4"/>
        </w:rPr>
        <w:t> </w:t>
      </w:r>
      <w:r>
        <w:rPr/>
        <w:t>quando</w:t>
      </w:r>
      <w:r>
        <w:rPr>
          <w:spacing w:val="-4"/>
        </w:rPr>
        <w:t> </w:t>
      </w:r>
      <w:r>
        <w:rPr/>
        <w:t>sequer</w:t>
      </w:r>
      <w:r>
        <w:rPr>
          <w:spacing w:val="-4"/>
        </w:rPr>
        <w:t> </w:t>
      </w:r>
      <w:r>
        <w:rPr/>
        <w:t>há</w:t>
      </w:r>
      <w:r>
        <w:rPr>
          <w:spacing w:val="-4"/>
        </w:rPr>
        <w:t> </w:t>
      </w:r>
      <w:r>
        <w:rPr/>
        <w:t>certeza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venda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realizar-se</w:t>
      </w:r>
      <w:r>
        <w:rPr>
          <w:spacing w:val="-4"/>
        </w:rPr>
        <w:t> </w:t>
      </w:r>
      <w:r>
        <w:rPr/>
        <w:t>e,</w:t>
      </w:r>
      <w:r>
        <w:rPr>
          <w:spacing w:val="-4"/>
        </w:rPr>
        <w:t> </w:t>
      </w:r>
      <w:r>
        <w:rPr/>
        <w:t>mais</w:t>
      </w:r>
      <w:r>
        <w:rPr/>
        <w:t> ainda, por valor consentâneo àquele da reavaliação, configurando-</w:t>
      </w:r>
      <w:r>
        <w:rPr/>
        <w:t>se</w:t>
      </w:r>
      <w:r>
        <w:rPr/>
        <w:t> manifesta afronta ao Princípio da Prudência. Aliás, as valorizações in</w:t>
      </w:r>
      <w:r>
        <w:rPr/>
        <w:softHyphen/>
      </w:r>
      <w:r>
        <w:rPr/>
        <w:t>ternas trariam no seu bojo sempre um convite à especulação e, conse</w:t>
      </w:r>
      <w:r>
        <w:rPr/>
        <w:softHyphen/>
      </w:r>
      <w:r>
        <w:rPr/>
        <w:t>qüentemente, ao desrespeito a esse princípio.</w:t>
      </w:r>
    </w:p>
    <w:p>
      <w:pPr>
        <w:pStyle w:val="BodyText"/>
        <w:spacing w:line="249" w:lineRule="auto" w:before="9"/>
        <w:ind w:left="1276" w:right="149" w:firstLine="283"/>
      </w:pPr>
      <w:r>
        <w:rPr/>
        <w:t>A receita de serviços deve ser reconhecida de forma proporciona</w:t>
      </w:r>
      <w:r>
        <w:rPr/>
        <w:t>l</w:t>
      </w:r>
      <w:r>
        <w:rPr/>
        <w:t> aos serviços efetivamente prestados. Em alguns casos, os princípio</w:t>
      </w:r>
      <w:r>
        <w:rPr/>
        <w:t>s</w:t>
      </w:r>
      <w:r>
        <w:rPr/>
        <w:t> contratados prevêem cláusulas normativas sobre o reconheciment</w:t>
      </w:r>
      <w:r>
        <w:rPr/>
        <w:t>o</w:t>
      </w:r>
      <w:r>
        <w:rPr/>
        <w:t> oficial dos serviços prestados e da receita correspondente. Exempl</w:t>
      </w:r>
      <w:r>
        <w:rPr/>
        <w:t>o</w:t>
      </w:r>
      <w:r>
        <w:rPr/>
        <w:t> neste sentido oferecem as empresas de consultoria, nas quais a co</w:t>
      </w:r>
      <w:r>
        <w:rPr/>
        <w:softHyphen/>
      </w:r>
      <w:r>
        <w:rPr/>
        <w:t>brança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serviços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feita</w:t>
      </w:r>
      <w:r>
        <w:rPr>
          <w:spacing w:val="-5"/>
        </w:rPr>
        <w:t> </w:t>
      </w:r>
      <w:r>
        <w:rPr/>
        <w:t>segundo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horas-homens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serviços</w:t>
      </w:r>
      <w:r>
        <w:rPr>
          <w:spacing w:val="-5"/>
        </w:rPr>
        <w:t> </w:t>
      </w:r>
      <w:r>
        <w:rPr/>
        <w:t>pres</w:t>
      </w:r>
      <w:r>
        <w:rPr/>
        <w:softHyphen/>
      </w:r>
      <w:r>
        <w:rPr/>
        <w:t>tados, durante, por exemplo, um mês, embora os trabalhos </w:t>
      </w:r>
      <w:r>
        <w:rPr/>
        <w:t>possa</w:t>
      </w:r>
      <w:r>
        <w:rPr/>
        <w:t>m</w:t>
      </w:r>
      <w:r>
        <w:rPr/>
        <w:t> prolongar-se</w:t>
      </w:r>
      <w:r>
        <w:rPr>
          <w:spacing w:val="40"/>
        </w:rPr>
        <w:t> </w:t>
      </w:r>
      <w:r>
        <w:rPr/>
        <w:t>por</w:t>
      </w:r>
      <w:r>
        <w:rPr>
          <w:spacing w:val="39"/>
        </w:rPr>
        <w:t> </w:t>
      </w:r>
      <w:r>
        <w:rPr/>
        <w:t>muitos</w:t>
      </w:r>
      <w:r>
        <w:rPr>
          <w:spacing w:val="40"/>
        </w:rPr>
        <w:t> </w:t>
      </w:r>
      <w:r>
        <w:rPr/>
        <w:t>meses</w:t>
      </w:r>
      <w:r>
        <w:rPr>
          <w:spacing w:val="39"/>
        </w:rPr>
        <w:t> </w:t>
      </w:r>
      <w:r>
        <w:rPr/>
        <w:t>ou</w:t>
      </w:r>
      <w:r>
        <w:rPr>
          <w:spacing w:val="40"/>
        </w:rPr>
        <w:t> </w:t>
      </w:r>
      <w:r>
        <w:rPr/>
        <w:t>até</w:t>
      </w:r>
      <w:r>
        <w:rPr>
          <w:spacing w:val="39"/>
        </w:rPr>
        <w:t> </w:t>
      </w:r>
      <w:r>
        <w:rPr/>
        <w:t>ser</w:t>
      </w:r>
      <w:r>
        <w:rPr>
          <w:spacing w:val="40"/>
        </w:rPr>
        <w:t> </w:t>
      </w:r>
      <w:r>
        <w:rPr/>
        <w:t>por</w:t>
      </w:r>
      <w:r>
        <w:rPr>
          <w:spacing w:val="39"/>
        </w:rPr>
        <w:t> </w:t>
      </w:r>
      <w:r>
        <w:rPr/>
        <w:t>prazo</w:t>
      </w:r>
      <w:r>
        <w:rPr>
          <w:spacing w:val="40"/>
        </w:rPr>
        <w:t> </w:t>
      </w:r>
      <w:r>
        <w:rPr/>
        <w:t>indeterminado</w:t>
      </w:r>
      <w:r>
        <w:rPr/>
        <w:t>.</w:t>
      </w:r>
      <w:r>
        <w:rPr/>
        <w:t> O importante, nestes casos, é a existência de unidade homogênea </w:t>
      </w:r>
      <w:r>
        <w:rPr/>
        <w:t>de</w:t>
      </w:r>
      <w:r>
        <w:rPr/>
        <w:t> medição formalizada contratualmente, além, evidentemente, da medi</w:t>
      </w:r>
      <w:r>
        <w:rPr/>
        <w:softHyphen/>
      </w:r>
      <w:r>
        <w:rPr/>
        <w:t>ção propriamente dita.</w:t>
      </w:r>
      <w:r>
        <w:rPr>
          <w:spacing w:val="-3"/>
        </w:rPr>
        <w:t> </w:t>
      </w:r>
      <w:r>
        <w:rPr/>
        <w:t>As unidades físicas mais comuns estão relacio</w:t>
      </w:r>
      <w:r>
        <w:rPr/>
        <w:softHyphen/>
      </w:r>
      <w:r>
        <w:rPr/>
        <w:t>nadas</w:t>
      </w:r>
      <w:r>
        <w:rPr>
          <w:spacing w:val="38"/>
        </w:rPr>
        <w:t> </w:t>
      </w:r>
      <w:r>
        <w:rPr/>
        <w:t>com</w:t>
      </w:r>
      <w:r>
        <w:rPr>
          <w:spacing w:val="38"/>
        </w:rPr>
        <w:t> </w:t>
      </w:r>
      <w:r>
        <w:rPr/>
        <w:t>tempo</w:t>
      </w:r>
      <w:r>
        <w:rPr>
          <w:spacing w:val="38"/>
        </w:rPr>
        <w:t> </w:t>
      </w:r>
      <w:r>
        <w:rPr/>
        <w:t>–</w:t>
      </w:r>
      <w:r>
        <w:rPr>
          <w:spacing w:val="38"/>
        </w:rPr>
        <w:t> </w:t>
      </w:r>
      <w:r>
        <w:rPr/>
        <w:t>principalmente</w:t>
      </w:r>
      <w:r>
        <w:rPr>
          <w:spacing w:val="38"/>
        </w:rPr>
        <w:t> </w:t>
      </w:r>
      <w:r>
        <w:rPr/>
        <w:t>tempo-homem</w:t>
      </w:r>
      <w:r>
        <w:rPr>
          <w:spacing w:val="38"/>
        </w:rPr>
        <w:t> </w:t>
      </w:r>
      <w:r>
        <w:rPr/>
        <w:t>e</w:t>
      </w:r>
      <w:r>
        <w:rPr>
          <w:spacing w:val="38"/>
        </w:rPr>
        <w:t> </w:t>
      </w:r>
      <w:r>
        <w:rPr/>
        <w:t>tempo-máquin</w:t>
      </w:r>
      <w:r>
        <w:rPr/>
        <w:t>a</w:t>
      </w:r>
      <w:r>
        <w:rPr/>
        <w:t> –, embora possa ser qualquer outra, como metros cúbicos por tipo d</w:t>
      </w:r>
      <w:r>
        <w:rPr/>
        <w:t>e</w:t>
      </w:r>
      <w:r>
        <w:rPr/>
        <w:t> material escavado, metros lineares de avanço na perfuração de poço</w:t>
      </w:r>
      <w:r>
        <w:rPr/>
        <w:t>s</w:t>
      </w:r>
      <w:r>
        <w:rPr/>
        <w:t> artesianos, e outros.</w:t>
      </w:r>
    </w:p>
    <w:p>
      <w:pPr>
        <w:pStyle w:val="BodyText"/>
        <w:spacing w:line="249" w:lineRule="auto" w:before="13"/>
        <w:ind w:left="1276" w:right="152" w:firstLine="283"/>
      </w:pPr>
      <w:r>
        <w:rPr/>
        <w:t>Nas</w:t>
      </w:r>
      <w:r>
        <w:rPr>
          <w:spacing w:val="-7"/>
        </w:rPr>
        <w:t> </w:t>
      </w:r>
      <w:r>
        <w:rPr/>
        <w:t>Entidades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produção</w:t>
      </w:r>
      <w:r>
        <w:rPr>
          <w:spacing w:val="-7"/>
        </w:rPr>
        <w:t> </w:t>
      </w:r>
      <w:r>
        <w:rPr/>
        <w:t>demanda</w:t>
      </w:r>
      <w:r>
        <w:rPr>
          <w:spacing w:val="-6"/>
        </w:rPr>
        <w:t> </w:t>
      </w:r>
      <w:r>
        <w:rPr/>
        <w:t>largo</w:t>
      </w:r>
      <w:r>
        <w:rPr>
          <w:spacing w:val="-7"/>
        </w:rPr>
        <w:t> </w:t>
      </w:r>
      <w:r>
        <w:rPr/>
        <w:t>espaço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tempo,</w:t>
      </w:r>
      <w:r>
        <w:rPr/>
        <w:t> deve</w:t>
      </w:r>
      <w:r>
        <w:rPr>
          <w:spacing w:val="-4"/>
        </w:rPr>
        <w:t> </w:t>
      </w:r>
      <w:r>
        <w:rPr/>
        <w:t>ocorrer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reconhecimento</w:t>
      </w:r>
      <w:r>
        <w:rPr>
          <w:spacing w:val="-4"/>
        </w:rPr>
        <w:t> </w:t>
      </w:r>
      <w:r>
        <w:rPr/>
        <w:t>guardativo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receita,</w:t>
      </w:r>
      <w:r>
        <w:rPr>
          <w:spacing w:val="-4"/>
        </w:rPr>
        <w:t> </w:t>
      </w:r>
      <w:r>
        <w:rPr/>
        <w:t>proporcionalmen</w:t>
      </w:r>
      <w:r>
        <w:rPr/>
        <w:softHyphen/>
      </w:r>
      <w:r>
        <w:rPr/>
        <w:t>te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avanço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obra,</w:t>
      </w:r>
      <w:r>
        <w:rPr>
          <w:spacing w:val="-2"/>
        </w:rPr>
        <w:t> </w:t>
      </w:r>
      <w:r>
        <w:rPr/>
        <w:t>quando</w:t>
      </w:r>
      <w:r>
        <w:rPr>
          <w:spacing w:val="-2"/>
        </w:rPr>
        <w:t> </w:t>
      </w:r>
      <w:r>
        <w:rPr/>
        <w:t>ocorre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satisfação</w:t>
      </w:r>
      <w:r>
        <w:rPr>
          <w:spacing w:val="-2"/>
        </w:rPr>
        <w:t> </w:t>
      </w:r>
      <w:r>
        <w:rPr/>
        <w:t>concomitante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se</w:t>
      </w:r>
      <w:r>
        <w:rPr/>
        <w:softHyphen/>
      </w:r>
      <w:r>
        <w:rPr/>
        <w:t>guintes requisitos:</w:t>
      </w:r>
    </w:p>
    <w:p>
      <w:pPr>
        <w:pStyle w:val="BodyText"/>
        <w:spacing w:line="249" w:lineRule="auto" w:before="3"/>
        <w:ind w:left="2126"/>
        <w:jc w:val="left"/>
      </w:pPr>
      <w:r>
        <w:rPr>
          <w:color w:val="231F20"/>
        </w:rPr>
        <w:t>preço do produto é estabelecido mediante contrato, </w:t>
      </w:r>
      <w:r>
        <w:rPr>
          <w:color w:val="231F20"/>
        </w:rPr>
        <w:t>inclusive</w:t>
      </w:r>
      <w:r>
        <w:rPr>
          <w:color w:val="231F20"/>
        </w:rPr>
        <w:t> quanto à correção dos preços, quando houver;</w:t>
      </w:r>
    </w:p>
    <w:p>
      <w:pPr>
        <w:pStyle w:val="BodyText"/>
        <w:spacing w:line="249" w:lineRule="auto" w:before="2"/>
        <w:ind w:left="2126" w:right="148"/>
        <w:jc w:val="left"/>
      </w:pPr>
      <w:r>
        <w:rPr>
          <w:color w:val="231F20"/>
        </w:rPr>
        <w:t>não há riscos maiores de descumprimento do contrato, </w:t>
      </w:r>
      <w:r>
        <w:rPr>
          <w:color w:val="231F20"/>
        </w:rPr>
        <w:t>tanto</w:t>
      </w:r>
      <w:r>
        <w:rPr>
          <w:color w:val="231F20"/>
        </w:rPr>
        <w:t> de parte do vendedor, quanto do comprador;</w:t>
      </w:r>
    </w:p>
    <w:p>
      <w:pPr>
        <w:pStyle w:val="BodyText"/>
        <w:spacing w:line="249" w:lineRule="auto" w:before="1"/>
        <w:ind w:left="2126"/>
        <w:jc w:val="left"/>
      </w:pPr>
      <w:r>
        <w:rPr>
          <w:color w:val="231F20"/>
        </w:rPr>
        <w:t>existe estimativa, tecnicamente sustentada, dos custos a se</w:t>
      </w:r>
      <w:r>
        <w:rPr>
          <w:color w:val="231F20"/>
        </w:rPr>
        <w:softHyphen/>
      </w:r>
      <w:r>
        <w:rPr>
          <w:color w:val="231F20"/>
        </w:rPr>
        <w:t>rem incorridos.</w:t>
      </w:r>
    </w:p>
    <w:p>
      <w:pPr>
        <w:pStyle w:val="BodyText"/>
        <w:spacing w:after="0" w:line="249" w:lineRule="auto"/>
        <w:jc w:val="lef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 w:firstLine="283"/>
      </w:pPr>
      <w:r>
        <w:rPr/>
        <w:t>Assim, no caso de obras de engenharia, em que usualmente </w:t>
      </w:r>
      <w:r>
        <w:rPr/>
        <w:t>estão</w:t>
      </w:r>
      <w:r>
        <w:rPr/>
        <w:t> presentes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três</w:t>
      </w:r>
      <w:r>
        <w:rPr>
          <w:spacing w:val="-8"/>
        </w:rPr>
        <w:t> </w:t>
      </w:r>
      <w:r>
        <w:rPr/>
        <w:t>requisitos</w:t>
      </w:r>
      <w:r>
        <w:rPr>
          <w:spacing w:val="-8"/>
        </w:rPr>
        <w:t> </w:t>
      </w:r>
      <w:r>
        <w:rPr/>
        <w:t>nos</w:t>
      </w:r>
      <w:r>
        <w:rPr>
          <w:spacing w:val="-8"/>
        </w:rPr>
        <w:t> </w:t>
      </w:r>
      <w:r>
        <w:rPr/>
        <w:t>contratos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fornecimento,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reconheci</w:t>
      </w:r>
      <w:r>
        <w:rPr/>
        <w:softHyphen/>
      </w:r>
      <w:r>
        <w:rPr/>
        <w:t>mento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receita</w:t>
      </w:r>
      <w:r>
        <w:rPr>
          <w:spacing w:val="-9"/>
        </w:rPr>
        <w:t> </w:t>
      </w:r>
      <w:r>
        <w:rPr/>
        <w:t>não</w:t>
      </w:r>
      <w:r>
        <w:rPr>
          <w:spacing w:val="-9"/>
        </w:rPr>
        <w:t> </w:t>
      </w:r>
      <w:r>
        <w:rPr/>
        <w:t>deve</w:t>
      </w:r>
      <w:r>
        <w:rPr>
          <w:spacing w:val="-9"/>
        </w:rPr>
        <w:t> </w:t>
      </w:r>
      <w:r>
        <w:rPr/>
        <w:t>ser</w:t>
      </w:r>
      <w:r>
        <w:rPr>
          <w:spacing w:val="-9"/>
        </w:rPr>
        <w:t> </w:t>
      </w:r>
      <w:r>
        <w:rPr/>
        <w:t>postergado</w:t>
      </w:r>
      <w:r>
        <w:rPr>
          <w:spacing w:val="-9"/>
        </w:rPr>
        <w:t> </w:t>
      </w:r>
      <w:r>
        <w:rPr/>
        <w:t>até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momento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entrega</w:t>
      </w:r>
      <w:r>
        <w:rPr>
          <w:spacing w:val="-9"/>
        </w:rPr>
        <w:t> </w:t>
      </w:r>
      <w:r>
        <w:rPr/>
        <w:t>da</w:t>
      </w:r>
      <w:r>
        <w:rPr/>
        <w:t> obra,</w:t>
      </w:r>
      <w:r>
        <w:rPr>
          <w:spacing w:val="-6"/>
        </w:rPr>
        <w:t> </w:t>
      </w:r>
      <w:r>
        <w:rPr/>
        <w:t>pois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procedimento</w:t>
      </w:r>
      <w:r>
        <w:rPr>
          <w:spacing w:val="-6"/>
        </w:rPr>
        <w:t> </w:t>
      </w:r>
      <w:r>
        <w:rPr/>
        <w:t>redundaria</w:t>
      </w:r>
      <w:r>
        <w:rPr>
          <w:spacing w:val="-6"/>
        </w:rPr>
        <w:t> </w:t>
      </w:r>
      <w:r>
        <w:rPr/>
        <w:t>num</w:t>
      </w:r>
      <w:r>
        <w:rPr>
          <w:spacing w:val="-6"/>
        </w:rPr>
        <w:t> </w:t>
      </w:r>
      <w:r>
        <w:rPr/>
        <w:t>quadro</w:t>
      </w:r>
      <w:r>
        <w:rPr>
          <w:spacing w:val="-6"/>
        </w:rPr>
        <w:t> </w:t>
      </w:r>
      <w:r>
        <w:rPr/>
        <w:t>irreal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formação</w:t>
      </w:r>
      <w:r>
        <w:rPr>
          <w:spacing w:val="-6"/>
        </w:rPr>
        <w:t> </w:t>
      </w:r>
      <w:r>
        <w:rPr/>
        <w:t>do</w:t>
      </w:r>
      <w:r>
        <w:rPr/>
        <w:t> resultado, em termos cronológicos. O caminho correto está na propor</w:t>
      </w:r>
      <w:r>
        <w:rPr/>
        <w:t>-</w:t>
      </w:r>
      <w:r>
        <w:rPr/>
        <w:t>cionalização da receita aos esforços despendidos, usualmente expres</w:t>
      </w:r>
      <w:r>
        <w:rPr/>
        <w:softHyphen/>
      </w:r>
      <w:r>
        <w:rPr/>
        <w:t>sos por custos – reais ou estimados – ou etapas vencidas.</w:t>
      </w:r>
    </w:p>
    <w:p>
      <w:pPr>
        <w:pStyle w:val="BodyText"/>
        <w:spacing w:before="16"/>
        <w:jc w:val="left"/>
      </w:pPr>
    </w:p>
    <w:p>
      <w:pPr>
        <w:pStyle w:val="Heading3"/>
        <w:numPr>
          <w:ilvl w:val="1"/>
          <w:numId w:val="10"/>
        </w:numPr>
        <w:tabs>
          <w:tab w:pos="859" w:val="left" w:leader="none"/>
        </w:tabs>
        <w:spacing w:line="240" w:lineRule="auto" w:before="0" w:after="0"/>
        <w:ind w:left="859" w:right="0" w:hanging="847"/>
        <w:jc w:val="both"/>
      </w:pPr>
      <w:r>
        <w:rPr/>
        <w:t>O</w:t>
      </w:r>
      <w:r>
        <w:rPr>
          <w:spacing w:val="-3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PRUDÊNCIA</w:t>
      </w:r>
    </w:p>
    <w:p>
      <w:pPr>
        <w:pStyle w:val="BodyText"/>
        <w:spacing w:line="249" w:lineRule="auto"/>
        <w:ind w:left="862" w:right="566" w:hanging="851"/>
      </w:pPr>
      <w:r>
        <w:rPr>
          <w:color w:val="231F20"/>
        </w:rPr>
        <w:t>“</w:t>
      </w:r>
      <w:r>
        <w:rPr>
          <w:b/>
          <w:color w:val="231F20"/>
        </w:rPr>
        <w:t>Art. 10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O Princípio da PRUDÊNCIA determina a adoção do menor valor par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os componentes do ATIVO e do maior para os do PASSIVO, sempr</w:t>
      </w:r>
      <w:r>
        <w:rPr>
          <w:color w:val="231F20"/>
        </w:rPr>
        <w:t>e</w:t>
      </w:r>
      <w:r>
        <w:rPr>
          <w:color w:val="231F20"/>
        </w:rPr>
        <w:t> que se apresentem alternativas igualmente válidas para a quantifica</w:t>
      </w:r>
      <w:r>
        <w:rPr>
          <w:color w:val="231F20"/>
        </w:rPr>
        <w:softHyphen/>
      </w:r>
      <w:r>
        <w:rPr>
          <w:color w:val="231F20"/>
        </w:rPr>
        <w:t>ção das mutações patrimoniais que alterem o patrimônio líquido.</w:t>
      </w:r>
    </w:p>
    <w:p>
      <w:pPr>
        <w:pStyle w:val="BodyText"/>
        <w:spacing w:line="249" w:lineRule="auto" w:before="3"/>
        <w:ind w:left="862" w:right="566" w:hanging="851"/>
      </w:pPr>
      <w:r>
        <w:rPr>
          <w:color w:val="231F20"/>
        </w:rPr>
        <w:t>§</w:t>
      </w:r>
      <w:r>
        <w:rPr>
          <w:color w:val="231F20"/>
          <w:spacing w:val="-6"/>
        </w:rPr>
        <w:t> </w:t>
      </w:r>
      <w:r>
        <w:rPr>
          <w:color w:val="231F20"/>
        </w:rPr>
        <w:t>1º</w:t>
      </w:r>
      <w:r>
        <w:rPr>
          <w:color w:val="231F20"/>
          <w:spacing w:val="80"/>
        </w:rPr>
        <w:t> 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Princípio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PRUDÊNCIA</w:t>
      </w:r>
      <w:r>
        <w:rPr>
          <w:color w:val="231F20"/>
          <w:spacing w:val="-14"/>
        </w:rPr>
        <w:t> </w:t>
      </w:r>
      <w:r>
        <w:rPr>
          <w:color w:val="231F20"/>
        </w:rPr>
        <w:t>impõe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escolha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hipótese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result</w:t>
      </w:r>
      <w:r>
        <w:rPr>
          <w:color w:val="231F20"/>
        </w:rPr>
        <w:t>e</w:t>
      </w:r>
      <w:r>
        <w:rPr>
          <w:color w:val="231F20"/>
        </w:rPr>
        <w:t> menor patrimônio líquido, quando se apresentarem opções </w:t>
      </w:r>
      <w:r>
        <w:rPr>
          <w:color w:val="231F20"/>
        </w:rPr>
        <w:t>igualmente</w:t>
      </w:r>
      <w:r>
        <w:rPr>
          <w:color w:val="231F20"/>
        </w:rPr>
        <w:t> aceitáveis</w:t>
      </w:r>
      <w:r>
        <w:rPr>
          <w:color w:val="231F20"/>
          <w:spacing w:val="-10"/>
        </w:rPr>
        <w:t> </w:t>
      </w:r>
      <w:r>
        <w:rPr>
          <w:color w:val="231F20"/>
        </w:rPr>
        <w:t>diante</w:t>
      </w:r>
      <w:r>
        <w:rPr>
          <w:color w:val="231F20"/>
          <w:spacing w:val="-10"/>
        </w:rPr>
        <w:t> </w:t>
      </w:r>
      <w:r>
        <w:rPr>
          <w:color w:val="231F20"/>
        </w:rPr>
        <w:t>dos</w:t>
      </w:r>
      <w:r>
        <w:rPr>
          <w:color w:val="231F20"/>
          <w:spacing w:val="-10"/>
        </w:rPr>
        <w:t> </w:t>
      </w:r>
      <w:r>
        <w:rPr>
          <w:color w:val="231F20"/>
        </w:rPr>
        <w:t>demais</w:t>
      </w:r>
      <w:r>
        <w:rPr>
          <w:color w:val="231F20"/>
          <w:spacing w:val="-10"/>
        </w:rPr>
        <w:t> </w:t>
      </w:r>
      <w:r>
        <w:rPr>
          <w:color w:val="231F20"/>
        </w:rPr>
        <w:t>Princípios</w:t>
      </w:r>
      <w:r>
        <w:rPr>
          <w:color w:val="231F20"/>
          <w:spacing w:val="-10"/>
        </w:rPr>
        <w:t> </w:t>
      </w:r>
      <w:r>
        <w:rPr>
          <w:color w:val="231F20"/>
        </w:rPr>
        <w:t>Fundamentais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Contabilidade.</w:t>
      </w:r>
    </w:p>
    <w:p>
      <w:pPr>
        <w:pStyle w:val="BodyText"/>
        <w:spacing w:line="249" w:lineRule="auto" w:before="3"/>
        <w:ind w:left="862" w:right="565" w:hanging="851"/>
      </w:pPr>
      <w:r>
        <w:rPr>
          <w:color w:val="231F20"/>
        </w:rPr>
        <w:t>§</w:t>
      </w:r>
      <w:r>
        <w:rPr>
          <w:color w:val="231F20"/>
          <w:spacing w:val="-8"/>
        </w:rPr>
        <w:t> </w:t>
      </w:r>
      <w:r>
        <w:rPr>
          <w:color w:val="231F20"/>
        </w:rPr>
        <w:t>2º</w:t>
      </w:r>
      <w:r>
        <w:rPr>
          <w:color w:val="231F20"/>
          <w:spacing w:val="80"/>
        </w:rPr>
        <w:t>  </w:t>
      </w:r>
      <w:r>
        <w:rPr>
          <w:color w:val="231F20"/>
        </w:rPr>
        <w:t>Observado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disposto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art.</w:t>
      </w:r>
      <w:r>
        <w:rPr>
          <w:color w:val="231F20"/>
          <w:spacing w:val="-10"/>
        </w:rPr>
        <w:t> </w:t>
      </w:r>
      <w:r>
        <w:rPr>
          <w:color w:val="231F20"/>
        </w:rPr>
        <w:t>7º,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Princípio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PRUDÊNCIA</w:t>
      </w:r>
      <w:r>
        <w:rPr>
          <w:color w:val="231F20"/>
          <w:spacing w:val="-14"/>
        </w:rPr>
        <w:t> </w:t>
      </w:r>
      <w:r>
        <w:rPr>
          <w:color w:val="231F20"/>
        </w:rPr>
        <w:t>somente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</w:rPr>
        <w:t> aplica às mutações posteriores, constituindo-se ordenamento indispen</w:t>
      </w:r>
      <w:r>
        <w:rPr>
          <w:color w:val="231F20"/>
        </w:rPr>
        <w:softHyphen/>
      </w:r>
      <w:r>
        <w:rPr>
          <w:color w:val="231F20"/>
        </w:rPr>
        <w:t>sável à correta aplicação do Princípio da COMPETÊNCIA.</w:t>
      </w:r>
    </w:p>
    <w:p>
      <w:pPr>
        <w:pStyle w:val="BodyText"/>
        <w:spacing w:line="249" w:lineRule="auto" w:before="2"/>
        <w:ind w:left="862" w:right="565" w:hanging="851"/>
      </w:pPr>
      <w:r>
        <w:rPr>
          <w:color w:val="231F20"/>
        </w:rPr>
        <w:t>§</w:t>
      </w:r>
      <w:r>
        <w:rPr>
          <w:color w:val="231F20"/>
          <w:spacing w:val="-1"/>
        </w:rPr>
        <w:t> </w:t>
      </w:r>
      <w:r>
        <w:rPr>
          <w:color w:val="231F20"/>
        </w:rPr>
        <w:t>3º</w:t>
      </w:r>
      <w:r>
        <w:rPr>
          <w:color w:val="231F20"/>
          <w:spacing w:val="40"/>
        </w:rPr>
        <w:t>  </w:t>
      </w:r>
      <w:r>
        <w:rPr>
          <w:color w:val="231F20"/>
        </w:rPr>
        <w:t>A aplicação do Princípio da PRUDÊNCIA ganha ênfase quando, </w:t>
      </w:r>
      <w:r>
        <w:rPr>
          <w:color w:val="231F20"/>
        </w:rPr>
        <w:t>para</w:t>
      </w:r>
      <w:r>
        <w:rPr>
          <w:color w:val="231F20"/>
        </w:rPr>
        <w:t> definição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valores</w:t>
      </w:r>
      <w:r>
        <w:rPr>
          <w:color w:val="231F20"/>
          <w:spacing w:val="-4"/>
        </w:rPr>
        <w:t> </w:t>
      </w:r>
      <w:r>
        <w:rPr>
          <w:color w:val="231F20"/>
        </w:rPr>
        <w:t>relativos</w:t>
      </w:r>
      <w:r>
        <w:rPr>
          <w:color w:val="231F20"/>
          <w:spacing w:val="-4"/>
        </w:rPr>
        <w:t> </w:t>
      </w:r>
      <w:r>
        <w:rPr>
          <w:color w:val="231F20"/>
        </w:rPr>
        <w:t>às</w:t>
      </w:r>
      <w:r>
        <w:rPr>
          <w:color w:val="231F20"/>
          <w:spacing w:val="-4"/>
        </w:rPr>
        <w:t> </w:t>
      </w:r>
      <w:r>
        <w:rPr>
          <w:color w:val="231F20"/>
        </w:rPr>
        <w:t>variações</w:t>
      </w:r>
      <w:r>
        <w:rPr>
          <w:color w:val="231F20"/>
          <w:spacing w:val="-4"/>
        </w:rPr>
        <w:t> </w:t>
      </w:r>
      <w:r>
        <w:rPr>
          <w:color w:val="231F20"/>
        </w:rPr>
        <w:t>patrimoniais,</w:t>
      </w:r>
      <w:r>
        <w:rPr>
          <w:color w:val="231F20"/>
          <w:spacing w:val="-4"/>
        </w:rPr>
        <w:t> </w:t>
      </w:r>
      <w:r>
        <w:rPr>
          <w:color w:val="231F20"/>
        </w:rPr>
        <w:t>devem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fei</w:t>
      </w:r>
      <w:r>
        <w:rPr>
          <w:color w:val="231F20"/>
        </w:rPr>
        <w:softHyphen/>
      </w:r>
      <w:r>
        <w:rPr>
          <w:color w:val="231F20"/>
        </w:rPr>
        <w:t>tas estimativas que envolvem incertezas de grau variável”.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10"/>
        </w:numPr>
        <w:tabs>
          <w:tab w:pos="857" w:val="left" w:leader="none"/>
        </w:tabs>
        <w:spacing w:line="240" w:lineRule="auto" w:before="0" w:after="0"/>
        <w:ind w:left="857" w:right="0" w:hanging="845"/>
        <w:jc w:val="both"/>
      </w:pPr>
      <w:r>
        <w:rPr/>
        <w:t>Aspectos</w:t>
      </w:r>
      <w:r>
        <w:rPr>
          <w:spacing w:val="-7"/>
        </w:rPr>
        <w:t> </w:t>
      </w:r>
      <w:r>
        <w:rPr>
          <w:spacing w:val="-2"/>
        </w:rPr>
        <w:t>conceituais</w:t>
      </w:r>
    </w:p>
    <w:p>
      <w:pPr>
        <w:pStyle w:val="BodyText"/>
        <w:spacing w:line="249" w:lineRule="auto"/>
        <w:ind w:left="862" w:right="565" w:firstLine="283"/>
      </w:pPr>
      <w:r>
        <w:rPr/>
        <w:t>A aplicação do Princípio da PRUDÊNCIA – de forma a obter-se </w:t>
      </w:r>
      <w:r>
        <w:rPr/>
        <w:t>o</w:t>
      </w:r>
      <w:r>
        <w:rPr/>
        <w:t> menor Patrimônio Líquido, dentre aqueles possíveis diante de procedi</w:t>
      </w:r>
      <w:r>
        <w:rPr/>
        <w:softHyphen/>
      </w:r>
      <w:r>
        <w:rPr/>
        <w:t>mentos alternativos de avaliação – está restrita às variações patrimo</w:t>
      </w:r>
      <w:r>
        <w:rPr/>
        <w:softHyphen/>
      </w:r>
      <w:r>
        <w:rPr/>
        <w:t>niais</w:t>
      </w:r>
      <w:r>
        <w:rPr>
          <w:spacing w:val="-8"/>
        </w:rPr>
        <w:t> </w:t>
      </w:r>
      <w:r>
        <w:rPr/>
        <w:t>posteriores</w:t>
      </w:r>
      <w:r>
        <w:rPr>
          <w:spacing w:val="-8"/>
        </w:rPr>
        <w:t> </w:t>
      </w:r>
      <w:r>
        <w:rPr/>
        <w:t>às</w:t>
      </w:r>
      <w:r>
        <w:rPr>
          <w:spacing w:val="-8"/>
        </w:rPr>
        <w:t> </w:t>
      </w:r>
      <w:r>
        <w:rPr/>
        <w:t>transações</w:t>
      </w:r>
      <w:r>
        <w:rPr>
          <w:spacing w:val="-8"/>
        </w:rPr>
        <w:t> </w:t>
      </w:r>
      <w:r>
        <w:rPr/>
        <w:t>originais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mundo</w:t>
      </w:r>
      <w:r>
        <w:rPr>
          <w:spacing w:val="-8"/>
        </w:rPr>
        <w:t> </w:t>
      </w:r>
      <w:r>
        <w:rPr/>
        <w:t>exterior,</w:t>
      </w:r>
      <w:r>
        <w:rPr>
          <w:spacing w:val="-8"/>
        </w:rPr>
        <w:t> </w:t>
      </w:r>
      <w:r>
        <w:rPr/>
        <w:t>uma</w:t>
      </w:r>
      <w:r>
        <w:rPr>
          <w:spacing w:val="-8"/>
        </w:rPr>
        <w:t> </w:t>
      </w:r>
      <w:r>
        <w:rPr/>
        <w:t>vez</w:t>
      </w:r>
      <w:r>
        <w:rPr/>
        <w:t> que estas deverão decorrer de consenso com os agentes </w:t>
      </w:r>
      <w:r>
        <w:rPr/>
        <w:t>econômicos</w:t>
      </w:r>
      <w:r>
        <w:rPr/>
        <w:t> externos ou da imposição destes. Esta é a razão pela qual a </w:t>
      </w:r>
      <w:r>
        <w:rPr/>
        <w:t>aplicação</w:t>
      </w:r>
      <w:r>
        <w:rPr/>
        <w:t> do Princípio da Prudência ocorrerá concomitantemente com a do Prin</w:t>
      </w:r>
      <w:r>
        <w:rPr/>
        <w:softHyphen/>
      </w:r>
      <w:r>
        <w:rPr/>
        <w:t>cípio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COMPETÊNCIA,</w:t>
      </w:r>
      <w:r>
        <w:rPr>
          <w:spacing w:val="-7"/>
        </w:rPr>
        <w:t> </w:t>
      </w:r>
      <w:r>
        <w:rPr/>
        <w:t>conforme</w:t>
      </w:r>
      <w:r>
        <w:rPr>
          <w:spacing w:val="-7"/>
        </w:rPr>
        <w:t> </w:t>
      </w:r>
      <w:r>
        <w:rPr/>
        <w:t>assinalado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parágrafo</w:t>
      </w:r>
      <w:r>
        <w:rPr>
          <w:spacing w:val="-7"/>
        </w:rPr>
        <w:t> </w:t>
      </w:r>
      <w:r>
        <w:rPr/>
        <w:t>2º,</w:t>
      </w:r>
      <w:r>
        <w:rPr>
          <w:spacing w:val="-7"/>
        </w:rPr>
        <w:t> </w:t>
      </w:r>
      <w:r>
        <w:rPr/>
        <w:t>quando</w:t>
      </w:r>
      <w:r>
        <w:rPr/>
        <w:t> resultará, sempre, variação patrimonial quantitativa negativa, isto é, re</w:t>
      </w:r>
      <w:r>
        <w:rPr/>
        <w:softHyphen/>
      </w:r>
      <w:r>
        <w:rPr/>
        <w:t>dutora do Patrimônio Líquido.</w:t>
      </w:r>
    </w:p>
    <w:p>
      <w:pPr>
        <w:pStyle w:val="BodyText"/>
        <w:spacing w:line="249" w:lineRule="auto" w:before="8"/>
        <w:ind w:left="862" w:right="564" w:firstLine="283"/>
      </w:pPr>
      <w:r>
        <w:rPr/>
        <w:t>A prudência deve ser observada quando, existindo um ativo ou </w:t>
      </w:r>
      <w:r>
        <w:rPr/>
        <w:t>um</w:t>
      </w:r>
      <w:r>
        <w:rPr/>
        <w:t> passivo já escriturados por determinados valores, segundo os Princí</w:t>
      </w:r>
      <w:r>
        <w:rPr/>
        <w:softHyphen/>
      </w:r>
      <w:r>
        <w:rPr/>
        <w:t>pios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REGISTRO</w:t>
      </w:r>
      <w:r>
        <w:rPr>
          <w:spacing w:val="-5"/>
        </w:rPr>
        <w:t> </w:t>
      </w:r>
      <w:r>
        <w:rPr/>
        <w:t>PELO</w:t>
      </w:r>
      <w:r>
        <w:rPr>
          <w:spacing w:val="-5"/>
        </w:rPr>
        <w:t> </w:t>
      </w:r>
      <w:r>
        <w:rPr/>
        <w:t>VALOR</w:t>
      </w:r>
      <w:r>
        <w:rPr>
          <w:spacing w:val="-5"/>
        </w:rPr>
        <w:t> </w:t>
      </w:r>
      <w:r>
        <w:rPr/>
        <w:t>ORIGINAL</w:t>
      </w:r>
      <w:r>
        <w:rPr>
          <w:spacing w:val="-12"/>
        </w:rPr>
        <w:t> </w:t>
      </w:r>
      <w:r>
        <w:rPr/>
        <w:t>e</w:t>
      </w:r>
      <w:r>
        <w:rPr>
          <w:spacing w:val="-5"/>
        </w:rPr>
        <w:t> </w:t>
      </w:r>
      <w:r>
        <w:rPr/>
        <w:t>da</w:t>
      </w:r>
      <w:r>
        <w:rPr>
          <w:spacing w:val="-14"/>
        </w:rPr>
        <w:t> </w:t>
      </w:r>
      <w:r>
        <w:rPr/>
        <w:t>ATUALIZAÇÃO</w:t>
      </w:r>
      <w:r>
        <w:rPr>
          <w:spacing w:val="-4"/>
        </w:rPr>
        <w:t> </w:t>
      </w:r>
      <w:r>
        <w:rPr>
          <w:spacing w:val="-5"/>
        </w:rPr>
        <w:t>MO-</w:t>
      </w:r>
    </w:p>
    <w:p>
      <w:pPr>
        <w:pStyle w:val="BodyText"/>
        <w:spacing w:line="249" w:lineRule="auto" w:before="3"/>
        <w:ind w:left="862" w:right="565"/>
      </w:pPr>
      <w:r>
        <w:rPr/>
        <w:t>NETÁRIA, surge dúvida sobre a ainda correção deles. Havendo </w:t>
      </w:r>
      <w:r>
        <w:rPr/>
        <w:t>formas</w:t>
      </w:r>
      <w:r>
        <w:rPr/>
        <w:t> alternativas de se calcularem os novos valores, deve-se optar </w:t>
      </w:r>
      <w:r>
        <w:rPr/>
        <w:t>sempre</w:t>
      </w:r>
      <w:r>
        <w:rPr/>
        <w:t> pelo que for menor do que o inicial, no caso de ativos, e maior, no </w:t>
      </w:r>
      <w:r>
        <w:rPr/>
        <w:t>caso</w:t>
      </w:r>
      <w:r>
        <w:rPr/>
        <w:t> de componentes patrimoniais integrantes do passivo.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 w:firstLine="283"/>
      </w:pPr>
      <w:r>
        <w:rPr>
          <w:spacing w:val="-2"/>
        </w:rPr>
        <w:t>Naturalmente,</w:t>
      </w:r>
      <w:r>
        <w:rPr>
          <w:spacing w:val="-3"/>
        </w:rPr>
        <w:t> </w:t>
      </w:r>
      <w:r>
        <w:rPr>
          <w:spacing w:val="-2"/>
        </w:rPr>
        <w:t>é</w:t>
      </w:r>
      <w:r>
        <w:rPr>
          <w:spacing w:val="-3"/>
        </w:rPr>
        <w:t> </w:t>
      </w:r>
      <w:r>
        <w:rPr>
          <w:spacing w:val="-2"/>
        </w:rPr>
        <w:t>necessário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alternativas</w:t>
      </w:r>
      <w:r>
        <w:rPr>
          <w:spacing w:val="-3"/>
        </w:rPr>
        <w:t> </w:t>
      </w:r>
      <w:r>
        <w:rPr>
          <w:spacing w:val="-2"/>
        </w:rPr>
        <w:t>mencionadas</w:t>
      </w:r>
      <w:r>
        <w:rPr>
          <w:spacing w:val="-3"/>
        </w:rPr>
        <w:t> </w:t>
      </w:r>
      <w:r>
        <w:rPr>
          <w:spacing w:val="-2"/>
        </w:rPr>
        <w:t>configu</w:t>
      </w:r>
      <w:r>
        <w:rPr>
          <w:spacing w:val="-2"/>
        </w:rPr>
        <w:t>-</w:t>
      </w:r>
      <w:r>
        <w:rPr>
          <w:spacing w:val="-2"/>
        </w:rPr>
      </w:r>
      <w:r>
        <w:rPr/>
        <w:t>rem,</w:t>
      </w:r>
      <w:r>
        <w:rPr>
          <w:spacing w:val="-14"/>
        </w:rPr>
        <w:t> </w:t>
      </w:r>
      <w:r>
        <w:rPr/>
        <w:t>pelo</w:t>
      </w:r>
      <w:r>
        <w:rPr>
          <w:spacing w:val="-14"/>
        </w:rPr>
        <w:t> </w:t>
      </w:r>
      <w:r>
        <w:rPr/>
        <w:t>menos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primeira</w:t>
      </w:r>
      <w:r>
        <w:rPr>
          <w:spacing w:val="-13"/>
        </w:rPr>
        <w:t> </w:t>
      </w:r>
      <w:r>
        <w:rPr/>
        <w:t>vista,</w:t>
      </w:r>
      <w:r>
        <w:rPr>
          <w:spacing w:val="-12"/>
        </w:rPr>
        <w:t> </w:t>
      </w:r>
      <w:r>
        <w:rPr/>
        <w:t>hipóteses</w:t>
      </w:r>
      <w:r>
        <w:rPr>
          <w:spacing w:val="-12"/>
        </w:rPr>
        <w:t> </w:t>
      </w:r>
      <w:r>
        <w:rPr/>
        <w:t>igualmente</w:t>
      </w:r>
      <w:r>
        <w:rPr>
          <w:spacing w:val="-12"/>
        </w:rPr>
        <w:t> </w:t>
      </w:r>
      <w:r>
        <w:rPr/>
        <w:t>razoáveis.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pro</w:t>
      </w:r>
      <w:r>
        <w:rPr/>
        <w:softHyphen/>
      </w:r>
      <w:r>
        <w:rPr/>
      </w:r>
      <w:r>
        <w:rPr>
          <w:spacing w:val="-2"/>
        </w:rPr>
        <w:t>visão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créditos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liquidação</w:t>
      </w:r>
      <w:r>
        <w:rPr>
          <w:spacing w:val="-10"/>
        </w:rPr>
        <w:t> </w:t>
      </w:r>
      <w:r>
        <w:rPr>
          <w:spacing w:val="-2"/>
        </w:rPr>
        <w:t>duvidosa</w:t>
      </w:r>
      <w:r>
        <w:rPr>
          <w:spacing w:val="-10"/>
        </w:rPr>
        <w:t> </w:t>
      </w:r>
      <w:r>
        <w:rPr>
          <w:spacing w:val="-2"/>
        </w:rPr>
        <w:t>constitui</w:t>
      </w:r>
      <w:r>
        <w:rPr>
          <w:spacing w:val="-10"/>
        </w:rPr>
        <w:t> </w:t>
      </w:r>
      <w:r>
        <w:rPr>
          <w:spacing w:val="-2"/>
        </w:rPr>
        <w:t>exemplo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0"/>
        </w:rPr>
        <w:t> </w:t>
      </w:r>
      <w:r>
        <w:rPr>
          <w:spacing w:val="-2"/>
        </w:rPr>
        <w:t>aplicaçã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do Princípio da PRUDÊNCIA, pois sua constituição determina o </w:t>
      </w:r>
      <w:r>
        <w:rPr/>
        <w:t>ajuste,</w:t>
      </w:r>
      <w:r>
        <w:rPr/>
        <w:t> </w:t>
      </w:r>
      <w:r>
        <w:rPr>
          <w:spacing w:val="-4"/>
        </w:rPr>
        <w:t>para</w:t>
      </w:r>
      <w:r>
        <w:rPr>
          <w:spacing w:val="-5"/>
        </w:rPr>
        <w:t> </w:t>
      </w:r>
      <w:r>
        <w:rPr>
          <w:spacing w:val="-4"/>
        </w:rPr>
        <w:t>menos,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valor</w:t>
      </w:r>
      <w:r>
        <w:rPr>
          <w:spacing w:val="-5"/>
        </w:rPr>
        <w:t> </w:t>
      </w:r>
      <w:r>
        <w:rPr>
          <w:spacing w:val="-4"/>
        </w:rPr>
        <w:t>decorrente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transações</w:t>
      </w:r>
      <w:r>
        <w:rPr>
          <w:spacing w:val="-5"/>
        </w:rPr>
        <w:t> </w:t>
      </w:r>
      <w:r>
        <w:rPr>
          <w:spacing w:val="-4"/>
        </w:rPr>
        <w:t>com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mundo</w:t>
      </w:r>
      <w:r>
        <w:rPr>
          <w:spacing w:val="-5"/>
        </w:rPr>
        <w:t> </w:t>
      </w:r>
      <w:r>
        <w:rPr>
          <w:spacing w:val="-4"/>
        </w:rPr>
        <w:t>exterior,</w:t>
      </w:r>
      <w:r>
        <w:rPr>
          <w:spacing w:val="-5"/>
        </w:rPr>
        <w:t> </w:t>
      </w:r>
      <w:r>
        <w:rPr>
          <w:spacing w:val="-4"/>
        </w:rPr>
        <w:t>da</w:t>
      </w:r>
      <w:r>
        <w:rPr>
          <w:spacing w:val="-4"/>
        </w:rPr>
        <w:t>s</w:t>
      </w:r>
      <w:r>
        <w:rPr>
          <w:spacing w:val="-4"/>
        </w:rPr>
        <w:t> </w:t>
      </w:r>
      <w:r>
        <w:rPr>
          <w:spacing w:val="-2"/>
        </w:rPr>
        <w:t>duplicatas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contas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receber.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escolha</w:t>
      </w:r>
      <w:r>
        <w:rPr>
          <w:spacing w:val="-9"/>
        </w:rPr>
        <w:t> </w:t>
      </w:r>
      <w:r>
        <w:rPr>
          <w:spacing w:val="-2"/>
        </w:rPr>
        <w:t>não</w:t>
      </w:r>
      <w:r>
        <w:rPr>
          <w:spacing w:val="-9"/>
        </w:rPr>
        <w:t> </w:t>
      </w:r>
      <w:r>
        <w:rPr>
          <w:spacing w:val="-2"/>
        </w:rPr>
        <w:t>está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reconheciment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ou</w:t>
      </w:r>
      <w:r>
        <w:rPr>
          <w:spacing w:val="-14"/>
        </w:rPr>
        <w:t> </w:t>
      </w:r>
      <w:r>
        <w:rPr/>
        <w:t>não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provisão,</w:t>
      </w:r>
      <w:r>
        <w:rPr>
          <w:spacing w:val="-14"/>
        </w:rPr>
        <w:t> </w:t>
      </w:r>
      <w:r>
        <w:rPr/>
        <w:t>indispensável</w:t>
      </w:r>
      <w:r>
        <w:rPr>
          <w:spacing w:val="-14"/>
        </w:rPr>
        <w:t> </w:t>
      </w:r>
      <w:r>
        <w:rPr/>
        <w:t>sempre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houver</w:t>
      </w:r>
      <w:r>
        <w:rPr>
          <w:spacing w:val="-14"/>
        </w:rPr>
        <w:t> </w:t>
      </w:r>
      <w:r>
        <w:rPr/>
        <w:t>risco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não-rece</w:t>
      </w:r>
      <w:r>
        <w:rPr/>
        <w:t>-</w:t>
      </w:r>
      <w:r>
        <w:rPr/>
        <w:t>bimento de alguma parcela, mas, sim, no cálculo do seu montante.</w:t>
      </w:r>
    </w:p>
    <w:p>
      <w:pPr>
        <w:pStyle w:val="BodyText"/>
        <w:spacing w:line="249" w:lineRule="auto" w:before="7"/>
        <w:ind w:left="1276" w:right="150" w:firstLine="283"/>
      </w:pPr>
      <w:r>
        <w:rPr/>
        <w:t>Cabe observar que o atributo da incerteza, à vista no exemplo refe</w:t>
      </w:r>
      <w:r>
        <w:rPr/>
        <w:softHyphen/>
      </w:r>
      <w:r>
        <w:rPr/>
        <w:t>rido no parágrafo anterior, está presente, com grande freqüência, </w:t>
      </w:r>
      <w:r>
        <w:rPr/>
        <w:t>nas</w:t>
      </w:r>
      <w:r>
        <w:rPr/>
        <w:t> situações</w:t>
      </w:r>
      <w:r>
        <w:rPr>
          <w:spacing w:val="-13"/>
        </w:rPr>
        <w:t> </w:t>
      </w:r>
      <w:r>
        <w:rPr/>
        <w:t>concretas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demandam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observância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Princípio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PRU</w:t>
      </w:r>
      <w:r>
        <w:rPr/>
        <w:softHyphen/>
      </w:r>
      <w:r>
        <w:rPr/>
        <w:t>DÊNCIA. Em procedimentos institucionalizados, por exemplo, em </w:t>
      </w:r>
      <w:r>
        <w:rPr/>
        <w:t>rela</w:t>
      </w:r>
      <w:r>
        <w:rPr/>
        <w:softHyphen/>
      </w:r>
      <w:r>
        <w:rPr/>
        <w:t>ção aos “métodos” de avaliação de estoques, o Princípio da PRUDÊN</w:t>
      </w:r>
      <w:r>
        <w:rPr/>
        <w:softHyphen/>
      </w:r>
      <w:r>
        <w:rPr/>
        <w:t>CIA, raramente, encontra aplicação.</w:t>
      </w:r>
    </w:p>
    <w:p>
      <w:pPr>
        <w:pStyle w:val="BodyText"/>
        <w:spacing w:line="249" w:lineRule="auto" w:before="5"/>
        <w:ind w:left="1276" w:right="151" w:firstLine="283"/>
      </w:pPr>
      <w:r>
        <w:rPr/>
        <w:t>No</w:t>
      </w:r>
      <w:r>
        <w:rPr>
          <w:spacing w:val="-14"/>
        </w:rPr>
        <w:t> </w:t>
      </w:r>
      <w:r>
        <w:rPr/>
        <w:t>reconhecimento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exigibilidades,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Princípio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PRUDÊNCIA</w:t>
      </w:r>
      <w:r>
        <w:rPr>
          <w:spacing w:val="-14"/>
        </w:rPr>
        <w:t> </w:t>
      </w:r>
      <w:r>
        <w:rPr/>
        <w:t>en</w:t>
      </w:r>
      <w:r>
        <w:rPr/>
        <w:softHyphen/>
      </w:r>
      <w:r>
        <w:rPr/>
        <w:t>volve sempre o elemento incerteza em algum grau, pois, havendo cer</w:t>
      </w:r>
      <w:r>
        <w:rPr/>
        <w:softHyphen/>
      </w:r>
      <w:r>
        <w:rPr/>
        <w:t>teza,</w:t>
      </w:r>
      <w:r>
        <w:rPr>
          <w:spacing w:val="-6"/>
        </w:rPr>
        <w:t> </w:t>
      </w:r>
      <w:r>
        <w:rPr/>
        <w:t>cabe,</w:t>
      </w:r>
      <w:r>
        <w:rPr>
          <w:spacing w:val="-6"/>
        </w:rPr>
        <w:t> </w:t>
      </w:r>
      <w:r>
        <w:rPr/>
        <w:t>simplesmente,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reconhecimento</w:t>
      </w:r>
      <w:r>
        <w:rPr>
          <w:spacing w:val="-6"/>
        </w:rPr>
        <w:t> </w:t>
      </w:r>
      <w:r>
        <w:rPr/>
        <w:t>delas,</w:t>
      </w:r>
      <w:r>
        <w:rPr>
          <w:spacing w:val="-6"/>
        </w:rPr>
        <w:t> </w:t>
      </w:r>
      <w:r>
        <w:rPr/>
        <w:t>segundo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Princípio</w:t>
      </w:r>
      <w:r>
        <w:rPr/>
        <w:t> da OPORTUNIDADE.</w:t>
      </w:r>
    </w:p>
    <w:p>
      <w:pPr>
        <w:pStyle w:val="BodyText"/>
        <w:spacing w:line="249" w:lineRule="auto" w:before="3"/>
        <w:ind w:left="1276" w:right="147" w:firstLine="283"/>
      </w:pPr>
      <w:r>
        <w:rPr/>
        <w:t>Para</w:t>
      </w:r>
      <w:r>
        <w:rPr>
          <w:spacing w:val="-13"/>
        </w:rPr>
        <w:t> </w:t>
      </w:r>
      <w:r>
        <w:rPr/>
        <w:t>melhor</w:t>
      </w:r>
      <w:r>
        <w:rPr>
          <w:spacing w:val="-13"/>
        </w:rPr>
        <w:t> </w:t>
      </w:r>
      <w:r>
        <w:rPr/>
        <w:t>entendimento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aplicação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Princípio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PRUDÊNCIA</w:t>
      </w:r>
      <w:r>
        <w:rPr/>
        <w:t> cumpre lembrar que:</w:t>
      </w:r>
    </w:p>
    <w:p>
      <w:pPr>
        <w:pStyle w:val="BodyText"/>
        <w:spacing w:line="249" w:lineRule="auto" w:before="2"/>
        <w:ind w:left="2126" w:right="152"/>
      </w:pPr>
      <w:r>
        <w:rPr>
          <w:color w:val="231F20"/>
          <w:spacing w:val="-6"/>
        </w:rPr>
        <w:t>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custos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ativados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devem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considerados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despesa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pe</w:t>
      </w:r>
      <w:r>
        <w:rPr>
          <w:color w:val="231F20"/>
          <w:spacing w:val="-6"/>
        </w:rPr>
        <w:softHyphen/>
      </w:r>
      <w:r>
        <w:rPr>
          <w:color w:val="231F20"/>
          <w:spacing w:val="-6"/>
        </w:rPr>
      </w:r>
      <w:r>
        <w:rPr>
          <w:color w:val="231F20"/>
          <w:spacing w:val="-4"/>
        </w:rPr>
        <w:t>ríodo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ficar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caracterizada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impossibilidade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eles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contri</w:t>
      </w:r>
      <w:r>
        <w:rPr>
          <w:color w:val="231F20"/>
          <w:spacing w:val="-4"/>
        </w:rPr>
        <w:t>-</w:t>
      </w:r>
      <w:r>
        <w:rPr>
          <w:color w:val="231F20"/>
          <w:spacing w:val="-4"/>
        </w:rPr>
        <w:t>buírem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realização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objetivos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operacionais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Entidade</w:t>
      </w:r>
      <w:r>
        <w:rPr>
          <w:color w:val="231F20"/>
          <w:spacing w:val="-4"/>
        </w:rPr>
        <w:t>;</w:t>
      </w:r>
      <w:r>
        <w:rPr>
          <w:color w:val="231F20"/>
          <w:spacing w:val="-4"/>
        </w:rPr>
        <w:t> todos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custos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relacionados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à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venda,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inclusive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aqueles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publi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  <w:spacing w:val="-2"/>
        </w:rPr>
        <w:t>cidade,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institucional,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devem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classificados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2"/>
        </w:rPr>
        <w:t>o</w:t>
      </w:r>
      <w:r>
        <w:rPr>
          <w:color w:val="231F20"/>
          <w:spacing w:val="-2"/>
        </w:rPr>
        <w:t> despesas;</w:t>
      </w:r>
    </w:p>
    <w:p>
      <w:pPr>
        <w:pStyle w:val="BodyText"/>
        <w:spacing w:line="249" w:lineRule="auto" w:before="5"/>
        <w:ind w:left="2126" w:right="152"/>
      </w:pPr>
      <w:r>
        <w:rPr>
          <w:color w:val="231F20"/>
          <w:spacing w:val="-2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encargos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financeiros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decorrentes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financiamento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2"/>
        </w:rPr>
        <w:t>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longa</w:t>
      </w:r>
      <w:r>
        <w:rPr>
          <w:color w:val="231F20"/>
          <w:spacing w:val="-9"/>
        </w:rPr>
        <w:t> </w:t>
      </w:r>
      <w:r>
        <w:rPr>
          <w:color w:val="231F20"/>
        </w:rPr>
        <w:t>maturação</w:t>
      </w:r>
      <w:r>
        <w:rPr>
          <w:color w:val="231F20"/>
          <w:spacing w:val="-9"/>
        </w:rPr>
        <w:t> </w:t>
      </w:r>
      <w:r>
        <w:rPr>
          <w:color w:val="231F20"/>
        </w:rPr>
        <w:t>devem</w:t>
      </w:r>
      <w:r>
        <w:rPr>
          <w:color w:val="231F20"/>
          <w:spacing w:val="-9"/>
        </w:rPr>
        <w:t> </w:t>
      </w:r>
      <w:r>
        <w:rPr>
          <w:color w:val="231F20"/>
        </w:rPr>
        <w:t>ser</w:t>
      </w:r>
      <w:r>
        <w:rPr>
          <w:color w:val="231F20"/>
          <w:spacing w:val="-9"/>
        </w:rPr>
        <w:t> </w:t>
      </w:r>
      <w:r>
        <w:rPr>
          <w:color w:val="231F20"/>
        </w:rPr>
        <w:t>ativados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período</w:t>
      </w:r>
      <w:r>
        <w:rPr>
          <w:color w:val="231F20"/>
          <w:spacing w:val="-9"/>
        </w:rPr>
        <w:t> </w:t>
      </w:r>
      <w:r>
        <w:rPr>
          <w:color w:val="231F20"/>
        </w:rPr>
        <w:t>pré-opera</w:t>
      </w:r>
      <w:r>
        <w:rPr>
          <w:color w:val="231F20"/>
        </w:rPr>
        <w:t>-</w:t>
      </w:r>
      <w:r>
        <w:rPr>
          <w:color w:val="231F20"/>
        </w:rPr>
        <w:t>cional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partir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momento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ativo</w:t>
      </w:r>
      <w:r>
        <w:rPr>
          <w:color w:val="231F20"/>
          <w:spacing w:val="-10"/>
        </w:rPr>
        <w:t> </w:t>
      </w:r>
      <w:r>
        <w:rPr>
          <w:color w:val="231F20"/>
        </w:rPr>
        <w:t>entrar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operação.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0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Dos</w:t>
      </w:r>
      <w:r>
        <w:rPr>
          <w:spacing w:val="-2"/>
        </w:rPr>
        <w:t> </w:t>
      </w:r>
      <w:r>
        <w:rPr/>
        <w:t>limites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aplicação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Princípio</w:t>
      </w:r>
    </w:p>
    <w:p>
      <w:pPr>
        <w:pStyle w:val="BodyText"/>
        <w:spacing w:line="249" w:lineRule="auto"/>
        <w:ind w:left="1276" w:right="151" w:firstLine="283"/>
      </w:pPr>
      <w:r>
        <w:rPr/>
        <w:t>A</w:t>
      </w:r>
      <w:r>
        <w:rPr>
          <w:spacing w:val="-14"/>
        </w:rPr>
        <w:t> </w:t>
      </w:r>
      <w:r>
        <w:rPr/>
        <w:t>aplicação</w:t>
      </w:r>
      <w:r>
        <w:rPr>
          <w:spacing w:val="-12"/>
        </w:rPr>
        <w:t> </w:t>
      </w:r>
      <w:r>
        <w:rPr/>
        <w:t>do</w:t>
      </w:r>
      <w:r>
        <w:rPr>
          <w:spacing w:val="-6"/>
        </w:rPr>
        <w:t> </w:t>
      </w:r>
      <w:r>
        <w:rPr/>
        <w:t>Princípio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PRUDÊNCIA</w:t>
      </w:r>
      <w:r>
        <w:rPr>
          <w:spacing w:val="-14"/>
        </w:rPr>
        <w:t> </w:t>
      </w:r>
      <w:r>
        <w:rPr/>
        <w:t>não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levar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excessos,</w:t>
      </w:r>
      <w:r>
        <w:rPr/>
        <w:t> a situações classificáveis como manipulações do resultado, com a con</w:t>
      </w:r>
      <w:r>
        <w:rPr/>
        <w:softHyphen/>
      </w:r>
      <w:r>
        <w:rPr/>
        <w:t>seqüente</w:t>
      </w:r>
      <w:r>
        <w:rPr>
          <w:spacing w:val="-7"/>
        </w:rPr>
        <w:t> </w:t>
      </w:r>
      <w:r>
        <w:rPr/>
        <w:t>criação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reservas</w:t>
      </w:r>
      <w:r>
        <w:rPr>
          <w:spacing w:val="-8"/>
        </w:rPr>
        <w:t> </w:t>
      </w:r>
      <w:r>
        <w:rPr/>
        <w:t>ocultas.</w:t>
      </w:r>
      <w:r>
        <w:rPr>
          <w:spacing w:val="-7"/>
        </w:rPr>
        <w:t> </w:t>
      </w:r>
      <w:r>
        <w:rPr/>
        <w:t>Pelo</w:t>
      </w:r>
      <w:r>
        <w:rPr>
          <w:spacing w:val="-7"/>
        </w:rPr>
        <w:t> </w:t>
      </w:r>
      <w:r>
        <w:rPr/>
        <w:t>contrário,</w:t>
      </w:r>
      <w:r>
        <w:rPr>
          <w:spacing w:val="-7"/>
        </w:rPr>
        <w:t> </w:t>
      </w:r>
      <w:r>
        <w:rPr/>
        <w:t>deve</w:t>
      </w:r>
      <w:r>
        <w:rPr>
          <w:spacing w:val="-8"/>
        </w:rPr>
        <w:t> </w:t>
      </w:r>
      <w:r>
        <w:rPr/>
        <w:t>constituir</w:t>
      </w:r>
      <w:r>
        <w:rPr>
          <w:spacing w:val="-7"/>
        </w:rPr>
        <w:t> </w:t>
      </w:r>
      <w:r>
        <w:rPr/>
        <w:t>ga</w:t>
      </w:r>
      <w:r>
        <w:rPr/>
        <w:softHyphen/>
      </w:r>
      <w:r>
        <w:rPr/>
        <w:t>rantia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inexistência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valores</w:t>
      </w:r>
      <w:r>
        <w:rPr>
          <w:spacing w:val="-11"/>
        </w:rPr>
        <w:t> </w:t>
      </w:r>
      <w:r>
        <w:rPr/>
        <w:t>artificiais,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interesse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determinadas</w:t>
      </w:r>
      <w:r>
        <w:rPr/>
        <w:t> pessoas,</w:t>
      </w:r>
      <w:r>
        <w:rPr>
          <w:spacing w:val="-13"/>
        </w:rPr>
        <w:t> </w:t>
      </w:r>
      <w:r>
        <w:rPr/>
        <w:t>especialmente</w:t>
      </w:r>
      <w:r>
        <w:rPr>
          <w:spacing w:val="-13"/>
        </w:rPr>
        <w:t> </w:t>
      </w:r>
      <w:r>
        <w:rPr/>
        <w:t>administradores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controladores,</w:t>
      </w:r>
      <w:r>
        <w:rPr>
          <w:spacing w:val="-13"/>
        </w:rPr>
        <w:t> </w:t>
      </w:r>
      <w:r>
        <w:rPr/>
        <w:t>aspecto</w:t>
      </w:r>
      <w:r>
        <w:rPr>
          <w:spacing w:val="-13"/>
        </w:rPr>
        <w:t> </w:t>
      </w:r>
      <w:r>
        <w:rPr/>
        <w:t>muito</w:t>
      </w:r>
      <w:r>
        <w:rPr/>
        <w:t> importante nas Entidades integrantes do mercado de capitais.</w:t>
      </w:r>
    </w:p>
    <w:p>
      <w:pPr>
        <w:pStyle w:val="BodyText"/>
        <w:spacing w:line="249" w:lineRule="auto" w:before="5"/>
        <w:ind w:left="1276" w:right="151" w:firstLine="283"/>
      </w:pPr>
      <w:r>
        <w:rPr/>
        <w:t>O comentário inserido no parágrafo anterior ressalta a grande im</w:t>
      </w:r>
      <w:r>
        <w:rPr/>
        <w:softHyphen/>
      </w:r>
      <w:r>
        <w:rPr/>
        <w:t>portância das normas concernentes à aplicação da PRUDÊNCIA, co</w:t>
      </w:r>
      <w:r>
        <w:rPr/>
        <w:t>m</w:t>
      </w:r>
      <w:r>
        <w:rPr/>
        <w:t> vista a impedir-se a prevalência de juízos puramente pessoais ou </w:t>
      </w:r>
      <w:r>
        <w:rPr/>
        <w:t>por</w:t>
      </w:r>
      <w:r>
        <w:rPr/>
        <w:t> outros interesses.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 Nº.</w:t>
      </w:r>
      <w:r>
        <w:rPr>
          <w:spacing w:val="54"/>
        </w:rPr>
        <w:t> </w:t>
      </w:r>
      <w:r>
        <w:rPr>
          <w:spacing w:val="-2"/>
        </w:rPr>
        <w:t>1.111/07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5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o Apêndice II da Resolução CFC </w:t>
      </w:r>
      <w:r>
        <w:rPr>
          <w:i/>
          <w:color w:val="231F20"/>
          <w:sz w:val="20"/>
        </w:rPr>
        <w:t>nº.</w:t>
      </w:r>
      <w:r>
        <w:rPr>
          <w:i/>
          <w:color w:val="231F20"/>
          <w:sz w:val="20"/>
        </w:rPr>
        <w:t> 750/93 sobre os Princípios Fundamentais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Contabilidade.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11" w:right="566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a conveniência de um maior esclarecimento sobre </w:t>
      </w:r>
      <w:r>
        <w:rPr>
          <w:color w:val="231F20"/>
        </w:rPr>
        <w:t>o</w:t>
      </w:r>
      <w:r>
        <w:rPr>
          <w:color w:val="231F20"/>
        </w:rPr>
        <w:t> conteúdo e abrangência dos Princípios Fundamentais de Contabilidade sob </w:t>
      </w:r>
      <w:r>
        <w:rPr>
          <w:color w:val="231F20"/>
        </w:rPr>
        <w:t>a</w:t>
      </w:r>
      <w:r>
        <w:rPr>
          <w:color w:val="231F20"/>
        </w:rPr>
        <w:t> perspectiva do Setor Público,</w:t>
      </w:r>
    </w:p>
    <w:p>
      <w:pPr>
        <w:pStyle w:val="Heading3"/>
        <w:spacing w:before="2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/>
        <w:t>Art. 1º</w:t>
        <w:tab/>
        <w:t>Aprovar</w:t>
      </w:r>
      <w:r>
        <w:rPr>
          <w:spacing w:val="-4"/>
        </w:rPr>
        <w:t> </w:t>
      </w:r>
      <w:r>
        <w:rPr/>
        <w:t>o</w:t>
      </w:r>
      <w:r>
        <w:rPr>
          <w:spacing w:val="-14"/>
        </w:rPr>
        <w:t> </w:t>
      </w:r>
      <w:r>
        <w:rPr/>
        <w:t>Apêndice</w:t>
      </w:r>
      <w:r>
        <w:rPr>
          <w:spacing w:val="-4"/>
        </w:rPr>
        <w:t> </w:t>
      </w:r>
      <w:r>
        <w:rPr/>
        <w:t>II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Resolução</w:t>
      </w:r>
      <w:r>
        <w:rPr>
          <w:spacing w:val="-4"/>
        </w:rPr>
        <w:t> </w:t>
      </w:r>
      <w:r>
        <w:rPr/>
        <w:t>CFC</w:t>
      </w:r>
      <w:r>
        <w:rPr>
          <w:spacing w:val="-4"/>
        </w:rPr>
        <w:t> </w:t>
      </w:r>
      <w:r>
        <w:rPr/>
        <w:t>nº.</w:t>
      </w:r>
      <w:r>
        <w:rPr>
          <w:spacing w:val="-4"/>
        </w:rPr>
        <w:t> </w:t>
      </w:r>
      <w:r>
        <w:rPr/>
        <w:t>750/93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Princípios</w:t>
      </w:r>
      <w:r>
        <w:rPr/>
        <w:t> Fundamentais de Contabilidade.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/>
        <w:t>Art. </w:t>
      </w:r>
      <w:r>
        <w:rPr>
          <w:spacing w:val="-5"/>
        </w:rPr>
        <w:t>2º</w:t>
      </w:r>
      <w:r>
        <w:rPr/>
        <w:tab/>
        <w:t>Esta</w:t>
      </w:r>
      <w:r>
        <w:rPr>
          <w:spacing w:val="-5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94"/>
        <w:jc w:val="center"/>
      </w:pPr>
      <w:r>
        <w:rPr/>
        <w:t>Brasília,</w:t>
      </w:r>
      <w:r>
        <w:rPr>
          <w:spacing w:val="-2"/>
        </w:rPr>
        <w:t> </w:t>
      </w:r>
      <w:r>
        <w:rPr/>
        <w:t>29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novembro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2007.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spacing w:before="29"/>
        <w:ind w:left="0" w:right="554" w:firstLine="0"/>
        <w:jc w:val="center"/>
        <w:rPr>
          <w:sz w:val="18"/>
        </w:rPr>
      </w:pPr>
      <w:r>
        <w:rPr>
          <w:spacing w:val="-2"/>
          <w:sz w:val="18"/>
        </w:rPr>
        <w:t>Presidente</w:t>
      </w:r>
    </w:p>
    <w:p>
      <w:pPr>
        <w:spacing w:after="0"/>
        <w:jc w:val="center"/>
        <w:rPr>
          <w:sz w:val="18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767" w:right="4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727104;mso-wrap-distance-left:0;mso-wrap-distance-right:0" id="docshapegroup7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pt;mso-position-horizontal-relative:page;mso-position-vertical-relative:paragraph;z-index:-15726592;mso-wrap-distance-left:0;mso-wrap-distance-right:0" id="docshapegroup8" coordorigin="1134,820" coordsize="7217,20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APÊNDICE</w:t>
      </w:r>
      <w:r>
        <w:rPr>
          <w:color w:val="231F20"/>
          <w:spacing w:val="-4"/>
        </w:rPr>
        <w:t> </w:t>
      </w:r>
      <w:r>
        <w:rPr>
          <w:color w:val="231F20"/>
        </w:rPr>
        <w:t>II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RESOLUÇÃO</w:t>
      </w:r>
      <w:r>
        <w:rPr>
          <w:color w:val="231F20"/>
          <w:spacing w:val="-4"/>
        </w:rPr>
        <w:t> </w:t>
      </w:r>
      <w:r>
        <w:rPr>
          <w:color w:val="231F20"/>
        </w:rPr>
        <w:t>CFC</w:t>
      </w:r>
      <w:r>
        <w:rPr>
          <w:color w:val="231F20"/>
          <w:spacing w:val="-4"/>
        </w:rPr>
        <w:t> </w:t>
      </w:r>
      <w:r>
        <w:rPr>
          <w:color w:val="231F20"/>
        </w:rPr>
        <w:t>Nº.</w:t>
      </w:r>
      <w:r>
        <w:rPr>
          <w:color w:val="231F20"/>
          <w:spacing w:val="-4"/>
        </w:rPr>
        <w:t> </w:t>
      </w:r>
      <w:r>
        <w:rPr>
          <w:color w:val="231F20"/>
        </w:rPr>
        <w:t>750/93</w:t>
      </w:r>
      <w:r>
        <w:rPr>
          <w:color w:val="231F20"/>
          <w:spacing w:val="-4"/>
        </w:rPr>
        <w:t> </w:t>
      </w:r>
      <w:r>
        <w:rPr>
          <w:color w:val="231F20"/>
        </w:rPr>
        <w:t>SOBRE</w:t>
      </w:r>
      <w:r>
        <w:rPr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</w:rPr>
        <w:t> PRINCÍPIOS FUNDAMENTAIS DE CONTABILIDADE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547" w:right="272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INTERPRETAÇÃO DOS PRINCÍPIOS FUNDAMENTAIS </w:t>
      </w:r>
      <w:r>
        <w:rPr>
          <w:b/>
          <w:color w:val="231F20"/>
          <w:sz w:val="24"/>
        </w:rPr>
        <w:t>DE</w:t>
      </w:r>
      <w:r>
        <w:rPr>
          <w:b/>
          <w:color w:val="231F20"/>
          <w:sz w:val="24"/>
        </w:rPr>
        <w:t> CONTABILIDADE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SOB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z w:val="24"/>
        </w:rPr>
        <w:t>PERSPECTIVA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DO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SETOR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z w:val="24"/>
        </w:rPr>
        <w:t>PÚBLICO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9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3"/>
        <w:jc w:val="left"/>
        <w:rPr>
          <w:b/>
          <w:sz w:val="24"/>
        </w:rPr>
      </w:pPr>
    </w:p>
    <w:p>
      <w:pPr>
        <w:pStyle w:val="Heading3"/>
        <w:ind w:left="272"/>
        <w:jc w:val="center"/>
      </w:pPr>
      <w:r>
        <w:rPr/>
        <w:t>INTRODUÇÃO</w:t>
      </w:r>
      <w:r>
        <w:rPr>
          <w:spacing w:val="-8"/>
        </w:rPr>
        <w:t> </w:t>
      </w:r>
      <w:r>
        <w:rPr/>
        <w:t>AO</w:t>
      </w:r>
      <w:r>
        <w:rPr>
          <w:spacing w:val="-8"/>
        </w:rPr>
        <w:t> </w:t>
      </w:r>
      <w:r>
        <w:rPr>
          <w:spacing w:val="-2"/>
        </w:rPr>
        <w:t>APÊNDICE</w:t>
      </w:r>
    </w:p>
    <w:p>
      <w:pPr>
        <w:pStyle w:val="BodyText"/>
        <w:spacing w:before="20"/>
        <w:jc w:val="left"/>
        <w:rPr>
          <w:b/>
        </w:rPr>
      </w:pPr>
    </w:p>
    <w:p>
      <w:pPr>
        <w:pStyle w:val="BodyText"/>
        <w:spacing w:line="249" w:lineRule="auto" w:before="0"/>
        <w:ind w:left="425" w:right="151" w:firstLine="283"/>
      </w:pPr>
      <w:r>
        <w:rPr>
          <w:color w:val="231F20"/>
        </w:rPr>
        <w:t>O ponto de partida para qualquer área do conhecimento humano deve </w:t>
      </w:r>
      <w:r>
        <w:rPr>
          <w:color w:val="231F20"/>
        </w:rPr>
        <w:t>ser</w:t>
      </w:r>
      <w:r>
        <w:rPr>
          <w:color w:val="231F20"/>
        </w:rPr>
        <w:t> sempre os princípios que a sustentam. Esses princípios espelham a ideologia </w:t>
      </w:r>
      <w:r>
        <w:rPr>
          <w:color w:val="231F20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determinado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sistema,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postulados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básicos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fins.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Vale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dizer,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princípios</w:t>
      </w:r>
      <w:r>
        <w:rPr>
          <w:color w:val="231F20"/>
          <w:spacing w:val="-2"/>
        </w:rPr>
        <w:t> </w:t>
      </w:r>
      <w:r>
        <w:rPr>
          <w:color w:val="231F20"/>
        </w:rPr>
        <w:t>são eleitos como fundamentos e qualificações essenciais da ordem que institui.</w:t>
      </w:r>
    </w:p>
    <w:p>
      <w:pPr>
        <w:pStyle w:val="BodyText"/>
        <w:spacing w:line="249" w:lineRule="auto" w:before="3"/>
        <w:ind w:left="425" w:right="153" w:firstLine="283"/>
      </w:pPr>
      <w:r>
        <w:rPr>
          <w:color w:val="231F20"/>
        </w:rPr>
        <w:t>Os princípios possuem o condão de declarar e consolidar os altos valores d</w:t>
      </w:r>
      <w:r>
        <w:rPr>
          <w:color w:val="231F20"/>
        </w:rPr>
        <w:t>a</w:t>
      </w:r>
      <w:r>
        <w:rPr>
          <w:color w:val="231F20"/>
        </w:rPr>
        <w:t> vida</w:t>
      </w:r>
      <w:r>
        <w:rPr>
          <w:color w:val="231F20"/>
          <w:spacing w:val="31"/>
        </w:rPr>
        <w:t> </w:t>
      </w:r>
      <w:r>
        <w:rPr>
          <w:color w:val="231F20"/>
        </w:rPr>
        <w:t>humana</w:t>
      </w:r>
      <w:r>
        <w:rPr>
          <w:color w:val="231F20"/>
          <w:spacing w:val="31"/>
        </w:rPr>
        <w:t> </w:t>
      </w:r>
      <w:r>
        <w:rPr>
          <w:color w:val="231F20"/>
        </w:rPr>
        <w:t>e,</w:t>
      </w:r>
      <w:r>
        <w:rPr>
          <w:color w:val="231F20"/>
          <w:spacing w:val="31"/>
        </w:rPr>
        <w:t> </w:t>
      </w:r>
      <w:r>
        <w:rPr>
          <w:color w:val="231F20"/>
        </w:rPr>
        <w:t>por</w:t>
      </w:r>
      <w:r>
        <w:rPr>
          <w:color w:val="231F20"/>
          <w:spacing w:val="31"/>
        </w:rPr>
        <w:t> </w:t>
      </w:r>
      <w:r>
        <w:rPr>
          <w:color w:val="231F20"/>
        </w:rPr>
        <w:t>isso,</w:t>
      </w:r>
      <w:r>
        <w:rPr>
          <w:color w:val="231F20"/>
          <w:spacing w:val="31"/>
        </w:rPr>
        <w:t> </w:t>
      </w:r>
      <w:r>
        <w:rPr>
          <w:color w:val="231F20"/>
        </w:rPr>
        <w:t>são</w:t>
      </w:r>
      <w:r>
        <w:rPr>
          <w:color w:val="231F20"/>
          <w:spacing w:val="31"/>
        </w:rPr>
        <w:t> </w:t>
      </w:r>
      <w:r>
        <w:rPr>
          <w:color w:val="231F20"/>
        </w:rPr>
        <w:t>considerados</w:t>
      </w:r>
      <w:r>
        <w:rPr>
          <w:color w:val="231F20"/>
          <w:spacing w:val="31"/>
        </w:rPr>
        <w:t> </w:t>
      </w:r>
      <w:r>
        <w:rPr>
          <w:color w:val="231F20"/>
        </w:rPr>
        <w:t>pedras</w:t>
      </w:r>
      <w:r>
        <w:rPr>
          <w:color w:val="231F20"/>
          <w:spacing w:val="31"/>
        </w:rPr>
        <w:t> </w:t>
      </w:r>
      <w:r>
        <w:rPr>
          <w:color w:val="231F20"/>
        </w:rPr>
        <w:t>angulares</w:t>
      </w:r>
      <w:r>
        <w:rPr>
          <w:color w:val="231F20"/>
          <w:spacing w:val="31"/>
        </w:rPr>
        <w:t> </w:t>
      </w:r>
      <w:r>
        <w:rPr>
          <w:color w:val="231F20"/>
        </w:rPr>
        <w:t>e</w:t>
      </w:r>
      <w:r>
        <w:rPr>
          <w:color w:val="231F20"/>
          <w:spacing w:val="31"/>
        </w:rPr>
        <w:t> </w:t>
      </w:r>
      <w:r>
        <w:rPr>
          <w:color w:val="231F20"/>
        </w:rPr>
        <w:t>vigas-mestra</w:t>
      </w:r>
      <w:r>
        <w:rPr>
          <w:color w:val="231F20"/>
        </w:rPr>
        <w:t>s</w:t>
      </w:r>
      <w:r>
        <w:rPr>
          <w:color w:val="231F20"/>
        </w:rPr>
        <w:t> do sistema.</w:t>
      </w:r>
    </w:p>
    <w:p>
      <w:pPr>
        <w:pStyle w:val="BodyText"/>
        <w:spacing w:line="249" w:lineRule="auto" w:before="3"/>
        <w:ind w:left="425" w:right="152" w:firstLine="283"/>
      </w:pPr>
      <w:r>
        <w:rPr>
          <w:color w:val="231F20"/>
        </w:rPr>
        <w:t>Adicionalmente,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novas</w:t>
      </w:r>
      <w:r>
        <w:rPr>
          <w:color w:val="231F20"/>
          <w:spacing w:val="-5"/>
        </w:rPr>
        <w:t> </w:t>
      </w:r>
      <w:r>
        <w:rPr>
          <w:color w:val="231F20"/>
        </w:rPr>
        <w:t>demandas</w:t>
      </w:r>
      <w:r>
        <w:rPr>
          <w:color w:val="231F20"/>
          <w:spacing w:val="-5"/>
        </w:rPr>
        <w:t> </w:t>
      </w:r>
      <w:r>
        <w:rPr>
          <w:color w:val="231F20"/>
        </w:rPr>
        <w:t>sociais</w:t>
      </w:r>
      <w:r>
        <w:rPr>
          <w:color w:val="231F20"/>
          <w:spacing w:val="-5"/>
        </w:rPr>
        <w:t> </w:t>
      </w:r>
      <w:r>
        <w:rPr>
          <w:color w:val="231F20"/>
        </w:rPr>
        <w:t>estão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exigir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novo</w:t>
      </w:r>
      <w:r>
        <w:rPr>
          <w:color w:val="231F20"/>
          <w:spacing w:val="-5"/>
        </w:rPr>
        <w:t> </w:t>
      </w:r>
      <w:r>
        <w:rPr>
          <w:color w:val="231F20"/>
        </w:rPr>
        <w:t>padrão</w:t>
      </w:r>
      <w:r>
        <w:rPr>
          <w:color w:val="231F20"/>
          <w:spacing w:val="-5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informações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geradas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pela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Contabilidade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Pública,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demonstrativos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ite</w:t>
      </w:r>
      <w:r>
        <w:rPr>
          <w:color w:val="231F20"/>
          <w:spacing w:val="-2"/>
        </w:rPr>
        <w:t>m</w:t>
      </w:r>
      <w:r>
        <w:rPr>
          <w:color w:val="231F20"/>
          <w:spacing w:val="-2"/>
        </w:rPr>
        <w:t> </w:t>
      </w:r>
      <w:r>
        <w:rPr>
          <w:color w:val="231F20"/>
        </w:rPr>
        <w:t>essencial</w:t>
      </w:r>
      <w:r>
        <w:rPr>
          <w:color w:val="231F20"/>
          <w:spacing w:val="-14"/>
        </w:rPr>
        <w:t> </w:t>
      </w:r>
      <w:r>
        <w:rPr>
          <w:color w:val="231F20"/>
        </w:rPr>
        <w:t>das</w:t>
      </w:r>
      <w:r>
        <w:rPr>
          <w:color w:val="231F20"/>
          <w:spacing w:val="-14"/>
        </w:rPr>
        <w:t> </w:t>
      </w:r>
      <w:r>
        <w:rPr>
          <w:color w:val="231F20"/>
        </w:rPr>
        <w:t>prestações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contas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gestores</w:t>
      </w:r>
      <w:r>
        <w:rPr>
          <w:color w:val="231F20"/>
          <w:spacing w:val="-14"/>
        </w:rPr>
        <w:t> </w:t>
      </w:r>
      <w:r>
        <w:rPr>
          <w:color w:val="231F20"/>
        </w:rPr>
        <w:t>públicos</w:t>
      </w:r>
      <w:r>
        <w:rPr>
          <w:color w:val="231F20"/>
          <w:spacing w:val="-14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devem</w:t>
      </w:r>
      <w:r>
        <w:rPr>
          <w:color w:val="231F20"/>
          <w:spacing w:val="-13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elaborado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facilitar,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usuários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sociedade,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adequada</w:t>
      </w:r>
      <w:r>
        <w:rPr>
          <w:color w:val="231F20"/>
          <w:spacing w:val="-2"/>
        </w:rPr>
        <w:t> interpretação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fenômenos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patrimoniais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setor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público,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acompanhamento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processo</w:t>
      </w:r>
      <w:r>
        <w:rPr>
          <w:color w:val="231F20"/>
          <w:spacing w:val="-3"/>
        </w:rPr>
        <w:t> </w:t>
      </w:r>
      <w:r>
        <w:rPr>
          <w:color w:val="231F20"/>
        </w:rPr>
        <w:t>orçamentário,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análise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resultados</w:t>
      </w:r>
      <w:r>
        <w:rPr>
          <w:color w:val="231F20"/>
          <w:spacing w:val="-3"/>
        </w:rPr>
        <w:t> </w:t>
      </w:r>
      <w:r>
        <w:rPr>
          <w:color w:val="231F20"/>
        </w:rPr>
        <w:t>econômicos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fluxo</w:t>
      </w:r>
      <w:r>
        <w:rPr>
          <w:color w:val="231F20"/>
          <w:spacing w:val="-3"/>
        </w:rPr>
        <w:t> </w:t>
      </w:r>
      <w:r>
        <w:rPr>
          <w:color w:val="231F20"/>
        </w:rPr>
        <w:t>financeiro.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0"/>
          <w:numId w:val="14"/>
        </w:numPr>
        <w:tabs>
          <w:tab w:pos="1276" w:val="left" w:leader="none"/>
        </w:tabs>
        <w:spacing w:line="249" w:lineRule="auto" w:before="0" w:after="0"/>
        <w:ind w:left="1276" w:right="317" w:hanging="851"/>
        <w:jc w:val="left"/>
      </w:pPr>
      <w:r>
        <w:rPr/>
        <w:t>INTERPRETAÇÃO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PRINCÍPIOS</w:t>
      </w:r>
      <w:r>
        <w:rPr>
          <w:spacing w:val="-14"/>
        </w:rPr>
        <w:t> </w:t>
      </w:r>
      <w:r>
        <w:rPr/>
        <w:t>FUNDAMENTAIS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CONTA</w:t>
      </w:r>
      <w:r>
        <w:rPr/>
        <w:softHyphen/>
      </w:r>
      <w:r>
        <w:rPr/>
        <w:t>BILIDADE SOB A PERSPECTIVA DO SETOR PÚBLICO</w:t>
      </w:r>
    </w:p>
    <w:p>
      <w:pPr>
        <w:pStyle w:val="BodyText"/>
        <w:spacing w:before="12"/>
        <w:jc w:val="left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  <w:rPr>
          <w:b/>
          <w:sz w:val="20"/>
        </w:rPr>
      </w:pPr>
      <w:r>
        <w:rPr>
          <w:b/>
          <w:sz w:val="20"/>
        </w:rPr>
        <w:t>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PRINCÍPIO DA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ENTIDADE</w:t>
      </w:r>
    </w:p>
    <w:p>
      <w:pPr>
        <w:pStyle w:val="Heading4"/>
        <w:numPr>
          <w:ilvl w:val="2"/>
          <w:numId w:val="14"/>
        </w:numPr>
        <w:tabs>
          <w:tab w:pos="1270" w:val="left" w:leader="none"/>
        </w:tabs>
        <w:spacing w:line="240" w:lineRule="auto" w:before="10" w:after="0"/>
        <w:ind w:left="1270" w:right="0" w:hanging="845"/>
        <w:jc w:val="both"/>
      </w:pPr>
      <w:r>
        <w:rPr/>
        <w:t>O</w:t>
      </w:r>
      <w:r>
        <w:rPr>
          <w:spacing w:val="-1"/>
        </w:rPr>
        <w:t> </w:t>
      </w:r>
      <w:r>
        <w:rPr/>
        <w:t>enunciado do Princípio da </w:t>
      </w:r>
      <w:r>
        <w:rPr>
          <w:spacing w:val="-2"/>
        </w:rPr>
        <w:t>Entidade</w:t>
      </w:r>
    </w:p>
    <w:p>
      <w:pPr>
        <w:pStyle w:val="BodyText"/>
        <w:spacing w:line="249" w:lineRule="auto"/>
        <w:ind w:left="1276" w:right="150" w:hanging="851"/>
      </w:pPr>
      <w:r>
        <w:rPr/>
        <w:t>“</w:t>
      </w:r>
      <w:r>
        <w:rPr>
          <w:b/>
          <w:color w:val="231F20"/>
        </w:rPr>
        <w:t>Art.</w:t>
      </w:r>
      <w:r>
        <w:rPr>
          <w:b/>
          <w:color w:val="231F20"/>
          <w:spacing w:val="-14"/>
        </w:rPr>
        <w:t> </w:t>
      </w:r>
      <w:r>
        <w:rPr>
          <w:b/>
          <w:color w:val="231F20"/>
        </w:rPr>
        <w:t>4º</w:t>
      </w:r>
      <w:r>
        <w:rPr>
          <w:b/>
          <w:color w:val="231F20"/>
          <w:spacing w:val="56"/>
        </w:rPr>
        <w:t> </w:t>
      </w:r>
      <w:r>
        <w:rPr/>
        <w:t>O</w:t>
      </w:r>
      <w:r>
        <w:rPr>
          <w:spacing w:val="-14"/>
        </w:rPr>
        <w:t> </w:t>
      </w:r>
      <w:r>
        <w:rPr/>
        <w:t>Princípio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ENTIDADE</w:t>
      </w:r>
      <w:r>
        <w:rPr>
          <w:spacing w:val="-14"/>
        </w:rPr>
        <w:t> </w:t>
      </w:r>
      <w:r>
        <w:rPr/>
        <w:t>reconhece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Patrimônio</w:t>
      </w:r>
      <w:r>
        <w:rPr>
          <w:spacing w:val="-13"/>
        </w:rPr>
        <w:t> </w:t>
      </w:r>
      <w:r>
        <w:rPr/>
        <w:t>como</w:t>
      </w:r>
      <w:r>
        <w:rPr>
          <w:spacing w:val="-14"/>
        </w:rPr>
        <w:t> </w:t>
      </w:r>
      <w:r>
        <w:rPr/>
        <w:t>objeto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Conta</w:t>
      </w:r>
      <w:r>
        <w:rPr/>
        <w:softHyphen/>
      </w:r>
      <w:r>
        <w:rPr/>
      </w:r>
      <w:r>
        <w:rPr>
          <w:spacing w:val="-2"/>
        </w:rPr>
        <w:t>bilidade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afirma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autonomia</w:t>
      </w:r>
      <w:r>
        <w:rPr>
          <w:spacing w:val="-12"/>
        </w:rPr>
        <w:t> </w:t>
      </w:r>
      <w:r>
        <w:rPr>
          <w:spacing w:val="-2"/>
        </w:rPr>
        <w:t>patrimonial,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necessidade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diferenciação</w:t>
      </w:r>
      <w:r>
        <w:rPr>
          <w:spacing w:val="-2"/>
        </w:rPr>
        <w:t> de</w:t>
      </w:r>
      <w:r>
        <w:rPr>
          <w:spacing w:val="-6"/>
        </w:rPr>
        <w:t> </w:t>
      </w:r>
      <w:r>
        <w:rPr>
          <w:spacing w:val="-2"/>
        </w:rPr>
        <w:t>um</w:t>
      </w:r>
      <w:r>
        <w:rPr>
          <w:spacing w:val="-6"/>
        </w:rPr>
        <w:t> </w:t>
      </w:r>
      <w:r>
        <w:rPr>
          <w:spacing w:val="-2"/>
        </w:rPr>
        <w:t>Patrimônio</w:t>
      </w:r>
      <w:r>
        <w:rPr>
          <w:spacing w:val="-6"/>
        </w:rPr>
        <w:t> </w:t>
      </w:r>
      <w:r>
        <w:rPr>
          <w:spacing w:val="-2"/>
        </w:rPr>
        <w:t>particular</w:t>
      </w:r>
      <w:r>
        <w:rPr>
          <w:spacing w:val="-6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universo</w:t>
      </w:r>
      <w:r>
        <w:rPr>
          <w:spacing w:val="-6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patrimônios</w:t>
      </w:r>
      <w:r>
        <w:rPr>
          <w:spacing w:val="-6"/>
        </w:rPr>
        <w:t> </w:t>
      </w:r>
      <w:r>
        <w:rPr>
          <w:spacing w:val="-2"/>
        </w:rPr>
        <w:t>existentes,</w:t>
      </w:r>
      <w:r>
        <w:rPr>
          <w:spacing w:val="-6"/>
        </w:rPr>
        <w:t> </w:t>
      </w:r>
      <w:r>
        <w:rPr>
          <w:spacing w:val="-2"/>
        </w:rPr>
        <w:t>inde</w:t>
      </w:r>
      <w:r>
        <w:rPr>
          <w:spacing w:val="-2"/>
        </w:rPr>
        <w:softHyphen/>
      </w:r>
      <w:r>
        <w:rPr>
          <w:spacing w:val="-2"/>
        </w:rPr>
        <w:t>pendentemente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pertencer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uma</w:t>
      </w:r>
      <w:r>
        <w:rPr>
          <w:spacing w:val="-9"/>
        </w:rPr>
        <w:t> </w:t>
      </w:r>
      <w:r>
        <w:rPr>
          <w:spacing w:val="-2"/>
        </w:rPr>
        <w:t>pessoa,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um</w:t>
      </w:r>
      <w:r>
        <w:rPr>
          <w:spacing w:val="-9"/>
        </w:rPr>
        <w:t> </w:t>
      </w:r>
      <w:r>
        <w:rPr>
          <w:spacing w:val="-2"/>
        </w:rPr>
        <w:t>conjunto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pessoas,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uma</w:t>
      </w:r>
      <w:r>
        <w:rPr>
          <w:spacing w:val="-5"/>
        </w:rPr>
        <w:t> </w:t>
      </w:r>
      <w:r>
        <w:rPr/>
        <w:t>sociedade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instituição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qualquer</w:t>
      </w:r>
      <w:r>
        <w:rPr>
          <w:spacing w:val="-5"/>
        </w:rPr>
        <w:t> </w:t>
      </w:r>
      <w:r>
        <w:rPr/>
        <w:t>natureza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finalidade</w:t>
      </w:r>
      <w:r>
        <w:rPr/>
        <w:t>,</w:t>
      </w:r>
      <w:r>
        <w:rPr/>
        <w:t> com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sem</w:t>
      </w:r>
      <w:r>
        <w:rPr>
          <w:spacing w:val="-14"/>
        </w:rPr>
        <w:t> </w:t>
      </w:r>
      <w:r>
        <w:rPr/>
        <w:t>fins</w:t>
      </w:r>
      <w:r>
        <w:rPr>
          <w:spacing w:val="-14"/>
        </w:rPr>
        <w:t> </w:t>
      </w:r>
      <w:r>
        <w:rPr/>
        <w:t>lucrativos.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conseqüência,</w:t>
      </w:r>
      <w:r>
        <w:rPr>
          <w:spacing w:val="-14"/>
        </w:rPr>
        <w:t> </w:t>
      </w:r>
      <w:r>
        <w:rPr/>
        <w:t>nesta</w:t>
      </w:r>
      <w:r>
        <w:rPr>
          <w:spacing w:val="-14"/>
        </w:rPr>
        <w:t> </w:t>
      </w:r>
      <w:r>
        <w:rPr/>
        <w:t>acepção,</w:t>
      </w:r>
      <w:r>
        <w:rPr>
          <w:spacing w:val="-14"/>
        </w:rPr>
        <w:t> </w:t>
      </w:r>
      <w:r>
        <w:rPr/>
        <w:t>o</w:t>
      </w:r>
      <w:r>
        <w:rPr>
          <w:spacing w:val="-13"/>
        </w:rPr>
        <w:t> </w:t>
      </w:r>
      <w:r>
        <w:rPr/>
        <w:t>patrimô</w:t>
      </w:r>
      <w:r>
        <w:rPr/>
        <w:softHyphen/>
      </w:r>
      <w:r>
        <w:rPr/>
        <w:t>nio não se confunde com aqueles dos seus sócios ou proprietários, </w:t>
      </w:r>
      <w:r>
        <w:rPr/>
        <w:t>no</w:t>
      </w:r>
      <w:r>
        <w:rPr/>
        <w:t> caso de sociedade ou instituição.</w:t>
      </w:r>
    </w:p>
    <w:p>
      <w:pPr>
        <w:pStyle w:val="BodyText"/>
        <w:spacing w:line="249" w:lineRule="auto" w:before="7"/>
        <w:ind w:left="1276" w:right="152" w:hanging="851"/>
      </w:pPr>
      <w:r>
        <w:rPr>
          <w:b/>
          <w:color w:val="231F20"/>
        </w:rPr>
        <w:t>Parágrafo</w:t>
      </w:r>
      <w:r>
        <w:rPr>
          <w:b/>
          <w:color w:val="231F20"/>
          <w:spacing w:val="40"/>
        </w:rPr>
        <w:t> </w:t>
      </w:r>
      <w:r>
        <w:rPr>
          <w:b/>
          <w:color w:val="231F20"/>
        </w:rPr>
        <w:t>único</w:t>
      </w:r>
      <w:r>
        <w:rPr>
          <w:b/>
          <w:color w:val="231F20"/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PATRIMÔNIO</w:t>
      </w:r>
      <w:r>
        <w:rPr>
          <w:spacing w:val="40"/>
        </w:rPr>
        <w:t> </w:t>
      </w:r>
      <w:r>
        <w:rPr/>
        <w:t>pertence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ENTIDADE,</w:t>
      </w:r>
      <w:r>
        <w:rPr>
          <w:spacing w:val="40"/>
        </w:rPr>
        <w:t> </w:t>
      </w:r>
      <w:r>
        <w:rPr/>
        <w:t>mas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recíproc</w:t>
      </w:r>
      <w:r>
        <w:rPr/>
        <w:t>a</w:t>
      </w:r>
      <w:r>
        <w:rPr/>
        <w:t> não é verdadeira. A soma ou a agregação contábil de patrimônio</w:t>
      </w:r>
      <w:r>
        <w:rPr/>
        <w:t>s</w:t>
      </w:r>
      <w:r>
        <w:rPr/>
        <w:t> autônomos não resulta em nova ENTIDADE, mas numa unidade d</w:t>
      </w:r>
      <w:r>
        <w:rPr/>
        <w:t>e</w:t>
      </w:r>
      <w:r>
        <w:rPr/>
        <w:t> natureza econômico-contábil”.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12"/>
        <w:jc w:val="left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12" w:firstLine="283"/>
        <w:jc w:val="left"/>
      </w:pPr>
      <w:r>
        <w:rPr>
          <w:color w:val="231F20"/>
        </w:rPr>
        <w:t>O Princípio da Entidade se afirma, para o ente público, pela autonomia e res</w:t>
      </w:r>
      <w:r>
        <w:rPr>
          <w:color w:val="231F20"/>
        </w:rPr>
        <w:softHyphen/>
      </w:r>
      <w:r>
        <w:rPr>
          <w:color w:val="231F20"/>
        </w:rPr>
        <w:t>ponsabilização do patrimônio a ele pertencente.</w:t>
      </w:r>
    </w:p>
    <w:p>
      <w:pPr>
        <w:pStyle w:val="BodyText"/>
        <w:spacing w:line="249" w:lineRule="auto" w:before="2"/>
        <w:ind w:left="12" w:firstLine="283"/>
        <w:jc w:val="left"/>
      </w:pP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autonomia</w:t>
      </w:r>
      <w:r>
        <w:rPr>
          <w:color w:val="231F20"/>
          <w:spacing w:val="-14"/>
        </w:rPr>
        <w:t> </w:t>
      </w:r>
      <w:r>
        <w:rPr>
          <w:color w:val="231F20"/>
        </w:rPr>
        <w:t>patrimonial</w:t>
      </w:r>
      <w:r>
        <w:rPr>
          <w:color w:val="231F20"/>
          <w:spacing w:val="-14"/>
        </w:rPr>
        <w:t> </w:t>
      </w:r>
      <w:r>
        <w:rPr>
          <w:color w:val="231F20"/>
        </w:rPr>
        <w:t>tem</w:t>
      </w:r>
      <w:r>
        <w:rPr>
          <w:color w:val="231F20"/>
          <w:spacing w:val="-14"/>
        </w:rPr>
        <w:t> </w:t>
      </w:r>
      <w:r>
        <w:rPr>
          <w:color w:val="231F20"/>
        </w:rPr>
        <w:t>origem</w:t>
      </w:r>
      <w:r>
        <w:rPr>
          <w:color w:val="231F20"/>
          <w:spacing w:val="-14"/>
        </w:rPr>
        <w:t> </w:t>
      </w:r>
      <w:r>
        <w:rPr>
          <w:color w:val="231F20"/>
        </w:rPr>
        <w:t>na</w:t>
      </w:r>
      <w:r>
        <w:rPr>
          <w:color w:val="231F20"/>
          <w:spacing w:val="-14"/>
        </w:rPr>
        <w:t> </w:t>
      </w:r>
      <w:r>
        <w:rPr>
          <w:color w:val="231F20"/>
        </w:rPr>
        <w:t>destinação</w:t>
      </w:r>
      <w:r>
        <w:rPr>
          <w:color w:val="231F20"/>
          <w:spacing w:val="-14"/>
        </w:rPr>
        <w:t> </w:t>
      </w:r>
      <w:r>
        <w:rPr>
          <w:color w:val="231F20"/>
        </w:rPr>
        <w:t>social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patrimônio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res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4"/>
        </w:rPr>
        <w:t>ponsabilização pela obrigatoriedade da prestação de contas pelos agentes públicos.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1"/>
          <w:numId w:val="14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CONTINUIDADE</w:t>
      </w:r>
    </w:p>
    <w:p>
      <w:pPr>
        <w:pStyle w:val="Heading4"/>
        <w:numPr>
          <w:ilvl w:val="2"/>
          <w:numId w:val="14"/>
        </w:numPr>
        <w:tabs>
          <w:tab w:pos="862" w:val="left" w:leader="none"/>
        </w:tabs>
        <w:spacing w:line="240" w:lineRule="auto" w:before="10" w:after="0"/>
        <w:ind w:left="862" w:right="0" w:hanging="850"/>
        <w:jc w:val="left"/>
      </w:pPr>
      <w:r>
        <w:rPr/>
        <w:t>O</w:t>
      </w:r>
      <w:r>
        <w:rPr>
          <w:spacing w:val="-1"/>
        </w:rPr>
        <w:t> </w:t>
      </w:r>
      <w:r>
        <w:rPr/>
        <w:t>enunciado do Princípio da </w:t>
      </w:r>
      <w:r>
        <w:rPr>
          <w:spacing w:val="-2"/>
        </w:rPr>
        <w:t>Continuidade</w:t>
      </w:r>
    </w:p>
    <w:p>
      <w:pPr>
        <w:pStyle w:val="BodyText"/>
        <w:spacing w:line="249" w:lineRule="auto"/>
        <w:ind w:left="862" w:right="717" w:hanging="851"/>
      </w:pPr>
      <w:r>
        <w:rPr>
          <w:b/>
        </w:rPr>
        <w:t>“</w:t>
      </w:r>
      <w:r>
        <w:rPr>
          <w:b/>
          <w:color w:val="231F20"/>
        </w:rPr>
        <w:t>Art. 5º</w:t>
      </w:r>
      <w:r>
        <w:rPr>
          <w:b/>
          <w:color w:val="231F20"/>
          <w:spacing w:val="80"/>
        </w:rPr>
        <w:t> </w:t>
      </w:r>
      <w:r>
        <w:rPr/>
        <w:t>A</w:t>
      </w:r>
      <w:r>
        <w:rPr>
          <w:spacing w:val="-11"/>
        </w:rPr>
        <w:t> </w:t>
      </w:r>
      <w:r>
        <w:rPr/>
        <w:t>CONTINUIDADE, ou não, da ENTIDADE, bem como a sua vida de</w:t>
      </w:r>
      <w:r>
        <w:rPr/>
        <w:softHyphen/>
      </w:r>
      <w:r>
        <w:rPr/>
        <w:t>finida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provável,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consideradas</w:t>
      </w:r>
      <w:r>
        <w:rPr>
          <w:spacing w:val="-4"/>
        </w:rPr>
        <w:t> </w:t>
      </w:r>
      <w:r>
        <w:rPr/>
        <w:t>quando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classificação</w:t>
      </w:r>
      <w:r>
        <w:rPr>
          <w:spacing w:val="-4"/>
        </w:rPr>
        <w:t> </w:t>
      </w:r>
      <w:r>
        <w:rPr/>
        <w:t>e</w:t>
      </w:r>
      <w:r>
        <w:rPr/>
        <w:t> da avaliação das mutações patrimoniais, quantitativas e qualitativas.</w:t>
      </w:r>
    </w:p>
    <w:p>
      <w:pPr>
        <w:pStyle w:val="BodyText"/>
        <w:tabs>
          <w:tab w:pos="862" w:val="left" w:leader="none"/>
        </w:tabs>
        <w:spacing w:line="249" w:lineRule="auto" w:before="2"/>
        <w:ind w:left="862" w:right="585" w:hanging="851"/>
        <w:jc w:val="left"/>
      </w:pPr>
      <w:r>
        <w:rPr/>
        <w:t>§ 1º</w:t>
        <w:tab/>
        <w:t>A</w:t>
      </w:r>
      <w:r>
        <w:rPr>
          <w:spacing w:val="-6"/>
        </w:rPr>
        <w:t> </w:t>
      </w:r>
      <w:r>
        <w:rPr/>
        <w:t>CONTINUIDADE influencia o valor econômico dos ativos e, em mui</w:t>
      </w:r>
      <w:r>
        <w:rPr/>
        <w:softHyphen/>
      </w:r>
      <w:r>
        <w:rPr/>
        <w:t>tos</w:t>
      </w:r>
      <w:r>
        <w:rPr>
          <w:spacing w:val="-10"/>
        </w:rPr>
        <w:t> </w:t>
      </w:r>
      <w:r>
        <w:rPr/>
        <w:t>casos,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valor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vencimento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passivos,</w:t>
      </w:r>
      <w:r>
        <w:rPr>
          <w:spacing w:val="-10"/>
        </w:rPr>
        <w:t> </w:t>
      </w:r>
      <w:r>
        <w:rPr/>
        <w:t>especialmente</w:t>
      </w:r>
      <w:r>
        <w:rPr>
          <w:spacing w:val="-10"/>
        </w:rPr>
        <w:t> </w:t>
      </w:r>
      <w:r>
        <w:rPr/>
        <w:t>quando</w:t>
      </w:r>
      <w:r>
        <w:rPr>
          <w:spacing w:val="-10"/>
        </w:rPr>
        <w:t> </w:t>
      </w:r>
      <w:r>
        <w:rPr/>
        <w:t>a</w:t>
      </w:r>
      <w:r>
        <w:rPr/>
        <w:t> extinção da ENTIDADE tem prazo determinado, previsto ou previsível.</w:t>
      </w:r>
    </w:p>
    <w:p>
      <w:pPr>
        <w:pStyle w:val="BodyText"/>
        <w:tabs>
          <w:tab w:pos="862" w:val="left" w:leader="none"/>
        </w:tabs>
        <w:spacing w:line="249" w:lineRule="auto" w:before="3"/>
        <w:ind w:left="862" w:right="684" w:hanging="851"/>
        <w:jc w:val="left"/>
      </w:pPr>
      <w:r>
        <w:rPr/>
        <w:t>§ 2º</w:t>
        <w:tab/>
        <w:t>A</w:t>
      </w:r>
      <w:r>
        <w:rPr>
          <w:spacing w:val="-12"/>
        </w:rPr>
        <w:t> </w:t>
      </w:r>
      <w:r>
        <w:rPr/>
        <w:t>observância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Princípio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CONTINUIDADE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indispensável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cor</w:t>
      </w:r>
      <w:r>
        <w:rPr/>
        <w:softHyphen/>
      </w:r>
      <w:r>
        <w:rPr/>
        <w:t>reta aplicação do Princípio da COMPETÊNCIA, por efeito de se rela</w:t>
      </w:r>
      <w:r>
        <w:rPr/>
        <w:softHyphen/>
      </w:r>
      <w:r>
        <w:rPr/>
        <w:t>cionar diretamente à quantificação dos componentes patrimoniais e </w:t>
      </w:r>
      <w:r>
        <w:rPr/>
        <w:t>à</w:t>
      </w:r>
      <w:r>
        <w:rPr/>
        <w:t> formação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resultado,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constituir</w:t>
      </w:r>
      <w:r>
        <w:rPr>
          <w:spacing w:val="-3"/>
        </w:rPr>
        <w:t> </w:t>
      </w:r>
      <w:r>
        <w:rPr/>
        <w:t>dado</w:t>
      </w:r>
      <w:r>
        <w:rPr>
          <w:spacing w:val="-3"/>
        </w:rPr>
        <w:t> </w:t>
      </w:r>
      <w:r>
        <w:rPr/>
        <w:t>importante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aferir</w:t>
      </w:r>
      <w:r>
        <w:rPr>
          <w:spacing w:val="-3"/>
        </w:rPr>
        <w:t> </w:t>
      </w:r>
      <w:r>
        <w:rPr/>
        <w:t>a</w:t>
      </w:r>
      <w:r>
        <w:rPr/>
        <w:t> capacidade futura de geração de resultado”.</w:t>
      </w:r>
    </w:p>
    <w:p>
      <w:pPr>
        <w:pStyle w:val="BodyText"/>
        <w:spacing w:before="14"/>
        <w:jc w:val="left"/>
      </w:pPr>
    </w:p>
    <w:p>
      <w:pPr>
        <w:pStyle w:val="Heading4"/>
        <w:ind w:left="11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11" w:right="565" w:firstLine="283"/>
      </w:pP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âmbito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entidade</w:t>
      </w:r>
      <w:r>
        <w:rPr>
          <w:color w:val="231F20"/>
          <w:spacing w:val="-13"/>
        </w:rPr>
        <w:t> </w:t>
      </w:r>
      <w:r>
        <w:rPr>
          <w:color w:val="231F20"/>
        </w:rPr>
        <w:t>pública,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continuidade</w:t>
      </w:r>
      <w:r>
        <w:rPr>
          <w:color w:val="231F20"/>
          <w:spacing w:val="-13"/>
        </w:rPr>
        <w:t> </w:t>
      </w:r>
      <w:r>
        <w:rPr>
          <w:color w:val="231F20"/>
        </w:rPr>
        <w:t>está</w:t>
      </w:r>
      <w:r>
        <w:rPr>
          <w:color w:val="231F20"/>
          <w:spacing w:val="-13"/>
        </w:rPr>
        <w:t> </w:t>
      </w:r>
      <w:r>
        <w:rPr>
          <w:color w:val="231F20"/>
        </w:rPr>
        <w:t>vinculada</w:t>
      </w:r>
      <w:r>
        <w:rPr>
          <w:color w:val="231F20"/>
          <w:spacing w:val="-13"/>
        </w:rPr>
        <w:t> </w:t>
      </w:r>
      <w:r>
        <w:rPr>
          <w:color w:val="231F20"/>
        </w:rPr>
        <w:t>ao</w:t>
      </w:r>
      <w:r>
        <w:rPr>
          <w:color w:val="231F20"/>
          <w:spacing w:val="-13"/>
        </w:rPr>
        <w:t> </w:t>
      </w:r>
      <w:r>
        <w:rPr>
          <w:color w:val="231F20"/>
        </w:rPr>
        <w:t>estrito</w:t>
      </w:r>
      <w:r>
        <w:rPr>
          <w:color w:val="231F20"/>
          <w:spacing w:val="-13"/>
        </w:rPr>
        <w:t> </w:t>
      </w:r>
      <w:r>
        <w:rPr>
          <w:color w:val="231F20"/>
        </w:rPr>
        <w:t>cumpri</w:t>
      </w:r>
      <w:r>
        <w:rPr>
          <w:color w:val="231F20"/>
        </w:rPr>
        <w:softHyphen/>
      </w:r>
      <w:r>
        <w:rPr>
          <w:color w:val="231F20"/>
        </w:rPr>
        <w:t>mento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destinação</w:t>
      </w:r>
      <w:r>
        <w:rPr>
          <w:color w:val="231F20"/>
          <w:spacing w:val="-12"/>
        </w:rPr>
        <w:t> </w:t>
      </w:r>
      <w:r>
        <w:rPr>
          <w:color w:val="231F20"/>
        </w:rPr>
        <w:t>social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seu</w:t>
      </w:r>
      <w:r>
        <w:rPr>
          <w:color w:val="231F20"/>
          <w:spacing w:val="-13"/>
        </w:rPr>
        <w:t> </w:t>
      </w:r>
      <w:r>
        <w:rPr>
          <w:color w:val="231F20"/>
        </w:rPr>
        <w:t>patrimônio,</w:t>
      </w:r>
      <w:r>
        <w:rPr>
          <w:color w:val="231F20"/>
          <w:spacing w:val="-12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seja,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continuidade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entidade</w:t>
      </w:r>
      <w:r>
        <w:rPr>
          <w:color w:val="231F20"/>
        </w:rPr>
        <w:t> se dá enquanto perdurar sua finalidade.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1"/>
          <w:numId w:val="14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OPORTUNIDADE</w:t>
      </w:r>
    </w:p>
    <w:p>
      <w:pPr>
        <w:pStyle w:val="Heading4"/>
        <w:numPr>
          <w:ilvl w:val="2"/>
          <w:numId w:val="14"/>
        </w:numPr>
        <w:tabs>
          <w:tab w:pos="862" w:val="left" w:leader="none"/>
        </w:tabs>
        <w:spacing w:line="240" w:lineRule="auto" w:before="10" w:after="0"/>
        <w:ind w:left="862" w:right="0" w:hanging="851"/>
        <w:jc w:val="left"/>
      </w:pPr>
      <w:r>
        <w:rPr/>
        <w:t>O</w:t>
      </w:r>
      <w:r>
        <w:rPr>
          <w:spacing w:val="-1"/>
        </w:rPr>
        <w:t> </w:t>
      </w:r>
      <w:r>
        <w:rPr/>
        <w:t>enunciado do Princípio da </w:t>
      </w:r>
      <w:r>
        <w:rPr>
          <w:spacing w:val="-2"/>
        </w:rPr>
        <w:t>Oportunidade</w:t>
      </w:r>
    </w:p>
    <w:p>
      <w:pPr>
        <w:pStyle w:val="BodyText"/>
        <w:spacing w:line="249" w:lineRule="auto"/>
        <w:ind w:left="862" w:right="568" w:hanging="851"/>
        <w:jc w:val="left"/>
      </w:pPr>
      <w:r>
        <w:rPr>
          <w:b/>
        </w:rPr>
        <w:t>“</w:t>
      </w:r>
      <w:r>
        <w:rPr>
          <w:b/>
          <w:color w:val="231F20"/>
        </w:rPr>
        <w:t>Art. 6º</w:t>
      </w:r>
      <w:r>
        <w:rPr>
          <w:b/>
          <w:color w:val="231F20"/>
          <w:spacing w:val="80"/>
        </w:rPr>
        <w:t> </w:t>
      </w:r>
      <w:r>
        <w:rPr/>
        <w:t>O Princípio da OPORTUNIDADE refere-se, simultaneamente, à tem</w:t>
      </w:r>
      <w:r>
        <w:rPr/>
        <w:softHyphen/>
      </w:r>
      <w:r>
        <w:rPr/>
        <w:t>pestividade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integridade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patrimônio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suas</w:t>
      </w:r>
      <w:r>
        <w:rPr>
          <w:spacing w:val="-3"/>
        </w:rPr>
        <w:t> </w:t>
      </w:r>
      <w:r>
        <w:rPr/>
        <w:t>muta</w:t>
      </w:r>
      <w:r>
        <w:rPr/>
        <w:softHyphen/>
      </w:r>
      <w:r>
        <w:rPr/>
        <w:t>ções, determinando que este seja feito de imediato e com a </w:t>
      </w:r>
      <w:r>
        <w:rPr/>
        <w:t>extensão</w:t>
      </w:r>
      <w:r>
        <w:rPr/>
        <w:t> correta, independentemente das causas que as originaram.</w:t>
      </w:r>
    </w:p>
    <w:p>
      <w:pPr>
        <w:pStyle w:val="BodyText"/>
        <w:tabs>
          <w:tab w:pos="1315" w:val="left" w:leader="none"/>
        </w:tabs>
        <w:spacing w:line="249" w:lineRule="auto" w:before="4"/>
        <w:ind w:left="862" w:right="565" w:hanging="851"/>
        <w:jc w:val="right"/>
      </w:pPr>
      <w:r>
        <w:rPr>
          <w:b/>
          <w:color w:val="231F20"/>
          <w:spacing w:val="-4"/>
        </w:rPr>
        <w:t>Parágrafo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4"/>
        </w:rPr>
        <w:t>único</w:t>
      </w:r>
      <w:r>
        <w:rPr>
          <w:b/>
          <w:color w:val="231F20"/>
          <w:spacing w:val="19"/>
        </w:rPr>
        <w:t> </w:t>
      </w:r>
      <w:r>
        <w:rPr>
          <w:spacing w:val="-4"/>
        </w:rPr>
        <w:t>Como</w:t>
      </w:r>
      <w:r>
        <w:rPr>
          <w:spacing w:val="-10"/>
        </w:rPr>
        <w:t> </w:t>
      </w:r>
      <w:r>
        <w:rPr>
          <w:spacing w:val="-4"/>
        </w:rPr>
        <w:t>resultado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observância</w:t>
      </w:r>
      <w:r>
        <w:rPr>
          <w:spacing w:val="-10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Princípio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OPOR</w:t>
      </w:r>
      <w:r>
        <w:rPr>
          <w:spacing w:val="-4"/>
        </w:rPr>
        <w:t>TUNIDADE:</w:t>
      </w:r>
      <w:r>
        <w:rPr>
          <w:spacing w:val="-4"/>
        </w:rPr>
        <w:t> </w:t>
      </w:r>
      <w:r>
        <w:rPr>
          <w:color w:val="231F20"/>
        </w:rPr>
        <w:t>I -</w:t>
        <w:tab/>
        <w:t>desde que tecnicamente estimável, o registro das variações patri</w:t>
      </w:r>
      <w:r>
        <w:rPr>
          <w:color w:val="231F20"/>
        </w:rPr>
        <w:softHyphen/>
      </w:r>
      <w:r>
        <w:rPr>
          <w:color w:val="231F20"/>
        </w:rPr>
        <w:t>moniais deve ser feito mesmo na hipótese de somente existir razo-</w:t>
      </w:r>
    </w:p>
    <w:p>
      <w:pPr>
        <w:pStyle w:val="BodyText"/>
        <w:spacing w:before="2"/>
        <w:ind w:left="1315"/>
      </w:pPr>
      <w:r>
        <w:rPr>
          <w:color w:val="231F20"/>
        </w:rPr>
        <w:t>ável</w:t>
      </w:r>
      <w:r>
        <w:rPr>
          <w:color w:val="231F20"/>
          <w:spacing w:val="-3"/>
        </w:rPr>
        <w:t> </w:t>
      </w:r>
      <w:r>
        <w:rPr>
          <w:color w:val="231F20"/>
        </w:rPr>
        <w:t>certeza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sua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ocorrência;</w:t>
      </w:r>
    </w:p>
    <w:p>
      <w:pPr>
        <w:pStyle w:val="ListParagraph"/>
        <w:numPr>
          <w:ilvl w:val="0"/>
          <w:numId w:val="15"/>
        </w:numPr>
        <w:tabs>
          <w:tab w:pos="1027" w:val="left" w:leader="none"/>
          <w:tab w:pos="1315" w:val="left" w:leader="none"/>
        </w:tabs>
        <w:spacing w:line="249" w:lineRule="auto" w:before="1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registro compreende os elementos quantitativos e </w:t>
      </w:r>
      <w:r>
        <w:rPr>
          <w:color w:val="231F20"/>
          <w:sz w:val="20"/>
        </w:rPr>
        <w:t>qualitativos,</w:t>
      </w:r>
      <w:r>
        <w:rPr>
          <w:color w:val="231F20"/>
          <w:sz w:val="20"/>
        </w:rPr>
        <w:t> contemplando os aspectos físicos e monetários;</w:t>
      </w:r>
    </w:p>
    <w:p>
      <w:pPr>
        <w:pStyle w:val="ListParagraph"/>
        <w:numPr>
          <w:ilvl w:val="0"/>
          <w:numId w:val="15"/>
        </w:numPr>
        <w:tabs>
          <w:tab w:pos="1103" w:val="left" w:leader="none"/>
          <w:tab w:pos="1315" w:val="left" w:leader="none"/>
        </w:tabs>
        <w:spacing w:line="249" w:lineRule="auto" w:before="2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registro deve ensejar o reconhecimento universal das varia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ocorridas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períod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tempo determinado, base necessária para gerar informaçõe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úteis ao processo decisório da gestão”.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0"/>
        <w:jc w:val="left"/>
      </w:pPr>
    </w:p>
    <w:p>
      <w:pPr>
        <w:pStyle w:val="BodyText"/>
        <w:spacing w:before="25"/>
        <w:jc w:val="left"/>
      </w:pPr>
    </w:p>
    <w:p>
      <w:pPr>
        <w:pStyle w:val="Heading4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425" w:right="152" w:firstLine="283"/>
      </w:pPr>
      <w:r>
        <w:rPr>
          <w:color w:val="231F20"/>
        </w:rPr>
        <w:t>O Princípio da Oportunidade é base indispensável à integridade e à fidedigni</w:t>
      </w:r>
      <w:r>
        <w:rPr>
          <w:color w:val="231F20"/>
        </w:rPr>
        <w:softHyphen/>
      </w:r>
      <w:r>
        <w:rPr>
          <w:color w:val="231F20"/>
        </w:rPr>
        <w:t>dade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registros</w:t>
      </w:r>
      <w:r>
        <w:rPr>
          <w:color w:val="231F20"/>
          <w:spacing w:val="-3"/>
        </w:rPr>
        <w:t> </w:t>
      </w:r>
      <w:r>
        <w:rPr>
          <w:color w:val="231F20"/>
        </w:rPr>
        <w:t>contábeis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atos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fatos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afetam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possam</w:t>
      </w:r>
      <w:r>
        <w:rPr>
          <w:color w:val="231F20"/>
          <w:spacing w:val="-3"/>
        </w:rPr>
        <w:t> </w:t>
      </w:r>
      <w:r>
        <w:rPr>
          <w:color w:val="231F20"/>
        </w:rPr>
        <w:t>afetar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</w:rPr>
        <w:t> patrimônio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entidade</w:t>
      </w:r>
      <w:r>
        <w:rPr>
          <w:color w:val="231F20"/>
          <w:spacing w:val="-10"/>
        </w:rPr>
        <w:t> </w:t>
      </w:r>
      <w:r>
        <w:rPr>
          <w:color w:val="231F20"/>
        </w:rPr>
        <w:t>pública,</w:t>
      </w:r>
      <w:r>
        <w:rPr>
          <w:color w:val="231F20"/>
          <w:spacing w:val="-10"/>
        </w:rPr>
        <w:t> </w:t>
      </w:r>
      <w:r>
        <w:rPr>
          <w:color w:val="231F20"/>
        </w:rPr>
        <w:t>observadas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Normas</w:t>
      </w:r>
      <w:r>
        <w:rPr>
          <w:color w:val="231F20"/>
          <w:spacing w:val="-11"/>
        </w:rPr>
        <w:t> </w:t>
      </w:r>
      <w:r>
        <w:rPr>
          <w:color w:val="231F20"/>
        </w:rPr>
        <w:t>Brasileiras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Contabilida</w:t>
      </w:r>
      <w:r>
        <w:rPr>
          <w:color w:val="231F20"/>
        </w:rPr>
        <w:softHyphen/>
      </w:r>
      <w:r>
        <w:rPr>
          <w:color w:val="231F20"/>
        </w:rPr>
        <w:t>de aplicadas ao Setor Público.</w:t>
      </w:r>
    </w:p>
    <w:p>
      <w:pPr>
        <w:pStyle w:val="BodyText"/>
        <w:spacing w:line="249" w:lineRule="auto" w:before="4"/>
        <w:ind w:left="425" w:right="151" w:firstLine="283"/>
      </w:pP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integridade e a fidedignidade dizem respeito à necessidade de as </w:t>
      </w:r>
      <w:r>
        <w:rPr>
          <w:color w:val="231F20"/>
        </w:rPr>
        <w:t>variações</w:t>
      </w:r>
      <w:r>
        <w:rPr>
          <w:color w:val="231F20"/>
        </w:rPr>
        <w:t> serem reconhecidas na sua totalidade, independentemente do cumprimento </w:t>
      </w:r>
      <w:r>
        <w:rPr>
          <w:color w:val="231F20"/>
        </w:rPr>
        <w:t>das</w:t>
      </w:r>
      <w:r>
        <w:rPr>
          <w:color w:val="231F20"/>
        </w:rPr>
        <w:t> formalidades legais para sua ocorrência, visando ao completo atendimento </w:t>
      </w:r>
      <w:r>
        <w:rPr>
          <w:color w:val="231F20"/>
        </w:rPr>
        <w:t>da</w:t>
      </w:r>
      <w:r>
        <w:rPr>
          <w:color w:val="231F20"/>
        </w:rPr>
        <w:t> essência sobre a forma.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1"/>
          <w:numId w:val="14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</w:pPr>
      <w:r>
        <w:rPr/>
        <w:t>O</w:t>
      </w:r>
      <w:r>
        <w:rPr>
          <w:spacing w:val="-4"/>
        </w:rPr>
        <w:t> </w:t>
      </w:r>
      <w:r>
        <w:rPr/>
        <w:t>PRINCÍPIO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>
          <w:spacing w:val="-2"/>
        </w:rPr>
        <w:t>ORIGINAL</w:t>
      </w:r>
    </w:p>
    <w:p>
      <w:pPr>
        <w:pStyle w:val="Heading4"/>
        <w:numPr>
          <w:ilvl w:val="2"/>
          <w:numId w:val="14"/>
        </w:numPr>
        <w:tabs>
          <w:tab w:pos="1270" w:val="left" w:leader="none"/>
        </w:tabs>
        <w:spacing w:line="240" w:lineRule="auto" w:before="10" w:after="0"/>
        <w:ind w:left="1270" w:right="0" w:hanging="845"/>
        <w:jc w:val="both"/>
      </w:pPr>
      <w:r>
        <w:rPr/>
        <w:t>O</w:t>
      </w:r>
      <w:r>
        <w:rPr>
          <w:spacing w:val="-4"/>
        </w:rPr>
        <w:t> </w:t>
      </w:r>
      <w:r>
        <w:rPr/>
        <w:t>enunciado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Princípio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Valor</w:t>
      </w:r>
      <w:r>
        <w:rPr>
          <w:spacing w:val="-1"/>
        </w:rPr>
        <w:t> </w:t>
      </w:r>
      <w:r>
        <w:rPr>
          <w:spacing w:val="-2"/>
        </w:rPr>
        <w:t>Original</w:t>
      </w:r>
    </w:p>
    <w:p>
      <w:pPr>
        <w:pStyle w:val="BodyText"/>
        <w:spacing w:line="249" w:lineRule="auto"/>
        <w:ind w:left="1276" w:right="152" w:hanging="851"/>
      </w:pPr>
      <w:r>
        <w:rPr/>
        <w:t>“</w:t>
      </w:r>
      <w:r>
        <w:rPr>
          <w:b/>
          <w:color w:val="231F20"/>
        </w:rPr>
        <w:t>Art.</w:t>
      </w:r>
      <w:r>
        <w:rPr>
          <w:b/>
          <w:color w:val="231F20"/>
          <w:spacing w:val="-14"/>
        </w:rPr>
        <w:t> </w:t>
      </w:r>
      <w:r>
        <w:rPr>
          <w:b/>
          <w:color w:val="231F20"/>
        </w:rPr>
        <w:t>7º</w:t>
      </w:r>
      <w:r>
        <w:rPr>
          <w:b/>
          <w:color w:val="231F20"/>
          <w:spacing w:val="73"/>
        </w:rPr>
        <w:t> </w:t>
      </w:r>
      <w:r>
        <w:rPr/>
        <w:t>Os</w:t>
      </w:r>
      <w:r>
        <w:rPr>
          <w:spacing w:val="-14"/>
        </w:rPr>
        <w:t> </w:t>
      </w:r>
      <w:r>
        <w:rPr/>
        <w:t>componentes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patrimônio</w:t>
      </w:r>
      <w:r>
        <w:rPr>
          <w:spacing w:val="-14"/>
        </w:rPr>
        <w:t> </w:t>
      </w:r>
      <w:r>
        <w:rPr/>
        <w:t>devem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registrados</w:t>
      </w:r>
      <w:r>
        <w:rPr>
          <w:spacing w:val="-14"/>
        </w:rPr>
        <w:t> </w:t>
      </w:r>
      <w:r>
        <w:rPr/>
        <w:t>pelos</w:t>
      </w:r>
      <w:r>
        <w:rPr>
          <w:spacing w:val="-14"/>
        </w:rPr>
        <w:t> </w:t>
      </w:r>
      <w:r>
        <w:rPr/>
        <w:t>valores</w:t>
      </w:r>
      <w:r>
        <w:rPr>
          <w:spacing w:val="-14"/>
        </w:rPr>
        <w:t> </w:t>
      </w:r>
      <w:r>
        <w:rPr/>
        <w:t>origi</w:t>
      </w:r>
      <w:r>
        <w:rPr/>
        <w:softHyphen/>
      </w:r>
      <w:r>
        <w:rPr/>
      </w:r>
      <w:r>
        <w:rPr>
          <w:spacing w:val="-2"/>
        </w:rPr>
        <w:t>nais</w:t>
      </w:r>
      <w:r>
        <w:rPr>
          <w:spacing w:val="-10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transações</w:t>
      </w:r>
      <w:r>
        <w:rPr>
          <w:spacing w:val="-10"/>
        </w:rPr>
        <w:t> </w:t>
      </w:r>
      <w:r>
        <w:rPr>
          <w:spacing w:val="-2"/>
        </w:rPr>
        <w:t>com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mundo</w:t>
      </w:r>
      <w:r>
        <w:rPr>
          <w:spacing w:val="-10"/>
        </w:rPr>
        <w:t> </w:t>
      </w:r>
      <w:r>
        <w:rPr>
          <w:spacing w:val="-2"/>
        </w:rPr>
        <w:t>exterior,</w:t>
      </w:r>
      <w:r>
        <w:rPr>
          <w:spacing w:val="-10"/>
        </w:rPr>
        <w:t> </w:t>
      </w:r>
      <w:r>
        <w:rPr>
          <w:spacing w:val="-2"/>
        </w:rPr>
        <w:t>expressos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valor</w:t>
      </w:r>
      <w:r>
        <w:rPr>
          <w:spacing w:val="-10"/>
        </w:rPr>
        <w:t> </w:t>
      </w:r>
      <w:r>
        <w:rPr>
          <w:spacing w:val="-2"/>
        </w:rPr>
        <w:t>presente</w:t>
      </w:r>
      <w:r>
        <w:rPr>
          <w:spacing w:val="-10"/>
        </w:rPr>
        <w:t> </w:t>
      </w:r>
      <w:r>
        <w:rPr>
          <w:spacing w:val="-2"/>
        </w:rPr>
        <w:t>na</w:t>
      </w:r>
      <w:r>
        <w:rPr>
          <w:spacing w:val="-2"/>
        </w:rPr>
        <w:t> </w:t>
      </w:r>
      <w:r>
        <w:rPr/>
        <w:t>moeda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País,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serão</w:t>
      </w:r>
      <w:r>
        <w:rPr>
          <w:spacing w:val="-14"/>
        </w:rPr>
        <w:t> </w:t>
      </w:r>
      <w:r>
        <w:rPr/>
        <w:t>mantidos</w:t>
      </w:r>
      <w:r>
        <w:rPr>
          <w:spacing w:val="-13"/>
        </w:rPr>
        <w:t> </w:t>
      </w:r>
      <w:r>
        <w:rPr/>
        <w:t>na</w:t>
      </w:r>
      <w:r>
        <w:rPr>
          <w:spacing w:val="-14"/>
        </w:rPr>
        <w:t> </w:t>
      </w:r>
      <w:r>
        <w:rPr/>
        <w:t>avaliação</w:t>
      </w:r>
      <w:r>
        <w:rPr>
          <w:spacing w:val="-14"/>
        </w:rPr>
        <w:t> </w:t>
      </w:r>
      <w:r>
        <w:rPr/>
        <w:t>das</w:t>
      </w:r>
      <w:r>
        <w:rPr>
          <w:spacing w:val="-13"/>
        </w:rPr>
        <w:t> </w:t>
      </w:r>
      <w:r>
        <w:rPr/>
        <w:t>variações</w:t>
      </w:r>
      <w:r>
        <w:rPr>
          <w:spacing w:val="-14"/>
        </w:rPr>
        <w:t> </w:t>
      </w:r>
      <w:r>
        <w:rPr/>
        <w:t>patrimo</w:t>
      </w:r>
      <w:r>
        <w:rPr/>
        <w:softHyphen/>
      </w:r>
      <w:r>
        <w:rPr/>
      </w:r>
      <w:r>
        <w:rPr>
          <w:spacing w:val="-4"/>
        </w:rPr>
        <w:t>niais posteriores, inclusive quando configurarem agregações ou decompo</w:t>
      </w:r>
      <w:r>
        <w:rPr>
          <w:spacing w:val="-4"/>
        </w:rPr>
        <w:softHyphen/>
      </w:r>
      <w:r>
        <w:rPr>
          <w:spacing w:val="-4"/>
        </w:rPr>
      </w:r>
      <w:r>
        <w:rPr/>
        <w:t>sições no interior da Entidade.</w:t>
      </w:r>
    </w:p>
    <w:p>
      <w:pPr>
        <w:spacing w:before="4"/>
        <w:ind w:left="425" w:right="0" w:firstLine="0"/>
        <w:jc w:val="both"/>
        <w:rPr>
          <w:sz w:val="20"/>
        </w:rPr>
      </w:pPr>
      <w:r>
        <w:rPr>
          <w:b/>
          <w:color w:val="231F20"/>
          <w:spacing w:val="-4"/>
          <w:sz w:val="20"/>
        </w:rPr>
        <w:t>Parágrafo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pacing w:val="-4"/>
          <w:sz w:val="20"/>
        </w:rPr>
        <w:t>único.</w:t>
      </w:r>
      <w:r>
        <w:rPr>
          <w:b/>
          <w:color w:val="231F20"/>
          <w:spacing w:val="-1"/>
          <w:sz w:val="20"/>
        </w:rPr>
        <w:t> </w:t>
      </w:r>
      <w:r>
        <w:rPr>
          <w:spacing w:val="-4"/>
          <w:sz w:val="20"/>
        </w:rPr>
        <w:t>Do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Princípio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REGISTRO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PELO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VALOR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ORIGINAL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resulta:</w:t>
      </w:r>
    </w:p>
    <w:p>
      <w:pPr>
        <w:pStyle w:val="BodyText"/>
        <w:spacing w:line="249" w:lineRule="auto"/>
        <w:ind w:left="1729" w:right="153" w:hanging="454"/>
      </w:pP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-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avaliação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componentes</w:t>
      </w:r>
      <w:r>
        <w:rPr>
          <w:color w:val="231F20"/>
          <w:spacing w:val="-6"/>
        </w:rPr>
        <w:t> </w:t>
      </w:r>
      <w:r>
        <w:rPr>
          <w:color w:val="231F20"/>
        </w:rPr>
        <w:t>patrimoniais</w:t>
      </w:r>
      <w:r>
        <w:rPr>
          <w:color w:val="231F20"/>
          <w:spacing w:val="-6"/>
        </w:rPr>
        <w:t> </w:t>
      </w:r>
      <w:r>
        <w:rPr>
          <w:color w:val="231F20"/>
        </w:rPr>
        <w:t>deve</w:t>
      </w:r>
      <w:r>
        <w:rPr>
          <w:color w:val="231F20"/>
          <w:spacing w:val="-6"/>
        </w:rPr>
        <w:t> </w:t>
      </w:r>
      <w:r>
        <w:rPr>
          <w:color w:val="231F20"/>
        </w:rPr>
        <w:t>ser</w:t>
      </w:r>
      <w:r>
        <w:rPr>
          <w:color w:val="231F20"/>
          <w:spacing w:val="-6"/>
        </w:rPr>
        <w:t> </w:t>
      </w:r>
      <w:r>
        <w:rPr>
          <w:color w:val="231F20"/>
        </w:rPr>
        <w:t>feita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base</w:t>
      </w:r>
      <w:r>
        <w:rPr>
          <w:color w:val="231F20"/>
        </w:rPr>
        <w:t> nos valores de entrada, considerando-se como tais os </w:t>
      </w:r>
      <w:r>
        <w:rPr>
          <w:color w:val="231F20"/>
        </w:rPr>
        <w:t>resultantes</w:t>
      </w:r>
      <w:r>
        <w:rPr>
          <w:color w:val="231F20"/>
        </w:rPr>
        <w:t> do consenso com os agentes externos ou da imposição destes;</w:t>
      </w:r>
    </w:p>
    <w:p>
      <w:pPr>
        <w:pStyle w:val="ListParagraph"/>
        <w:numPr>
          <w:ilvl w:val="0"/>
          <w:numId w:val="4"/>
        </w:numPr>
        <w:tabs>
          <w:tab w:pos="1441" w:val="left" w:leader="none"/>
          <w:tab w:pos="1729" w:val="left" w:leader="none"/>
        </w:tabs>
        <w:spacing w:line="249" w:lineRule="auto" w:before="2" w:after="0"/>
        <w:ind w:left="1729" w:right="150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uma vez integrados no patrimônio, o bem, o direito ou a </w:t>
      </w:r>
      <w:r>
        <w:rPr>
          <w:color w:val="231F20"/>
          <w:sz w:val="20"/>
        </w:rPr>
        <w:t>obrigação</w:t>
      </w:r>
      <w:r>
        <w:rPr>
          <w:color w:val="231F20"/>
          <w:sz w:val="20"/>
        </w:rPr>
        <w:t> não poderão ter alterados seus valores intrínsecos, admitindo-</w:t>
      </w:r>
      <w:r>
        <w:rPr>
          <w:color w:val="231F20"/>
          <w:sz w:val="20"/>
        </w:rPr>
        <w:t>se,</w:t>
      </w:r>
      <w:r>
        <w:rPr>
          <w:color w:val="231F20"/>
          <w:sz w:val="20"/>
        </w:rPr>
        <w:t> tão-somente, sua decomposição em elementos e/ou sua agrega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parcial ou integral, a outros elementos patrimoniais;</w:t>
      </w:r>
    </w:p>
    <w:p>
      <w:pPr>
        <w:pStyle w:val="ListParagraph"/>
        <w:numPr>
          <w:ilvl w:val="0"/>
          <w:numId w:val="4"/>
        </w:numPr>
        <w:tabs>
          <w:tab w:pos="1497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valor original será mantido enquanto o componente </w:t>
      </w:r>
      <w:r>
        <w:rPr>
          <w:color w:val="231F20"/>
          <w:sz w:val="20"/>
        </w:rPr>
        <w:t>permanecer</w:t>
      </w:r>
      <w:r>
        <w:rPr>
          <w:color w:val="231F20"/>
          <w:sz w:val="20"/>
        </w:rPr>
        <w:t> como parte do patrimônio, inclusive quando da saída deste;</w:t>
      </w:r>
    </w:p>
    <w:p>
      <w:pPr>
        <w:pStyle w:val="ListParagraph"/>
        <w:numPr>
          <w:ilvl w:val="0"/>
          <w:numId w:val="4"/>
        </w:numPr>
        <w:tabs>
          <w:tab w:pos="1519" w:val="left" w:leader="none"/>
          <w:tab w:pos="1729" w:val="left" w:leader="none"/>
        </w:tabs>
        <w:spacing w:line="249" w:lineRule="auto" w:before="1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 Princípios da ATUALIZAÇÃO MONETÁRIA e do </w:t>
      </w:r>
      <w:r>
        <w:rPr>
          <w:color w:val="231F20"/>
          <w:sz w:val="20"/>
        </w:rPr>
        <w:t>REGISTR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PELO VALOR ORIGINAL são compatíveis entre si e complemen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tares, dado que o primeiro apenas atualiza e mantém atualizado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de entrada;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uso da moeda do País na tradução do valor dos </w:t>
      </w:r>
      <w:r>
        <w:rPr>
          <w:color w:val="231F20"/>
          <w:sz w:val="20"/>
        </w:rPr>
        <w:t>componentes</w:t>
      </w:r>
      <w:r>
        <w:rPr>
          <w:color w:val="231F20"/>
          <w:sz w:val="20"/>
        </w:rPr>
        <w:t> patrimoniais constitui imperativo de homogeneização </w:t>
      </w:r>
      <w:r>
        <w:rPr>
          <w:color w:val="231F20"/>
          <w:sz w:val="20"/>
        </w:rPr>
        <w:t>quantitativa</w:t>
      </w:r>
      <w:r>
        <w:rPr>
          <w:color w:val="231F20"/>
          <w:sz w:val="20"/>
        </w:rPr>
        <w:t> dos mesmos”.</w:t>
      </w:r>
    </w:p>
    <w:p>
      <w:pPr>
        <w:pStyle w:val="BodyText"/>
        <w:spacing w:before="12"/>
        <w:jc w:val="left"/>
      </w:pPr>
    </w:p>
    <w:p>
      <w:pPr>
        <w:pStyle w:val="Heading4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425" w:right="151" w:firstLine="283"/>
      </w:pPr>
      <w:r>
        <w:rPr>
          <w:color w:val="231F20"/>
        </w:rPr>
        <w:t>Nos registros dos atos e fatos contábeis será considerado o valor original </w:t>
      </w:r>
      <w:r>
        <w:rPr>
          <w:color w:val="231F20"/>
        </w:rPr>
        <w:t>dos</w:t>
      </w:r>
      <w:r>
        <w:rPr>
          <w:color w:val="231F20"/>
        </w:rPr>
        <w:t> componentes patrimoniais.</w:t>
      </w:r>
    </w:p>
    <w:p>
      <w:pPr>
        <w:pStyle w:val="BodyText"/>
        <w:spacing w:line="249" w:lineRule="auto" w:before="2"/>
        <w:ind w:left="425" w:right="151" w:firstLine="283"/>
      </w:pPr>
      <w:r>
        <w:rPr>
          <w:color w:val="231F20"/>
        </w:rPr>
        <w:t>Valor Original, que ao longo do tempo não se confunde com o custo </w:t>
      </w:r>
      <w:r>
        <w:rPr>
          <w:color w:val="231F20"/>
        </w:rPr>
        <w:t>histórico,</w:t>
      </w:r>
      <w:r>
        <w:rPr>
          <w:color w:val="231F20"/>
        </w:rPr>
        <w:t> corresponde</w:t>
      </w:r>
      <w:r>
        <w:rPr>
          <w:color w:val="231F20"/>
          <w:spacing w:val="-6"/>
        </w:rPr>
        <w:t> </w:t>
      </w:r>
      <w:r>
        <w:rPr>
          <w:color w:val="231F20"/>
        </w:rPr>
        <w:t>ao</w:t>
      </w:r>
      <w:r>
        <w:rPr>
          <w:color w:val="231F20"/>
          <w:spacing w:val="-7"/>
        </w:rPr>
        <w:t> </w:t>
      </w:r>
      <w:r>
        <w:rPr>
          <w:color w:val="231F20"/>
        </w:rPr>
        <w:t>valor</w:t>
      </w:r>
      <w:r>
        <w:rPr>
          <w:color w:val="231F20"/>
          <w:spacing w:val="-7"/>
        </w:rPr>
        <w:t> </w:t>
      </w:r>
      <w:r>
        <w:rPr>
          <w:color w:val="231F20"/>
        </w:rPr>
        <w:t>resultante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consensos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mensuração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7"/>
        </w:rPr>
        <w:t> </w:t>
      </w:r>
      <w:r>
        <w:rPr>
          <w:color w:val="231F20"/>
        </w:rPr>
        <w:t>agentes</w:t>
      </w:r>
      <w:r>
        <w:rPr>
          <w:color w:val="231F20"/>
          <w:spacing w:val="-6"/>
        </w:rPr>
        <w:t> </w:t>
      </w:r>
      <w:r>
        <w:rPr>
          <w:color w:val="231F20"/>
        </w:rPr>
        <w:t>inter</w:t>
      </w:r>
      <w:r>
        <w:rPr>
          <w:color w:val="231F20"/>
        </w:rPr>
        <w:softHyphen/>
      </w:r>
      <w:r>
        <w:rPr>
          <w:color w:val="231F20"/>
        </w:rPr>
        <w:t>nos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externos,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5"/>
        </w:rPr>
        <w:t> </w:t>
      </w:r>
      <w:r>
        <w:rPr>
          <w:color w:val="231F20"/>
        </w:rPr>
        <w:t>base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valores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entrada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exemplo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custo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histórico,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2" w:right="564"/>
      </w:pPr>
      <w:r>
        <w:rPr>
          <w:color w:val="231F20"/>
        </w:rPr>
        <w:t>custo</w:t>
      </w:r>
      <w:r>
        <w:rPr>
          <w:color w:val="231F20"/>
          <w:spacing w:val="-13"/>
        </w:rPr>
        <w:t> </w:t>
      </w:r>
      <w:r>
        <w:rPr>
          <w:color w:val="231F20"/>
        </w:rPr>
        <w:t>histórico</w:t>
      </w:r>
      <w:r>
        <w:rPr>
          <w:color w:val="231F20"/>
          <w:spacing w:val="-13"/>
        </w:rPr>
        <w:t> </w:t>
      </w:r>
      <w:r>
        <w:rPr>
          <w:color w:val="231F20"/>
        </w:rPr>
        <w:t>corrigido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custo</w:t>
      </w:r>
      <w:r>
        <w:rPr>
          <w:color w:val="231F20"/>
          <w:spacing w:val="-13"/>
        </w:rPr>
        <w:t> </w:t>
      </w:r>
      <w:r>
        <w:rPr>
          <w:color w:val="231F20"/>
        </w:rPr>
        <w:t>corrente;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valores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saída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exemplo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valor</w:t>
      </w:r>
      <w:r>
        <w:rPr>
          <w:color w:val="231F20"/>
        </w:rPr>
        <w:t> de liquidação, valor de realização, valor presente do fluxo de benefício do ativo </w:t>
      </w:r>
      <w:r>
        <w:rPr>
          <w:color w:val="231F20"/>
        </w:rPr>
        <w:t>e</w:t>
      </w:r>
      <w:r>
        <w:rPr>
          <w:color w:val="231F20"/>
        </w:rPr>
        <w:t> valor justo.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1"/>
          <w:numId w:val="14"/>
        </w:numPr>
        <w:tabs>
          <w:tab w:pos="859" w:val="left" w:leader="none"/>
        </w:tabs>
        <w:spacing w:line="240" w:lineRule="auto" w:before="0" w:after="0"/>
        <w:ind w:left="859" w:right="0" w:hanging="847"/>
        <w:jc w:val="both"/>
      </w:pPr>
      <w:r>
        <w:rPr/>
        <w:t>O</w:t>
      </w:r>
      <w:r>
        <w:rPr>
          <w:spacing w:val="-10"/>
        </w:rPr>
        <w:t> </w:t>
      </w:r>
      <w:r>
        <w:rPr/>
        <w:t>PRINCÍPIO</w:t>
      </w:r>
      <w:r>
        <w:rPr>
          <w:spacing w:val="-4"/>
        </w:rPr>
        <w:t> </w:t>
      </w:r>
      <w:r>
        <w:rPr/>
        <w:t>DA</w:t>
      </w:r>
      <w:r>
        <w:rPr>
          <w:spacing w:val="-15"/>
        </w:rPr>
        <w:t> </w:t>
      </w:r>
      <w:r>
        <w:rPr/>
        <w:t>ATUALIZAÇÃO</w:t>
      </w:r>
      <w:r>
        <w:rPr>
          <w:spacing w:val="-4"/>
        </w:rPr>
        <w:t> </w:t>
      </w:r>
      <w:r>
        <w:rPr>
          <w:spacing w:val="-2"/>
        </w:rPr>
        <w:t>MONETÁRIA</w:t>
      </w:r>
    </w:p>
    <w:p>
      <w:pPr>
        <w:pStyle w:val="Heading4"/>
        <w:numPr>
          <w:ilvl w:val="2"/>
          <w:numId w:val="14"/>
        </w:numPr>
        <w:tabs>
          <w:tab w:pos="857" w:val="left" w:leader="none"/>
        </w:tabs>
        <w:spacing w:line="240" w:lineRule="auto" w:before="10" w:after="0"/>
        <w:ind w:left="857" w:right="0" w:hanging="845"/>
        <w:jc w:val="both"/>
      </w:pPr>
      <w:r>
        <w:rPr/>
        <w:t>O</w:t>
      </w:r>
      <w:r>
        <w:rPr>
          <w:spacing w:val="-1"/>
        </w:rPr>
        <w:t> </w:t>
      </w:r>
      <w:r>
        <w:rPr/>
        <w:t>enunciado do Princípio da</w:t>
      </w:r>
      <w:r>
        <w:rPr>
          <w:spacing w:val="-8"/>
        </w:rPr>
        <w:t> </w:t>
      </w:r>
      <w:r>
        <w:rPr/>
        <w:t>Atualização </w:t>
      </w:r>
      <w:r>
        <w:rPr>
          <w:spacing w:val="-2"/>
        </w:rPr>
        <w:t>Monetária</w:t>
      </w:r>
    </w:p>
    <w:p>
      <w:pPr>
        <w:pStyle w:val="BodyText"/>
        <w:spacing w:line="249" w:lineRule="auto"/>
        <w:ind w:left="862" w:right="566" w:hanging="851"/>
      </w:pPr>
      <w:r>
        <w:rPr/>
        <w:t>“</w:t>
      </w: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8º</w:t>
      </w:r>
      <w:r>
        <w:rPr>
          <w:b/>
          <w:color w:val="231F20"/>
          <w:spacing w:val="80"/>
        </w:rPr>
        <w:t> </w:t>
      </w:r>
      <w:r>
        <w:rPr/>
        <w:t>Os efeitos da alteração do poder aquisitivo da moeda nacional </w:t>
      </w:r>
      <w:r>
        <w:rPr/>
        <w:t>devem</w:t>
      </w:r>
      <w:r>
        <w:rPr/>
        <w:t> ser reconhecidos nos registros contábeis por meio do ajustamento </w:t>
      </w:r>
      <w:r>
        <w:rPr/>
        <w:t>da</w:t>
      </w:r>
      <w:r>
        <w:rPr/>
        <w:t> expressão formal dos valores dos componentes patrimoniais.</w:t>
      </w:r>
    </w:p>
    <w:p>
      <w:pPr>
        <w:pStyle w:val="BodyText"/>
        <w:spacing w:line="249" w:lineRule="auto" w:before="2"/>
        <w:ind w:left="862" w:right="566" w:hanging="851"/>
      </w:pPr>
      <w:r>
        <w:rPr>
          <w:b/>
          <w:color w:val="231F20"/>
        </w:rPr>
        <w:t>Parágrafo único</w:t>
      </w:r>
      <w:r>
        <w:rPr>
          <w:b/>
          <w:color w:val="231F20"/>
          <w:spacing w:val="40"/>
        </w:rPr>
        <w:t> </w:t>
      </w:r>
      <w:r>
        <w:rPr/>
        <w:t>São resultantes da adoção do Princípio da ATUALIZAÇÃ</w:t>
      </w:r>
      <w:r>
        <w:rPr/>
        <w:t>O</w:t>
      </w:r>
      <w:r>
        <w:rPr/>
        <w:t> </w:t>
      </w:r>
      <w:r>
        <w:rPr>
          <w:spacing w:val="-2"/>
        </w:rPr>
        <w:t>MONETÁRIA:</w:t>
      </w:r>
    </w:p>
    <w:p>
      <w:pPr>
        <w:pStyle w:val="BodyText"/>
        <w:spacing w:line="249" w:lineRule="auto" w:before="2"/>
        <w:ind w:left="1315" w:right="566" w:hanging="454"/>
      </w:pP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</w:rPr>
        <w:t>-</w:t>
      </w:r>
      <w:r>
        <w:rPr>
          <w:color w:val="231F20"/>
          <w:spacing w:val="40"/>
        </w:rPr>
        <w:t> 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moeda,</w:t>
      </w:r>
      <w:r>
        <w:rPr>
          <w:color w:val="231F20"/>
          <w:spacing w:val="-13"/>
        </w:rPr>
        <w:t> </w:t>
      </w:r>
      <w:r>
        <w:rPr>
          <w:color w:val="231F20"/>
        </w:rPr>
        <w:t>embora</w:t>
      </w:r>
      <w:r>
        <w:rPr>
          <w:color w:val="231F20"/>
          <w:spacing w:val="-13"/>
        </w:rPr>
        <w:t> </w:t>
      </w:r>
      <w:r>
        <w:rPr>
          <w:color w:val="231F20"/>
        </w:rPr>
        <w:t>aceita</w:t>
      </w:r>
      <w:r>
        <w:rPr>
          <w:color w:val="231F20"/>
          <w:spacing w:val="-13"/>
        </w:rPr>
        <w:t> </w:t>
      </w:r>
      <w:r>
        <w:rPr>
          <w:color w:val="231F20"/>
        </w:rPr>
        <w:t>universalmente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  <w:spacing w:val="-13"/>
        </w:rPr>
        <w:t> </w:t>
      </w:r>
      <w:r>
        <w:rPr>
          <w:color w:val="231F20"/>
        </w:rPr>
        <w:t>medida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valor,</w:t>
      </w:r>
      <w:r>
        <w:rPr>
          <w:color w:val="231F20"/>
          <w:spacing w:val="-13"/>
        </w:rPr>
        <w:t> </w:t>
      </w:r>
      <w:r>
        <w:rPr>
          <w:color w:val="231F20"/>
        </w:rPr>
        <w:t>nã</w:t>
      </w:r>
      <w:r>
        <w:rPr>
          <w:color w:val="231F20"/>
        </w:rPr>
        <w:t>o</w:t>
      </w:r>
      <w:r>
        <w:rPr>
          <w:color w:val="231F20"/>
        </w:rPr>
        <w:t> representa unidade constante em termos do poder aquisitivo;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para que a avaliação do patrimônio possa manter os valores 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transações originais (art. 7º), é necessário atualizar sua expres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 formal em moeda nacional, a fim de que permaneçam subs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tantivamente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corretos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patrimoniai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e, por conseqüência, o do patrimônio líquido;</w:t>
      </w:r>
    </w:p>
    <w:p>
      <w:pPr>
        <w:pStyle w:val="ListParagraph"/>
        <w:numPr>
          <w:ilvl w:val="0"/>
          <w:numId w:val="16"/>
        </w:numPr>
        <w:tabs>
          <w:tab w:pos="1083" w:val="left" w:leader="none"/>
          <w:tab w:pos="1315" w:val="left" w:leader="none"/>
        </w:tabs>
        <w:spacing w:line="249" w:lineRule="auto" w:before="4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atualização monetária não representa nova avaliação, mas, tão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somente, o ajustamento dos valores originais para </w:t>
      </w:r>
      <w:r>
        <w:rPr>
          <w:color w:val="231F20"/>
          <w:sz w:val="20"/>
        </w:rPr>
        <w:t>determinada</w:t>
      </w:r>
      <w:r>
        <w:rPr>
          <w:color w:val="231F20"/>
          <w:sz w:val="20"/>
        </w:rPr>
        <w:t> data, mediante a aplicação de indexadores, ou outros </w:t>
      </w:r>
      <w:r>
        <w:rPr>
          <w:color w:val="231F20"/>
          <w:sz w:val="20"/>
        </w:rPr>
        <w:t>elementos</w:t>
      </w:r>
      <w:r>
        <w:rPr>
          <w:color w:val="231F20"/>
          <w:sz w:val="20"/>
        </w:rPr>
        <w:t> aptos a traduzir a variação do poder aquisitivo da moeda </w:t>
      </w:r>
      <w:r>
        <w:rPr>
          <w:color w:val="231F20"/>
          <w:sz w:val="20"/>
        </w:rPr>
        <w:t>nacional</w:t>
      </w:r>
      <w:r>
        <w:rPr>
          <w:color w:val="231F20"/>
          <w:sz w:val="20"/>
        </w:rPr>
        <w:t> em um dado período”.</w:t>
      </w:r>
    </w:p>
    <w:p>
      <w:pPr>
        <w:pStyle w:val="BodyText"/>
        <w:spacing w:before="14"/>
        <w:jc w:val="left"/>
      </w:pPr>
    </w:p>
    <w:p>
      <w:pPr>
        <w:pStyle w:val="Heading4"/>
        <w:ind w:left="11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11" w:right="564" w:firstLine="283"/>
      </w:pP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hipótese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consenso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torno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mensuração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elementos</w:t>
      </w:r>
      <w:r>
        <w:rPr>
          <w:color w:val="231F20"/>
          <w:spacing w:val="-4"/>
        </w:rPr>
        <w:t> </w:t>
      </w:r>
      <w:r>
        <w:rPr>
          <w:color w:val="231F20"/>
        </w:rPr>
        <w:t>patri</w:t>
      </w:r>
      <w:r>
        <w:rPr>
          <w:color w:val="231F20"/>
        </w:rPr>
        <w:softHyphen/>
      </w:r>
      <w:r>
        <w:rPr>
          <w:color w:val="231F20"/>
        </w:rPr>
        <w:t>moniais identifique e defina os valores de aquisição, produção, doação, ou mes</w:t>
      </w:r>
      <w:r>
        <w:rPr>
          <w:color w:val="231F20"/>
        </w:rPr>
        <w:softHyphen/>
      </w:r>
      <w:r>
        <w:rPr>
          <w:color w:val="231F20"/>
        </w:rPr>
        <w:t>mo,</w:t>
      </w:r>
      <w:r>
        <w:rPr>
          <w:color w:val="231F20"/>
          <w:spacing w:val="-9"/>
        </w:rPr>
        <w:t> </w:t>
      </w:r>
      <w:r>
        <w:rPr>
          <w:color w:val="231F20"/>
        </w:rPr>
        <w:t>valores</w:t>
      </w:r>
      <w:r>
        <w:rPr>
          <w:color w:val="231F20"/>
          <w:spacing w:val="-9"/>
        </w:rPr>
        <w:t> </w:t>
      </w:r>
      <w:r>
        <w:rPr>
          <w:color w:val="231F20"/>
        </w:rPr>
        <w:t>obtidos</w:t>
      </w:r>
      <w:r>
        <w:rPr>
          <w:color w:val="231F20"/>
          <w:spacing w:val="-9"/>
        </w:rPr>
        <w:t> </w:t>
      </w:r>
      <w:r>
        <w:rPr>
          <w:color w:val="231F20"/>
        </w:rPr>
        <w:t>mediante</w:t>
      </w:r>
      <w:r>
        <w:rPr>
          <w:color w:val="231F20"/>
          <w:spacing w:val="-9"/>
        </w:rPr>
        <w:t> </w:t>
      </w:r>
      <w:r>
        <w:rPr>
          <w:color w:val="231F20"/>
        </w:rPr>
        <w:t>outras</w:t>
      </w:r>
      <w:r>
        <w:rPr>
          <w:color w:val="231F20"/>
          <w:spacing w:val="-9"/>
        </w:rPr>
        <w:t> </w:t>
      </w:r>
      <w:r>
        <w:rPr>
          <w:color w:val="231F20"/>
        </w:rPr>
        <w:t>bases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mensuração,</w:t>
      </w:r>
      <w:r>
        <w:rPr>
          <w:color w:val="231F20"/>
          <w:spacing w:val="-9"/>
        </w:rPr>
        <w:t> </w:t>
      </w:r>
      <w:r>
        <w:rPr>
          <w:color w:val="231F20"/>
        </w:rPr>
        <w:t>desde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defasadas</w:t>
      </w:r>
      <w:r>
        <w:rPr>
          <w:color w:val="231F20"/>
        </w:rPr>
        <w:t> no tempo, necessita-se de atualizá-lo monetariamente quando a taxa </w:t>
      </w:r>
      <w:r>
        <w:rPr>
          <w:color w:val="231F20"/>
        </w:rPr>
        <w:t>acumulada</w:t>
      </w:r>
      <w:r>
        <w:rPr>
          <w:color w:val="231F20"/>
        </w:rPr>
        <w:t> de</w:t>
      </w:r>
      <w:r>
        <w:rPr>
          <w:color w:val="231F20"/>
          <w:spacing w:val="-5"/>
        </w:rPr>
        <w:t> </w:t>
      </w:r>
      <w:r>
        <w:rPr>
          <w:color w:val="231F20"/>
        </w:rPr>
        <w:t>inflação</w:t>
      </w:r>
      <w:r>
        <w:rPr>
          <w:color w:val="231F20"/>
          <w:spacing w:val="-5"/>
        </w:rPr>
        <w:t> </w:t>
      </w:r>
      <w:r>
        <w:rPr>
          <w:color w:val="231F20"/>
        </w:rPr>
        <w:t>no</w:t>
      </w:r>
      <w:r>
        <w:rPr>
          <w:color w:val="231F20"/>
          <w:spacing w:val="-5"/>
        </w:rPr>
        <w:t> </w:t>
      </w:r>
      <w:r>
        <w:rPr>
          <w:color w:val="231F20"/>
        </w:rPr>
        <w:t>triênio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igual</w:t>
      </w:r>
      <w:r>
        <w:rPr>
          <w:color w:val="231F20"/>
          <w:spacing w:val="-4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superior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100%,</w:t>
      </w:r>
      <w:r>
        <w:rPr>
          <w:color w:val="231F20"/>
          <w:spacing w:val="-5"/>
        </w:rPr>
        <w:t> </w:t>
      </w:r>
      <w:r>
        <w:rPr>
          <w:color w:val="231F20"/>
        </w:rPr>
        <w:t>nos</w:t>
      </w:r>
      <w:r>
        <w:rPr>
          <w:color w:val="231F20"/>
          <w:spacing w:val="-5"/>
        </w:rPr>
        <w:t> </w:t>
      </w:r>
      <w:r>
        <w:rPr>
          <w:color w:val="231F20"/>
        </w:rPr>
        <w:t>termos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4"/>
        </w:rPr>
        <w:t> </w:t>
      </w:r>
      <w:r>
        <w:rPr>
          <w:color w:val="231F20"/>
        </w:rPr>
        <w:t>CFC</w:t>
      </w:r>
      <w:r>
        <w:rPr>
          <w:color w:val="231F20"/>
        </w:rPr>
        <w:t> nº. 900/2001.</w:t>
      </w:r>
    </w:p>
    <w:p>
      <w:pPr>
        <w:pStyle w:val="BodyText"/>
        <w:spacing w:before="15"/>
        <w:jc w:val="left"/>
      </w:pPr>
    </w:p>
    <w:p>
      <w:pPr>
        <w:pStyle w:val="Heading3"/>
        <w:numPr>
          <w:ilvl w:val="1"/>
          <w:numId w:val="14"/>
        </w:numPr>
        <w:tabs>
          <w:tab w:pos="858" w:val="left" w:leader="none"/>
        </w:tabs>
        <w:spacing w:line="240" w:lineRule="auto" w:before="0" w:after="0"/>
        <w:ind w:left="858" w:right="0" w:hanging="847"/>
        <w:jc w:val="both"/>
      </w:pPr>
      <w:r>
        <w:rPr/>
        <w:t>O</w:t>
      </w:r>
      <w:r>
        <w:rPr>
          <w:spacing w:val="-1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COMPETÊNCIA</w:t>
      </w:r>
    </w:p>
    <w:p>
      <w:pPr>
        <w:pStyle w:val="Heading4"/>
        <w:numPr>
          <w:ilvl w:val="2"/>
          <w:numId w:val="14"/>
        </w:numPr>
        <w:tabs>
          <w:tab w:pos="856" w:val="left" w:leader="none"/>
        </w:tabs>
        <w:spacing w:line="240" w:lineRule="auto" w:before="10" w:after="0"/>
        <w:ind w:left="856" w:right="0" w:hanging="845"/>
        <w:jc w:val="both"/>
      </w:pPr>
      <w:r>
        <w:rPr/>
        <w:t>O</w:t>
      </w:r>
      <w:r>
        <w:rPr>
          <w:spacing w:val="-1"/>
        </w:rPr>
        <w:t> </w:t>
      </w:r>
      <w:r>
        <w:rPr/>
        <w:t>enunciado do Princípio da </w:t>
      </w:r>
      <w:r>
        <w:rPr>
          <w:spacing w:val="-2"/>
        </w:rPr>
        <w:t>Competência</w:t>
      </w:r>
    </w:p>
    <w:p>
      <w:pPr>
        <w:pStyle w:val="BodyText"/>
        <w:spacing w:line="249" w:lineRule="auto"/>
        <w:ind w:left="862" w:right="565" w:hanging="851"/>
      </w:pPr>
      <w:r>
        <w:rPr/>
        <w:t>“</w:t>
      </w: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9º</w:t>
      </w:r>
      <w:r>
        <w:rPr>
          <w:b/>
          <w:color w:val="231F20"/>
          <w:spacing w:val="80"/>
        </w:rPr>
        <w:t> </w:t>
      </w:r>
      <w:r>
        <w:rPr/>
        <w:t>As receitas e as despesas devem ser incluídas na apuração do resulta</w:t>
      </w:r>
      <w:r>
        <w:rPr/>
        <w:softHyphen/>
      </w:r>
      <w:r>
        <w:rPr/>
        <w:t>do do período em que ocorrerem, sempre simultaneamente quando </w:t>
      </w:r>
      <w:r>
        <w:rPr/>
        <w:t>se</w:t>
      </w:r>
      <w:r>
        <w:rPr/>
        <w:t> correlacionarem, independentemente de recebimento ou pagamento.</w:t>
      </w:r>
    </w:p>
    <w:p>
      <w:pPr>
        <w:pStyle w:val="BodyText"/>
        <w:spacing w:line="249" w:lineRule="auto" w:before="2"/>
        <w:ind w:left="862" w:right="565" w:hanging="851"/>
      </w:pPr>
      <w:r>
        <w:rPr/>
        <w:t>§</w:t>
      </w:r>
      <w:r>
        <w:rPr>
          <w:spacing w:val="-9"/>
        </w:rPr>
        <w:t> </w:t>
      </w:r>
      <w:r>
        <w:rPr/>
        <w:t>1º</w:t>
      </w:r>
      <w:r>
        <w:rPr>
          <w:spacing w:val="80"/>
        </w:rPr>
        <w:t>   </w:t>
      </w:r>
      <w:r>
        <w:rPr/>
        <w:t>O</w:t>
      </w:r>
      <w:r>
        <w:rPr>
          <w:spacing w:val="-11"/>
        </w:rPr>
        <w:t> </w:t>
      </w:r>
      <w:r>
        <w:rPr/>
        <w:t>Princípio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COMPETÊNCIA</w:t>
      </w:r>
      <w:r>
        <w:rPr>
          <w:spacing w:val="-14"/>
        </w:rPr>
        <w:t> </w:t>
      </w:r>
      <w:r>
        <w:rPr/>
        <w:t>determina</w:t>
      </w:r>
      <w:r>
        <w:rPr>
          <w:spacing w:val="-11"/>
        </w:rPr>
        <w:t> </w:t>
      </w:r>
      <w:r>
        <w:rPr/>
        <w:t>quando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alterações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ativo</w:t>
      </w:r>
      <w:r>
        <w:rPr/>
        <w:t> ou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passivo</w:t>
      </w:r>
      <w:r>
        <w:rPr>
          <w:spacing w:val="-14"/>
        </w:rPr>
        <w:t> </w:t>
      </w:r>
      <w:r>
        <w:rPr/>
        <w:t>resultam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aumento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diminuição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patrimônio</w:t>
      </w:r>
      <w:r>
        <w:rPr>
          <w:spacing w:val="-13"/>
        </w:rPr>
        <w:t> </w:t>
      </w:r>
      <w:r>
        <w:rPr/>
        <w:t>líquido,</w:t>
      </w:r>
      <w:r>
        <w:rPr/>
        <w:t> estabelecendo diretrizes para classificação das mutações </w:t>
      </w:r>
      <w:r>
        <w:rPr/>
        <w:t>patrimoniais,</w:t>
      </w:r>
      <w:r>
        <w:rPr/>
        <w:t> resultantes da observância do Princípio da OPORTUNIDADE.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0"/>
        <w:jc w:val="left"/>
      </w:pPr>
    </w:p>
    <w:p>
      <w:pPr>
        <w:pStyle w:val="BodyText"/>
        <w:spacing w:before="25"/>
        <w:jc w:val="left"/>
      </w:pPr>
    </w:p>
    <w:p>
      <w:pPr>
        <w:pStyle w:val="BodyText"/>
        <w:spacing w:line="249" w:lineRule="auto" w:before="0"/>
        <w:ind w:left="1276" w:right="152" w:hanging="851"/>
      </w:pPr>
      <w:r>
        <w:rPr/>
        <w:t>§ 2º</w:t>
      </w:r>
      <w:r>
        <w:rPr>
          <w:spacing w:val="40"/>
        </w:rPr>
        <w:t>  </w:t>
      </w:r>
      <w:r>
        <w:rPr/>
        <w:t>O reconhecimento simultâneo das receitas e das despesas, quand</w:t>
      </w:r>
      <w:r>
        <w:rPr/>
        <w:t>o</w:t>
      </w:r>
      <w:r>
        <w:rPr/>
        <w:t> correlatas, é conseqüência natural do respeito ao período em qu</w:t>
      </w:r>
      <w:r>
        <w:rPr/>
        <w:t>e</w:t>
      </w:r>
      <w:r>
        <w:rPr/>
        <w:t> ocorrer sua geração.</w:t>
      </w:r>
    </w:p>
    <w:p>
      <w:pPr>
        <w:pStyle w:val="BodyText"/>
        <w:spacing w:before="3"/>
        <w:ind w:left="425"/>
      </w:pPr>
      <w:r>
        <w:rPr/>
        <w:t>§</w:t>
      </w:r>
      <w:r>
        <w:rPr>
          <w:spacing w:val="-1"/>
        </w:rPr>
        <w:t> </w:t>
      </w:r>
      <w:r>
        <w:rPr/>
        <w:t>3º</w:t>
      </w:r>
      <w:r>
        <w:rPr>
          <w:spacing w:val="79"/>
          <w:w w:val="150"/>
        </w:rPr>
        <w:t>   </w:t>
      </w:r>
      <w:r>
        <w:rPr/>
        <w:t>As</w:t>
      </w:r>
      <w:r>
        <w:rPr>
          <w:spacing w:val="1"/>
        </w:rPr>
        <w:t> </w:t>
      </w:r>
      <w:r>
        <w:rPr/>
        <w:t>receitas</w:t>
      </w:r>
      <w:r>
        <w:rPr>
          <w:spacing w:val="-1"/>
        </w:rPr>
        <w:t> </w:t>
      </w:r>
      <w:r>
        <w:rPr/>
        <w:t>consideram-se</w:t>
      </w:r>
      <w:r>
        <w:rPr>
          <w:spacing w:val="-1"/>
        </w:rPr>
        <w:t> </w:t>
      </w:r>
      <w:r>
        <w:rPr>
          <w:spacing w:val="-2"/>
        </w:rPr>
        <w:t>realizadas:</w:t>
      </w:r>
    </w:p>
    <w:p>
      <w:pPr>
        <w:pStyle w:val="ListParagraph"/>
        <w:numPr>
          <w:ilvl w:val="3"/>
          <w:numId w:val="14"/>
        </w:numPr>
        <w:tabs>
          <w:tab w:pos="1386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nas transações com terceiros, quando estes efetuarem o paga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ou assumirem compromisso firme de efetivá-lo, quer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investidura na propriedade de bens anteriormente pertencentes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entidade, quer pela fruição de serviços por esta prestados;</w:t>
      </w:r>
    </w:p>
    <w:p>
      <w:pPr>
        <w:pStyle w:val="ListParagraph"/>
        <w:numPr>
          <w:ilvl w:val="3"/>
          <w:numId w:val="14"/>
        </w:numPr>
        <w:tabs>
          <w:tab w:pos="1450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quando da extinção, parcial ou total, de um passivo, qualquer 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seja o motivo, sem o desaparecimento concomitante de um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valor igual ou maior;</w:t>
      </w:r>
    </w:p>
    <w:p>
      <w:pPr>
        <w:pStyle w:val="ListParagraph"/>
        <w:numPr>
          <w:ilvl w:val="3"/>
          <w:numId w:val="14"/>
        </w:numPr>
        <w:tabs>
          <w:tab w:pos="1497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pela geração natural de novos ativos independentemente da inter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venção de terceiros;</w:t>
      </w:r>
    </w:p>
    <w:p>
      <w:pPr>
        <w:pStyle w:val="ListParagraph"/>
        <w:numPr>
          <w:ilvl w:val="3"/>
          <w:numId w:val="14"/>
        </w:numPr>
        <w:tabs>
          <w:tab w:pos="1520" w:val="left" w:leader="none"/>
        </w:tabs>
        <w:spacing w:line="240" w:lineRule="auto" w:before="2" w:after="0"/>
        <w:ind w:left="1520" w:right="0" w:hanging="244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54"/>
          <w:w w:val="15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efetivo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subvenções.</w:t>
      </w:r>
    </w:p>
    <w:p>
      <w:pPr>
        <w:pStyle w:val="BodyText"/>
        <w:ind w:left="425"/>
      </w:pPr>
      <w:r>
        <w:rPr/>
        <w:t>§</w:t>
      </w:r>
      <w:r>
        <w:rPr>
          <w:spacing w:val="-1"/>
        </w:rPr>
        <w:t> </w:t>
      </w:r>
      <w:r>
        <w:rPr/>
        <w:t>4º</w:t>
      </w:r>
      <w:r>
        <w:rPr>
          <w:spacing w:val="79"/>
          <w:w w:val="150"/>
        </w:rPr>
        <w:t>   </w:t>
      </w:r>
      <w:r>
        <w:rPr/>
        <w:t>Consideram-se</w:t>
      </w:r>
      <w:r>
        <w:rPr>
          <w:spacing w:val="1"/>
        </w:rPr>
        <w:t> </w:t>
      </w:r>
      <w:r>
        <w:rPr/>
        <w:t>incorridas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despesas:</w:t>
      </w:r>
    </w:p>
    <w:p>
      <w:pPr>
        <w:pStyle w:val="ListParagraph"/>
        <w:numPr>
          <w:ilvl w:val="0"/>
          <w:numId w:val="17"/>
        </w:numPr>
        <w:tabs>
          <w:tab w:pos="1386" w:val="left" w:leader="none"/>
          <w:tab w:pos="1729" w:val="left" w:leader="none"/>
        </w:tabs>
        <w:spacing w:line="249" w:lineRule="auto" w:before="10" w:after="0"/>
        <w:ind w:left="1729" w:right="152" w:hanging="454"/>
        <w:jc w:val="left"/>
        <w:rPr>
          <w:sz w:val="20"/>
        </w:rPr>
      </w:pPr>
      <w:r>
        <w:rPr>
          <w:color w:val="231F20"/>
          <w:spacing w:val="-10"/>
          <w:sz w:val="20"/>
        </w:rPr>
        <w:t>-</w:t>
      </w:r>
      <w:r>
        <w:rPr>
          <w:color w:val="231F20"/>
          <w:sz w:val="20"/>
        </w:rPr>
        <w:tab/>
        <w:t>quando deixar de existir o correspondente valor ativo, por transfe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rência de sua propriedade para terceiro;</w:t>
      </w:r>
    </w:p>
    <w:p>
      <w:pPr>
        <w:pStyle w:val="ListParagraph"/>
        <w:numPr>
          <w:ilvl w:val="0"/>
          <w:numId w:val="17"/>
        </w:numPr>
        <w:tabs>
          <w:tab w:pos="1442" w:val="left" w:leader="none"/>
          <w:tab w:pos="1729" w:val="left" w:leader="none"/>
        </w:tabs>
        <w:spacing w:line="240" w:lineRule="auto" w:before="2" w:after="0"/>
        <w:ind w:left="1442" w:right="0" w:hanging="166"/>
        <w:jc w:val="left"/>
        <w:rPr>
          <w:sz w:val="20"/>
        </w:rPr>
      </w:pPr>
      <w:r>
        <w:rPr>
          <w:color w:val="231F20"/>
          <w:spacing w:val="-10"/>
          <w:sz w:val="20"/>
        </w:rPr>
        <w:t>-</w:t>
      </w:r>
      <w:r>
        <w:rPr>
          <w:color w:val="231F20"/>
          <w:sz w:val="20"/>
        </w:rPr>
        <w:tab/>
        <w:t>pela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diminuição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extinção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econômico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ativo;</w:t>
      </w:r>
    </w:p>
    <w:p>
      <w:pPr>
        <w:pStyle w:val="ListParagraph"/>
        <w:numPr>
          <w:ilvl w:val="0"/>
          <w:numId w:val="17"/>
        </w:numPr>
        <w:tabs>
          <w:tab w:pos="1498" w:val="left" w:leader="none"/>
        </w:tabs>
        <w:spacing w:line="240" w:lineRule="auto" w:before="10" w:after="0"/>
        <w:ind w:left="1498" w:right="0" w:hanging="222"/>
        <w:jc w:val="left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73"/>
          <w:w w:val="15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surgimento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passivo,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2"/>
          <w:sz w:val="20"/>
        </w:rPr>
        <w:t> ativo”.</w:t>
      </w:r>
    </w:p>
    <w:p>
      <w:pPr>
        <w:pStyle w:val="BodyText"/>
        <w:spacing w:before="20"/>
        <w:jc w:val="left"/>
      </w:pPr>
    </w:p>
    <w:p>
      <w:pPr>
        <w:pStyle w:val="Heading4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425" w:right="151" w:firstLine="283"/>
      </w:pP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Princípio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Competência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aquele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reconhece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transações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even</w:t>
      </w:r>
      <w:r>
        <w:rPr>
          <w:color w:val="231F20"/>
        </w:rPr>
        <w:softHyphen/>
      </w:r>
      <w:r>
        <w:rPr>
          <w:color w:val="231F20"/>
        </w:rPr>
        <w:t>tos na ocorrência dos respectivos fatos geradores, independentemente do </w:t>
      </w:r>
      <w:r>
        <w:rPr>
          <w:color w:val="231F20"/>
        </w:rPr>
        <w:t>seu</w:t>
      </w:r>
      <w:r>
        <w:rPr>
          <w:color w:val="231F20"/>
        </w:rPr>
        <w:t> pagamento ou recebimento, aplicando-se integralmente ao Setor Público.</w:t>
      </w:r>
    </w:p>
    <w:p>
      <w:pPr>
        <w:pStyle w:val="BodyText"/>
        <w:spacing w:line="249" w:lineRule="auto" w:before="2"/>
        <w:ind w:left="425" w:right="151" w:firstLine="283"/>
      </w:pPr>
      <w:r>
        <w:rPr>
          <w:color w:val="231F20"/>
        </w:rPr>
        <w:t>Os atos e os fatos que afetam o patrimônio público devem ser </w:t>
      </w:r>
      <w:r>
        <w:rPr>
          <w:color w:val="231F20"/>
        </w:rPr>
        <w:t>contabilizados</w:t>
      </w:r>
      <w:r>
        <w:rPr>
          <w:color w:val="231F20"/>
        </w:rPr>
        <w:t> por competência, e os seus efeitos devem ser evidenciados nas </w:t>
      </w:r>
      <w:r>
        <w:rPr>
          <w:color w:val="231F20"/>
        </w:rPr>
        <w:t>Demonstrações</w:t>
      </w:r>
      <w:r>
        <w:rPr>
          <w:color w:val="231F20"/>
        </w:rPr>
        <w:t> Contábeis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exercício</w:t>
      </w:r>
      <w:r>
        <w:rPr>
          <w:color w:val="231F20"/>
          <w:spacing w:val="-4"/>
        </w:rPr>
        <w:t> </w:t>
      </w:r>
      <w:r>
        <w:rPr>
          <w:color w:val="231F20"/>
        </w:rPr>
        <w:t>financeiro</w:t>
      </w:r>
      <w:r>
        <w:rPr>
          <w:color w:val="231F20"/>
          <w:spacing w:val="-5"/>
        </w:rPr>
        <w:t> </w:t>
      </w:r>
      <w:r>
        <w:rPr>
          <w:color w:val="231F20"/>
        </w:rPr>
        <w:t>com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qual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relacionam,</w:t>
      </w:r>
      <w:r>
        <w:rPr>
          <w:color w:val="231F20"/>
          <w:spacing w:val="-4"/>
        </w:rPr>
        <w:t> </w:t>
      </w:r>
      <w:r>
        <w:rPr>
          <w:color w:val="231F20"/>
        </w:rPr>
        <w:t>complementarmente</w:t>
      </w:r>
      <w:r>
        <w:rPr>
          <w:color w:val="231F20"/>
        </w:rPr>
        <w:t> ao registro orçamentário das receitas e das despesas públicas.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1"/>
          <w:numId w:val="14"/>
        </w:numPr>
        <w:tabs>
          <w:tab w:pos="1272" w:val="left" w:leader="none"/>
        </w:tabs>
        <w:spacing w:line="240" w:lineRule="auto" w:before="1" w:after="0"/>
        <w:ind w:left="1272" w:right="0" w:hanging="847"/>
        <w:jc w:val="both"/>
      </w:pPr>
      <w:r>
        <w:rPr/>
        <w:t>O</w:t>
      </w:r>
      <w:r>
        <w:rPr>
          <w:spacing w:val="-3"/>
        </w:rPr>
        <w:t> </w:t>
      </w:r>
      <w:r>
        <w:rPr/>
        <w:t>PRINCÍPIO DA</w:t>
      </w:r>
      <w:r>
        <w:rPr>
          <w:spacing w:val="-8"/>
        </w:rPr>
        <w:t> </w:t>
      </w:r>
      <w:r>
        <w:rPr>
          <w:spacing w:val="-2"/>
        </w:rPr>
        <w:t>PRUDÊNCIA</w:t>
      </w:r>
    </w:p>
    <w:p>
      <w:pPr>
        <w:pStyle w:val="Heading4"/>
        <w:numPr>
          <w:ilvl w:val="2"/>
          <w:numId w:val="14"/>
        </w:numPr>
        <w:tabs>
          <w:tab w:pos="1270" w:val="left" w:leader="none"/>
        </w:tabs>
        <w:spacing w:line="240" w:lineRule="auto" w:before="10" w:after="0"/>
        <w:ind w:left="1270" w:right="0" w:hanging="845"/>
        <w:jc w:val="both"/>
      </w:pPr>
      <w:r>
        <w:rPr/>
        <w:t>O</w:t>
      </w:r>
      <w:r>
        <w:rPr>
          <w:spacing w:val="-1"/>
        </w:rPr>
        <w:t> </w:t>
      </w:r>
      <w:r>
        <w:rPr/>
        <w:t>enunciado do Princípio da </w:t>
      </w:r>
      <w:r>
        <w:rPr>
          <w:spacing w:val="-2"/>
        </w:rPr>
        <w:t>Prudência</w:t>
      </w:r>
    </w:p>
    <w:p>
      <w:pPr>
        <w:pStyle w:val="BodyText"/>
        <w:spacing w:line="249" w:lineRule="auto"/>
        <w:ind w:left="1276" w:right="151" w:hanging="851"/>
      </w:pPr>
      <w:r>
        <w:rPr/>
        <w:t>“</w:t>
      </w:r>
      <w:r>
        <w:rPr>
          <w:b/>
          <w:color w:val="231F20"/>
        </w:rPr>
        <w:t>Art.</w:t>
      </w:r>
      <w:r>
        <w:rPr>
          <w:b/>
          <w:color w:val="231F20"/>
          <w:spacing w:val="-6"/>
        </w:rPr>
        <w:t> </w:t>
      </w:r>
      <w:r>
        <w:rPr>
          <w:b/>
          <w:color w:val="231F20"/>
        </w:rPr>
        <w:t>10</w:t>
      </w:r>
      <w:r>
        <w:rPr>
          <w:b/>
          <w:color w:val="231F20"/>
          <w:spacing w:val="80"/>
        </w:rPr>
        <w:t> </w:t>
      </w:r>
      <w:r>
        <w:rPr/>
        <w:t>O</w:t>
      </w:r>
      <w:r>
        <w:rPr>
          <w:spacing w:val="-8"/>
        </w:rPr>
        <w:t> </w:t>
      </w:r>
      <w:r>
        <w:rPr/>
        <w:t>Princípio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PRUDÊNCIA</w:t>
      </w:r>
      <w:r>
        <w:rPr>
          <w:spacing w:val="-14"/>
        </w:rPr>
        <w:t> </w:t>
      </w:r>
      <w:r>
        <w:rPr/>
        <w:t>determina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adoção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menor</w:t>
      </w:r>
      <w:r>
        <w:rPr>
          <w:spacing w:val="-8"/>
        </w:rPr>
        <w:t> </w:t>
      </w:r>
      <w:r>
        <w:rPr/>
        <w:t>valor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os</w:t>
      </w:r>
      <w:r>
        <w:rPr/>
        <w:t> componentes do</w:t>
      </w:r>
      <w:r>
        <w:rPr>
          <w:spacing w:val="-1"/>
        </w:rPr>
        <w:t> </w:t>
      </w:r>
      <w:r>
        <w:rPr/>
        <w:t>ATIVO e do maior para os do PASSIVO, sempre </w:t>
      </w:r>
      <w:r>
        <w:rPr/>
        <w:t>que</w:t>
      </w:r>
      <w:r>
        <w:rPr/>
        <w:t> se</w:t>
      </w:r>
      <w:r>
        <w:rPr>
          <w:spacing w:val="-2"/>
        </w:rPr>
        <w:t> </w:t>
      </w:r>
      <w:r>
        <w:rPr/>
        <w:t>apresentem</w:t>
      </w:r>
      <w:r>
        <w:rPr>
          <w:spacing w:val="-2"/>
        </w:rPr>
        <w:t> </w:t>
      </w:r>
      <w:r>
        <w:rPr/>
        <w:t>alternativas</w:t>
      </w:r>
      <w:r>
        <w:rPr>
          <w:spacing w:val="-2"/>
        </w:rPr>
        <w:t> </w:t>
      </w:r>
      <w:r>
        <w:rPr/>
        <w:t>igualmente</w:t>
      </w:r>
      <w:r>
        <w:rPr>
          <w:spacing w:val="-2"/>
        </w:rPr>
        <w:t> </w:t>
      </w:r>
      <w:r>
        <w:rPr/>
        <w:t>válidas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quantificação</w:t>
      </w:r>
      <w:r>
        <w:rPr>
          <w:spacing w:val="-2"/>
        </w:rPr>
        <w:t> </w:t>
      </w:r>
      <w:r>
        <w:rPr/>
        <w:t>das</w:t>
      </w:r>
      <w:r>
        <w:rPr/>
        <w:t> mutações patrimoniais que alterem o patrimônio líquido.</w:t>
      </w:r>
    </w:p>
    <w:p>
      <w:pPr>
        <w:pStyle w:val="BodyText"/>
        <w:spacing w:line="249" w:lineRule="auto" w:before="3"/>
        <w:ind w:left="1276" w:right="152" w:hanging="851"/>
      </w:pPr>
      <w:r>
        <w:rPr/>
        <w:t>§</w:t>
      </w:r>
      <w:r>
        <w:rPr>
          <w:spacing w:val="-6"/>
        </w:rPr>
        <w:t> </w:t>
      </w:r>
      <w:r>
        <w:rPr/>
        <w:t>1º</w:t>
      </w:r>
      <w:r>
        <w:rPr>
          <w:spacing w:val="80"/>
        </w:rPr>
        <w:t>  </w:t>
      </w:r>
      <w:r>
        <w:rPr/>
        <w:t>O</w:t>
      </w:r>
      <w:r>
        <w:rPr>
          <w:spacing w:val="-5"/>
        </w:rPr>
        <w:t> </w:t>
      </w:r>
      <w:r>
        <w:rPr/>
        <w:t>Princípio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PRUDÊNCIA</w:t>
      </w:r>
      <w:r>
        <w:rPr>
          <w:spacing w:val="-14"/>
        </w:rPr>
        <w:t> </w:t>
      </w:r>
      <w:r>
        <w:rPr/>
        <w:t>impõe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escolha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hipótese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resulte</w:t>
      </w:r>
      <w:r>
        <w:rPr/>
        <w:t> menor patrimônio líquido, quando se apresentarem opções igualment</w:t>
      </w:r>
      <w:r>
        <w:rPr/>
        <w:t>e</w:t>
      </w:r>
      <w:r>
        <w:rPr/>
        <w:t> aceitáveis</w:t>
      </w:r>
      <w:r>
        <w:rPr>
          <w:spacing w:val="-10"/>
        </w:rPr>
        <w:t> </w:t>
      </w:r>
      <w:r>
        <w:rPr/>
        <w:t>diante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demais</w:t>
      </w:r>
      <w:r>
        <w:rPr>
          <w:spacing w:val="-10"/>
        </w:rPr>
        <w:t> </w:t>
      </w:r>
      <w:r>
        <w:rPr/>
        <w:t>Princípios</w:t>
      </w:r>
      <w:r>
        <w:rPr>
          <w:spacing w:val="-10"/>
        </w:rPr>
        <w:t> </w:t>
      </w:r>
      <w:r>
        <w:rPr/>
        <w:t>Fundamentais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Contabilidade.</w:t>
      </w:r>
    </w:p>
    <w:p>
      <w:pPr>
        <w:pStyle w:val="BodyText"/>
        <w:spacing w:line="249" w:lineRule="auto" w:before="2"/>
        <w:ind w:left="1276" w:right="152" w:hanging="851"/>
      </w:pPr>
      <w:r>
        <w:rPr/>
        <w:t>§</w:t>
      </w:r>
      <w:r>
        <w:rPr>
          <w:spacing w:val="-8"/>
        </w:rPr>
        <w:t> </w:t>
      </w:r>
      <w:r>
        <w:rPr/>
        <w:t>2º</w:t>
      </w:r>
      <w:r>
        <w:rPr>
          <w:spacing w:val="80"/>
        </w:rPr>
        <w:t>  </w:t>
      </w:r>
      <w:r>
        <w:rPr/>
        <w:t>Observado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disposto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art.</w:t>
      </w:r>
      <w:r>
        <w:rPr>
          <w:spacing w:val="-10"/>
        </w:rPr>
        <w:t> </w:t>
      </w:r>
      <w:r>
        <w:rPr/>
        <w:t>7º,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Princípio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PRUDÊNCIA</w:t>
      </w:r>
      <w:r>
        <w:rPr>
          <w:spacing w:val="-14"/>
        </w:rPr>
        <w:t> </w:t>
      </w:r>
      <w:r>
        <w:rPr/>
        <w:t>somente</w:t>
      </w:r>
      <w:r>
        <w:rPr>
          <w:spacing w:val="-10"/>
        </w:rPr>
        <w:t> </w:t>
      </w:r>
      <w:r>
        <w:rPr/>
        <w:t>se</w:t>
      </w:r>
      <w:r>
        <w:rPr/>
        <w:t> aplica às mutações posteriores, constituindo-se ordenamento indispen</w:t>
      </w:r>
      <w:r>
        <w:rPr/>
        <w:softHyphen/>
      </w:r>
      <w:r>
        <w:rPr/>
        <w:t>sável à correta aplicação do Princípio da COMPETÊNCIA.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4" w:hanging="851"/>
      </w:pPr>
      <w:r>
        <w:rPr/>
        <w:t>§</w:t>
      </w:r>
      <w:r>
        <w:rPr>
          <w:spacing w:val="-1"/>
        </w:rPr>
        <w:t> </w:t>
      </w:r>
      <w:r>
        <w:rPr/>
        <w:t>3º</w:t>
      </w:r>
      <w:r>
        <w:rPr>
          <w:spacing w:val="40"/>
        </w:rPr>
        <w:t>  </w:t>
      </w:r>
      <w:r>
        <w:rPr/>
        <w:t>A aplicação do Princípio da PRUDÊNCIA ganha ênfase quando, </w:t>
      </w:r>
      <w:r>
        <w:rPr/>
        <w:t>para</w:t>
      </w:r>
      <w:r>
        <w:rPr/>
        <w:t> definição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relativos</w:t>
      </w:r>
      <w:r>
        <w:rPr>
          <w:spacing w:val="-4"/>
        </w:rPr>
        <w:t> </w:t>
      </w:r>
      <w:r>
        <w:rPr/>
        <w:t>às</w:t>
      </w:r>
      <w:r>
        <w:rPr>
          <w:spacing w:val="-4"/>
        </w:rPr>
        <w:t> </w:t>
      </w:r>
      <w:r>
        <w:rPr/>
        <w:t>variações</w:t>
      </w:r>
      <w:r>
        <w:rPr>
          <w:spacing w:val="-4"/>
        </w:rPr>
        <w:t> </w:t>
      </w:r>
      <w:r>
        <w:rPr/>
        <w:t>patrimoniais,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fei</w:t>
      </w:r>
      <w:r>
        <w:rPr/>
        <w:softHyphen/>
      </w:r>
      <w:r>
        <w:rPr/>
        <w:t>tas estimativas que envolvem incertezas de grau variável”.</w:t>
      </w:r>
    </w:p>
    <w:p>
      <w:pPr>
        <w:pStyle w:val="BodyText"/>
        <w:spacing w:before="13"/>
        <w:jc w:val="left"/>
      </w:pPr>
    </w:p>
    <w:p>
      <w:pPr>
        <w:pStyle w:val="Heading4"/>
        <w:ind w:left="12"/>
      </w:pPr>
      <w:r>
        <w:rPr/>
        <w:t>Perspectivas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Setor</w:t>
      </w:r>
      <w:r>
        <w:rPr>
          <w:spacing w:val="-5"/>
        </w:rPr>
        <w:t> </w:t>
      </w:r>
      <w:r>
        <w:rPr>
          <w:spacing w:val="-2"/>
        </w:rPr>
        <w:t>Público</w:t>
      </w:r>
    </w:p>
    <w:p>
      <w:pPr>
        <w:pStyle w:val="BodyText"/>
        <w:spacing w:line="249" w:lineRule="auto"/>
        <w:ind w:left="12" w:right="565" w:firstLine="283"/>
      </w:pPr>
      <w:r>
        <w:rPr>
          <w:color w:val="231F20"/>
        </w:rPr>
        <w:t>As estimativas de valores que afetam o patrimônio devem refletir a </w:t>
      </w:r>
      <w:r>
        <w:rPr>
          <w:color w:val="231F20"/>
        </w:rPr>
        <w:t>aplicação</w:t>
      </w:r>
      <w:r>
        <w:rPr>
          <w:color w:val="231F20"/>
        </w:rPr>
        <w:t> de procedimentos de mensuração que prefiram montantes, menores para </w:t>
      </w:r>
      <w:r>
        <w:rPr>
          <w:color w:val="231F20"/>
        </w:rPr>
        <w:t>ativos,</w:t>
      </w:r>
      <w:r>
        <w:rPr>
          <w:color w:val="231F20"/>
        </w:rPr>
        <w:t> entre alternativas igualmente válidas, e valores maiores para passivos.</w:t>
      </w:r>
    </w:p>
    <w:p>
      <w:pPr>
        <w:pStyle w:val="BodyText"/>
        <w:spacing w:line="249" w:lineRule="auto" w:before="2"/>
        <w:ind w:left="12" w:right="565" w:firstLine="283"/>
      </w:pP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prudência deve ser observada quando, existindo um ativo ou um passivo </w:t>
      </w:r>
      <w:r>
        <w:rPr>
          <w:color w:val="231F20"/>
        </w:rPr>
        <w:t>já</w:t>
      </w:r>
      <w:r>
        <w:rPr>
          <w:color w:val="231F20"/>
        </w:rPr>
        <w:t> escriturado por determinados valores, segundo os Princípios do Valor Original </w:t>
      </w:r>
      <w:r>
        <w:rPr>
          <w:color w:val="231F20"/>
        </w:rPr>
        <w:t>e</w:t>
      </w:r>
      <w:r>
        <w:rPr>
          <w:color w:val="231F20"/>
        </w:rPr>
        <w:t> da Atualização Monetária, surgirem possibilidades de novas mensurações.</w:t>
      </w:r>
    </w:p>
    <w:p>
      <w:pPr>
        <w:pStyle w:val="BodyText"/>
        <w:spacing w:line="249" w:lineRule="auto" w:before="3"/>
        <w:ind w:left="12" w:right="564" w:firstLine="283"/>
      </w:pP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aplicação do Princípio da Prudência não deve levar a excessos ou a situa</w:t>
      </w:r>
      <w:r>
        <w:rPr>
          <w:color w:val="231F20"/>
        </w:rPr>
        <w:softHyphen/>
      </w:r>
      <w:r>
        <w:rPr>
          <w:color w:val="231F20"/>
        </w:rPr>
        <w:t>ções classificáveis como manipulação do resultado, ocultação de passivos, su</w:t>
      </w:r>
      <w:r>
        <w:rPr>
          <w:color w:val="231F20"/>
        </w:rPr>
        <w:softHyphen/>
      </w:r>
      <w:r>
        <w:rPr>
          <w:color w:val="231F20"/>
        </w:rPr>
        <w:t>per</w:t>
      </w:r>
      <w:r>
        <w:rPr>
          <w:color w:val="231F20"/>
          <w:spacing w:val="-1"/>
        </w:rPr>
        <w:t> </w:t>
      </w:r>
      <w:r>
        <w:rPr>
          <w:color w:val="231F20"/>
        </w:rPr>
        <w:t>ou</w:t>
      </w:r>
      <w:r>
        <w:rPr>
          <w:color w:val="231F20"/>
          <w:spacing w:val="-1"/>
        </w:rPr>
        <w:t> </w:t>
      </w:r>
      <w:r>
        <w:rPr>
          <w:color w:val="231F20"/>
        </w:rPr>
        <w:t>subavaliação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ativos.</w:t>
      </w:r>
      <w:r>
        <w:rPr>
          <w:color w:val="231F20"/>
          <w:spacing w:val="-1"/>
        </w:rPr>
        <w:t> </w:t>
      </w:r>
      <w:r>
        <w:rPr>
          <w:color w:val="231F20"/>
        </w:rPr>
        <w:t>Pelo</w:t>
      </w:r>
      <w:r>
        <w:rPr>
          <w:color w:val="231F20"/>
          <w:spacing w:val="-1"/>
        </w:rPr>
        <w:t> </w:t>
      </w:r>
      <w:r>
        <w:rPr>
          <w:color w:val="231F20"/>
        </w:rPr>
        <w:t>contrário,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consonância</w:t>
      </w:r>
      <w:r>
        <w:rPr>
          <w:color w:val="231F20"/>
          <w:spacing w:val="-1"/>
        </w:rPr>
        <w:t> </w:t>
      </w:r>
      <w:r>
        <w:rPr>
          <w:color w:val="231F20"/>
        </w:rPr>
        <w:t>com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Princípios</w:t>
      </w:r>
      <w:r>
        <w:rPr>
          <w:color w:val="231F20"/>
        </w:rPr>
        <w:t> Constitucionais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Administração</w:t>
      </w:r>
      <w:r>
        <w:rPr>
          <w:color w:val="231F20"/>
          <w:spacing w:val="-4"/>
        </w:rPr>
        <w:t> </w:t>
      </w:r>
      <w:r>
        <w:rPr>
          <w:color w:val="231F20"/>
        </w:rPr>
        <w:t>Pública,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constituir</w:t>
      </w:r>
      <w:r>
        <w:rPr>
          <w:color w:val="231F20"/>
          <w:spacing w:val="-4"/>
        </w:rPr>
        <w:t> </w:t>
      </w:r>
      <w:r>
        <w:rPr>
          <w:color w:val="231F20"/>
        </w:rPr>
        <w:t>garantia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inexistência</w:t>
      </w:r>
      <w:r>
        <w:rPr>
          <w:color w:val="231F20"/>
        </w:rPr>
        <w:t> de</w:t>
      </w:r>
      <w:r>
        <w:rPr>
          <w:color w:val="231F20"/>
          <w:spacing w:val="-7"/>
        </w:rPr>
        <w:t> </w:t>
      </w:r>
      <w:r>
        <w:rPr>
          <w:color w:val="231F20"/>
        </w:rPr>
        <w:t>valores</w:t>
      </w:r>
      <w:r>
        <w:rPr>
          <w:color w:val="231F20"/>
          <w:spacing w:val="-7"/>
        </w:rPr>
        <w:t> </w:t>
      </w:r>
      <w:r>
        <w:rPr>
          <w:color w:val="231F20"/>
        </w:rPr>
        <w:t>fictícios,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interesses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grupos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pessoas,</w:t>
      </w:r>
      <w:r>
        <w:rPr>
          <w:color w:val="231F20"/>
          <w:spacing w:val="-6"/>
        </w:rPr>
        <w:t> </w:t>
      </w:r>
      <w:r>
        <w:rPr>
          <w:color w:val="231F20"/>
        </w:rPr>
        <w:t>especialmente</w:t>
      </w:r>
      <w:r>
        <w:rPr>
          <w:color w:val="231F20"/>
          <w:spacing w:val="-6"/>
        </w:rPr>
        <w:t> </w:t>
      </w:r>
      <w:r>
        <w:rPr>
          <w:color w:val="231F20"/>
        </w:rPr>
        <w:t>gestores,</w:t>
      </w:r>
      <w:r>
        <w:rPr>
          <w:color w:val="231F20"/>
        </w:rPr>
        <w:t> ordenadores e controladores.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900/01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Dispõe sobre a aplicação do Princípio da Atuali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zação Monetária.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151" w:firstLine="283"/>
        <w:jc w:val="both"/>
        <w:rPr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“Princípio da Atualização Monetária”, conforme </w:t>
      </w:r>
      <w:r>
        <w:rPr>
          <w:color w:val="231F20"/>
        </w:rPr>
        <w:t>o</w:t>
      </w:r>
      <w:r>
        <w:rPr>
          <w:color w:val="231F20"/>
        </w:rPr>
        <w:t> “caput” do art. 8º da Resolução CFC nº 750/83, obriga a que “Os efeitos d</w:t>
      </w:r>
      <w:r>
        <w:rPr>
          <w:color w:val="231F20"/>
        </w:rPr>
        <w:t>a</w:t>
      </w:r>
      <w:r>
        <w:rPr>
          <w:color w:val="231F20"/>
        </w:rPr>
        <w:t> alteração do poder aquisitivo da moeda nacional devem ser reconhecidos no</w:t>
      </w:r>
      <w:r>
        <w:rPr>
          <w:color w:val="231F20"/>
        </w:rPr>
        <w:t>s</w:t>
      </w:r>
      <w:r>
        <w:rPr>
          <w:color w:val="231F20"/>
        </w:rPr>
        <w:t> registros</w:t>
      </w:r>
      <w:r>
        <w:rPr>
          <w:color w:val="231F20"/>
          <w:spacing w:val="40"/>
        </w:rPr>
        <w:t> </w:t>
      </w:r>
      <w:r>
        <w:rPr>
          <w:color w:val="231F20"/>
        </w:rPr>
        <w:t>contábeis</w:t>
      </w:r>
      <w:r>
        <w:rPr>
          <w:color w:val="231F20"/>
          <w:spacing w:val="40"/>
        </w:rPr>
        <w:t> </w:t>
      </w:r>
      <w:r>
        <w:rPr>
          <w:color w:val="231F20"/>
        </w:rPr>
        <w:t>através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ajustamento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expressão</w:t>
      </w:r>
      <w:r>
        <w:rPr>
          <w:color w:val="231F20"/>
          <w:spacing w:val="40"/>
        </w:rPr>
        <w:t> </w:t>
      </w:r>
      <w:r>
        <w:rPr>
          <w:color w:val="231F20"/>
        </w:rPr>
        <w:t>formal</w:t>
      </w:r>
      <w:r>
        <w:rPr>
          <w:color w:val="231F20"/>
          <w:spacing w:val="40"/>
        </w:rPr>
        <w:t> </w:t>
      </w:r>
      <w:r>
        <w:rPr>
          <w:color w:val="231F20"/>
        </w:rPr>
        <w:t>dos</w:t>
      </w:r>
      <w:r>
        <w:rPr>
          <w:color w:val="231F20"/>
          <w:spacing w:val="40"/>
        </w:rPr>
        <w:t> </w:t>
      </w:r>
      <w:r>
        <w:rPr>
          <w:color w:val="231F20"/>
        </w:rPr>
        <w:t>valore</w:t>
      </w:r>
      <w:r>
        <w:rPr>
          <w:color w:val="231F20"/>
        </w:rPr>
        <w:t>s</w:t>
      </w:r>
      <w:r>
        <w:rPr>
          <w:color w:val="231F20"/>
        </w:rPr>
        <w:t> dos componentes patrimoniais”;</w:t>
      </w:r>
    </w:p>
    <w:p>
      <w:pPr>
        <w:pStyle w:val="BodyText"/>
        <w:spacing w:line="249" w:lineRule="auto" w:before="4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atualização objetiva que “... permaneçam subs</w:t>
      </w:r>
      <w:r>
        <w:rPr>
          <w:color w:val="231F20"/>
        </w:rPr>
        <w:softHyphen/>
      </w:r>
      <w:r>
        <w:rPr>
          <w:color w:val="231F20"/>
        </w:rPr>
        <w:t>tantivamente corretos os valores dos componentes patrimoniais e, por conse</w:t>
      </w:r>
      <w:r>
        <w:rPr>
          <w:color w:val="231F20"/>
        </w:rPr>
        <w:softHyphen/>
      </w:r>
      <w:r>
        <w:rPr>
          <w:color w:val="231F20"/>
        </w:rPr>
        <w:t>qüência,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patrimônio</w:t>
      </w:r>
      <w:r>
        <w:rPr>
          <w:color w:val="231F20"/>
          <w:spacing w:val="40"/>
        </w:rPr>
        <w:t> </w:t>
      </w:r>
      <w:r>
        <w:rPr>
          <w:color w:val="231F20"/>
        </w:rPr>
        <w:t>líquido”,</w:t>
      </w:r>
      <w:r>
        <w:rPr>
          <w:color w:val="231F20"/>
          <w:spacing w:val="40"/>
        </w:rPr>
        <w:t> </w:t>
      </w:r>
      <w:r>
        <w:rPr>
          <w:color w:val="231F20"/>
        </w:rPr>
        <w:t>segundo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inciso</w:t>
      </w:r>
      <w:r>
        <w:rPr>
          <w:color w:val="231F20"/>
          <w:spacing w:val="40"/>
        </w:rPr>
        <w:t> </w:t>
      </w:r>
      <w:r>
        <w:rPr>
          <w:color w:val="231F20"/>
        </w:rPr>
        <w:t>II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parágrafo</w:t>
      </w:r>
      <w:r>
        <w:rPr>
          <w:color w:val="231F20"/>
          <w:spacing w:val="40"/>
        </w:rPr>
        <w:t> </w:t>
      </w:r>
      <w:r>
        <w:rPr>
          <w:color w:val="231F20"/>
        </w:rPr>
        <w:t>único</w:t>
      </w:r>
      <w:r>
        <w:rPr>
          <w:color w:val="231F20"/>
          <w:spacing w:val="40"/>
        </w:rPr>
        <w:t> </w:t>
      </w:r>
      <w:r>
        <w:rPr>
          <w:color w:val="231F20"/>
        </w:rPr>
        <w:t>d</w:t>
      </w:r>
      <w:r>
        <w:rPr>
          <w:color w:val="231F20"/>
        </w:rPr>
        <w:t>o</w:t>
      </w:r>
      <w:r>
        <w:rPr>
          <w:color w:val="231F20"/>
        </w:rPr>
        <w:t> Art. 8º da dita Resolução;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aplicação do Princípio, não está atrelada a qualqu</w:t>
      </w:r>
      <w:r>
        <w:rPr>
          <w:color w:val="231F20"/>
        </w:rPr>
        <w:t>er</w:t>
      </w:r>
      <w:r>
        <w:rPr>
          <w:color w:val="231F20"/>
        </w:rPr>
        <w:t> parâmetro em termos de nível inflacionário;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os padrões internacionais de Contabilidade </w:t>
      </w:r>
      <w:r>
        <w:rPr>
          <w:color w:val="231F20"/>
        </w:rPr>
        <w:t>somente</w:t>
      </w:r>
      <w:r>
        <w:rPr>
          <w:color w:val="231F20"/>
        </w:rPr>
        <w:t> requerem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atualização</w:t>
      </w:r>
      <w:r>
        <w:rPr>
          <w:color w:val="231F20"/>
          <w:spacing w:val="-10"/>
        </w:rPr>
        <w:t> </w:t>
      </w:r>
      <w:r>
        <w:rPr>
          <w:color w:val="231F20"/>
        </w:rPr>
        <w:t>monetária</w:t>
      </w:r>
      <w:r>
        <w:rPr>
          <w:color w:val="231F20"/>
          <w:spacing w:val="-10"/>
        </w:rPr>
        <w:t> </w:t>
      </w:r>
      <w:r>
        <w:rPr>
          <w:color w:val="231F20"/>
        </w:rPr>
        <w:t>quando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taxa</w:t>
      </w:r>
      <w:r>
        <w:rPr>
          <w:color w:val="231F20"/>
          <w:spacing w:val="-10"/>
        </w:rPr>
        <w:t> </w:t>
      </w:r>
      <w:r>
        <w:rPr>
          <w:color w:val="231F20"/>
        </w:rPr>
        <w:t>acumulada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inflação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triênio</w:t>
      </w:r>
      <w:r>
        <w:rPr>
          <w:color w:val="231F20"/>
        </w:rPr>
        <w:t> se aproxima ou exceda a 100%;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partir da implantação do Plano Real a economia e </w:t>
      </w:r>
      <w:r>
        <w:rPr>
          <w:color w:val="231F20"/>
        </w:rPr>
        <w:t>a</w:t>
      </w:r>
      <w:r>
        <w:rPr>
          <w:color w:val="231F20"/>
        </w:rPr>
        <w:t> moeda brasileira vem apresentando estabilidade;</w:t>
      </w:r>
    </w:p>
    <w:p>
      <w:pPr>
        <w:pStyle w:val="Heading3"/>
        <w:spacing w:before="2"/>
        <w:ind w:left="709"/>
        <w:rPr>
          <w:b w:val="0"/>
        </w:rPr>
      </w:pPr>
      <w:r>
        <w:rPr>
          <w:color w:val="231F20"/>
          <w:spacing w:val="-2"/>
        </w:rPr>
        <w:t>RESOLVE</w:t>
      </w:r>
      <w:r>
        <w:rPr>
          <w:b w:val="0"/>
          <w:color w:val="231F20"/>
          <w:spacing w:val="-2"/>
        </w:rPr>
        <w:t>:</w:t>
      </w:r>
    </w:p>
    <w:p>
      <w:pPr>
        <w:pStyle w:val="BodyText"/>
        <w:spacing w:line="249" w:lineRule="auto"/>
        <w:ind w:left="1276" w:right="152" w:hanging="851"/>
      </w:pPr>
      <w:r>
        <w:rPr>
          <w:b/>
        </w:rPr>
        <w:t>Art.</w:t>
      </w:r>
      <w:r>
        <w:rPr>
          <w:b/>
          <w:spacing w:val="-14"/>
        </w:rPr>
        <w:t> </w:t>
      </w:r>
      <w:r>
        <w:rPr>
          <w:b/>
        </w:rPr>
        <w:t>1º</w:t>
      </w:r>
      <w:r>
        <w:rPr>
          <w:b/>
          <w:spacing w:val="40"/>
        </w:rPr>
        <w:t>  </w:t>
      </w:r>
      <w:r>
        <w:rPr/>
        <w:t>A</w:t>
      </w:r>
      <w:r>
        <w:rPr>
          <w:spacing w:val="-14"/>
        </w:rPr>
        <w:t> </w:t>
      </w:r>
      <w:r>
        <w:rPr/>
        <w:t>aplicação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“Princípio</w:t>
      </w:r>
      <w:r>
        <w:rPr>
          <w:spacing w:val="-10"/>
        </w:rPr>
        <w:t> </w:t>
      </w:r>
      <w:r>
        <w:rPr/>
        <w:t>da</w:t>
      </w:r>
      <w:r>
        <w:rPr>
          <w:spacing w:val="-14"/>
        </w:rPr>
        <w:t> </w:t>
      </w:r>
      <w:r>
        <w:rPr/>
        <w:t>Atualização</w:t>
      </w:r>
      <w:r>
        <w:rPr>
          <w:spacing w:val="-10"/>
        </w:rPr>
        <w:t> </w:t>
      </w:r>
      <w:r>
        <w:rPr/>
        <w:t>Monetária”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compulsória</w:t>
      </w:r>
      <w:r>
        <w:rPr>
          <w:spacing w:val="-10"/>
        </w:rPr>
        <w:t> </w:t>
      </w:r>
      <w:r>
        <w:rPr/>
        <w:t>quan</w:t>
      </w:r>
      <w:r>
        <w:rPr/>
        <w:softHyphen/>
      </w:r>
      <w:r>
        <w:rPr/>
        <w:t>do a inflação acumulada no triênio for de 100% ou mais;</w:t>
      </w:r>
    </w:p>
    <w:p>
      <w:pPr>
        <w:pStyle w:val="BodyText"/>
        <w:spacing w:line="249" w:lineRule="auto" w:before="1"/>
        <w:ind w:left="1276" w:right="152" w:hanging="851"/>
      </w:pPr>
      <w:r>
        <w:rPr>
          <w:b/>
        </w:rPr>
        <w:t>Parágrafo</w:t>
      </w:r>
      <w:r>
        <w:rPr>
          <w:b/>
          <w:spacing w:val="-3"/>
        </w:rPr>
        <w:t> </w:t>
      </w:r>
      <w:r>
        <w:rPr>
          <w:b/>
        </w:rPr>
        <w:t>único</w:t>
      </w:r>
      <w:r>
        <w:rPr>
          <w:b/>
          <w:spacing w:val="40"/>
        </w:rPr>
        <w:t> </w:t>
      </w:r>
      <w:r>
        <w:rPr/>
        <w:t>A</w:t>
      </w:r>
      <w:r>
        <w:rPr>
          <w:spacing w:val="-13"/>
        </w:rPr>
        <w:t> </w:t>
      </w:r>
      <w:r>
        <w:rPr/>
        <w:t>inflação</w:t>
      </w:r>
      <w:r>
        <w:rPr>
          <w:spacing w:val="-3"/>
        </w:rPr>
        <w:t> </w:t>
      </w:r>
      <w:r>
        <w:rPr/>
        <w:t>acumulada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calculada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Índice</w:t>
      </w:r>
      <w:r>
        <w:rPr>
          <w:spacing w:val="-3"/>
        </w:rPr>
        <w:t> </w:t>
      </w:r>
      <w:r>
        <w:rPr/>
        <w:t>Geral</w:t>
      </w:r>
      <w:r>
        <w:rPr/>
        <w:t> de Preços do Mercado (IGPM), apurado mensalmente pela </w:t>
      </w:r>
      <w:r>
        <w:rPr/>
        <w:t>Fundação</w:t>
      </w:r>
      <w:r>
        <w:rPr/>
        <w:t> Getúlio Vargas, por sua aceitação geral e reconhecimento por organis</w:t>
      </w:r>
      <w:r>
        <w:rPr/>
        <w:softHyphen/>
      </w:r>
      <w:r>
        <w:rPr/>
        <w:t>mos nacionais e internacionais;</w:t>
      </w:r>
    </w:p>
    <w:p>
      <w:pPr>
        <w:pStyle w:val="BodyText"/>
        <w:spacing w:line="249" w:lineRule="auto" w:before="4"/>
        <w:ind w:left="1276" w:right="153" w:hanging="851"/>
      </w:pPr>
      <w:r>
        <w:rPr>
          <w:b/>
        </w:rPr>
        <w:t>Art. 2º</w:t>
      </w:r>
      <w:r>
        <w:rPr>
          <w:b/>
          <w:spacing w:val="40"/>
        </w:rPr>
        <w:t>  </w:t>
      </w:r>
      <w:r>
        <w:rPr/>
        <w:t>A aplicação compulsória do “Princípio da Atualização Monetária” de</w:t>
      </w:r>
      <w:r>
        <w:rPr/>
        <w:softHyphen/>
      </w:r>
      <w:r>
        <w:rPr/>
        <w:t>verá ser amplamente divulgada nas notas explicativas às demonstra</w:t>
      </w:r>
      <w:r>
        <w:rPr/>
        <w:softHyphen/>
      </w:r>
      <w:r>
        <w:rPr/>
        <w:t>ções contábeis;</w:t>
      </w:r>
    </w:p>
    <w:p>
      <w:pPr>
        <w:pStyle w:val="BodyText"/>
        <w:spacing w:line="249" w:lineRule="auto" w:before="2"/>
        <w:ind w:left="1276" w:right="152" w:hanging="851"/>
      </w:pPr>
      <w:r>
        <w:rPr>
          <w:b/>
        </w:rPr>
        <w:t>Art.</w:t>
      </w:r>
      <w:r>
        <w:rPr>
          <w:b/>
          <w:spacing w:val="27"/>
        </w:rPr>
        <w:t> </w:t>
      </w:r>
      <w:r>
        <w:rPr>
          <w:b/>
        </w:rPr>
        <w:t>3º</w:t>
      </w:r>
      <w:r>
        <w:rPr>
          <w:b/>
          <w:spacing w:val="80"/>
        </w:rPr>
        <w:t>  </w:t>
      </w:r>
      <w:r>
        <w:rPr/>
        <w:t>Quando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taxa</w:t>
      </w:r>
      <w:r>
        <w:rPr>
          <w:spacing w:val="18"/>
        </w:rPr>
        <w:t> </w:t>
      </w:r>
      <w:r>
        <w:rPr/>
        <w:t>inflacionária</w:t>
      </w:r>
      <w:r>
        <w:rPr>
          <w:spacing w:val="18"/>
        </w:rPr>
        <w:t> </w:t>
      </w:r>
      <w:r>
        <w:rPr/>
        <w:t>acumulada</w:t>
      </w:r>
      <w:r>
        <w:rPr>
          <w:spacing w:val="18"/>
        </w:rPr>
        <w:t> </w:t>
      </w:r>
      <w:r>
        <w:rPr/>
        <w:t>no</w:t>
      </w:r>
      <w:r>
        <w:rPr>
          <w:spacing w:val="18"/>
        </w:rPr>
        <w:t> </w:t>
      </w:r>
      <w:r>
        <w:rPr/>
        <w:t>triênio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inferior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100%</w:t>
      </w:r>
      <w:r>
        <w:rPr/>
        <w:t>,</w:t>
      </w:r>
      <w:r>
        <w:rPr/>
        <w:t> a aplicação do Princípio da Atualização Monetária somente poder</w:t>
      </w:r>
      <w:r>
        <w:rPr/>
        <w:t>á</w:t>
      </w:r>
      <w:r>
        <w:rPr/>
        <w:t> ocorrer em demonstrações contábeis de natureza complementar à</w:t>
      </w:r>
      <w:r>
        <w:rPr/>
        <w:t>s</w:t>
      </w:r>
      <w:r>
        <w:rPr/>
        <w:t> demonstrações de natureza corrente, derivadas da escrituração con</w:t>
      </w:r>
      <w:r>
        <w:rPr/>
        <w:softHyphen/>
      </w:r>
      <w:r>
        <w:rPr/>
        <w:t>tábil regular.</w:t>
      </w:r>
    </w:p>
    <w:p>
      <w:pPr>
        <w:pStyle w:val="BodyText"/>
        <w:spacing w:line="249" w:lineRule="auto" w:before="4"/>
        <w:ind w:left="1276" w:right="151" w:hanging="851"/>
      </w:pPr>
      <w:r>
        <w:rPr/>
        <w:t>§</w:t>
      </w:r>
      <w:r>
        <w:rPr>
          <w:spacing w:val="-2"/>
        </w:rPr>
        <w:t> </w:t>
      </w:r>
      <w:r>
        <w:rPr/>
        <w:t>1º</w:t>
      </w:r>
      <w:r>
        <w:rPr>
          <w:spacing w:val="80"/>
        </w:rPr>
        <w:t>  </w:t>
      </w:r>
      <w:r>
        <w:rPr/>
        <w:t>No</w:t>
      </w:r>
      <w:r>
        <w:rPr>
          <w:spacing w:val="-5"/>
        </w:rPr>
        <w:t> </w:t>
      </w:r>
      <w:r>
        <w:rPr/>
        <w:t>caso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existência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ditas</w:t>
      </w:r>
      <w:r>
        <w:rPr>
          <w:spacing w:val="-5"/>
        </w:rPr>
        <w:t> </w:t>
      </w:r>
      <w:r>
        <w:rPr/>
        <w:t>demonstrações</w:t>
      </w:r>
      <w:r>
        <w:rPr>
          <w:spacing w:val="-5"/>
        </w:rPr>
        <w:t> </w:t>
      </w:r>
      <w:r>
        <w:rPr/>
        <w:t>complementares,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atu</w:t>
      </w:r>
      <w:r>
        <w:rPr/>
        <w:softHyphen/>
      </w:r>
      <w:r>
        <w:rPr/>
        <w:t>alização deverá ser evidenciada nas respectivas notas explicativas, in</w:t>
      </w:r>
      <w:r>
        <w:rPr/>
        <w:softHyphen/>
      </w:r>
      <w:r>
        <w:rPr/>
        <w:t>cluindo a indicação da taxa inflacionária empregada.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tabs>
          <w:tab w:pos="862" w:val="left" w:leader="none"/>
        </w:tabs>
        <w:spacing w:line="249" w:lineRule="auto" w:before="0"/>
        <w:ind w:left="862" w:right="568" w:hanging="851"/>
        <w:jc w:val="left"/>
      </w:pPr>
      <w:r>
        <w:rPr/>
        <w:t>§ 2º</w:t>
        <w:tab/>
        <w:t>A Atualização</w:t>
      </w:r>
      <w:r>
        <w:rPr>
          <w:spacing w:val="40"/>
        </w:rPr>
        <w:t> </w:t>
      </w:r>
      <w:r>
        <w:rPr/>
        <w:t>Monetária,</w:t>
      </w:r>
      <w:r>
        <w:rPr>
          <w:spacing w:val="40"/>
        </w:rPr>
        <w:t> </w:t>
      </w:r>
      <w:r>
        <w:rPr/>
        <w:t>neste</w:t>
      </w:r>
      <w:r>
        <w:rPr>
          <w:spacing w:val="40"/>
        </w:rPr>
        <w:t> </w:t>
      </w:r>
      <w:r>
        <w:rPr/>
        <w:t>caso,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originará</w:t>
      </w:r>
      <w:r>
        <w:rPr>
          <w:spacing w:val="40"/>
        </w:rPr>
        <w:t> </w:t>
      </w:r>
      <w:r>
        <w:rPr/>
        <w:t>nenhum</w:t>
      </w:r>
      <w:r>
        <w:rPr>
          <w:spacing w:val="40"/>
        </w:rPr>
        <w:t> </w:t>
      </w:r>
      <w:r>
        <w:rPr/>
        <w:t>registr</w:t>
      </w:r>
      <w:r>
        <w:rPr/>
        <w:t>o</w:t>
      </w:r>
      <w:r>
        <w:rPr/>
        <w:t> </w:t>
      </w:r>
      <w:r>
        <w:rPr>
          <w:spacing w:val="-2"/>
        </w:rPr>
        <w:t>contábil.</w:t>
      </w:r>
    </w:p>
    <w:p>
      <w:pPr>
        <w:pStyle w:val="BodyText"/>
        <w:tabs>
          <w:tab w:pos="862" w:val="left" w:leader="none"/>
        </w:tabs>
        <w:spacing w:before="2"/>
        <w:ind w:left="12"/>
        <w:jc w:val="left"/>
      </w:pPr>
      <w:r>
        <w:rPr>
          <w:b/>
        </w:rPr>
        <w:t>Art. </w:t>
      </w:r>
      <w:r>
        <w:rPr>
          <w:b/>
          <w:spacing w:val="-5"/>
        </w:rPr>
        <w:t>4º</w:t>
      </w:r>
      <w:r>
        <w:rPr>
          <w:b/>
        </w:rPr>
        <w:tab/>
      </w:r>
      <w:r>
        <w:rPr/>
        <w:t>Esta</w:t>
      </w:r>
      <w:r>
        <w:rPr>
          <w:spacing w:val="-5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22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março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2001.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-1" w:right="553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3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242474</wp:posOffset>
                </wp:positionV>
                <wp:extent cx="4582795" cy="127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092501pt;width:360.85pt;height:1pt;mso-position-horizontal-relative:page;mso-position-vertical-relative:paragraph;z-index:-15725056;mso-wrap-distance-left:0;mso-wrap-distance-right:0" id="docshapegroup14" coordorigin="1134,382" coordsize="7217,20">
                <v:line style="position:absolute" from="1134,387" to="8351,387" stroked="true" strokeweight=".5pt" strokecolor="#9c9d9f">
                  <v:stroke dashstyle="solid"/>
                </v:line>
                <v:line style="position:absolute" from="1134,400" to="8351,400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CONVERGÊNCIA</w:t>
      </w:r>
      <w:r>
        <w:rPr>
          <w:color w:val="231F20"/>
          <w:spacing w:val="-10"/>
        </w:rPr>
        <w:t> </w:t>
      </w:r>
      <w:r>
        <w:rPr>
          <w:color w:val="231F20"/>
        </w:rPr>
        <w:t>ÀS</w:t>
      </w:r>
      <w:r>
        <w:rPr>
          <w:color w:val="231F20"/>
          <w:spacing w:val="-1"/>
        </w:rPr>
        <w:t> </w:t>
      </w:r>
      <w:r>
        <w:rPr>
          <w:color w:val="231F20"/>
        </w:rPr>
        <w:t>NORMAS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INTERNACIONAIS</w:t>
      </w:r>
    </w:p>
    <w:p>
      <w:pPr>
        <w:pStyle w:val="Heading2"/>
        <w:spacing w:after="0"/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9080" w:h="11910"/>
          <w:pgMar w:header="358" w:footer="317" w:top="680" w:bottom="500" w:left="708" w:right="566"/>
          <w:pgNumType w:start="67"/>
        </w:sectPr>
      </w:pPr>
    </w:p>
    <w:p>
      <w:pPr>
        <w:pStyle w:val="BodyText"/>
        <w:spacing w:before="47"/>
        <w:jc w:val="left"/>
        <w:rPr>
          <w:b/>
        </w:rPr>
      </w:pPr>
    </w:p>
    <w:p>
      <w:pPr>
        <w:pStyle w:val="Heading4"/>
        <w:ind w:left="2194"/>
        <w:jc w:val="left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1.055/05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Cria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COMITÊ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DE </w:t>
      </w:r>
      <w:r>
        <w:rPr>
          <w:i/>
          <w:color w:val="231F20"/>
          <w:spacing w:val="-2"/>
          <w:sz w:val="20"/>
        </w:rPr>
        <w:t>PRONUNCIAMENTOS</w:t>
      </w:r>
    </w:p>
    <w:p>
      <w:pPr>
        <w:spacing w:before="1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CONTÁBEIS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– (CPC), e dá outras </w:t>
      </w:r>
      <w:r>
        <w:rPr>
          <w:i/>
          <w:color w:val="231F20"/>
          <w:spacing w:val="-2"/>
          <w:sz w:val="20"/>
        </w:rPr>
        <w:t>providências.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1"/>
        <w:ind w:left="12" w:right="565" w:firstLine="283"/>
        <w:jc w:val="both"/>
        <w:rPr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crescente importância da internacionalização </w:t>
      </w:r>
      <w:r>
        <w:rPr>
          <w:color w:val="231F20"/>
        </w:rPr>
        <w:t>das</w:t>
      </w:r>
      <w:r>
        <w:rPr>
          <w:color w:val="231F20"/>
        </w:rPr>
        <w:t> normas</w:t>
      </w:r>
      <w:r>
        <w:rPr>
          <w:color w:val="231F20"/>
          <w:spacing w:val="-8"/>
        </w:rPr>
        <w:t> </w:t>
      </w:r>
      <w:r>
        <w:rPr>
          <w:color w:val="231F20"/>
        </w:rPr>
        <w:t>contábeis</w:t>
      </w:r>
      <w:r>
        <w:rPr>
          <w:color w:val="231F20"/>
          <w:spacing w:val="-8"/>
        </w:rPr>
        <w:t> </w:t>
      </w:r>
      <w:r>
        <w:rPr>
          <w:color w:val="231F20"/>
        </w:rPr>
        <w:t>vem</w:t>
      </w:r>
      <w:r>
        <w:rPr>
          <w:color w:val="231F20"/>
          <w:spacing w:val="-8"/>
        </w:rPr>
        <w:t> </w:t>
      </w:r>
      <w:r>
        <w:rPr>
          <w:color w:val="231F20"/>
        </w:rPr>
        <w:t>levando</w:t>
      </w:r>
      <w:r>
        <w:rPr>
          <w:color w:val="231F20"/>
          <w:spacing w:val="-8"/>
        </w:rPr>
        <w:t> </w:t>
      </w:r>
      <w:r>
        <w:rPr>
          <w:color w:val="231F20"/>
        </w:rPr>
        <w:t>inúmeros</w:t>
      </w:r>
      <w:r>
        <w:rPr>
          <w:color w:val="231F20"/>
          <w:spacing w:val="-8"/>
        </w:rPr>
        <w:t> </w:t>
      </w:r>
      <w:r>
        <w:rPr>
          <w:color w:val="231F20"/>
        </w:rPr>
        <w:t>países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caminhar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um</w:t>
      </w:r>
      <w:r>
        <w:rPr>
          <w:color w:val="231F20"/>
          <w:spacing w:val="-8"/>
        </w:rPr>
        <w:t> </w:t>
      </w:r>
      <w:r>
        <w:rPr>
          <w:color w:val="231F20"/>
        </w:rPr>
        <w:t>processo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</w:rPr>
        <w:t> convergência que tenha como conseqüência:</w:t>
      </w:r>
    </w:p>
    <w:p>
      <w:pPr>
        <w:pStyle w:val="ListParagraph"/>
        <w:numPr>
          <w:ilvl w:val="0"/>
          <w:numId w:val="18"/>
        </w:numPr>
        <w:tabs>
          <w:tab w:pos="1314" w:val="left" w:leader="none"/>
          <w:tab w:pos="1316" w:val="left" w:leader="none"/>
        </w:tabs>
        <w:spacing w:line="249" w:lineRule="auto" w:before="3" w:after="0"/>
        <w:ind w:left="1316" w:right="56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internacionais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(quer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sob</w:t>
      </w:r>
      <w:r>
        <w:rPr>
          <w:color w:val="231F20"/>
          <w:sz w:val="20"/>
        </w:rPr>
        <w:t> a forma de empréstimo financeiro quer os sob a forma de partici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pação societária), bem como os créditos de natureza </w:t>
      </w:r>
      <w:r>
        <w:rPr>
          <w:color w:val="231F20"/>
          <w:sz w:val="20"/>
        </w:rPr>
        <w:t>comercial,</w:t>
      </w:r>
      <w:r>
        <w:rPr>
          <w:color w:val="231F20"/>
          <w:sz w:val="20"/>
        </w:rPr>
        <w:t> redução de riscos essa derivada de um melhor entendimento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demonstrações contábeis elaboradas pelos diversos países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parte dos investidores, financiadores e fornecedores de crédito;</w:t>
      </w:r>
    </w:p>
    <w:p>
      <w:pPr>
        <w:pStyle w:val="ListParagraph"/>
        <w:numPr>
          <w:ilvl w:val="0"/>
          <w:numId w:val="18"/>
        </w:numPr>
        <w:tabs>
          <w:tab w:pos="1314" w:val="left" w:leader="none"/>
          <w:tab w:pos="1316" w:val="left" w:leader="none"/>
        </w:tabs>
        <w:spacing w:line="249" w:lineRule="auto" w:before="5" w:after="0"/>
        <w:ind w:left="1316" w:right="567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maior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facilidade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comunicação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internacional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mundo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negó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cios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linguagem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homogênea;</w:t>
      </w:r>
    </w:p>
    <w:p>
      <w:pPr>
        <w:pStyle w:val="ListParagraph"/>
        <w:numPr>
          <w:ilvl w:val="0"/>
          <w:numId w:val="18"/>
        </w:numPr>
        <w:tabs>
          <w:tab w:pos="1316" w:val="left" w:leader="none"/>
        </w:tabs>
        <w:spacing w:line="249" w:lineRule="auto" w:before="1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a redução do custo do capital que deriva dessa harmonização,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que no caso é de interesse, particularmente, vital para o Brasil;</w:t>
      </w:r>
    </w:p>
    <w:p>
      <w:pPr>
        <w:pStyle w:val="BodyText"/>
        <w:spacing w:line="249" w:lineRule="auto" w:before="2"/>
        <w:ind w:left="12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importância crescente da Contabilidade levou à ten</w:t>
      </w:r>
      <w:r>
        <w:rPr>
          <w:color w:val="231F20"/>
        </w:rPr>
        <w:softHyphen/>
      </w:r>
      <w:r>
        <w:rPr>
          <w:color w:val="231F20"/>
        </w:rPr>
        <w:t>dência mundial de se contar, no processo de emissão de pronunciamentos con</w:t>
      </w:r>
      <w:r>
        <w:rPr>
          <w:color w:val="231F20"/>
        </w:rPr>
        <w:softHyphen/>
      </w:r>
      <w:r>
        <w:rPr>
          <w:color w:val="231F20"/>
        </w:rPr>
        <w:t>tábeis,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participação</w:t>
      </w:r>
      <w:r>
        <w:rPr>
          <w:color w:val="231F20"/>
          <w:spacing w:val="-3"/>
        </w:rPr>
        <w:t> </w:t>
      </w:r>
      <w:r>
        <w:rPr>
          <w:color w:val="231F20"/>
        </w:rPr>
        <w:t>não</w:t>
      </w:r>
      <w:r>
        <w:rPr>
          <w:color w:val="231F20"/>
          <w:spacing w:val="-3"/>
        </w:rPr>
        <w:t> </w:t>
      </w:r>
      <w:r>
        <w:rPr>
          <w:color w:val="231F20"/>
        </w:rPr>
        <w:t>só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Contadores</w:t>
      </w:r>
      <w:r>
        <w:rPr>
          <w:color w:val="231F20"/>
          <w:spacing w:val="-3"/>
        </w:rPr>
        <w:t> </w:t>
      </w:r>
      <w:r>
        <w:rPr>
          <w:color w:val="231F20"/>
        </w:rPr>
        <w:t>preparadores</w:t>
      </w:r>
      <w:r>
        <w:rPr>
          <w:color w:val="231F20"/>
          <w:spacing w:val="-3"/>
        </w:rPr>
        <w:t> </w:t>
      </w:r>
      <w:r>
        <w:rPr>
          <w:color w:val="231F20"/>
        </w:rPr>
        <w:t>das</w:t>
      </w:r>
      <w:r>
        <w:rPr>
          <w:color w:val="231F20"/>
          <w:spacing w:val="-3"/>
        </w:rPr>
        <w:t> </w:t>
      </w:r>
      <w:r>
        <w:rPr>
          <w:color w:val="231F20"/>
        </w:rPr>
        <w:t>informações</w:t>
      </w:r>
      <w:r>
        <w:rPr>
          <w:color w:val="231F20"/>
        </w:rPr>
        <w:t> dessa natureza e dos seus Auditores Independentes, mas também com a </w:t>
      </w:r>
      <w:r>
        <w:rPr>
          <w:color w:val="231F20"/>
        </w:rPr>
        <w:t>dos</w:t>
      </w:r>
      <w:r>
        <w:rPr>
          <w:color w:val="231F20"/>
        </w:rPr>
        <w:t> usuários dessas informações, como os profissionais de investimentos e </w:t>
      </w:r>
      <w:r>
        <w:rPr>
          <w:color w:val="231F20"/>
        </w:rPr>
        <w:t>órgãos</w:t>
      </w:r>
      <w:r>
        <w:rPr>
          <w:color w:val="231F20"/>
        </w:rPr>
        <w:t> reguladores, dos que fiscalizam esse processo e dos que pesquisam e </w:t>
      </w:r>
      <w:r>
        <w:rPr>
          <w:color w:val="231F20"/>
        </w:rPr>
        <w:t>estudam,</w:t>
      </w:r>
      <w:r>
        <w:rPr>
          <w:color w:val="231F20"/>
        </w:rPr>
        <w:t> academicamente, a Ciência Contábil;</w:t>
      </w:r>
    </w:p>
    <w:p>
      <w:pPr>
        <w:pStyle w:val="BodyText"/>
        <w:spacing w:line="249" w:lineRule="auto" w:before="6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confiabilidade nas Demonstrações Contábeis </w:t>
      </w:r>
      <w:r>
        <w:rPr>
          <w:color w:val="231F20"/>
        </w:rPr>
        <w:t>por</w:t>
      </w:r>
      <w:r>
        <w:rPr>
          <w:color w:val="231F20"/>
        </w:rPr>
        <w:t> toda a sociedade interessada torna-se maior quando uma entidade for responsá</w:t>
      </w:r>
      <w:r>
        <w:rPr>
          <w:color w:val="231F20"/>
        </w:rPr>
        <w:softHyphen/>
      </w:r>
      <w:r>
        <w:rPr>
          <w:color w:val="231F20"/>
        </w:rPr>
        <w:t>vel pelo preparo e pela emissão e divulgação das regras que as regem;</w:t>
      </w:r>
    </w:p>
    <w:p>
      <w:pPr>
        <w:pStyle w:val="BodyText"/>
        <w:spacing w:line="249" w:lineRule="auto" w:before="2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tendência da grande maioria dos países desenvolvi</w:t>
      </w:r>
      <w:r>
        <w:rPr>
          <w:color w:val="231F20"/>
        </w:rPr>
        <w:softHyphen/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países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economia</w:t>
      </w:r>
      <w:r>
        <w:rPr>
          <w:color w:val="231F20"/>
          <w:spacing w:val="-14"/>
        </w:rPr>
        <w:t> </w:t>
      </w:r>
      <w:r>
        <w:rPr>
          <w:color w:val="231F20"/>
        </w:rPr>
        <w:t>mais</w:t>
      </w:r>
      <w:r>
        <w:rPr>
          <w:color w:val="231F20"/>
          <w:spacing w:val="-14"/>
        </w:rPr>
        <w:t> </w:t>
      </w:r>
      <w:r>
        <w:rPr>
          <w:color w:val="231F20"/>
        </w:rPr>
        <w:t>relevantes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desenvolvimento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adoção</w:t>
      </w:r>
      <w:r>
        <w:rPr>
          <w:color w:val="231F20"/>
        </w:rPr>
        <w:t> dessa entidade única com a participação de todos esses interessado na informa</w:t>
      </w:r>
      <w:r>
        <w:rPr>
          <w:color w:val="231F20"/>
        </w:rPr>
        <w:softHyphen/>
      </w:r>
      <w:r>
        <w:rPr>
          <w:color w:val="231F20"/>
        </w:rPr>
        <w:t>ção contábil, inclusive sendo esse o modelo adotado pelos órgãos </w:t>
      </w:r>
      <w:r>
        <w:rPr>
          <w:color w:val="231F20"/>
        </w:rPr>
        <w:t>internacionais</w:t>
      </w:r>
      <w:r>
        <w:rPr>
          <w:color w:val="231F20"/>
        </w:rPr>
        <w:t> de maior relevância no mundo de hoje, como o IASB – International </w:t>
      </w:r>
      <w:r>
        <w:rPr>
          <w:color w:val="231F20"/>
        </w:rPr>
        <w:t>Accounting</w:t>
      </w:r>
      <w:r>
        <w:rPr>
          <w:color w:val="231F20"/>
        </w:rPr>
        <w:t> Standards Board;</w:t>
      </w:r>
    </w:p>
    <w:p>
      <w:pPr>
        <w:pStyle w:val="BodyText"/>
        <w:spacing w:line="249" w:lineRule="auto" w:before="5"/>
        <w:ind w:left="12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que, no Brasil, diversas entidades representativas </w:t>
      </w:r>
      <w:r>
        <w:rPr>
          <w:color w:val="231F20"/>
        </w:rPr>
        <w:t>desse</w:t>
      </w:r>
      <w:r>
        <w:rPr>
          <w:color w:val="231F20"/>
        </w:rPr>
        <w:t>s</w:t>
      </w:r>
      <w:r>
        <w:rPr>
          <w:color w:val="231F20"/>
        </w:rPr>
        <w:t> segmentos de preparadores de informações contábeis, seus auditores, profissio</w:t>
      </w:r>
      <w:r>
        <w:rPr>
          <w:color w:val="231F20"/>
        </w:rPr>
        <w:softHyphen/>
      </w:r>
      <w:r>
        <w:rPr>
          <w:color w:val="231F20"/>
        </w:rPr>
        <w:t>nais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investimentos,</w:t>
      </w:r>
      <w:r>
        <w:rPr>
          <w:color w:val="231F20"/>
          <w:spacing w:val="-6"/>
        </w:rPr>
        <w:t> </w:t>
      </w:r>
      <w:r>
        <w:rPr>
          <w:color w:val="231F20"/>
        </w:rPr>
        <w:t>usuários,</w:t>
      </w:r>
      <w:r>
        <w:rPr>
          <w:color w:val="231F20"/>
          <w:spacing w:val="-6"/>
        </w:rPr>
        <w:t> </w:t>
      </w:r>
      <w:r>
        <w:rPr>
          <w:color w:val="231F20"/>
        </w:rPr>
        <w:t>fiscalizadores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pesquisadores</w:t>
      </w:r>
      <w:r>
        <w:rPr>
          <w:color w:val="231F20"/>
          <w:spacing w:val="-5"/>
        </w:rPr>
        <w:t> </w:t>
      </w:r>
      <w:r>
        <w:rPr>
          <w:color w:val="231F20"/>
        </w:rPr>
        <w:t>já</w:t>
      </w:r>
      <w:r>
        <w:rPr>
          <w:color w:val="231F20"/>
          <w:spacing w:val="-6"/>
        </w:rPr>
        <w:t> </w:t>
      </w:r>
      <w:r>
        <w:rPr>
          <w:color w:val="231F20"/>
        </w:rPr>
        <w:t>vêm</w:t>
      </w:r>
      <w:r>
        <w:rPr>
          <w:color w:val="231F20"/>
          <w:spacing w:val="-6"/>
        </w:rPr>
        <w:t> </w:t>
      </w:r>
      <w:r>
        <w:rPr>
          <w:color w:val="231F20"/>
        </w:rPr>
        <w:t>trabalhan</w:t>
      </w:r>
      <w:r>
        <w:rPr>
          <w:color w:val="231F20"/>
        </w:rPr>
        <w:softHyphen/>
      </w:r>
      <w:r>
        <w:rPr>
          <w:color w:val="231F20"/>
        </w:rPr>
        <w:t>do juntos nesse processo de maneira ainda não totalmente sistematizada e uni</w:t>
      </w:r>
      <w:r>
        <w:rPr>
          <w:color w:val="231F20"/>
        </w:rPr>
        <w:t>-</w:t>
      </w:r>
      <w:r>
        <w:rPr>
          <w:color w:val="231F20"/>
        </w:rPr>
        <w:t>ficada, mas com a acumulação de experiência suficiente</w:t>
      </w:r>
      <w:r>
        <w:rPr>
          <w:color w:val="231F20"/>
          <w:spacing w:val="80"/>
        </w:rPr>
        <w:t> </w:t>
      </w:r>
      <w:r>
        <w:rPr>
          <w:color w:val="231F20"/>
        </w:rPr>
        <w:t>para formalizar agora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425" w:right="152"/>
      </w:pPr>
      <w:r>
        <w:rPr>
          <w:color w:val="231F20"/>
        </w:rPr>
        <w:t>a definitiva implantação de um comitê que as reúna e possa, de maneira </w:t>
      </w:r>
      <w:r>
        <w:rPr>
          <w:color w:val="231F20"/>
        </w:rPr>
        <w:t>central,</w:t>
      </w:r>
      <w:r>
        <w:rPr>
          <w:color w:val="231F20"/>
        </w:rPr>
        <w:t> elaborar pronunciamentos técnicos contábeis 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algumas</w:t>
      </w:r>
      <w:r>
        <w:rPr>
          <w:color w:val="231F20"/>
          <w:spacing w:val="-8"/>
        </w:rPr>
        <w:t> </w:t>
      </w:r>
      <w:r>
        <w:rPr>
          <w:color w:val="231F20"/>
        </w:rPr>
        <w:t>dessas</w:t>
      </w:r>
      <w:r>
        <w:rPr>
          <w:color w:val="231F20"/>
          <w:spacing w:val="-8"/>
        </w:rPr>
        <w:t> </w:t>
      </w:r>
      <w:r>
        <w:rPr>
          <w:color w:val="231F20"/>
        </w:rPr>
        <w:t>entidades,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natureza</w:t>
      </w:r>
      <w:r>
        <w:rPr>
          <w:color w:val="231F20"/>
          <w:spacing w:val="-8"/>
        </w:rPr>
        <w:t> </w:t>
      </w:r>
      <w:r>
        <w:rPr>
          <w:color w:val="231F20"/>
        </w:rPr>
        <w:t>regulatória</w:t>
      </w:r>
      <w:r>
        <w:rPr>
          <w:color w:val="231F20"/>
          <w:spacing w:val="-8"/>
        </w:rPr>
        <w:t> </w:t>
      </w:r>
      <w:r>
        <w:rPr>
          <w:color w:val="231F20"/>
        </w:rPr>
        <w:t>go</w:t>
      </w:r>
      <w:r>
        <w:rPr>
          <w:color w:val="231F20"/>
        </w:rPr>
        <w:softHyphen/>
      </w:r>
      <w:r>
        <w:rPr>
          <w:color w:val="231F20"/>
        </w:rPr>
        <w:t>vernamental, vem demonstrando seu interesse em se beneficiar do processo </w:t>
      </w:r>
      <w:r>
        <w:rPr>
          <w:color w:val="231F20"/>
        </w:rPr>
        <w:t>de</w:t>
      </w:r>
      <w:r>
        <w:rPr>
          <w:color w:val="231F20"/>
        </w:rPr>
        <w:t> elaboração desses pronunciamentos, para posterior deliberação em suas </w:t>
      </w:r>
      <w:r>
        <w:rPr>
          <w:color w:val="231F20"/>
        </w:rPr>
        <w:t>áreas</w:t>
      </w:r>
      <w:r>
        <w:rPr>
          <w:color w:val="231F20"/>
        </w:rPr>
        <w:t> de</w:t>
      </w:r>
      <w:r>
        <w:rPr>
          <w:color w:val="231F20"/>
          <w:spacing w:val="-3"/>
        </w:rPr>
        <w:t> </w:t>
      </w:r>
      <w:r>
        <w:rPr>
          <w:color w:val="231F20"/>
        </w:rPr>
        <w:t>competência,</w:t>
      </w:r>
      <w:r>
        <w:rPr>
          <w:color w:val="231F20"/>
          <w:spacing w:val="-3"/>
        </w:rPr>
        <w:t> </w:t>
      </w:r>
      <w:r>
        <w:rPr>
          <w:color w:val="231F20"/>
        </w:rPr>
        <w:t>bem</w:t>
      </w:r>
      <w:r>
        <w:rPr>
          <w:color w:val="231F20"/>
          <w:spacing w:val="-3"/>
        </w:rPr>
        <w:t> </w:t>
      </w:r>
      <w:r>
        <w:rPr>
          <w:color w:val="231F20"/>
        </w:rPr>
        <w:t>como</w:t>
      </w:r>
      <w:r>
        <w:rPr>
          <w:color w:val="231F20"/>
          <w:spacing w:val="-3"/>
        </w:rPr>
        <w:t> </w:t>
      </w:r>
      <w:r>
        <w:rPr>
          <w:color w:val="231F20"/>
        </w:rPr>
        <w:t>vem</w:t>
      </w:r>
      <w:r>
        <w:rPr>
          <w:color w:val="231F20"/>
          <w:spacing w:val="-3"/>
        </w:rPr>
        <w:t> </w:t>
      </w:r>
      <w:r>
        <w:rPr>
          <w:color w:val="231F20"/>
        </w:rPr>
        <w:t>incentivando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criação</w:t>
      </w:r>
      <w:r>
        <w:rPr>
          <w:color w:val="231F20"/>
          <w:spacing w:val="-3"/>
        </w:rPr>
        <w:t> </w:t>
      </w:r>
      <w:r>
        <w:rPr>
          <w:color w:val="231F20"/>
        </w:rPr>
        <w:t>desse</w:t>
      </w:r>
      <w:r>
        <w:rPr>
          <w:color w:val="231F20"/>
          <w:spacing w:val="-3"/>
        </w:rPr>
        <w:t> </w:t>
      </w:r>
      <w:r>
        <w:rPr>
          <w:color w:val="231F20"/>
        </w:rPr>
        <w:t>comitê</w:t>
      </w:r>
      <w:r>
        <w:rPr>
          <w:color w:val="231F20"/>
          <w:spacing w:val="-3"/>
        </w:rPr>
        <w:t> </w:t>
      </w:r>
      <w:r>
        <w:rPr>
          <w:color w:val="231F20"/>
        </w:rPr>
        <w:t>aglutinador</w:t>
      </w:r>
      <w:r>
        <w:rPr>
          <w:color w:val="231F20"/>
        </w:rPr>
        <w:t> dos diversos interessados;</w:t>
      </w:r>
    </w:p>
    <w:p>
      <w:pPr>
        <w:pStyle w:val="BodyText"/>
        <w:spacing w:line="249" w:lineRule="auto" w:before="4"/>
        <w:ind w:left="425" w:right="151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papel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Conselho</w:t>
      </w:r>
      <w:r>
        <w:rPr>
          <w:color w:val="231F20"/>
          <w:spacing w:val="-3"/>
        </w:rPr>
        <w:t> </w:t>
      </w:r>
      <w:r>
        <w:rPr>
          <w:color w:val="231F20"/>
        </w:rPr>
        <w:t>Federal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Contabilidade</w:t>
      </w:r>
      <w:r>
        <w:rPr>
          <w:color w:val="231F20"/>
          <w:spacing w:val="-2"/>
        </w:rPr>
        <w:t> </w:t>
      </w:r>
      <w:r>
        <w:rPr>
          <w:color w:val="231F20"/>
        </w:rPr>
        <w:t>vem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</w:rPr>
        <w:softHyphen/>
      </w:r>
      <w:r>
        <w:rPr>
          <w:color w:val="231F20"/>
        </w:rPr>
        <w:t>sempenhando nesse processo há muitos anos, sua experiência nesse campo </w:t>
      </w:r>
      <w:r>
        <w:rPr>
          <w:color w:val="231F20"/>
        </w:rPr>
        <w:t>e</w:t>
      </w:r>
      <w:r>
        <w:rPr>
          <w:color w:val="231F20"/>
        </w:rPr>
        <w:t> sua estrutura; e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a confiança nele depositada por essas referidas </w:t>
      </w:r>
      <w:r>
        <w:rPr>
          <w:color w:val="231F20"/>
        </w:rPr>
        <w:t>entidades</w:t>
      </w:r>
      <w:r>
        <w:rPr>
          <w:color w:val="231F20"/>
        </w:rPr>
        <w:t> na criação e na manutenção de um comitê autônomo, democrático e indepen</w:t>
      </w:r>
      <w:r>
        <w:rPr>
          <w:color w:val="231F20"/>
        </w:rPr>
        <w:softHyphen/>
      </w:r>
      <w:r>
        <w:rPr>
          <w:color w:val="231F20"/>
        </w:rPr>
        <w:t>dente e que deverá representar, de maneira mais ampla, os pensamentos e </w:t>
      </w:r>
      <w:r>
        <w:rPr>
          <w:color w:val="231F20"/>
        </w:rPr>
        <w:t>os</w:t>
      </w:r>
      <w:r>
        <w:rPr>
          <w:color w:val="231F20"/>
        </w:rPr>
        <w:t> interesses da coletividade em relação às normas contábeis;</w:t>
      </w:r>
    </w:p>
    <w:p>
      <w:pPr>
        <w:spacing w:before="3"/>
        <w:ind w:left="709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RESOLVE: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272" w:right="0" w:firstLine="0"/>
        <w:jc w:val="center"/>
        <w:rPr>
          <w:b/>
          <w:sz w:val="20"/>
        </w:rPr>
      </w:pPr>
      <w:r>
        <w:rPr>
          <w:b/>
          <w:sz w:val="20"/>
        </w:rPr>
        <w:t>CAPÍTULO </w:t>
      </w:r>
      <w:r>
        <w:rPr>
          <w:b/>
          <w:spacing w:val="-10"/>
          <w:sz w:val="20"/>
        </w:rPr>
        <w:t>I</w:t>
      </w:r>
    </w:p>
    <w:p>
      <w:pPr>
        <w:spacing w:before="10"/>
        <w:ind w:left="272" w:right="0" w:firstLine="0"/>
        <w:jc w:val="center"/>
        <w:rPr>
          <w:b/>
          <w:sz w:val="20"/>
        </w:rPr>
      </w:pPr>
      <w:r>
        <w:rPr>
          <w:b/>
          <w:sz w:val="20"/>
        </w:rPr>
        <w:t>DA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CRIAÇÃO 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COMPOSIÇÃO</w:t>
      </w:r>
    </w:p>
    <w:p>
      <w:pPr>
        <w:pStyle w:val="BodyText"/>
        <w:tabs>
          <w:tab w:pos="1104" w:val="left" w:leader="none"/>
        </w:tabs>
        <w:ind w:left="253"/>
        <w:jc w:val="center"/>
      </w:pPr>
      <w:r>
        <w:rPr>
          <w:b/>
        </w:rPr>
        <w:t>Art.</w:t>
      </w:r>
      <w:r>
        <w:rPr>
          <w:b/>
          <w:spacing w:val="-10"/>
        </w:rPr>
        <w:t> </w:t>
      </w:r>
      <w:r>
        <w:rPr>
          <w:b/>
          <w:spacing w:val="-5"/>
        </w:rPr>
        <w:t>1º</w:t>
      </w:r>
      <w:r>
        <w:rPr>
          <w:b/>
        </w:rPr>
        <w:tab/>
      </w:r>
      <w:r>
        <w:rPr>
          <w:spacing w:val="-2"/>
        </w:rPr>
        <w:t>Fica</w:t>
      </w:r>
      <w:r>
        <w:rPr>
          <w:spacing w:val="-4"/>
        </w:rPr>
        <w:t> </w:t>
      </w:r>
      <w:r>
        <w:rPr>
          <w:spacing w:val="-2"/>
        </w:rPr>
        <w:t>criado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COMITÊ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PRONUNCIAMENTOS</w:t>
      </w:r>
      <w:r>
        <w:rPr>
          <w:spacing w:val="-3"/>
        </w:rPr>
        <w:t> </w:t>
      </w:r>
      <w:r>
        <w:rPr>
          <w:spacing w:val="-2"/>
        </w:rPr>
        <w:t>CONTÁBEIS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(CPC).</w:t>
      </w:r>
    </w:p>
    <w:p>
      <w:pPr>
        <w:pStyle w:val="BodyText"/>
        <w:spacing w:line="249" w:lineRule="auto"/>
        <w:ind w:left="1276" w:right="152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2º</w:t>
      </w:r>
      <w:r>
        <w:rPr>
          <w:b/>
          <w:spacing w:val="80"/>
          <w:w w:val="150"/>
        </w:rPr>
        <w:t> </w:t>
      </w:r>
      <w:r>
        <w:rPr/>
        <w:t>O</w:t>
      </w:r>
      <w:r>
        <w:rPr>
          <w:spacing w:val="-3"/>
        </w:rPr>
        <w:t> </w:t>
      </w:r>
      <w:r>
        <w:rPr/>
        <w:t>Comitê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Pronunciamentos</w:t>
      </w:r>
      <w:r>
        <w:rPr>
          <w:spacing w:val="-3"/>
        </w:rPr>
        <w:t> </w:t>
      </w:r>
      <w:r>
        <w:rPr/>
        <w:t>Contábeis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(CPC)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composto</w:t>
      </w:r>
      <w:r>
        <w:rPr>
          <w:spacing w:val="-3"/>
        </w:rPr>
        <w:t> </w:t>
      </w:r>
      <w:r>
        <w:rPr/>
        <w:t>pelas</w:t>
      </w:r>
      <w:r>
        <w:rPr/>
        <w:t> seguintes entidades:</w:t>
      </w:r>
    </w:p>
    <w:p>
      <w:pPr>
        <w:pStyle w:val="ListParagraph"/>
        <w:numPr>
          <w:ilvl w:val="1"/>
          <w:numId w:val="18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ABRASCA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Associação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Brasileira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Companhias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Abertas;</w:t>
      </w:r>
    </w:p>
    <w:p>
      <w:pPr>
        <w:pStyle w:val="ListParagraph"/>
        <w:numPr>
          <w:ilvl w:val="1"/>
          <w:numId w:val="18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APIMEC NACIONAL – Associação dos Analistas e Profissio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nais de Investimento do Mercado de Capitais;</w:t>
      </w:r>
    </w:p>
    <w:p>
      <w:pPr>
        <w:pStyle w:val="ListParagraph"/>
        <w:numPr>
          <w:ilvl w:val="1"/>
          <w:numId w:val="18"/>
        </w:numPr>
        <w:tabs>
          <w:tab w:pos="2126" w:val="left" w:leader="none"/>
        </w:tabs>
        <w:spacing w:line="240" w:lineRule="auto" w:before="1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BOVESPA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Bolsa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Paulo;</w:t>
      </w:r>
    </w:p>
    <w:p>
      <w:pPr>
        <w:pStyle w:val="ListParagraph"/>
        <w:numPr>
          <w:ilvl w:val="1"/>
          <w:numId w:val="18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CFC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Federal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Contabilidade;</w:t>
      </w:r>
    </w:p>
    <w:p>
      <w:pPr>
        <w:pStyle w:val="ListParagraph"/>
        <w:numPr>
          <w:ilvl w:val="1"/>
          <w:numId w:val="18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IBRACON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Instituto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Auditores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Independentes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Brasil;</w:t>
      </w:r>
    </w:p>
    <w:p>
      <w:pPr>
        <w:pStyle w:val="ListParagraph"/>
        <w:numPr>
          <w:ilvl w:val="1"/>
          <w:numId w:val="18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FIPECAFI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Fundação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Instituto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Pesquisas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Atua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rias e Financeiras.</w:t>
      </w:r>
    </w:p>
    <w:p>
      <w:pPr>
        <w:pStyle w:val="BodyText"/>
        <w:spacing w:line="249" w:lineRule="auto" w:before="2"/>
        <w:ind w:left="1276" w:right="147" w:hanging="851"/>
      </w:pPr>
      <w:r>
        <w:rPr>
          <w:b/>
        </w:rPr>
        <w:t>Parágrafo único</w:t>
      </w:r>
      <w:r>
        <w:rPr>
          <w:b/>
          <w:spacing w:val="40"/>
        </w:rPr>
        <w:t> </w:t>
      </w:r>
      <w:r>
        <w:rPr/>
        <w:t>Por aprovação de 3/4 (três quartos) das entidades represen</w:t>
      </w:r>
      <w:r>
        <w:rPr/>
        <w:softHyphen/>
      </w:r>
      <w:r>
        <w:rPr/>
        <w:t>tadas no Comitê de Pronunciamentos Contábeis – (CPC), outras en</w:t>
      </w:r>
      <w:r>
        <w:rPr/>
        <w:softHyphen/>
      </w:r>
      <w:r>
        <w:rPr/>
        <w:t>tidades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instituições</w:t>
      </w:r>
      <w:r>
        <w:rPr>
          <w:spacing w:val="40"/>
        </w:rPr>
        <w:t> </w:t>
      </w:r>
      <w:r>
        <w:rPr/>
        <w:t>vinculadas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contadores,</w:t>
      </w:r>
      <w:r>
        <w:rPr>
          <w:spacing w:val="40"/>
        </w:rPr>
        <w:t> </w:t>
      </w:r>
      <w:r>
        <w:rPr/>
        <w:t>auditores,</w:t>
      </w:r>
      <w:r>
        <w:rPr>
          <w:spacing w:val="40"/>
        </w:rPr>
        <w:t> </w:t>
      </w:r>
      <w:r>
        <w:rPr/>
        <w:t>analistas</w:t>
      </w:r>
      <w:r>
        <w:rPr/>
        <w:t> de investimentos ou de Demonstrações Contábeis, relacionadas a</w:t>
      </w:r>
      <w:r>
        <w:rPr/>
        <w:t>o</w:t>
      </w:r>
      <w:r>
        <w:rPr/>
        <w:t> mercado financeiro, em geral, ou ao mercado de capitais, em particu</w:t>
      </w:r>
      <w:r>
        <w:rPr/>
        <w:softHyphen/>
      </w:r>
      <w:r>
        <w:rPr/>
        <w:t>lar, bem como representantes de universidades que possuam curso</w:t>
      </w:r>
      <w:r>
        <w:rPr/>
        <w:t>s</w:t>
      </w:r>
      <w:r>
        <w:rPr>
          <w:spacing w:val="40"/>
        </w:rPr>
        <w:t> </w:t>
      </w:r>
      <w:r>
        <w:rPr/>
        <w:t>de</w:t>
      </w:r>
      <w:r>
        <w:rPr>
          <w:spacing w:val="36"/>
        </w:rPr>
        <w:t> </w:t>
      </w:r>
      <w:r>
        <w:rPr/>
        <w:t>Contabilidade,</w:t>
      </w:r>
      <w:r>
        <w:rPr>
          <w:spacing w:val="36"/>
        </w:rPr>
        <w:t> </w:t>
      </w:r>
      <w:r>
        <w:rPr/>
        <w:t>reconhecidos</w:t>
      </w:r>
      <w:r>
        <w:rPr>
          <w:spacing w:val="36"/>
        </w:rPr>
        <w:t> </w:t>
      </w:r>
      <w:r>
        <w:rPr/>
        <w:t>como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alta</w:t>
      </w:r>
      <w:r>
        <w:rPr>
          <w:spacing w:val="36"/>
        </w:rPr>
        <w:t> </w:t>
      </w:r>
      <w:r>
        <w:rPr/>
        <w:t>qualidade</w:t>
      </w:r>
      <w:r>
        <w:rPr>
          <w:spacing w:val="36"/>
        </w:rPr>
        <w:t> </w:t>
      </w:r>
      <w:r>
        <w:rPr/>
        <w:t>ou</w:t>
      </w:r>
      <w:r>
        <w:rPr>
          <w:spacing w:val="36"/>
        </w:rPr>
        <w:t> </w:t>
      </w:r>
      <w:r>
        <w:rPr/>
        <w:t>instituto</w:t>
      </w:r>
      <w:r>
        <w:rPr/>
        <w:t>s</w:t>
      </w:r>
      <w:r>
        <w:rPr/>
        <w:t> de pesquisas na área contábil vinculado a universidades que mante</w:t>
      </w:r>
      <w:r>
        <w:rPr/>
        <w:softHyphen/>
      </w:r>
      <w:r>
        <w:rPr/>
        <w:t>nham tais cursos, poderão vir a ser convidadas a integrar o Comitê </w:t>
      </w:r>
      <w:r>
        <w:rPr/>
        <w:t>de</w:t>
      </w:r>
      <w:r>
        <w:rPr/>
        <w:t> Pronunciamentos Contábeis – (CPC), assim como poderão ser exclu</w:t>
      </w:r>
      <w:r>
        <w:rPr/>
        <w:softHyphen/>
      </w:r>
      <w:r>
        <w:rPr/>
        <w:t>ídas do CPC, observada a manutenção de equilíbrio entre os setore</w:t>
      </w:r>
      <w:r>
        <w:rPr/>
        <w:t>s</w:t>
      </w:r>
      <w:r>
        <w:rPr/>
        <w:t> nele representados.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spacing w:line="249" w:lineRule="auto"/>
        <w:ind w:left="2937" w:right="3490" w:hanging="1"/>
        <w:jc w:val="center"/>
      </w:pPr>
      <w:r>
        <w:rPr/>
        <w:t>CAPÍTULO </w:t>
      </w:r>
      <w:r>
        <w:rPr/>
        <w:t>II</w:t>
      </w:r>
      <w:r>
        <w:rPr/>
        <w:t> DO </w:t>
      </w:r>
      <w:r>
        <w:rPr>
          <w:spacing w:val="-2"/>
        </w:rPr>
        <w:t>OBJETIVO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3º</w:t>
      </w:r>
      <w:r>
        <w:rPr>
          <w:b/>
          <w:spacing w:val="74"/>
        </w:rPr>
        <w:t>  </w:t>
      </w:r>
      <w:r>
        <w:rPr/>
        <w:t>O</w:t>
      </w:r>
      <w:r>
        <w:rPr>
          <w:spacing w:val="19"/>
        </w:rPr>
        <w:t> </w:t>
      </w:r>
      <w:r>
        <w:rPr/>
        <w:t>Comitê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Pronunciamentos</w:t>
      </w:r>
      <w:r>
        <w:rPr>
          <w:spacing w:val="19"/>
        </w:rPr>
        <w:t> </w:t>
      </w:r>
      <w:r>
        <w:rPr/>
        <w:t>Contábeis</w:t>
      </w:r>
      <w:r>
        <w:rPr>
          <w:spacing w:val="19"/>
        </w:rPr>
        <w:t> </w:t>
      </w:r>
      <w:r>
        <w:rPr/>
        <w:t>–</w:t>
      </w:r>
      <w:r>
        <w:rPr>
          <w:spacing w:val="19"/>
        </w:rPr>
        <w:t> </w:t>
      </w:r>
      <w:r>
        <w:rPr/>
        <w:t>(CPC)</w:t>
      </w:r>
      <w:r>
        <w:rPr>
          <w:spacing w:val="80"/>
        </w:rPr>
        <w:t> </w:t>
      </w:r>
      <w:r>
        <w:rPr/>
        <w:t>tem</w:t>
      </w:r>
      <w:r>
        <w:rPr>
          <w:spacing w:val="56"/>
        </w:rPr>
        <w:t>  </w:t>
      </w:r>
      <w:r>
        <w:rPr/>
        <w:t>por</w:t>
      </w:r>
      <w:r>
        <w:rPr>
          <w:spacing w:val="19"/>
        </w:rPr>
        <w:t> </w:t>
      </w:r>
      <w:r>
        <w:rPr/>
        <w:t>objetivo</w:t>
      </w:r>
      <w:r>
        <w:rPr/>
        <w:t> o estudo, o preparo e a emissão de Pronunciamentos Técnicos </w:t>
      </w:r>
      <w:r>
        <w:rPr/>
        <w:t>sobre</w:t>
      </w:r>
      <w:r>
        <w:rPr/>
        <w:t> procedimentos de Contabilidade e a divulgação de informações </w:t>
      </w:r>
      <w:r>
        <w:rPr/>
        <w:t>dessa</w:t>
      </w:r>
      <w:r>
        <w:rPr/>
        <w:t> natureza, para permitir a emissão de normas pela entidade </w:t>
      </w:r>
      <w:r>
        <w:rPr/>
        <w:t>reguladora</w:t>
      </w:r>
      <w:r>
        <w:rPr/>
        <w:t> brasileira, visando à centralização e uniformização do seu processo </w:t>
      </w:r>
      <w:r>
        <w:rPr/>
        <w:t>de</w:t>
      </w:r>
      <w:r>
        <w:rPr/>
        <w:t> produção, levando sempre em conta a convergência da </w:t>
      </w:r>
      <w:r>
        <w:rPr/>
        <w:t>Contabilidade</w:t>
      </w:r>
      <w:r>
        <w:rPr/>
        <w:t> Brasileira aos padrões internacionais.</w:t>
      </w:r>
    </w:p>
    <w:p>
      <w:pPr>
        <w:pStyle w:val="BodyText"/>
        <w:spacing w:line="249" w:lineRule="auto" w:before="6"/>
        <w:ind w:left="862" w:right="567" w:hanging="851"/>
      </w:pPr>
      <w:r>
        <w:rPr>
          <w:b/>
        </w:rPr>
        <w:t>Art.</w:t>
      </w:r>
      <w:r>
        <w:rPr>
          <w:b/>
          <w:spacing w:val="-12"/>
        </w:rPr>
        <w:t> </w:t>
      </w:r>
      <w:r>
        <w:rPr>
          <w:b/>
        </w:rPr>
        <w:t>4º</w:t>
      </w:r>
      <w:r>
        <w:rPr>
          <w:b/>
          <w:spacing w:val="80"/>
          <w:w w:val="150"/>
        </w:rPr>
        <w:t> </w:t>
      </w:r>
      <w:r>
        <w:rPr/>
        <w:t>É</w:t>
      </w:r>
      <w:r>
        <w:rPr>
          <w:spacing w:val="-1"/>
        </w:rPr>
        <w:t> </w:t>
      </w:r>
      <w:r>
        <w:rPr/>
        <w:t>atribuição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Comitê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Pronunciamentos</w:t>
      </w:r>
      <w:r>
        <w:rPr>
          <w:spacing w:val="-1"/>
        </w:rPr>
        <w:t> </w:t>
      </w:r>
      <w:r>
        <w:rPr/>
        <w:t>Contábeis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(CPC)</w:t>
      </w:r>
      <w:r>
        <w:rPr>
          <w:spacing w:val="-1"/>
        </w:rPr>
        <w:t> </w:t>
      </w:r>
      <w:r>
        <w:rPr/>
        <w:t>estudar</w:t>
      </w:r>
      <w:r>
        <w:rPr/>
        <w:t>,</w:t>
      </w:r>
      <w:r>
        <w:rPr/>
        <w:t> pesquisar,</w:t>
      </w:r>
      <w:r>
        <w:rPr>
          <w:spacing w:val="-11"/>
        </w:rPr>
        <w:t> </w:t>
      </w:r>
      <w:r>
        <w:rPr/>
        <w:t>discutir,</w:t>
      </w:r>
      <w:r>
        <w:rPr>
          <w:spacing w:val="-11"/>
        </w:rPr>
        <w:t> </w:t>
      </w:r>
      <w:r>
        <w:rPr/>
        <w:t>elaborar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deliberar</w:t>
      </w:r>
      <w:r>
        <w:rPr>
          <w:spacing w:val="-11"/>
        </w:rPr>
        <w:t> </w:t>
      </w:r>
      <w:r>
        <w:rPr/>
        <w:t>sobre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conteúdo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redação</w:t>
      </w:r>
      <w:r>
        <w:rPr>
          <w:spacing w:val="-11"/>
        </w:rPr>
        <w:t> </w:t>
      </w:r>
      <w:r>
        <w:rPr/>
        <w:t>de</w:t>
      </w:r>
      <w:r>
        <w:rPr/>
        <w:t> Pronunciamentos</w:t>
      </w:r>
      <w:r>
        <w:rPr>
          <w:spacing w:val="-1"/>
        </w:rPr>
        <w:t> </w:t>
      </w:r>
      <w:r>
        <w:rPr/>
        <w:t>Técnicos.</w:t>
      </w:r>
    </w:p>
    <w:p>
      <w:pPr>
        <w:pStyle w:val="BodyText"/>
        <w:spacing w:line="249" w:lineRule="auto" w:before="2"/>
        <w:ind w:left="862" w:right="564" w:hanging="851"/>
      </w:pPr>
      <w:r>
        <w:rPr/>
        <w:t>§</w:t>
      </w:r>
      <w:r>
        <w:rPr>
          <w:spacing w:val="-2"/>
        </w:rPr>
        <w:t> </w:t>
      </w:r>
      <w:r>
        <w:rPr/>
        <w:t>1º</w:t>
      </w:r>
      <w:r>
        <w:rPr>
          <w:spacing w:val="80"/>
        </w:rPr>
        <w:t>  </w:t>
      </w:r>
      <w:r>
        <w:rPr/>
        <w:t>O</w:t>
      </w:r>
      <w:r>
        <w:rPr>
          <w:spacing w:val="-9"/>
        </w:rPr>
        <w:t> </w:t>
      </w:r>
      <w:r>
        <w:rPr/>
        <w:t>Comitê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Pronunciamentos</w:t>
      </w:r>
      <w:r>
        <w:rPr>
          <w:spacing w:val="-9"/>
        </w:rPr>
        <w:t> </w:t>
      </w:r>
      <w:r>
        <w:rPr/>
        <w:t>Contábeis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(CPC)</w:t>
      </w:r>
      <w:r>
        <w:rPr>
          <w:spacing w:val="-9"/>
        </w:rPr>
        <w:t> </w:t>
      </w:r>
      <w:r>
        <w:rPr/>
        <w:t>poderá</w:t>
      </w:r>
      <w:r>
        <w:rPr>
          <w:spacing w:val="-9"/>
        </w:rPr>
        <w:t> </w:t>
      </w:r>
      <w:r>
        <w:rPr/>
        <w:t>emitir</w:t>
      </w:r>
      <w:r>
        <w:rPr>
          <w:spacing w:val="-9"/>
        </w:rPr>
        <w:t> </w:t>
      </w:r>
      <w:r>
        <w:rPr/>
        <w:t>Orienta</w:t>
      </w:r>
      <w:r>
        <w:rPr/>
        <w:softHyphen/>
      </w:r>
      <w:r>
        <w:rPr/>
        <w:t>ções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Interpretações,</w:t>
      </w:r>
      <w:r>
        <w:rPr>
          <w:spacing w:val="-3"/>
        </w:rPr>
        <w:t> </w:t>
      </w:r>
      <w:r>
        <w:rPr/>
        <w:t>além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Pronunciamentos</w:t>
      </w:r>
      <w:r>
        <w:rPr>
          <w:spacing w:val="-5"/>
        </w:rPr>
        <w:t> </w:t>
      </w:r>
      <w:r>
        <w:rPr/>
        <w:t>Técnicos,</w:t>
      </w:r>
      <w:r>
        <w:rPr>
          <w:spacing w:val="-3"/>
        </w:rPr>
        <w:t> </w:t>
      </w:r>
      <w:r>
        <w:rPr/>
        <w:t>sendo</w:t>
      </w:r>
      <w:r>
        <w:rPr>
          <w:spacing w:val="-3"/>
        </w:rPr>
        <w:t> </w:t>
      </w:r>
      <w:r>
        <w:rPr/>
        <w:t>que</w:t>
      </w:r>
      <w:r>
        <w:rPr/>
        <w:t> todos poderão ser consubstanciados em Norma Brasileira de Contabili</w:t>
      </w:r>
      <w:r>
        <w:rPr/>
        <w:softHyphen/>
      </w:r>
      <w:r>
        <w:rPr/>
        <w:t>dade</w:t>
      </w:r>
      <w:r>
        <w:rPr>
          <w:spacing w:val="-5"/>
        </w:rPr>
        <w:t> </w:t>
      </w:r>
      <w:r>
        <w:rPr/>
        <w:t>pelo</w:t>
      </w:r>
      <w:r>
        <w:rPr>
          <w:spacing w:val="-5"/>
        </w:rPr>
        <w:t> </w:t>
      </w:r>
      <w:r>
        <w:rPr/>
        <w:t>CFC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atos</w:t>
      </w:r>
      <w:r>
        <w:rPr>
          <w:spacing w:val="-5"/>
        </w:rPr>
        <w:t> </w:t>
      </w:r>
      <w:r>
        <w:rPr/>
        <w:t>normativos</w:t>
      </w:r>
      <w:r>
        <w:rPr>
          <w:spacing w:val="-5"/>
        </w:rPr>
        <w:t> </w:t>
      </w:r>
      <w:r>
        <w:rPr/>
        <w:t>pelos</w:t>
      </w:r>
      <w:r>
        <w:rPr>
          <w:spacing w:val="-5"/>
        </w:rPr>
        <w:t> </w:t>
      </w:r>
      <w:r>
        <w:rPr/>
        <w:t>órgãos</w:t>
      </w:r>
      <w:r>
        <w:rPr>
          <w:spacing w:val="-5"/>
        </w:rPr>
        <w:t> </w:t>
      </w:r>
      <w:r>
        <w:rPr/>
        <w:t>reguladores</w:t>
      </w:r>
      <w:r>
        <w:rPr>
          <w:spacing w:val="-5"/>
        </w:rPr>
        <w:t> </w:t>
      </w:r>
      <w:r>
        <w:rPr/>
        <w:t>brasilei</w:t>
      </w:r>
      <w:r>
        <w:rPr/>
        <w:softHyphen/>
      </w:r>
      <w:r>
        <w:rPr/>
        <w:t>ros,</w:t>
      </w:r>
      <w:r>
        <w:rPr>
          <w:spacing w:val="-6"/>
        </w:rPr>
        <w:t> </w:t>
      </w:r>
      <w:r>
        <w:rPr/>
        <w:t>visando</w:t>
      </w:r>
      <w:r>
        <w:rPr>
          <w:spacing w:val="-6"/>
        </w:rPr>
        <w:t> </w:t>
      </w:r>
      <w:r>
        <w:rPr/>
        <w:t>dirimir</w:t>
      </w:r>
      <w:r>
        <w:rPr>
          <w:spacing w:val="-6"/>
        </w:rPr>
        <w:t> </w:t>
      </w:r>
      <w:r>
        <w:rPr/>
        <w:t>dúvidas</w:t>
      </w:r>
      <w:r>
        <w:rPr>
          <w:spacing w:val="-6"/>
        </w:rPr>
        <w:t> </w:t>
      </w:r>
      <w:r>
        <w:rPr/>
        <w:t>quanto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implementação</w:t>
      </w:r>
      <w:r>
        <w:rPr>
          <w:spacing w:val="-6"/>
        </w:rPr>
        <w:t> </w:t>
      </w:r>
      <w:r>
        <w:rPr/>
        <w:t>desses</w:t>
      </w:r>
      <w:r>
        <w:rPr>
          <w:spacing w:val="-6"/>
        </w:rPr>
        <w:t> </w:t>
      </w:r>
      <w:r>
        <w:rPr/>
        <w:t>Pronuncia</w:t>
      </w:r>
      <w:r>
        <w:rPr/>
        <w:softHyphen/>
      </w:r>
      <w:r>
        <w:rPr/>
        <w:t>mentos Técnicos.</w:t>
      </w:r>
    </w:p>
    <w:p>
      <w:pPr>
        <w:pStyle w:val="BodyText"/>
        <w:spacing w:line="249" w:lineRule="auto" w:before="5"/>
        <w:ind w:left="862" w:right="565" w:hanging="851"/>
      </w:pPr>
      <w:r>
        <w:rPr/>
        <w:t>§</w:t>
      </w:r>
      <w:r>
        <w:rPr>
          <w:spacing w:val="-2"/>
        </w:rPr>
        <w:t> </w:t>
      </w:r>
      <w:r>
        <w:rPr/>
        <w:t>2º</w:t>
      </w:r>
      <w:r>
        <w:rPr>
          <w:spacing w:val="80"/>
          <w:w w:val="150"/>
        </w:rPr>
        <w:t>  </w:t>
      </w:r>
      <w:r>
        <w:rPr/>
        <w:t>O Comitê de Pronunciamentos Contábeis – (CPC) dará ampla divulga</w:t>
      </w:r>
      <w:r>
        <w:rPr/>
        <w:softHyphen/>
      </w:r>
      <w:r>
        <w:rPr/>
        <w:t>ção dos documentos que produzir, tanto na etapa de audiência </w:t>
      </w:r>
      <w:r>
        <w:rPr/>
        <w:t>quanto</w:t>
      </w:r>
      <w:r>
        <w:rPr/>
        <w:t> da emissão dos mesmos.</w:t>
      </w:r>
    </w:p>
    <w:p>
      <w:pPr>
        <w:pStyle w:val="BodyText"/>
        <w:spacing w:line="249" w:lineRule="auto" w:before="3"/>
        <w:ind w:left="862" w:right="564" w:hanging="851"/>
      </w:pPr>
      <w:r>
        <w:rPr/>
        <w:t>§</w:t>
      </w:r>
      <w:r>
        <w:rPr>
          <w:spacing w:val="-9"/>
        </w:rPr>
        <w:t> </w:t>
      </w:r>
      <w:r>
        <w:rPr/>
        <w:t>3º</w:t>
      </w:r>
      <w:r>
        <w:rPr>
          <w:spacing w:val="80"/>
        </w:rPr>
        <w:t>  </w:t>
      </w:r>
      <w:r>
        <w:rPr/>
        <w:t>A</w:t>
      </w:r>
      <w:r>
        <w:rPr>
          <w:spacing w:val="-14"/>
        </w:rPr>
        <w:t> </w:t>
      </w:r>
      <w:r>
        <w:rPr/>
        <w:t>aprovação</w:t>
      </w:r>
      <w:r>
        <w:rPr>
          <w:spacing w:val="-10"/>
        </w:rPr>
        <w:t> </w:t>
      </w:r>
      <w:r>
        <w:rPr/>
        <w:t>dos</w:t>
      </w:r>
      <w:r>
        <w:rPr>
          <w:spacing w:val="-11"/>
        </w:rPr>
        <w:t> </w:t>
      </w:r>
      <w:r>
        <w:rPr/>
        <w:t>Pronunciamentos</w:t>
      </w:r>
      <w:r>
        <w:rPr>
          <w:spacing w:val="-14"/>
        </w:rPr>
        <w:t> </w:t>
      </w:r>
      <w:r>
        <w:rPr/>
        <w:t>Técnicos,</w:t>
      </w:r>
      <w:r>
        <w:rPr>
          <w:spacing w:val="-10"/>
        </w:rPr>
        <w:t> </w:t>
      </w:r>
      <w:r>
        <w:rPr/>
        <w:t>das</w:t>
      </w:r>
      <w:r>
        <w:rPr>
          <w:spacing w:val="-11"/>
        </w:rPr>
        <w:t> </w:t>
      </w:r>
      <w:r>
        <w:rPr/>
        <w:t>Orientações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suas</w:t>
      </w:r>
      <w:r>
        <w:rPr/>
        <w:t> Interpretações dar-se-á, em conformidade com o regulamento </w:t>
      </w:r>
      <w:r>
        <w:rPr/>
        <w:t>interno,</w:t>
      </w:r>
      <w:r>
        <w:rPr/>
        <w:t> mas sempre por, no mínimo, 2/3(dois terços) dos seus membros.</w:t>
      </w:r>
    </w:p>
    <w:p>
      <w:pPr>
        <w:pStyle w:val="BodyText"/>
        <w:spacing w:line="249" w:lineRule="auto" w:before="2"/>
        <w:ind w:left="862" w:right="565" w:hanging="851"/>
      </w:pPr>
      <w:r>
        <w:rPr/>
        <w:t>§</w:t>
      </w:r>
      <w:r>
        <w:rPr>
          <w:spacing w:val="-2"/>
        </w:rPr>
        <w:t> </w:t>
      </w:r>
      <w:r>
        <w:rPr/>
        <w:t>4º</w:t>
      </w:r>
      <w:r>
        <w:rPr>
          <w:spacing w:val="40"/>
        </w:rPr>
        <w:t>  </w:t>
      </w:r>
      <w:r>
        <w:rPr/>
        <w:t>Definir suas diretrizes de atuação, sempre em consonância com </w:t>
      </w:r>
      <w:r>
        <w:rPr/>
        <w:t>suas</w:t>
      </w:r>
      <w:r>
        <w:rPr/>
        <w:t> </w:t>
      </w:r>
      <w:r>
        <w:rPr>
          <w:spacing w:val="-2"/>
        </w:rPr>
        <w:t>finalidades.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5º</w:t>
      </w:r>
      <w:r>
        <w:rPr>
          <w:b/>
          <w:spacing w:val="80"/>
        </w:rPr>
        <w:t> </w:t>
      </w:r>
      <w:r>
        <w:rPr/>
        <w:t>Para o cumprimento de seus objetivos, o Comitê de </w:t>
      </w:r>
      <w:r>
        <w:rPr/>
        <w:t>Pronunciamentos</w:t>
      </w:r>
      <w:r>
        <w:rPr/>
        <w:t> Contábeis – (CPC) poderá realizar quaisquer atividades que com </w:t>
      </w:r>
      <w:r>
        <w:rPr/>
        <w:t>eles</w:t>
      </w:r>
      <w:r>
        <w:rPr/>
        <w:t> sejam compatíveis e necessárias, entre as quais:</w:t>
      </w:r>
    </w:p>
    <w:p>
      <w:pPr>
        <w:pStyle w:val="ListParagraph"/>
        <w:numPr>
          <w:ilvl w:val="0"/>
          <w:numId w:val="19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desenvolver e implementar ações educativas, tais como, cursos</w:t>
      </w:r>
      <w:r>
        <w:rPr>
          <w:color w:val="231F20"/>
          <w:spacing w:val="-4"/>
          <w:sz w:val="20"/>
        </w:rPr>
        <w:t>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simpósios,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seminários,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congressos,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conferências,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palestras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quaisquer outros eventos;</w:t>
      </w:r>
    </w:p>
    <w:p>
      <w:pPr>
        <w:pStyle w:val="ListParagraph"/>
        <w:numPr>
          <w:ilvl w:val="0"/>
          <w:numId w:val="19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realizar </w:t>
      </w:r>
      <w:r>
        <w:rPr>
          <w:color w:val="231F20"/>
          <w:spacing w:val="-2"/>
          <w:sz w:val="20"/>
        </w:rPr>
        <w:t>pesquisas;</w:t>
      </w:r>
    </w:p>
    <w:p>
      <w:pPr>
        <w:pStyle w:val="ListParagraph"/>
        <w:numPr>
          <w:ilvl w:val="0"/>
          <w:numId w:val="19"/>
        </w:numPr>
        <w:tabs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manter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serviço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dados,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trabalhos,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estudos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técnicos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documentos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relacionado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com os seus objetivos;</w:t>
      </w:r>
    </w:p>
    <w:p>
      <w:pPr>
        <w:pStyle w:val="ListParagraph"/>
        <w:numPr>
          <w:ilvl w:val="0"/>
          <w:numId w:val="19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colaborar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participar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programas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governamentais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desen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volvidos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instituições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privadas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sociedade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civil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sejam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afins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área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atuação,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podendo,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tanto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participar e/ou aceitar assentos em comitês, comissões, câmaras</w:t>
      </w:r>
      <w:r>
        <w:rPr>
          <w:color w:val="231F20"/>
          <w:spacing w:val="-6"/>
          <w:sz w:val="20"/>
        </w:rPr>
        <w:t>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fóruns, redes e outros;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9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subsidiar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Federal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Contabilidade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(CFC)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necessidades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firmar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convênios,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contratos,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acordos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recor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rer a quaisquer outras formas de colaboração ou cooperaçã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pessoas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físicas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jurídicas,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públicas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privadas,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nacionai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ou estrangeiras, incluindo governamentais, associações de clas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se, organismos internacionais, setores acadêmicos, organiza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não-governamentais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instituições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assemelhadas;</w:t>
      </w:r>
    </w:p>
    <w:p>
      <w:pPr>
        <w:pStyle w:val="ListParagraph"/>
        <w:numPr>
          <w:ilvl w:val="0"/>
          <w:numId w:val="19"/>
        </w:numPr>
        <w:tabs>
          <w:tab w:pos="2126" w:val="left" w:leader="none"/>
        </w:tabs>
        <w:spacing w:line="249" w:lineRule="auto" w:before="6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realizar quais outras atividades ou praticar quaisquer </w:t>
      </w:r>
      <w:r>
        <w:rPr>
          <w:color w:val="231F20"/>
          <w:sz w:val="20"/>
        </w:rPr>
        <w:t>outro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atos necessários ao cumprimento de seus objetivos.</w:t>
      </w:r>
    </w:p>
    <w:p>
      <w:pPr>
        <w:pStyle w:val="BodyText"/>
        <w:spacing w:line="249" w:lineRule="auto" w:before="2"/>
        <w:ind w:left="1276" w:right="151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6º</w:t>
      </w:r>
      <w:r>
        <w:rPr>
          <w:b/>
          <w:spacing w:val="80"/>
        </w:rPr>
        <w:t> </w:t>
      </w:r>
      <w:r>
        <w:rPr/>
        <w:t>O Comitê de Pronunciamentos Contábeis – (CPC) deverá submeter </w:t>
      </w:r>
      <w:r>
        <w:rPr/>
        <w:t>à</w:t>
      </w:r>
      <w:r>
        <w:rPr/>
        <w:t> audiência pública as minutas dos Pronunciamentos Técnicos.</w:t>
      </w:r>
    </w:p>
    <w:p>
      <w:pPr>
        <w:pStyle w:val="BodyText"/>
        <w:spacing w:line="249" w:lineRule="auto" w:before="1"/>
        <w:ind w:left="1276" w:right="151" w:hanging="851"/>
      </w:pPr>
      <w:r>
        <w:rPr>
          <w:b/>
        </w:rPr>
        <w:t>Parágrafo</w:t>
      </w:r>
      <w:r>
        <w:rPr>
          <w:b/>
          <w:spacing w:val="-14"/>
        </w:rPr>
        <w:t> </w:t>
      </w:r>
      <w:r>
        <w:rPr>
          <w:b/>
        </w:rPr>
        <w:t>único</w:t>
      </w:r>
      <w:r>
        <w:rPr>
          <w:b/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processo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audiência,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Comitê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Pronunciamentos</w:t>
      </w:r>
      <w:r>
        <w:rPr>
          <w:spacing w:val="-13"/>
        </w:rPr>
        <w:t> </w:t>
      </w:r>
      <w:r>
        <w:rPr/>
        <w:t>Contá</w:t>
      </w:r>
      <w:r>
        <w:rPr/>
        <w:softHyphen/>
      </w:r>
      <w:r>
        <w:rPr/>
        <w:t>beis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(CPC)</w:t>
      </w:r>
      <w:r>
        <w:rPr>
          <w:spacing w:val="2"/>
        </w:rPr>
        <w:t> </w:t>
      </w:r>
      <w:r>
        <w:rPr/>
        <w:t>consultará</w:t>
      </w:r>
      <w:r>
        <w:rPr>
          <w:spacing w:val="-14"/>
        </w:rPr>
        <w:t> </w:t>
      </w:r>
      <w:r>
        <w:rPr/>
        <w:t>outras</w:t>
      </w:r>
      <w:r>
        <w:rPr>
          <w:spacing w:val="-14"/>
        </w:rPr>
        <w:t> </w:t>
      </w:r>
      <w:r>
        <w:rPr/>
        <w:t>entidades</w:t>
      </w:r>
      <w:r>
        <w:rPr>
          <w:spacing w:val="-14"/>
        </w:rPr>
        <w:t> </w:t>
      </w:r>
      <w:r>
        <w:rPr/>
        <w:t>e/ou</w:t>
      </w:r>
      <w:r>
        <w:rPr>
          <w:spacing w:val="-13"/>
        </w:rPr>
        <w:t> </w:t>
      </w:r>
      <w:r>
        <w:rPr/>
        <w:t>instituições,</w:t>
      </w:r>
      <w:r>
        <w:rPr>
          <w:spacing w:val="-14"/>
        </w:rPr>
        <w:t> </w:t>
      </w:r>
      <w:r>
        <w:rPr/>
        <w:t>como:</w:t>
      </w:r>
      <w:r>
        <w:rPr>
          <w:spacing w:val="-14"/>
        </w:rPr>
        <w:t> </w:t>
      </w:r>
      <w:r>
        <w:rPr/>
        <w:t>Secre</w:t>
      </w:r>
      <w:r>
        <w:rPr/>
        <w:softHyphen/>
      </w:r>
      <w:r>
        <w:rPr/>
      </w:r>
      <w:r>
        <w:rPr>
          <w:spacing w:val="-2"/>
        </w:rPr>
        <w:t>taria</w:t>
      </w:r>
      <w:r>
        <w:rPr>
          <w:spacing w:val="-3"/>
        </w:rPr>
        <w:t> </w:t>
      </w:r>
      <w:r>
        <w:rPr>
          <w:spacing w:val="-2"/>
        </w:rPr>
        <w:t>da</w:t>
      </w:r>
      <w:r>
        <w:rPr>
          <w:spacing w:val="-3"/>
        </w:rPr>
        <w:t> </w:t>
      </w:r>
      <w:r>
        <w:rPr>
          <w:spacing w:val="-2"/>
        </w:rPr>
        <w:t>Receita</w:t>
      </w:r>
      <w:r>
        <w:rPr>
          <w:spacing w:val="-3"/>
        </w:rPr>
        <w:t> </w:t>
      </w:r>
      <w:r>
        <w:rPr>
          <w:spacing w:val="-2"/>
        </w:rPr>
        <w:t>Federal,</w:t>
      </w:r>
      <w:r>
        <w:rPr>
          <w:spacing w:val="-3"/>
        </w:rPr>
        <w:t> </w:t>
      </w:r>
      <w:r>
        <w:rPr>
          <w:spacing w:val="-2"/>
        </w:rPr>
        <w:t>agências</w:t>
      </w:r>
      <w:r>
        <w:rPr>
          <w:spacing w:val="-3"/>
        </w:rPr>
        <w:t> </w:t>
      </w:r>
      <w:r>
        <w:rPr>
          <w:spacing w:val="-2"/>
        </w:rPr>
        <w:t>reguladoras,</w:t>
      </w:r>
      <w:r>
        <w:rPr>
          <w:spacing w:val="-3"/>
        </w:rPr>
        <w:t> </w:t>
      </w:r>
      <w:r>
        <w:rPr>
          <w:spacing w:val="-2"/>
        </w:rPr>
        <w:t>associações</w:t>
      </w:r>
      <w:r>
        <w:rPr>
          <w:spacing w:val="-3"/>
        </w:rPr>
        <w:t> </w:t>
      </w:r>
      <w:r>
        <w:rPr>
          <w:spacing w:val="-2"/>
        </w:rPr>
        <w:t>ou</w:t>
      </w:r>
      <w:r>
        <w:rPr>
          <w:spacing w:val="-3"/>
        </w:rPr>
        <w:t> </w:t>
      </w:r>
      <w:r>
        <w:rPr>
          <w:spacing w:val="-2"/>
        </w:rPr>
        <w:t>instituto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profissionais, associações ou federações representativas da </w:t>
      </w:r>
      <w:r>
        <w:rPr/>
        <w:t>indústria</w:t>
      </w:r>
      <w:r>
        <w:rPr/>
        <w:t>,</w:t>
      </w:r>
      <w:r>
        <w:rPr/>
        <w:t> do</w:t>
      </w:r>
      <w:r>
        <w:rPr>
          <w:spacing w:val="-2"/>
        </w:rPr>
        <w:t> </w:t>
      </w:r>
      <w:r>
        <w:rPr/>
        <w:t>comércio,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agricultura,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setor</w:t>
      </w:r>
      <w:r>
        <w:rPr>
          <w:spacing w:val="-2"/>
        </w:rPr>
        <w:t> </w:t>
      </w:r>
      <w:r>
        <w:rPr/>
        <w:t>financeiro,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serviços,</w:t>
      </w:r>
      <w:r>
        <w:rPr>
          <w:spacing w:val="-2"/>
        </w:rPr>
        <w:t> </w:t>
      </w:r>
      <w:r>
        <w:rPr/>
        <w:t>de</w:t>
      </w:r>
      <w:r>
        <w:rPr/>
        <w:t> investidores,</w:t>
      </w:r>
      <w:r>
        <w:rPr>
          <w:spacing w:val="-6"/>
        </w:rPr>
        <w:t> </w:t>
      </w:r>
      <w:r>
        <w:rPr/>
        <w:t>instituições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ensino</w:t>
      </w:r>
      <w:r>
        <w:rPr>
          <w:spacing w:val="-7"/>
        </w:rPr>
        <w:t> </w:t>
      </w:r>
      <w:r>
        <w:rPr/>
        <w:t>e/ou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pesquisa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Contabilidade</w:t>
      </w:r>
      <w:r>
        <w:rPr>
          <w:spacing w:val="-6"/>
        </w:rPr>
        <w:t> </w:t>
      </w:r>
      <w:r>
        <w:rPr/>
        <w:t>e</w:t>
      </w:r>
      <w:r>
        <w:rPr/>
        <w:t> outras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tenham</w:t>
      </w:r>
      <w:r>
        <w:rPr>
          <w:spacing w:val="-9"/>
        </w:rPr>
        <w:t> </w:t>
      </w:r>
      <w:r>
        <w:rPr/>
        <w:t>interesse</w:t>
      </w:r>
      <w:r>
        <w:rPr>
          <w:spacing w:val="-9"/>
        </w:rPr>
        <w:t> </w:t>
      </w:r>
      <w:r>
        <w:rPr/>
        <w:t>direto</w:t>
      </w:r>
      <w:r>
        <w:rPr>
          <w:spacing w:val="-9"/>
        </w:rPr>
        <w:t> </w:t>
      </w:r>
      <w:r>
        <w:rPr/>
        <w:t>nas</w:t>
      </w:r>
      <w:r>
        <w:rPr>
          <w:spacing w:val="-9"/>
        </w:rPr>
        <w:t> </w:t>
      </w:r>
      <w:r>
        <w:rPr/>
        <w:t>questões</w:t>
      </w:r>
      <w:r>
        <w:rPr>
          <w:spacing w:val="-9"/>
        </w:rPr>
        <w:t> </w:t>
      </w:r>
      <w:r>
        <w:rPr/>
        <w:t>definidas</w:t>
      </w:r>
      <w:r>
        <w:rPr>
          <w:spacing w:val="-9"/>
        </w:rPr>
        <w:t> </w:t>
      </w:r>
      <w:r>
        <w:rPr/>
        <w:t>nos</w:t>
      </w:r>
      <w:r>
        <w:rPr>
          <w:spacing w:val="-9"/>
        </w:rPr>
        <w:t> </w:t>
      </w:r>
      <w:r>
        <w:rPr/>
        <w:t>objetivo</w:t>
      </w:r>
      <w:r>
        <w:rPr/>
        <w:t>s</w:t>
      </w:r>
      <w:r>
        <w:rPr/>
        <w:t> do</w:t>
      </w:r>
      <w:r>
        <w:rPr>
          <w:spacing w:val="-9"/>
        </w:rPr>
        <w:t> </w:t>
      </w:r>
      <w:r>
        <w:rPr/>
        <w:t>Comitê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Pronunciamentos</w:t>
      </w:r>
      <w:r>
        <w:rPr>
          <w:spacing w:val="-9"/>
        </w:rPr>
        <w:t> </w:t>
      </w:r>
      <w:r>
        <w:rPr/>
        <w:t>Contábeis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(CPC),</w:t>
      </w:r>
      <w:r>
        <w:rPr>
          <w:spacing w:val="-9"/>
        </w:rPr>
        <w:t> </w:t>
      </w:r>
      <w:r>
        <w:rPr/>
        <w:t>devendo,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cad</w:t>
      </w:r>
      <w:r>
        <w:rPr/>
        <w:t>a</w:t>
      </w:r>
      <w:r>
        <w:rPr/>
        <w:t> uma delas, haver uma correspondência direta e individualizada.</w:t>
      </w:r>
    </w:p>
    <w:p>
      <w:pPr>
        <w:pStyle w:val="BodyText"/>
        <w:spacing w:before="18"/>
        <w:jc w:val="left"/>
      </w:pPr>
    </w:p>
    <w:p>
      <w:pPr>
        <w:pStyle w:val="Heading3"/>
        <w:ind w:left="272"/>
        <w:jc w:val="center"/>
      </w:pPr>
      <w:r>
        <w:rPr/>
        <w:t>CAPÍTULO </w:t>
      </w:r>
      <w:r>
        <w:rPr>
          <w:spacing w:val="-5"/>
        </w:rPr>
        <w:t>III</w:t>
      </w:r>
    </w:p>
    <w:p>
      <w:pPr>
        <w:spacing w:before="10"/>
        <w:ind w:left="272" w:right="0" w:firstLine="0"/>
        <w:jc w:val="center"/>
        <w:rPr>
          <w:b/>
          <w:sz w:val="20"/>
        </w:rPr>
      </w:pPr>
      <w:r>
        <w:rPr>
          <w:b/>
          <w:sz w:val="20"/>
        </w:rPr>
        <w:t>DA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ADMINISTRAÇÃO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 </w:t>
      </w:r>
      <w:r>
        <w:rPr>
          <w:b/>
          <w:spacing w:val="-2"/>
          <w:sz w:val="20"/>
        </w:rPr>
        <w:t>FUNCIONAMENTO</w:t>
      </w:r>
    </w:p>
    <w:p>
      <w:pPr>
        <w:pStyle w:val="BodyText"/>
        <w:spacing w:line="249" w:lineRule="auto"/>
        <w:ind w:left="1276" w:right="151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7º</w:t>
      </w:r>
      <w:r>
        <w:rPr>
          <w:b/>
          <w:spacing w:val="40"/>
        </w:rPr>
        <w:t>  </w:t>
      </w:r>
      <w:r>
        <w:rPr/>
        <w:t>O</w:t>
      </w:r>
      <w:r>
        <w:rPr>
          <w:spacing w:val="-13"/>
        </w:rPr>
        <w:t> </w:t>
      </w:r>
      <w:r>
        <w:rPr/>
        <w:t>Comitê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Pronunciamentos</w:t>
      </w:r>
      <w:r>
        <w:rPr>
          <w:spacing w:val="-13"/>
        </w:rPr>
        <w:t> </w:t>
      </w:r>
      <w:r>
        <w:rPr/>
        <w:t>Contábeis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(CPC)</w:t>
      </w:r>
      <w:r>
        <w:rPr>
          <w:spacing w:val="-13"/>
        </w:rPr>
        <w:t> </w:t>
      </w:r>
      <w:r>
        <w:rPr/>
        <w:t>será</w:t>
      </w:r>
      <w:r>
        <w:rPr>
          <w:spacing w:val="-13"/>
        </w:rPr>
        <w:t> </w:t>
      </w:r>
      <w:r>
        <w:rPr/>
        <w:t>formado,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/>
        <w:t>sua</w:t>
      </w:r>
      <w:r>
        <w:rPr/>
        <w:t> maioria, por contadores, com registro ativo em Conselho Regional </w:t>
      </w:r>
      <w:r>
        <w:rPr/>
        <w:t>de</w:t>
      </w:r>
      <w:r>
        <w:rPr/>
        <w:t> Contabilidade, todos de ilibada reputação e reconhecido </w:t>
      </w:r>
      <w:r>
        <w:rPr/>
        <w:t>conhecimento</w:t>
      </w:r>
      <w:r>
        <w:rPr/>
        <w:t> técnico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contábil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divulgação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informações,</w:t>
      </w:r>
      <w:r>
        <w:rPr>
          <w:spacing w:val="-2"/>
        </w:rPr>
        <w:t> </w:t>
      </w:r>
      <w:r>
        <w:rPr/>
        <w:t>eleitos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/>
        <w:t> das indicações feitas pelas entidades referidas no art. 2º.</w:t>
      </w:r>
    </w:p>
    <w:p>
      <w:pPr>
        <w:pStyle w:val="BodyText"/>
        <w:spacing w:line="249" w:lineRule="auto" w:before="4"/>
        <w:ind w:left="1276" w:right="152" w:hanging="851"/>
      </w:pPr>
      <w:r>
        <w:rPr/>
        <w:t>§</w:t>
      </w:r>
      <w:r>
        <w:rPr>
          <w:spacing w:val="-14"/>
        </w:rPr>
        <w:t> </w:t>
      </w:r>
      <w:r>
        <w:rPr/>
        <w:t>1º</w:t>
      </w:r>
      <w:r>
        <w:rPr>
          <w:spacing w:val="80"/>
        </w:rPr>
        <w:t>  </w:t>
      </w:r>
      <w:r>
        <w:rPr/>
        <w:t>As</w:t>
      </w:r>
      <w:r>
        <w:rPr>
          <w:spacing w:val="-14"/>
        </w:rPr>
        <w:t> </w:t>
      </w:r>
      <w:r>
        <w:rPr/>
        <w:t>pessoas</w:t>
      </w:r>
      <w:r>
        <w:rPr>
          <w:spacing w:val="-14"/>
        </w:rPr>
        <w:t> </w:t>
      </w:r>
      <w:r>
        <w:rPr/>
        <w:t>físicas,</w:t>
      </w:r>
      <w:r>
        <w:rPr>
          <w:spacing w:val="-14"/>
        </w:rPr>
        <w:t> </w:t>
      </w:r>
      <w:r>
        <w:rPr/>
        <w:t>com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representação</w:t>
      </w:r>
      <w:r>
        <w:rPr>
          <w:spacing w:val="-13"/>
        </w:rPr>
        <w:t> </w:t>
      </w:r>
      <w:r>
        <w:rPr/>
        <w:t>delegada</w:t>
      </w:r>
      <w:r>
        <w:rPr>
          <w:spacing w:val="-14"/>
        </w:rPr>
        <w:t> </w:t>
      </w:r>
      <w:r>
        <w:rPr/>
        <w:t>pelas</w:t>
      </w:r>
      <w:r>
        <w:rPr>
          <w:spacing w:val="-14"/>
        </w:rPr>
        <w:t> </w:t>
      </w:r>
      <w:r>
        <w:rPr/>
        <w:t>entidades</w:t>
      </w:r>
      <w:r>
        <w:rPr>
          <w:spacing w:val="-14"/>
        </w:rPr>
        <w:t> </w:t>
      </w:r>
      <w:r>
        <w:rPr/>
        <w:t>referi</w:t>
      </w:r>
      <w:r>
        <w:rPr/>
        <w:softHyphen/>
      </w:r>
      <w:r>
        <w:rPr/>
      </w:r>
      <w:r>
        <w:rPr>
          <w:spacing w:val="-2"/>
        </w:rPr>
        <w:t>das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art.</w:t>
      </w:r>
      <w:r>
        <w:rPr>
          <w:spacing w:val="-9"/>
        </w:rPr>
        <w:t> </w:t>
      </w:r>
      <w:r>
        <w:rPr>
          <w:spacing w:val="-2"/>
        </w:rPr>
        <w:t>2º</w:t>
      </w:r>
      <w:r>
        <w:rPr>
          <w:spacing w:val="-9"/>
        </w:rPr>
        <w:t> </w:t>
      </w:r>
      <w:r>
        <w:rPr>
          <w:spacing w:val="-2"/>
        </w:rPr>
        <w:t>terão</w:t>
      </w:r>
      <w:r>
        <w:rPr>
          <w:spacing w:val="-9"/>
        </w:rPr>
        <w:t> </w:t>
      </w:r>
      <w:r>
        <w:rPr>
          <w:spacing w:val="-2"/>
        </w:rPr>
        <w:t>autonomia</w:t>
      </w:r>
      <w:r>
        <w:rPr>
          <w:spacing w:val="-8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todas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suas</w:t>
      </w:r>
      <w:r>
        <w:rPr>
          <w:spacing w:val="-9"/>
        </w:rPr>
        <w:t> </w:t>
      </w:r>
      <w:r>
        <w:rPr>
          <w:spacing w:val="-2"/>
        </w:rPr>
        <w:t>deliberações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votações.</w:t>
      </w:r>
    </w:p>
    <w:p>
      <w:pPr>
        <w:pStyle w:val="BodyText"/>
        <w:spacing w:line="249" w:lineRule="auto" w:before="2"/>
        <w:ind w:left="1276" w:right="151"/>
      </w:pPr>
      <w:r>
        <w:rPr/>
        <w:t>§ 2º Cada entidade indicará 2 (dois) membros efetivos para compor </w:t>
      </w:r>
      <w:r>
        <w:rPr/>
        <w:t>o</w:t>
      </w:r>
      <w:r>
        <w:rPr/>
        <w:t> Comitê de Pronunciamentos Contábeis – (CPC).</w:t>
      </w:r>
    </w:p>
    <w:p>
      <w:pPr>
        <w:pStyle w:val="BodyText"/>
        <w:spacing w:line="249" w:lineRule="auto" w:before="1"/>
        <w:ind w:left="1276" w:right="151" w:hanging="851"/>
      </w:pPr>
      <w:r>
        <w:rPr/>
        <w:t>§</w:t>
      </w:r>
      <w:r>
        <w:rPr>
          <w:spacing w:val="-2"/>
        </w:rPr>
        <w:t> </w:t>
      </w:r>
      <w:r>
        <w:rPr/>
        <w:t>3º</w:t>
      </w:r>
      <w:r>
        <w:rPr>
          <w:spacing w:val="80"/>
        </w:rPr>
        <w:t>  </w:t>
      </w:r>
      <w:r>
        <w:rPr/>
        <w:t>O mandato dos membros do Comitê de Pronunciamentos Contábeis </w:t>
      </w:r>
      <w:r>
        <w:rPr/>
        <w:t>–</w:t>
      </w:r>
      <w:r>
        <w:rPr/>
        <w:t>(CPC)</w:t>
      </w:r>
      <w:r>
        <w:rPr>
          <w:spacing w:val="-9"/>
        </w:rPr>
        <w:t> </w:t>
      </w:r>
      <w:r>
        <w:rPr/>
        <w:t>será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(quatro)</w:t>
      </w:r>
      <w:r>
        <w:rPr>
          <w:spacing w:val="-9"/>
        </w:rPr>
        <w:t> </w:t>
      </w:r>
      <w:r>
        <w:rPr/>
        <w:t>anos,</w:t>
      </w:r>
      <w:r>
        <w:rPr>
          <w:spacing w:val="-9"/>
        </w:rPr>
        <w:t> </w:t>
      </w:r>
      <w:r>
        <w:rPr/>
        <w:t>permitindo-se</w:t>
      </w:r>
      <w:r>
        <w:rPr>
          <w:spacing w:val="-9"/>
        </w:rPr>
        <w:t> </w:t>
      </w:r>
      <w:r>
        <w:rPr/>
        <w:t>reconduções,</w:t>
      </w:r>
      <w:r>
        <w:rPr>
          <w:spacing w:val="-9"/>
        </w:rPr>
        <w:t> </w:t>
      </w:r>
      <w:r>
        <w:rPr/>
        <w:t>encerrando</w:t>
      </w:r>
      <w:r>
        <w:rPr/>
        <w:t>-</w:t>
      </w:r>
      <w:r>
        <w:rPr/>
        <w:t>se</w:t>
      </w:r>
      <w:r>
        <w:rPr>
          <w:spacing w:val="-10"/>
        </w:rPr>
        <w:t> </w:t>
      </w:r>
      <w:r>
        <w:rPr/>
        <w:t>com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assinatura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termo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posse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sucessor</w:t>
      </w:r>
      <w:r>
        <w:rPr>
          <w:spacing w:val="-10"/>
        </w:rPr>
        <w:t> </w:t>
      </w:r>
      <w:r>
        <w:rPr/>
        <w:t>formalmente</w:t>
      </w:r>
      <w:r>
        <w:rPr>
          <w:spacing w:val="-10"/>
        </w:rPr>
        <w:t> </w:t>
      </w:r>
      <w:r>
        <w:rPr/>
        <w:t>indica</w:t>
      </w:r>
      <w:r>
        <w:rPr/>
        <w:softHyphen/>
      </w:r>
      <w:r>
        <w:rPr/>
        <w:t>do pela correspondente entidade.</w:t>
      </w:r>
    </w:p>
    <w:p>
      <w:pPr>
        <w:pStyle w:val="BodyText"/>
        <w:spacing w:line="249" w:lineRule="auto" w:before="4"/>
        <w:ind w:left="1276" w:right="152" w:hanging="851"/>
      </w:pPr>
      <w:r>
        <w:rPr/>
        <w:t>§ 4º</w:t>
      </w:r>
      <w:r>
        <w:rPr>
          <w:spacing w:val="80"/>
        </w:rPr>
        <w:t>   </w:t>
      </w:r>
      <w:r>
        <w:rPr/>
        <w:t>Na primeira indicação de cada entidade, um dos membros terá man</w:t>
      </w:r>
      <w:r>
        <w:rPr/>
        <w:softHyphen/>
      </w:r>
      <w:r>
        <w:rPr/>
        <w:t>dato de 2 (dois) anos.</w:t>
      </w:r>
    </w:p>
    <w:p>
      <w:pPr>
        <w:pStyle w:val="BodyText"/>
        <w:spacing w:line="249" w:lineRule="auto" w:before="1"/>
        <w:ind w:left="1276" w:right="151" w:hanging="851"/>
      </w:pPr>
      <w:r>
        <w:rPr/>
        <w:t>§</w:t>
      </w:r>
      <w:r>
        <w:rPr>
          <w:spacing w:val="-2"/>
        </w:rPr>
        <w:t> </w:t>
      </w:r>
      <w:r>
        <w:rPr/>
        <w:t>5º</w:t>
      </w:r>
      <w:r>
        <w:rPr>
          <w:spacing w:val="80"/>
          <w:w w:val="150"/>
        </w:rPr>
        <w:t>  </w:t>
      </w:r>
      <w:r>
        <w:rPr/>
        <w:t>As</w:t>
      </w:r>
      <w:r>
        <w:rPr>
          <w:spacing w:val="-8"/>
        </w:rPr>
        <w:t> </w:t>
      </w:r>
      <w:r>
        <w:rPr/>
        <w:t>reuniões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Comitê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Pronunciamentos</w:t>
      </w:r>
      <w:r>
        <w:rPr>
          <w:spacing w:val="-7"/>
        </w:rPr>
        <w:t> </w:t>
      </w:r>
      <w:r>
        <w:rPr/>
        <w:t>Contábeis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(CPC)</w:t>
      </w:r>
      <w:r>
        <w:rPr>
          <w:spacing w:val="-8"/>
        </w:rPr>
        <w:t> </w:t>
      </w:r>
      <w:r>
        <w:rPr/>
        <w:t>instalar</w:t>
      </w:r>
      <w:r>
        <w:rPr/>
        <w:t>-</w:t>
      </w:r>
      <w:r>
        <w:rPr/>
        <w:t>se-ão com a presença de um número superior a 50% (cinqüenta </w:t>
      </w:r>
      <w:r>
        <w:rPr/>
        <w:t>por</w:t>
      </w:r>
      <w:r>
        <w:rPr/>
        <w:t> cento) dos seus membros.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1" w:hanging="851"/>
      </w:pPr>
      <w:r>
        <w:rPr>
          <w:b/>
        </w:rPr>
        <w:t>Art. 8º</w:t>
      </w:r>
      <w:r>
        <w:rPr>
          <w:b/>
          <w:spacing w:val="80"/>
        </w:rPr>
        <w:t> </w:t>
      </w:r>
      <w:r>
        <w:rPr/>
        <w:t>O Comitê de Pronunciamentos Contábeis (CPC) elegerá, dentre </w:t>
      </w:r>
      <w:r>
        <w:rPr/>
        <w:t>seus</w:t>
      </w:r>
      <w:r>
        <w:rPr/>
        <w:t> membros, 4 (quatro) Coordenadores, a saber: Coordenador de Ope</w:t>
      </w:r>
      <w:r>
        <w:rPr/>
        <w:softHyphen/>
      </w:r>
      <w:r>
        <w:rPr/>
        <w:t>rações, Coordenador de Relações Institucionais, Coordenador d</w:t>
      </w:r>
      <w:r>
        <w:rPr/>
        <w:t>e</w:t>
      </w:r>
      <w:r>
        <w:rPr/>
        <w:t> Relações Internacionais e Coordenador Técnico, e respectivos Vice</w:t>
      </w:r>
      <w:r>
        <w:rPr/>
        <w:t>-</w:t>
      </w:r>
      <w:r>
        <w:rPr/>
        <w:t>Coordenadores, com mandatos de 2 (dois) anos, permitindo-se ree</w:t>
      </w:r>
      <w:r>
        <w:rPr/>
        <w:t>-</w:t>
      </w:r>
      <w:r>
        <w:rPr/>
        <w:t>leições, fixando-lhes a competência em Regimento Interno.</w:t>
      </w:r>
    </w:p>
    <w:p>
      <w:pPr>
        <w:spacing w:before="24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Art.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z w:val="18"/>
        </w:rPr>
        <w:t>8º</w:t>
      </w:r>
      <w:r>
        <w:rPr>
          <w:i/>
          <w:color w:val="58585A"/>
          <w:spacing w:val="39"/>
          <w:sz w:val="18"/>
        </w:rPr>
        <w:t> </w:t>
      </w:r>
      <w:r>
        <w:rPr>
          <w:i/>
          <w:color w:val="58585A"/>
          <w:sz w:val="18"/>
        </w:rPr>
        <w:t>com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redação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1.075/06.</w:t>
      </w:r>
    </w:p>
    <w:p>
      <w:pPr>
        <w:pStyle w:val="BodyText"/>
        <w:spacing w:line="249" w:lineRule="auto" w:before="14"/>
        <w:ind w:left="862" w:right="565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9º</w:t>
      </w:r>
      <w:r>
        <w:rPr>
          <w:b/>
          <w:spacing w:val="40"/>
        </w:rPr>
        <w:t>  </w:t>
      </w:r>
      <w:r>
        <w:rPr/>
        <w:t>Os</w:t>
      </w:r>
      <w:r>
        <w:rPr>
          <w:spacing w:val="-13"/>
        </w:rPr>
        <w:t> </w:t>
      </w:r>
      <w:r>
        <w:rPr/>
        <w:t>membros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Comitê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Pronunciamentos</w:t>
      </w:r>
      <w:r>
        <w:rPr>
          <w:spacing w:val="-12"/>
        </w:rPr>
        <w:t> </w:t>
      </w:r>
      <w:r>
        <w:rPr/>
        <w:t>Contábeis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(CPC)</w:t>
      </w:r>
      <w:r>
        <w:rPr>
          <w:spacing w:val="-13"/>
        </w:rPr>
        <w:t> </w:t>
      </w:r>
      <w:r>
        <w:rPr/>
        <w:t>desem</w:t>
      </w:r>
      <w:r>
        <w:rPr/>
        <w:softHyphen/>
      </w:r>
      <w:r>
        <w:rPr/>
        <w:t>penharão suas funções e atribuições sem remuneração.</w:t>
      </w:r>
    </w:p>
    <w:p>
      <w:pPr>
        <w:pStyle w:val="BodyText"/>
        <w:spacing w:line="249" w:lineRule="auto" w:before="2"/>
        <w:ind w:left="862" w:right="566" w:hanging="851"/>
      </w:pPr>
      <w:r>
        <w:rPr>
          <w:b/>
        </w:rPr>
        <w:t>Art. 10.</w:t>
      </w:r>
      <w:r>
        <w:rPr>
          <w:b/>
          <w:spacing w:val="40"/>
        </w:rPr>
        <w:t> </w:t>
      </w:r>
      <w:r>
        <w:rPr/>
        <w:t>O Comitê de Pronunciamentos Contábeis – (CPC), em conformidad</w:t>
      </w:r>
      <w:r>
        <w:rPr/>
        <w:t>e</w:t>
      </w:r>
      <w:r>
        <w:rPr/>
        <w:t> com o Regimento Interno, poderá nomear Grupos de Trabalho par</w:t>
      </w:r>
      <w:r>
        <w:rPr/>
        <w:t>a</w:t>
      </w:r>
      <w:r>
        <w:rPr/>
        <w:t> auxiliá-lo no desempenho de suas atribuições.</w:t>
      </w:r>
    </w:p>
    <w:p>
      <w:pPr>
        <w:pStyle w:val="BodyText"/>
        <w:spacing w:before="12"/>
        <w:jc w:val="left"/>
      </w:pPr>
    </w:p>
    <w:p>
      <w:pPr>
        <w:pStyle w:val="Heading3"/>
        <w:ind w:left="0" w:right="553"/>
        <w:jc w:val="center"/>
      </w:pPr>
      <w:r>
        <w:rPr/>
        <w:t>CAPÍTULO</w:t>
      </w:r>
      <w:r>
        <w:rPr>
          <w:spacing w:val="27"/>
        </w:rPr>
        <w:t>  </w:t>
      </w:r>
      <w:r>
        <w:rPr>
          <w:spacing w:val="-5"/>
        </w:rPr>
        <w:t>IV</w:t>
      </w:r>
    </w:p>
    <w:p>
      <w:pPr>
        <w:spacing w:before="11"/>
        <w:ind w:left="0" w:right="553" w:firstLine="0"/>
        <w:jc w:val="center"/>
        <w:rPr>
          <w:b/>
          <w:sz w:val="20"/>
        </w:rPr>
      </w:pPr>
      <w:r>
        <w:rPr>
          <w:b/>
          <w:sz w:val="20"/>
        </w:rPr>
        <w:t>DO CONSELHO FEDERAL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 </w:t>
      </w:r>
      <w:r>
        <w:rPr>
          <w:b/>
          <w:spacing w:val="-2"/>
          <w:sz w:val="20"/>
        </w:rPr>
        <w:t>CONTABILIDADE</w:t>
      </w:r>
    </w:p>
    <w:p>
      <w:pPr>
        <w:pStyle w:val="BodyText"/>
        <w:ind w:left="12"/>
      </w:pPr>
      <w:r>
        <w:rPr>
          <w:b/>
        </w:rPr>
        <w:t>Art.</w:t>
      </w:r>
      <w:r>
        <w:rPr>
          <w:b/>
          <w:spacing w:val="-5"/>
        </w:rPr>
        <w:t> </w:t>
      </w:r>
      <w:r>
        <w:rPr>
          <w:b/>
        </w:rPr>
        <w:t>11.</w:t>
      </w:r>
      <w:r>
        <w:rPr>
          <w:b/>
          <w:spacing w:val="29"/>
        </w:rPr>
        <w:t>  </w:t>
      </w:r>
      <w:r>
        <w:rPr/>
        <w:t>Ao</w:t>
      </w:r>
      <w:r>
        <w:rPr>
          <w:spacing w:val="-4"/>
        </w:rPr>
        <w:t> </w:t>
      </w:r>
      <w:r>
        <w:rPr/>
        <w:t>Conselho</w:t>
      </w:r>
      <w:r>
        <w:rPr>
          <w:spacing w:val="-4"/>
        </w:rPr>
        <w:t> </w:t>
      </w:r>
      <w:r>
        <w:rPr/>
        <w:t>Federal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Contabilidade</w:t>
      </w:r>
      <w:r>
        <w:rPr>
          <w:spacing w:val="-4"/>
        </w:rPr>
        <w:t> </w:t>
      </w:r>
      <w:r>
        <w:rPr>
          <w:spacing w:val="-2"/>
        </w:rPr>
        <w:t>competirá:</w:t>
      </w:r>
    </w:p>
    <w:p>
      <w:pPr>
        <w:pStyle w:val="ListParagraph"/>
        <w:numPr>
          <w:ilvl w:val="0"/>
          <w:numId w:val="20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convidar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 firmar com as instituições referidas no art. </w:t>
      </w:r>
      <w:r>
        <w:rPr>
          <w:color w:val="231F20"/>
          <w:spacing w:val="-5"/>
          <w:sz w:val="20"/>
        </w:rPr>
        <w:t>2º;</w:t>
      </w:r>
    </w:p>
    <w:p>
      <w:pPr>
        <w:pStyle w:val="ListParagraph"/>
        <w:numPr>
          <w:ilvl w:val="0"/>
          <w:numId w:val="20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fornecer estrutura física, biblioteca, recursos humanos, tecno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lógicos e outros para o pleno atendimento dos objetivos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presente Resolução que criou o Comitê de Pronunciam</w:t>
      </w:r>
      <w:r>
        <w:rPr>
          <w:color w:val="231F20"/>
          <w:sz w:val="20"/>
        </w:rPr>
        <w:t>entos</w:t>
      </w:r>
      <w:r>
        <w:rPr>
          <w:color w:val="231F20"/>
          <w:sz w:val="20"/>
        </w:rPr>
        <w:t> Contábeis – (CPC);</w:t>
      </w:r>
    </w:p>
    <w:p>
      <w:pPr>
        <w:pStyle w:val="ListParagraph"/>
        <w:numPr>
          <w:ilvl w:val="0"/>
          <w:numId w:val="20"/>
        </w:numPr>
        <w:tabs>
          <w:tab w:pos="1712" w:val="left" w:leader="none"/>
        </w:tabs>
        <w:spacing w:line="249" w:lineRule="auto" w:before="3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dar ampla divulgação das minutas dos Pronunciamentos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Téc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nicos, das suas Interpretações e das Orientações eman</w:t>
      </w:r>
      <w:r>
        <w:rPr>
          <w:color w:val="231F20"/>
          <w:sz w:val="20"/>
        </w:rPr>
        <w:t>adas</w:t>
      </w:r>
      <w:r>
        <w:rPr>
          <w:color w:val="231F20"/>
          <w:sz w:val="20"/>
        </w:rPr>
        <w:t> do Comitê de Pronunciamentos Contábeis – (CPC);</w:t>
      </w:r>
    </w:p>
    <w:p>
      <w:pPr>
        <w:pStyle w:val="ListParagraph"/>
        <w:numPr>
          <w:ilvl w:val="0"/>
          <w:numId w:val="20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viabilizar a promoção de audiências públicas para </w:t>
      </w:r>
      <w:r>
        <w:rPr>
          <w:color w:val="231F20"/>
          <w:sz w:val="20"/>
        </w:rPr>
        <w:t>discussão</w:t>
      </w:r>
      <w:r>
        <w:rPr>
          <w:color w:val="231F20"/>
          <w:sz w:val="20"/>
        </w:rPr>
        <w:t> das minutas de matéria técnica acima referidas;</w:t>
      </w:r>
    </w:p>
    <w:p>
      <w:pPr>
        <w:pStyle w:val="ListParagraph"/>
        <w:numPr>
          <w:ilvl w:val="0"/>
          <w:numId w:val="20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firmar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convênios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visando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adoção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Comitê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nunciamentos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(CPC)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instituições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interessa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 matéria técnica;</w:t>
      </w:r>
    </w:p>
    <w:p>
      <w:pPr>
        <w:pStyle w:val="ListParagraph"/>
        <w:numPr>
          <w:ilvl w:val="0"/>
          <w:numId w:val="20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manter os contatos necessários para questionar, quando apli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cável, as razões pelas quais uma entidade não aderiu e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aprovou ou aprovou os procedimentos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técnicos recomenda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pelo Comitê de Pronunciamentos Contábeis – (CPC);</w:t>
      </w:r>
    </w:p>
    <w:p>
      <w:pPr>
        <w:pStyle w:val="ListParagraph"/>
        <w:numPr>
          <w:ilvl w:val="0"/>
          <w:numId w:val="20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firmar convênios, contratos, acordos ou recorrer a </w:t>
      </w:r>
      <w:r>
        <w:rPr>
          <w:color w:val="231F20"/>
          <w:sz w:val="20"/>
        </w:rPr>
        <w:t>quaisquer</w:t>
      </w:r>
      <w:r>
        <w:rPr>
          <w:color w:val="231F20"/>
          <w:sz w:val="20"/>
        </w:rPr>
        <w:t> outras formas de colaboração ou cooperação para o atendi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ao disposto na presente Resolução;</w:t>
      </w:r>
    </w:p>
    <w:p>
      <w:pPr>
        <w:pStyle w:val="ListParagraph"/>
        <w:numPr>
          <w:ilvl w:val="0"/>
          <w:numId w:val="20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proceder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divulgação,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eletrônica,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Comitê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Pronunciamentos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(CPC)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editar,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mí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nimo a cada seis meses, material de divulgação de tais atos;</w:t>
      </w:r>
    </w:p>
    <w:p>
      <w:pPr>
        <w:pStyle w:val="ListParagraph"/>
        <w:numPr>
          <w:ilvl w:val="0"/>
          <w:numId w:val="20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firmar convênios com os órgãos reguladores contábeis brasi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leiros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implementem,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respectivas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áreas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126" w:right="151"/>
      </w:pPr>
      <w:r>
        <w:rPr>
          <w:color w:val="231F20"/>
          <w:spacing w:val="-2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abrangência,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Pronunciamentos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Técnicos,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Orientações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Interpretações</w:t>
      </w:r>
      <w:r>
        <w:rPr>
          <w:color w:val="231F20"/>
          <w:spacing w:val="-6"/>
        </w:rPr>
        <w:t> </w:t>
      </w:r>
      <w:r>
        <w:rPr>
          <w:color w:val="231F20"/>
        </w:rPr>
        <w:t>emitidos</w:t>
      </w:r>
      <w:r>
        <w:rPr>
          <w:color w:val="231F20"/>
          <w:spacing w:val="-6"/>
        </w:rPr>
        <w:t> </w:t>
      </w:r>
      <w:r>
        <w:rPr>
          <w:color w:val="231F20"/>
        </w:rPr>
        <w:t>pelo</w:t>
      </w:r>
      <w:r>
        <w:rPr>
          <w:color w:val="231F20"/>
          <w:spacing w:val="-6"/>
        </w:rPr>
        <w:t> </w:t>
      </w:r>
      <w:r>
        <w:rPr>
          <w:color w:val="231F20"/>
        </w:rPr>
        <w:t>Comitê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Pronunciam</w:t>
      </w:r>
      <w:r>
        <w:rPr>
          <w:color w:val="231F20"/>
        </w:rPr>
        <w:t>entos</w:t>
      </w:r>
      <w:r>
        <w:rPr>
          <w:color w:val="231F20"/>
        </w:rPr>
        <w:t> Contábeis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(CPC)</w:t>
      </w:r>
      <w:r>
        <w:rPr>
          <w:color w:val="231F20"/>
          <w:spacing w:val="-6"/>
        </w:rPr>
        <w:t> </w:t>
      </w:r>
      <w:r>
        <w:rPr>
          <w:color w:val="231F20"/>
        </w:rPr>
        <w:t>e/ou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Normas</w:t>
      </w:r>
      <w:r>
        <w:rPr>
          <w:color w:val="231F20"/>
          <w:spacing w:val="-6"/>
        </w:rPr>
        <w:t> </w:t>
      </w:r>
      <w:r>
        <w:rPr>
          <w:color w:val="231F20"/>
        </w:rPr>
        <w:t>Brasileiras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Contabilida</w:t>
      </w:r>
      <w:r>
        <w:rPr>
          <w:color w:val="231F20"/>
        </w:rPr>
        <w:softHyphen/>
      </w:r>
      <w:r>
        <w:rPr>
          <w:color w:val="231F20"/>
        </w:rPr>
        <w:t>de, emitidas pelo CFC, deles derivadas; e</w:t>
      </w:r>
    </w:p>
    <w:p>
      <w:pPr>
        <w:pStyle w:val="ListParagraph"/>
        <w:numPr>
          <w:ilvl w:val="0"/>
          <w:numId w:val="20"/>
        </w:numPr>
        <w:tabs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fomentar a divulgação dos atos e decisões do Comitê de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nunciamentos Contábeis – (CPC) nas instituições de ensin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contábil no Brasil.</w:t>
      </w:r>
    </w:p>
    <w:p>
      <w:pPr>
        <w:pStyle w:val="BodyText"/>
        <w:spacing w:before="12"/>
        <w:jc w:val="left"/>
      </w:pPr>
    </w:p>
    <w:p>
      <w:pPr>
        <w:pStyle w:val="Heading3"/>
        <w:ind w:left="272"/>
        <w:jc w:val="center"/>
      </w:pPr>
      <w:r>
        <w:rPr/>
        <w:t>CAPÍTULO </w:t>
      </w:r>
      <w:r>
        <w:rPr>
          <w:spacing w:val="-10"/>
        </w:rPr>
        <w:t>V</w:t>
      </w:r>
    </w:p>
    <w:p>
      <w:pPr>
        <w:spacing w:before="10"/>
        <w:ind w:left="272" w:right="0" w:firstLine="0"/>
        <w:jc w:val="center"/>
        <w:rPr>
          <w:b/>
          <w:sz w:val="20"/>
        </w:rPr>
      </w:pPr>
      <w:r>
        <w:rPr>
          <w:b/>
          <w:sz w:val="20"/>
        </w:rPr>
        <w:t>DO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PRAZO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DURAÇÃO</w:t>
      </w:r>
    </w:p>
    <w:p>
      <w:pPr>
        <w:pStyle w:val="BodyText"/>
        <w:spacing w:line="249" w:lineRule="auto"/>
        <w:ind w:left="1276" w:right="148" w:hanging="851"/>
        <w:jc w:val="left"/>
      </w:pPr>
      <w:r>
        <w:rPr>
          <w:b/>
        </w:rPr>
        <w:t>Art.</w:t>
      </w:r>
      <w:r>
        <w:rPr>
          <w:b/>
          <w:spacing w:val="-3"/>
        </w:rPr>
        <w:t> </w:t>
      </w:r>
      <w:r>
        <w:rPr>
          <w:b/>
        </w:rPr>
        <w:t>12.</w:t>
      </w:r>
      <w:r>
        <w:rPr>
          <w:b/>
          <w:spacing w:val="80"/>
        </w:rPr>
        <w:t> </w:t>
      </w:r>
      <w:r>
        <w:rPr/>
        <w:t>A</w:t>
      </w:r>
      <w:r>
        <w:rPr>
          <w:spacing w:val="-16"/>
        </w:rPr>
        <w:t> </w:t>
      </w:r>
      <w:r>
        <w:rPr/>
        <w:t>duração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Comitê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Pronunciamentos</w:t>
      </w:r>
      <w:r>
        <w:rPr>
          <w:spacing w:val="-7"/>
        </w:rPr>
        <w:t> </w:t>
      </w:r>
      <w:r>
        <w:rPr/>
        <w:t>Contábeis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(CPC)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pra</w:t>
      </w:r>
      <w:r>
        <w:rPr/>
        <w:softHyphen/>
      </w:r>
      <w:r>
        <w:rPr/>
        <w:t>zo indeterminado.</w:t>
      </w:r>
    </w:p>
    <w:p>
      <w:pPr>
        <w:pStyle w:val="BodyText"/>
        <w:spacing w:before="2"/>
        <w:ind w:left="425"/>
        <w:jc w:val="left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13.</w:t>
      </w:r>
      <w:r>
        <w:rPr>
          <w:b/>
          <w:spacing w:val="27"/>
        </w:rPr>
        <w:t>  </w:t>
      </w:r>
      <w:r>
        <w:rPr/>
        <w:t>Esta</w:t>
      </w:r>
      <w:r>
        <w:rPr>
          <w:spacing w:val="-1"/>
        </w:rPr>
        <w:t> </w:t>
      </w:r>
      <w:r>
        <w:rPr/>
        <w:t>Resolução</w:t>
      </w:r>
      <w:r>
        <w:rPr>
          <w:spacing w:val="-1"/>
        </w:rPr>
        <w:t> </w:t>
      </w:r>
      <w:r>
        <w:rPr/>
        <w:t>entra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1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7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outubro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ind w:left="272"/>
        <w:jc w:val="center"/>
      </w:pPr>
      <w:r>
        <w:rPr>
          <w:color w:val="231F20"/>
        </w:rPr>
        <w:t>CONTADOR</w:t>
      </w:r>
      <w:r>
        <w:rPr>
          <w:color w:val="231F20"/>
          <w:spacing w:val="-16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1"/>
        </w:rPr>
        <w:t> </w:t>
      </w:r>
      <w:r>
        <w:rPr/>
        <w:t>Nº. </w:t>
      </w:r>
      <w:r>
        <w:rPr>
          <w:spacing w:val="-2"/>
        </w:rPr>
        <w:t>1.103/2007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Cria o Comitê Gestor da Convergência no </w:t>
      </w:r>
      <w:r>
        <w:rPr>
          <w:i/>
          <w:color w:val="231F20"/>
          <w:sz w:val="20"/>
        </w:rPr>
        <w:t>Brasil,</w:t>
      </w:r>
      <w:r>
        <w:rPr>
          <w:i/>
          <w:color w:val="231F20"/>
          <w:sz w:val="20"/>
        </w:rPr>
        <w:t> e dá outras providências.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2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o crescente impacto da globalização para a economia </w:t>
      </w:r>
      <w:r>
        <w:rPr>
          <w:color w:val="231F20"/>
        </w:rPr>
        <w:t>do</w:t>
      </w:r>
      <w:r>
        <w:rPr>
          <w:color w:val="231F20"/>
        </w:rPr>
        <w:t> Brasil, onde empresas brasileiras concorrem por negócios e pela captação </w:t>
      </w:r>
      <w:r>
        <w:rPr>
          <w:color w:val="231F20"/>
        </w:rPr>
        <w:t>de</w:t>
      </w:r>
      <w:r>
        <w:rPr>
          <w:color w:val="231F20"/>
        </w:rPr>
        <w:t> recursos financeiros internacionais na forma de capital e financiamento com em</w:t>
      </w:r>
      <w:r>
        <w:rPr>
          <w:color w:val="231F20"/>
        </w:rPr>
        <w:softHyphen/>
      </w:r>
      <w:r>
        <w:rPr>
          <w:color w:val="231F20"/>
        </w:rPr>
        <w:t>presas de segmentos similares localizadas em todo o mundo;</w:t>
      </w:r>
    </w:p>
    <w:p>
      <w:pPr>
        <w:pStyle w:val="BodyText"/>
        <w:spacing w:line="249" w:lineRule="auto" w:before="3"/>
        <w:ind w:left="12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esse impacto, se conduzido de forma positiva, pro</w:t>
      </w:r>
      <w:r>
        <w:rPr>
          <w:color w:val="231F20"/>
        </w:rPr>
        <w:softHyphen/>
      </w:r>
      <w:r>
        <w:rPr>
          <w:color w:val="231F20"/>
        </w:rPr>
        <w:t>picia</w:t>
      </w:r>
      <w:r>
        <w:rPr>
          <w:color w:val="231F20"/>
          <w:spacing w:val="35"/>
        </w:rPr>
        <w:t> </w:t>
      </w:r>
      <w:r>
        <w:rPr>
          <w:color w:val="231F20"/>
        </w:rPr>
        <w:t>o</w:t>
      </w:r>
      <w:r>
        <w:rPr>
          <w:color w:val="231F20"/>
          <w:spacing w:val="35"/>
        </w:rPr>
        <w:t> </w:t>
      </w:r>
      <w:r>
        <w:rPr>
          <w:color w:val="231F20"/>
        </w:rPr>
        <w:t>desenvolvimento</w:t>
      </w:r>
      <w:r>
        <w:rPr>
          <w:color w:val="231F20"/>
          <w:spacing w:val="35"/>
        </w:rPr>
        <w:t> </w:t>
      </w:r>
      <w:r>
        <w:rPr>
          <w:color w:val="231F20"/>
        </w:rPr>
        <w:t>sustentável</w:t>
      </w:r>
      <w:r>
        <w:rPr>
          <w:color w:val="231F20"/>
          <w:spacing w:val="35"/>
        </w:rPr>
        <w:t> </w:t>
      </w:r>
      <w:r>
        <w:rPr>
          <w:color w:val="231F20"/>
        </w:rPr>
        <w:t>às</w:t>
      </w:r>
      <w:r>
        <w:rPr>
          <w:color w:val="231F20"/>
          <w:spacing w:val="35"/>
        </w:rPr>
        <w:t> </w:t>
      </w:r>
      <w:r>
        <w:rPr>
          <w:color w:val="231F20"/>
        </w:rPr>
        <w:t>economias</w:t>
      </w:r>
      <w:r>
        <w:rPr>
          <w:color w:val="231F20"/>
          <w:spacing w:val="35"/>
        </w:rPr>
        <w:t> </w:t>
      </w:r>
      <w:r>
        <w:rPr>
          <w:color w:val="231F20"/>
        </w:rPr>
        <w:t>dos</w:t>
      </w:r>
      <w:r>
        <w:rPr>
          <w:color w:val="231F20"/>
          <w:spacing w:val="35"/>
        </w:rPr>
        <w:t> </w:t>
      </w:r>
      <w:r>
        <w:rPr>
          <w:color w:val="231F20"/>
        </w:rPr>
        <w:t>países,</w:t>
      </w:r>
      <w:r>
        <w:rPr>
          <w:color w:val="231F20"/>
          <w:spacing w:val="35"/>
        </w:rPr>
        <w:t> </w:t>
      </w:r>
      <w:r>
        <w:rPr>
          <w:color w:val="231F20"/>
        </w:rPr>
        <w:t>que</w:t>
      </w:r>
      <w:r>
        <w:rPr>
          <w:color w:val="231F20"/>
          <w:spacing w:val="35"/>
        </w:rPr>
        <w:t> </w:t>
      </w:r>
      <w:r>
        <w:rPr>
          <w:color w:val="231F20"/>
        </w:rPr>
        <w:t>vem</w:t>
      </w:r>
      <w:r>
        <w:rPr>
          <w:color w:val="231F20"/>
          <w:spacing w:val="35"/>
        </w:rPr>
        <w:t> </w:t>
      </w:r>
      <w:r>
        <w:rPr>
          <w:color w:val="231F20"/>
        </w:rPr>
        <w:t>sen</w:t>
      </w:r>
      <w:r>
        <w:rPr>
          <w:color w:val="231F20"/>
        </w:rPr>
        <w:softHyphen/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apoiado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mundo</w:t>
      </w:r>
      <w:r>
        <w:rPr>
          <w:color w:val="231F20"/>
          <w:spacing w:val="40"/>
        </w:rPr>
        <w:t> </w:t>
      </w:r>
      <w:r>
        <w:rPr>
          <w:color w:val="231F20"/>
        </w:rPr>
        <w:t>pela</w:t>
      </w:r>
      <w:r>
        <w:rPr>
          <w:color w:val="231F20"/>
          <w:spacing w:val="40"/>
        </w:rPr>
        <w:t> </w:t>
      </w:r>
      <w:r>
        <w:rPr>
          <w:color w:val="231F20"/>
        </w:rPr>
        <w:t>internacionalização</w:t>
      </w:r>
      <w:r>
        <w:rPr>
          <w:color w:val="231F20"/>
          <w:spacing w:val="40"/>
        </w:rPr>
        <w:t> </w:t>
      </w:r>
      <w:r>
        <w:rPr>
          <w:color w:val="231F20"/>
        </w:rPr>
        <w:t>das</w:t>
      </w:r>
      <w:r>
        <w:rPr>
          <w:color w:val="231F20"/>
          <w:spacing w:val="40"/>
        </w:rPr>
        <w:t> </w:t>
      </w:r>
      <w:r>
        <w:rPr>
          <w:color w:val="231F20"/>
        </w:rPr>
        <w:t>normas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</w:t>
      </w:r>
      <w:r>
        <w:rPr>
          <w:color w:val="231F20"/>
        </w:rPr>
        <w:t>e</w:t>
      </w:r>
      <w:r>
        <w:rPr>
          <w:color w:val="231F20"/>
        </w:rPr>
        <w:t> e de auditoria;</w:t>
      </w:r>
    </w:p>
    <w:p>
      <w:pPr>
        <w:pStyle w:val="BodyText"/>
        <w:spacing w:line="249" w:lineRule="auto" w:before="3"/>
        <w:ind w:left="12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Conselho</w:t>
      </w:r>
      <w:r>
        <w:rPr>
          <w:color w:val="231F20"/>
          <w:spacing w:val="-2"/>
        </w:rPr>
        <w:t> </w:t>
      </w:r>
      <w:r>
        <w:rPr>
          <w:color w:val="231F20"/>
        </w:rPr>
        <w:t>Federal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Contabilidade</w:t>
      </w:r>
      <w:r>
        <w:rPr>
          <w:color w:val="231F20"/>
          <w:spacing w:val="-2"/>
        </w:rPr>
        <w:t> </w:t>
      </w:r>
      <w:r>
        <w:rPr>
          <w:color w:val="231F20"/>
        </w:rPr>
        <w:t>junto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outras</w:t>
      </w:r>
      <w:r>
        <w:rPr>
          <w:color w:val="231F20"/>
        </w:rPr>
        <w:t> entidades interessadas tem a possibilidade de contribuir de forma decisiva </w:t>
      </w:r>
      <w:r>
        <w:rPr>
          <w:color w:val="231F20"/>
        </w:rPr>
        <w:t>para</w:t>
      </w:r>
      <w:r>
        <w:rPr>
          <w:color w:val="231F20"/>
        </w:rPr>
        <w:t> esse desenvolvimento sustentável através da reforma contábil e de auditoria </w:t>
      </w:r>
      <w:r>
        <w:rPr>
          <w:color w:val="231F20"/>
        </w:rPr>
        <w:t>que</w:t>
      </w:r>
      <w:r>
        <w:rPr>
          <w:color w:val="231F20"/>
        </w:rPr>
        <w:t> resulte</w:t>
      </w:r>
      <w:r>
        <w:rPr>
          <w:color w:val="231F20"/>
          <w:spacing w:val="-14"/>
        </w:rPr>
        <w:t> </w:t>
      </w:r>
      <w:r>
        <w:rPr>
          <w:color w:val="231F20"/>
        </w:rPr>
        <w:t>numa</w:t>
      </w:r>
      <w:r>
        <w:rPr>
          <w:color w:val="231F20"/>
          <w:spacing w:val="-14"/>
        </w:rPr>
        <w:t> </w:t>
      </w:r>
      <w:r>
        <w:rPr>
          <w:color w:val="231F20"/>
        </w:rPr>
        <w:t>maior</w:t>
      </w:r>
      <w:r>
        <w:rPr>
          <w:color w:val="231F20"/>
          <w:spacing w:val="-14"/>
        </w:rPr>
        <w:t> </w:t>
      </w:r>
      <w:r>
        <w:rPr>
          <w:color w:val="231F20"/>
        </w:rPr>
        <w:t>transparência</w:t>
      </w:r>
      <w:r>
        <w:rPr>
          <w:color w:val="231F20"/>
          <w:spacing w:val="-14"/>
        </w:rPr>
        <w:t> </w:t>
      </w:r>
      <w:r>
        <w:rPr>
          <w:color w:val="231F20"/>
        </w:rPr>
        <w:t>das</w:t>
      </w:r>
      <w:r>
        <w:rPr>
          <w:color w:val="231F20"/>
          <w:spacing w:val="-14"/>
        </w:rPr>
        <w:t> </w:t>
      </w:r>
      <w:r>
        <w:rPr>
          <w:color w:val="231F20"/>
        </w:rPr>
        <w:t>informações</w:t>
      </w:r>
      <w:r>
        <w:rPr>
          <w:color w:val="231F20"/>
          <w:spacing w:val="-14"/>
        </w:rPr>
        <w:t> </w:t>
      </w:r>
      <w:r>
        <w:rPr>
          <w:color w:val="231F20"/>
        </w:rPr>
        <w:t>financeiras</w:t>
      </w:r>
      <w:r>
        <w:rPr>
          <w:color w:val="231F20"/>
          <w:spacing w:val="-14"/>
        </w:rPr>
        <w:t> </w:t>
      </w:r>
      <w:r>
        <w:rPr>
          <w:color w:val="231F20"/>
        </w:rPr>
        <w:t>utilizadas</w:t>
      </w:r>
      <w:r>
        <w:rPr>
          <w:color w:val="231F20"/>
          <w:spacing w:val="-14"/>
        </w:rPr>
        <w:t> </w:t>
      </w:r>
      <w:r>
        <w:rPr>
          <w:color w:val="231F20"/>
        </w:rPr>
        <w:t>pelo</w:t>
      </w:r>
      <w:r>
        <w:rPr>
          <w:color w:val="231F20"/>
          <w:spacing w:val="-14"/>
        </w:rPr>
        <w:t> </w:t>
      </w:r>
      <w:r>
        <w:rPr>
          <w:color w:val="231F20"/>
        </w:rPr>
        <w:t>mer</w:t>
      </w:r>
      <w:r>
        <w:rPr>
          <w:color w:val="231F20"/>
        </w:rPr>
        <w:softHyphen/>
      </w:r>
      <w:r>
        <w:rPr>
          <w:color w:val="231F20"/>
        </w:rPr>
        <w:t>cado, bem como no aprimoramento das práticas profissionais;</w:t>
      </w:r>
    </w:p>
    <w:p>
      <w:pPr>
        <w:pStyle w:val="BodyText"/>
        <w:spacing w:line="249" w:lineRule="auto" w:before="4"/>
        <w:ind w:left="12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papel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responsabilidade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Conselho</w:t>
      </w:r>
      <w:r>
        <w:rPr>
          <w:color w:val="231F20"/>
          <w:spacing w:val="-4"/>
        </w:rPr>
        <w:t> </w:t>
      </w:r>
      <w:r>
        <w:rPr>
          <w:color w:val="231F20"/>
        </w:rPr>
        <w:t>Federal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</w:t>
      </w:r>
      <w:r>
        <w:rPr>
          <w:color w:val="231F20"/>
        </w:rPr>
        <w:softHyphen/>
      </w:r>
      <w:r>
        <w:rPr>
          <w:color w:val="231F20"/>
        </w:rPr>
        <w:t>tabilidade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promover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ações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garantam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maior</w:t>
      </w:r>
      <w:r>
        <w:rPr>
          <w:color w:val="231F20"/>
          <w:spacing w:val="-2"/>
        </w:rPr>
        <w:t> </w:t>
      </w:r>
      <w:r>
        <w:rPr>
          <w:color w:val="231F20"/>
        </w:rPr>
        <w:t>valorização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classe</w:t>
      </w:r>
      <w:r>
        <w:rPr>
          <w:color w:val="231F20"/>
        </w:rPr>
        <w:t> </w:t>
      </w:r>
      <w:r>
        <w:rPr>
          <w:color w:val="231F20"/>
          <w:spacing w:val="-2"/>
        </w:rPr>
        <w:t>profissional;</w:t>
      </w:r>
    </w:p>
    <w:p>
      <w:pPr>
        <w:pStyle w:val="BodyText"/>
        <w:spacing w:line="249" w:lineRule="auto" w:before="3"/>
        <w:ind w:left="12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a crescente e irreversível internacionalização das </w:t>
      </w:r>
      <w:r>
        <w:rPr>
          <w:color w:val="231F20"/>
        </w:rPr>
        <w:t>normas</w:t>
      </w:r>
      <w:r>
        <w:rPr>
          <w:color w:val="231F20"/>
        </w:rPr>
        <w:t> contábeis, que vem levando diversos países ao processo de convergência.</w:t>
      </w:r>
    </w:p>
    <w:p>
      <w:pPr>
        <w:pStyle w:val="BodyText"/>
        <w:spacing w:line="249" w:lineRule="auto" w:before="2"/>
        <w:ind w:left="12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ações</w:t>
      </w:r>
      <w:r>
        <w:rPr>
          <w:color w:val="231F20"/>
          <w:spacing w:val="-9"/>
        </w:rPr>
        <w:t> </w:t>
      </w:r>
      <w:r>
        <w:rPr>
          <w:color w:val="231F20"/>
        </w:rPr>
        <w:t>já</w:t>
      </w:r>
      <w:r>
        <w:rPr>
          <w:color w:val="231F20"/>
          <w:spacing w:val="-9"/>
        </w:rPr>
        <w:t> </w:t>
      </w:r>
      <w:r>
        <w:rPr>
          <w:color w:val="231F20"/>
        </w:rPr>
        <w:t>iniciadas</w:t>
      </w:r>
      <w:r>
        <w:rPr>
          <w:color w:val="231F20"/>
          <w:spacing w:val="-9"/>
        </w:rPr>
        <w:t> </w:t>
      </w: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processo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convergência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</w:rPr>
        <w:t> a criação do Comitê de Pronunciamentos Contábeis (CPC) e a necessidade </w:t>
      </w:r>
      <w:r>
        <w:rPr>
          <w:color w:val="231F20"/>
        </w:rPr>
        <w:t>de</w:t>
      </w:r>
      <w:r>
        <w:rPr>
          <w:color w:val="231F20"/>
        </w:rPr>
        <w:t> estender o escopo dessa convergência às outras áreas, notadamente auditoria,</w:t>
      </w:r>
    </w:p>
    <w:p>
      <w:pPr>
        <w:spacing w:before="21"/>
        <w:ind w:left="295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Considerando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incluído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z w:val="18"/>
        </w:rPr>
        <w:t>nº.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pacing w:val="-2"/>
          <w:sz w:val="18"/>
        </w:rPr>
        <w:t>1.105/07.</w:t>
      </w:r>
    </w:p>
    <w:p>
      <w:pPr>
        <w:spacing w:before="14"/>
        <w:ind w:left="295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RESOLVE: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0" w:right="553" w:firstLine="0"/>
        <w:jc w:val="center"/>
        <w:rPr>
          <w:b/>
          <w:sz w:val="20"/>
        </w:rPr>
      </w:pPr>
      <w:r>
        <w:rPr>
          <w:b/>
          <w:sz w:val="20"/>
        </w:rPr>
        <w:t>CAPÍTULO </w:t>
      </w:r>
      <w:r>
        <w:rPr>
          <w:b/>
          <w:spacing w:val="-10"/>
          <w:sz w:val="20"/>
        </w:rPr>
        <w:t>I</w:t>
      </w:r>
    </w:p>
    <w:p>
      <w:pPr>
        <w:spacing w:before="10"/>
        <w:ind w:left="0" w:right="553" w:firstLine="0"/>
        <w:jc w:val="center"/>
        <w:rPr>
          <w:b/>
          <w:sz w:val="20"/>
        </w:rPr>
      </w:pPr>
      <w:r>
        <w:rPr>
          <w:b/>
          <w:sz w:val="20"/>
        </w:rPr>
        <w:t>DA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CRIAÇÃO 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COMPOSIÇÃO</w:t>
      </w:r>
    </w:p>
    <w:p>
      <w:pPr>
        <w:pStyle w:val="BodyText"/>
        <w:tabs>
          <w:tab w:pos="862" w:val="left" w:leader="none"/>
        </w:tabs>
        <w:ind w:left="12"/>
        <w:jc w:val="left"/>
      </w:pPr>
      <w:r>
        <w:rPr>
          <w:b/>
        </w:rPr>
        <w:t>Art. </w:t>
      </w:r>
      <w:r>
        <w:rPr>
          <w:b/>
          <w:spacing w:val="-5"/>
        </w:rPr>
        <w:t>1º</w:t>
      </w:r>
      <w:r>
        <w:rPr>
          <w:b/>
        </w:rPr>
        <w:tab/>
      </w:r>
      <w:r>
        <w:rPr/>
        <w:t>Fica</w:t>
      </w:r>
      <w:r>
        <w:rPr>
          <w:spacing w:val="-4"/>
        </w:rPr>
        <w:t> </w:t>
      </w:r>
      <w:r>
        <w:rPr/>
        <w:t>criado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Comitê</w:t>
      </w:r>
      <w:r>
        <w:rPr>
          <w:spacing w:val="-3"/>
        </w:rPr>
        <w:t> </w:t>
      </w:r>
      <w:r>
        <w:rPr/>
        <w:t>Gestor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Convergência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Brasil.</w:t>
      </w:r>
    </w:p>
    <w:p>
      <w:pPr>
        <w:pStyle w:val="BodyText"/>
        <w:tabs>
          <w:tab w:pos="862" w:val="left" w:leader="none"/>
        </w:tabs>
        <w:ind w:left="12"/>
        <w:jc w:val="left"/>
      </w:pPr>
      <w:r>
        <w:rPr>
          <w:b/>
        </w:rPr>
        <w:t>Art. </w:t>
      </w:r>
      <w:r>
        <w:rPr>
          <w:b/>
          <w:spacing w:val="-5"/>
        </w:rPr>
        <w:t>2º</w:t>
      </w:r>
      <w:r>
        <w:rPr>
          <w:b/>
        </w:rPr>
        <w:tab/>
      </w:r>
      <w:r>
        <w:rPr/>
        <w:t>O</w:t>
      </w:r>
      <w:r>
        <w:rPr>
          <w:spacing w:val="-3"/>
        </w:rPr>
        <w:t> </w:t>
      </w:r>
      <w:r>
        <w:rPr/>
        <w:t>Comitê</w:t>
      </w:r>
      <w:r>
        <w:rPr>
          <w:spacing w:val="-2"/>
        </w:rPr>
        <w:t> </w:t>
      </w:r>
      <w:r>
        <w:rPr/>
        <w:t>será</w:t>
      </w:r>
      <w:r>
        <w:rPr>
          <w:spacing w:val="-3"/>
        </w:rPr>
        <w:t> </w:t>
      </w:r>
      <w:r>
        <w:rPr/>
        <w:t>composto</w:t>
      </w:r>
      <w:r>
        <w:rPr>
          <w:spacing w:val="-2"/>
        </w:rPr>
        <w:t> </w:t>
      </w:r>
      <w:r>
        <w:rPr/>
        <w:t>pelas</w:t>
      </w:r>
      <w:r>
        <w:rPr>
          <w:spacing w:val="-3"/>
        </w:rPr>
        <w:t> </w:t>
      </w:r>
      <w:r>
        <w:rPr/>
        <w:t>seguintes</w:t>
      </w:r>
      <w:r>
        <w:rPr>
          <w:spacing w:val="-2"/>
        </w:rPr>
        <w:t> entidades:</w:t>
      </w:r>
    </w:p>
    <w:p>
      <w:pPr>
        <w:pStyle w:val="ListParagraph"/>
        <w:numPr>
          <w:ilvl w:val="0"/>
          <w:numId w:val="21"/>
        </w:numPr>
        <w:tabs>
          <w:tab w:pos="1095" w:val="left" w:leader="none"/>
        </w:tabs>
        <w:spacing w:line="240" w:lineRule="auto" w:before="10" w:after="0"/>
        <w:ind w:left="1095" w:right="0" w:hanging="233"/>
        <w:jc w:val="left"/>
        <w:rPr>
          <w:sz w:val="20"/>
        </w:rPr>
      </w:pPr>
      <w:r>
        <w:rPr>
          <w:color w:val="231F20"/>
          <w:sz w:val="20"/>
        </w:rPr>
        <w:t>CFC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Federal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Contabilidade;</w:t>
      </w:r>
    </w:p>
    <w:p>
      <w:pPr>
        <w:pStyle w:val="ListParagraph"/>
        <w:numPr>
          <w:ilvl w:val="0"/>
          <w:numId w:val="21"/>
        </w:numPr>
        <w:tabs>
          <w:tab w:pos="1095" w:val="left" w:leader="none"/>
        </w:tabs>
        <w:spacing w:line="240" w:lineRule="auto" w:before="10" w:after="0"/>
        <w:ind w:left="1095" w:right="0" w:hanging="233"/>
        <w:jc w:val="left"/>
        <w:rPr>
          <w:sz w:val="20"/>
        </w:rPr>
      </w:pPr>
      <w:r>
        <w:rPr>
          <w:color w:val="231F20"/>
          <w:sz w:val="20"/>
        </w:rPr>
        <w:t>IBRACON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Instituto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Auditores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Independentes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Brasil;</w:t>
      </w:r>
    </w:p>
    <w:p>
      <w:pPr>
        <w:pStyle w:val="ListParagraph"/>
        <w:numPr>
          <w:ilvl w:val="0"/>
          <w:numId w:val="21"/>
        </w:numPr>
        <w:tabs>
          <w:tab w:pos="1084" w:val="left" w:leader="none"/>
        </w:tabs>
        <w:spacing w:line="240" w:lineRule="auto" w:before="10" w:after="0"/>
        <w:ind w:left="1084" w:right="0" w:hanging="222"/>
        <w:jc w:val="left"/>
        <w:rPr>
          <w:sz w:val="20"/>
        </w:rPr>
      </w:pPr>
      <w:r>
        <w:rPr>
          <w:color w:val="231F20"/>
          <w:sz w:val="20"/>
        </w:rPr>
        <w:t>CVM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Comissão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Mobiliários;</w:t>
      </w:r>
    </w:p>
    <w:p>
      <w:pPr>
        <w:pStyle w:val="ListParagraph"/>
        <w:numPr>
          <w:ilvl w:val="0"/>
          <w:numId w:val="21"/>
        </w:numPr>
        <w:tabs>
          <w:tab w:pos="1095" w:val="left" w:leader="none"/>
        </w:tabs>
        <w:spacing w:line="240" w:lineRule="auto" w:before="10" w:after="0"/>
        <w:ind w:left="1095" w:right="0" w:hanging="233"/>
        <w:jc w:val="left"/>
        <w:rPr>
          <w:sz w:val="20"/>
        </w:rPr>
      </w:pPr>
      <w:r>
        <w:rPr>
          <w:color w:val="231F20"/>
          <w:sz w:val="20"/>
        </w:rPr>
        <w:t>BACEN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Banco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Central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Brasil.</w:t>
      </w:r>
    </w:p>
    <w:p>
      <w:pPr>
        <w:pStyle w:val="BodyText"/>
        <w:spacing w:line="249" w:lineRule="auto"/>
        <w:ind w:left="862" w:right="558" w:hanging="851"/>
        <w:jc w:val="left"/>
      </w:pPr>
      <w:r>
        <w:rPr>
          <w:b/>
        </w:rPr>
        <w:t>Parágrafo único</w:t>
      </w:r>
      <w:r>
        <w:rPr>
          <w:b/>
          <w:spacing w:val="40"/>
        </w:rPr>
        <w:t> </w:t>
      </w:r>
      <w:r>
        <w:rPr/>
        <w:t>Por aprovação da maioria absoluta das entidades representa</w:t>
      </w:r>
      <w:r>
        <w:rPr/>
        <w:softHyphen/>
      </w:r>
      <w:r>
        <w:rPr/>
        <w:t>das</w:t>
      </w:r>
      <w:r>
        <w:rPr>
          <w:spacing w:val="23"/>
        </w:rPr>
        <w:t> </w:t>
      </w:r>
      <w:r>
        <w:rPr/>
        <w:t>no</w:t>
      </w:r>
      <w:r>
        <w:rPr>
          <w:spacing w:val="26"/>
        </w:rPr>
        <w:t> </w:t>
      </w:r>
      <w:r>
        <w:rPr/>
        <w:t>Comitê,</w:t>
      </w:r>
      <w:r>
        <w:rPr>
          <w:spacing w:val="26"/>
        </w:rPr>
        <w:t> </w:t>
      </w:r>
      <w:r>
        <w:rPr/>
        <w:t>outras</w:t>
      </w:r>
      <w:r>
        <w:rPr>
          <w:spacing w:val="25"/>
        </w:rPr>
        <w:t> </w:t>
      </w:r>
      <w:r>
        <w:rPr/>
        <w:t>entidades</w:t>
      </w:r>
      <w:r>
        <w:rPr>
          <w:spacing w:val="26"/>
        </w:rPr>
        <w:t> </w:t>
      </w:r>
      <w:r>
        <w:rPr/>
        <w:t>ou</w:t>
      </w:r>
      <w:r>
        <w:rPr>
          <w:spacing w:val="26"/>
        </w:rPr>
        <w:t> </w:t>
      </w:r>
      <w:r>
        <w:rPr/>
        <w:t>instituições</w:t>
      </w:r>
      <w:r>
        <w:rPr>
          <w:spacing w:val="25"/>
        </w:rPr>
        <w:t> </w:t>
      </w:r>
      <w:r>
        <w:rPr/>
        <w:t>interessadas</w:t>
      </w:r>
      <w:r>
        <w:rPr>
          <w:spacing w:val="26"/>
        </w:rPr>
        <w:t> </w:t>
      </w:r>
      <w:r>
        <w:rPr/>
        <w:t>na</w:t>
      </w:r>
      <w:r>
        <w:rPr>
          <w:spacing w:val="26"/>
        </w:rPr>
        <w:t> </w:t>
      </w:r>
      <w:r>
        <w:rPr>
          <w:spacing w:val="-4"/>
        </w:rPr>
        <w:t>área</w:t>
      </w:r>
    </w:p>
    <w:p>
      <w:pPr>
        <w:pStyle w:val="BodyText"/>
        <w:spacing w:after="0" w:line="249" w:lineRule="auto"/>
        <w:jc w:val="lef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/>
        <w:t>de contabilidade e auditoria, poderão vir a ser convidadas a integrar </w:t>
      </w:r>
      <w:r>
        <w:rPr/>
        <w:t>o</w:t>
      </w:r>
      <w:r>
        <w:rPr/>
        <w:t> Comitê, observada a manutenção de equilíbrio entre os setores </w:t>
      </w:r>
      <w:r>
        <w:rPr/>
        <w:t>nele</w:t>
      </w:r>
      <w:r>
        <w:rPr/>
        <w:t> </w:t>
      </w:r>
      <w:r>
        <w:rPr>
          <w:spacing w:val="-2"/>
        </w:rPr>
        <w:t>representados.</w:t>
      </w:r>
    </w:p>
    <w:p>
      <w:pPr>
        <w:pStyle w:val="BodyText"/>
        <w:spacing w:before="13"/>
        <w:jc w:val="left"/>
      </w:pPr>
    </w:p>
    <w:p>
      <w:pPr>
        <w:pStyle w:val="Heading3"/>
        <w:ind w:left="272"/>
        <w:jc w:val="center"/>
      </w:pPr>
      <w:r>
        <w:rPr/>
        <w:t>CAPÍTULO </w:t>
      </w:r>
      <w:r>
        <w:rPr>
          <w:spacing w:val="-5"/>
        </w:rPr>
        <w:t>II</w:t>
      </w:r>
    </w:p>
    <w:p>
      <w:pPr>
        <w:spacing w:before="10"/>
        <w:ind w:left="272" w:right="0" w:firstLine="0"/>
        <w:jc w:val="center"/>
        <w:rPr>
          <w:b/>
          <w:sz w:val="20"/>
        </w:rPr>
      </w:pPr>
      <w:r>
        <w:rPr>
          <w:b/>
          <w:sz w:val="20"/>
        </w:rPr>
        <w:t>DO OBJETIVO E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ATRIBUIÇÕES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Título do Capítulo II com redação dada pela Re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solução CFC nº. 1.105/07.</w:t>
      </w:r>
    </w:p>
    <w:p>
      <w:pPr>
        <w:pStyle w:val="BodyText"/>
        <w:spacing w:before="11"/>
        <w:jc w:val="left"/>
        <w:rPr>
          <w:i/>
        </w:rPr>
      </w:pPr>
    </w:p>
    <w:p>
      <w:pPr>
        <w:pStyle w:val="BodyText"/>
        <w:spacing w:line="249" w:lineRule="auto" w:before="1"/>
        <w:ind w:left="1276" w:right="151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3º</w:t>
      </w:r>
      <w:r>
        <w:rPr>
          <w:b/>
          <w:spacing w:val="40"/>
        </w:rPr>
        <w:t>  </w:t>
      </w:r>
      <w:r>
        <w:rPr/>
        <w:t>O</w:t>
      </w:r>
      <w:r>
        <w:rPr>
          <w:spacing w:val="-11"/>
        </w:rPr>
        <w:t> </w:t>
      </w:r>
      <w:r>
        <w:rPr/>
        <w:t>Comitê</w:t>
      </w:r>
      <w:r>
        <w:rPr>
          <w:spacing w:val="-11"/>
        </w:rPr>
        <w:t> </w:t>
      </w:r>
      <w:r>
        <w:rPr/>
        <w:t>tem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objetivo</w:t>
      </w:r>
      <w:r>
        <w:rPr>
          <w:spacing w:val="-11"/>
        </w:rPr>
        <w:t> </w:t>
      </w:r>
      <w:r>
        <w:rPr/>
        <w:t>contribuir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desenvolvimento</w:t>
      </w:r>
      <w:r>
        <w:rPr>
          <w:spacing w:val="-11"/>
        </w:rPr>
        <w:t> </w:t>
      </w:r>
      <w:r>
        <w:rPr/>
        <w:t>sustentável</w:t>
      </w:r>
      <w:r>
        <w:rPr/>
        <w:t> do Brasil por meio da reforma contábil e de auditoria que resulte </w:t>
      </w:r>
      <w:r>
        <w:rPr/>
        <w:t>numa</w:t>
      </w:r>
      <w:r>
        <w:rPr/>
        <w:t> maior transparência das informações financeiras utilizadas pelo merca</w:t>
      </w:r>
      <w:r>
        <w:rPr/>
        <w:softHyphen/>
      </w:r>
      <w:r>
        <w:rPr/>
        <w:t>do, bem como no aprimoramento das práticas profissionais, levando-</w:t>
      </w:r>
      <w:r>
        <w:rPr/>
        <w:t>se</w:t>
      </w:r>
      <w:r>
        <w:rPr/>
        <w:t> sempre em conta a convergência da Contabilidade Brasileira aos pa</w:t>
      </w:r>
      <w:r>
        <w:rPr/>
        <w:softHyphen/>
      </w:r>
      <w:r>
        <w:rPr/>
        <w:t>drões internacionais.</w:t>
      </w:r>
    </w:p>
    <w:p>
      <w:pPr>
        <w:spacing w:before="4"/>
        <w:ind w:left="425" w:right="0" w:firstLine="0"/>
        <w:jc w:val="both"/>
        <w:rPr>
          <w:sz w:val="20"/>
        </w:rPr>
      </w:pPr>
      <w:r>
        <w:rPr>
          <w:b/>
          <w:sz w:val="20"/>
        </w:rPr>
        <w:t>Art.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4º</w:t>
      </w:r>
      <w:r>
        <w:rPr>
          <w:b/>
          <w:spacing w:val="76"/>
          <w:sz w:val="20"/>
        </w:rPr>
        <w:t>  </w:t>
      </w:r>
      <w:r>
        <w:rPr>
          <w:sz w:val="20"/>
        </w:rPr>
        <w:t>São atribuições</w:t>
      </w:r>
      <w:r>
        <w:rPr>
          <w:spacing w:val="-1"/>
          <w:sz w:val="20"/>
        </w:rPr>
        <w:t> </w:t>
      </w:r>
      <w:r>
        <w:rPr>
          <w:sz w:val="20"/>
        </w:rPr>
        <w:t>do </w:t>
      </w:r>
      <w:r>
        <w:rPr>
          <w:spacing w:val="-2"/>
          <w:sz w:val="20"/>
        </w:rPr>
        <w:t>Comitê:</w:t>
      </w:r>
    </w:p>
    <w:p>
      <w:pPr>
        <w:pStyle w:val="ListParagraph"/>
        <w:numPr>
          <w:ilvl w:val="1"/>
          <w:numId w:val="21"/>
        </w:numPr>
        <w:tabs>
          <w:tab w:pos="2123" w:val="left" w:leader="none"/>
          <w:tab w:pos="2126" w:val="left" w:leader="none"/>
        </w:tabs>
        <w:spacing w:line="249" w:lineRule="auto" w:before="1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Identificar e monitorar as ações a serem implantadas 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viabilizar a convergência das normas contábeis e de au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ditoria,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Brasileiras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Contabilida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(NBCs) editadas pelo CFC e dos Pronunciamentos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Contabilidade e Auditoria editados pelo Comitê de Pronu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ciamentos Contábeis (CPC) e IBRACON – Instituto 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Auditores Independentes do Brasil, respectivamente, be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como de assuntos regulatórios no Brasil, com vistas ao se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alinhamento às Normas Internacionais de Contabilidad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emitidas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IASB,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Internacionais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Auditori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 Asseguração emitidas pela IFAC e às melhores prática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internacionais em matéria regulatória.</w:t>
      </w:r>
    </w:p>
    <w:p>
      <w:pPr>
        <w:spacing w:before="28"/>
        <w:ind w:left="171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“a”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com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redação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nº.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1.105/07.</w:t>
      </w:r>
    </w:p>
    <w:p>
      <w:pPr>
        <w:pStyle w:val="ListParagraph"/>
        <w:numPr>
          <w:ilvl w:val="1"/>
          <w:numId w:val="21"/>
        </w:numPr>
        <w:tabs>
          <w:tab w:pos="2124" w:val="left" w:leader="none"/>
          <w:tab w:pos="2126" w:val="left" w:leader="none"/>
        </w:tabs>
        <w:spacing w:line="249" w:lineRule="auto" w:before="1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Realizar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trabalhos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visando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convergência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2010</w:t>
      </w:r>
      <w:r>
        <w:rPr>
          <w:color w:val="231F20"/>
          <w:sz w:val="20"/>
        </w:rPr>
        <w:t> 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auditoria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daquelas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correspondentes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z w:val="20"/>
        </w:rPr>
        <w:t> a ser iniciado em 1º de janeiro de 2009.</w:t>
      </w:r>
    </w:p>
    <w:p>
      <w:pPr>
        <w:pStyle w:val="ListParagraph"/>
        <w:numPr>
          <w:ilvl w:val="1"/>
          <w:numId w:val="21"/>
        </w:numPr>
        <w:tabs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Definir suas diretrizes de atuação, por regulamento </w:t>
      </w:r>
      <w:r>
        <w:rPr>
          <w:color w:val="231F20"/>
          <w:sz w:val="20"/>
        </w:rPr>
        <w:t>próprio,</w:t>
      </w:r>
      <w:r>
        <w:rPr>
          <w:color w:val="231F20"/>
          <w:sz w:val="20"/>
        </w:rPr>
        <w:t> sempre em consonância com suas finalidades.</w:t>
      </w:r>
    </w:p>
    <w:p>
      <w:pPr>
        <w:pStyle w:val="ListParagraph"/>
        <w:numPr>
          <w:ilvl w:val="1"/>
          <w:numId w:val="21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Acompanhar a agenda do CPC, com o objetivo de alinhar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convergência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 brasileiro.</w:t>
      </w:r>
    </w:p>
    <w:p>
      <w:pPr>
        <w:spacing w:before="22"/>
        <w:ind w:left="1673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Incluída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nº.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pacing w:val="-2"/>
          <w:sz w:val="18"/>
        </w:rPr>
        <w:t>1.105/07.</w:t>
      </w:r>
    </w:p>
    <w:p>
      <w:pPr>
        <w:spacing w:after="0"/>
        <w:jc w:val="both"/>
        <w:rPr>
          <w:i/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i/>
        </w:rPr>
      </w:pPr>
    </w:p>
    <w:p>
      <w:pPr>
        <w:pStyle w:val="Heading3"/>
        <w:ind w:left="0" w:right="553"/>
        <w:jc w:val="center"/>
      </w:pPr>
      <w:r>
        <w:rPr/>
        <w:t>CAPÍTULO </w:t>
      </w:r>
      <w:r>
        <w:rPr>
          <w:spacing w:val="-5"/>
        </w:rPr>
        <w:t>III</w:t>
      </w:r>
    </w:p>
    <w:p>
      <w:pPr>
        <w:spacing w:before="10"/>
        <w:ind w:left="0" w:right="552" w:firstLine="0"/>
        <w:jc w:val="center"/>
        <w:rPr>
          <w:b/>
          <w:sz w:val="20"/>
        </w:rPr>
      </w:pPr>
      <w:r>
        <w:rPr>
          <w:b/>
          <w:sz w:val="20"/>
        </w:rPr>
        <w:t>DA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ADMINISTRAÇÃO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 </w:t>
      </w:r>
      <w:r>
        <w:rPr>
          <w:b/>
          <w:spacing w:val="-2"/>
          <w:sz w:val="20"/>
        </w:rPr>
        <w:t>FUNCIONAMENTO</w:t>
      </w:r>
    </w:p>
    <w:p>
      <w:pPr>
        <w:pStyle w:val="BodyText"/>
        <w:spacing w:line="249" w:lineRule="auto"/>
        <w:ind w:left="862" w:right="564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5º</w:t>
      </w:r>
      <w:r>
        <w:rPr>
          <w:b/>
          <w:spacing w:val="80"/>
        </w:rPr>
        <w:t> </w:t>
      </w:r>
      <w:r>
        <w:rPr/>
        <w:t>O Comitê será formado, em sua maioria, por contadores, com </w:t>
      </w:r>
      <w:r>
        <w:rPr/>
        <w:t>registro</w:t>
      </w:r>
      <w:r>
        <w:rPr/>
        <w:t> ativo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Conselho</w:t>
      </w:r>
      <w:r>
        <w:rPr>
          <w:spacing w:val="-12"/>
        </w:rPr>
        <w:t> </w:t>
      </w:r>
      <w:r>
        <w:rPr/>
        <w:t>Regional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Contabilidade,</w:t>
      </w:r>
      <w:r>
        <w:rPr>
          <w:spacing w:val="-11"/>
        </w:rPr>
        <w:t> </w:t>
      </w:r>
      <w:r>
        <w:rPr/>
        <w:t>eleitos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partir</w:t>
      </w:r>
      <w:r>
        <w:rPr>
          <w:spacing w:val="-12"/>
        </w:rPr>
        <w:t> </w:t>
      </w:r>
      <w:r>
        <w:rPr/>
        <w:t>das</w:t>
      </w:r>
      <w:r>
        <w:rPr>
          <w:spacing w:val="-12"/>
        </w:rPr>
        <w:t> </w:t>
      </w:r>
      <w:r>
        <w:rPr/>
        <w:t>indica</w:t>
      </w:r>
      <w:r>
        <w:rPr/>
        <w:softHyphen/>
      </w:r>
      <w:r>
        <w:rPr/>
        <w:t>ções feitas pelas entidades referidas no art. 2º.</w:t>
      </w:r>
    </w:p>
    <w:p>
      <w:pPr>
        <w:pStyle w:val="BodyText"/>
        <w:spacing w:before="3"/>
        <w:ind w:left="12"/>
      </w:pPr>
      <w:r>
        <w:rPr/>
        <w:t>§</w:t>
      </w:r>
      <w:r>
        <w:rPr>
          <w:spacing w:val="-1"/>
        </w:rPr>
        <w:t> </w:t>
      </w:r>
      <w:r>
        <w:rPr/>
        <w:t>1º</w:t>
      </w:r>
      <w:r>
        <w:rPr>
          <w:spacing w:val="69"/>
        </w:rPr>
        <w:t>    </w:t>
      </w:r>
      <w:r>
        <w:rPr>
          <w:spacing w:val="-2"/>
        </w:rPr>
        <w:t>(Revogado)</w:t>
      </w:r>
    </w:p>
    <w:p>
      <w:pPr>
        <w:spacing w:before="29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§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1º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revogado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nº.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1.105/07.</w:t>
      </w:r>
    </w:p>
    <w:p>
      <w:pPr>
        <w:pStyle w:val="BodyText"/>
        <w:spacing w:line="249" w:lineRule="auto" w:before="14"/>
        <w:ind w:left="862" w:right="565" w:hanging="851"/>
      </w:pPr>
      <w:r>
        <w:rPr/>
        <w:t>§</w:t>
      </w:r>
      <w:r>
        <w:rPr>
          <w:spacing w:val="-1"/>
        </w:rPr>
        <w:t> </w:t>
      </w:r>
      <w:r>
        <w:rPr/>
        <w:t>2º</w:t>
      </w:r>
      <w:r>
        <w:rPr>
          <w:spacing w:val="80"/>
          <w:w w:val="150"/>
        </w:rPr>
        <w:t>  </w:t>
      </w:r>
      <w:r>
        <w:rPr/>
        <w:t>Cada entidade indicará 2 (dois) membros, sendo 1 efetivo e 1 </w:t>
      </w:r>
      <w:r>
        <w:rPr/>
        <w:t>suplente,</w:t>
      </w:r>
      <w:r>
        <w:rPr/>
        <w:t> para</w:t>
      </w:r>
      <w:r>
        <w:rPr>
          <w:spacing w:val="-2"/>
        </w:rPr>
        <w:t> </w:t>
      </w:r>
      <w:r>
        <w:rPr/>
        <w:t>compor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Comitê,</w:t>
      </w:r>
      <w:r>
        <w:rPr>
          <w:spacing w:val="-2"/>
        </w:rPr>
        <w:t> </w:t>
      </w:r>
      <w:r>
        <w:rPr/>
        <w:t>podendo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substituídos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enti</w:t>
      </w:r>
      <w:r>
        <w:rPr/>
        <w:softHyphen/>
      </w:r>
      <w:r>
        <w:rPr/>
      </w:r>
      <w:r>
        <w:rPr>
          <w:spacing w:val="-2"/>
        </w:rPr>
        <w:t>dade.</w:t>
      </w:r>
    </w:p>
    <w:p>
      <w:pPr>
        <w:pStyle w:val="BodyText"/>
        <w:spacing w:line="249" w:lineRule="auto" w:before="2"/>
        <w:ind w:left="862" w:right="566" w:hanging="851"/>
      </w:pPr>
      <w:r>
        <w:rPr/>
        <w:t>§</w:t>
      </w:r>
      <w:r>
        <w:rPr>
          <w:spacing w:val="-1"/>
        </w:rPr>
        <w:t> </w:t>
      </w:r>
      <w:r>
        <w:rPr/>
        <w:t>3º</w:t>
      </w:r>
      <w:r>
        <w:rPr>
          <w:spacing w:val="80"/>
        </w:rPr>
        <w:t>   </w:t>
      </w:r>
      <w:r>
        <w:rPr/>
        <w:t>As</w:t>
      </w:r>
      <w:r>
        <w:rPr>
          <w:spacing w:val="30"/>
        </w:rPr>
        <w:t> </w:t>
      </w:r>
      <w:r>
        <w:rPr/>
        <w:t>reuniões</w:t>
      </w:r>
      <w:r>
        <w:rPr>
          <w:spacing w:val="30"/>
        </w:rPr>
        <w:t> </w:t>
      </w:r>
      <w:r>
        <w:rPr/>
        <w:t>do</w:t>
      </w:r>
      <w:r>
        <w:rPr>
          <w:spacing w:val="30"/>
        </w:rPr>
        <w:t> </w:t>
      </w:r>
      <w:r>
        <w:rPr/>
        <w:t>Comitê</w:t>
      </w:r>
      <w:r>
        <w:rPr>
          <w:spacing w:val="30"/>
        </w:rPr>
        <w:t> </w:t>
      </w:r>
      <w:r>
        <w:rPr/>
        <w:t>instalar-se-ão</w:t>
      </w:r>
      <w:r>
        <w:rPr>
          <w:spacing w:val="30"/>
        </w:rPr>
        <w:t> </w:t>
      </w:r>
      <w:r>
        <w:rPr/>
        <w:t>com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presença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mínimo</w:t>
      </w:r>
      <w:r>
        <w:rPr/>
        <w:t> 50% (cinqüenta por cento) dos seus membros.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6º.</w:t>
      </w:r>
      <w:r>
        <w:rPr>
          <w:b/>
          <w:spacing w:val="80"/>
          <w:w w:val="150"/>
        </w:rPr>
        <w:t> </w:t>
      </w:r>
      <w:r>
        <w:rPr/>
        <w:t>Os</w:t>
      </w:r>
      <w:r>
        <w:rPr>
          <w:spacing w:val="-14"/>
        </w:rPr>
        <w:t> </w:t>
      </w:r>
      <w:r>
        <w:rPr/>
        <w:t>membros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Comitê</w:t>
      </w:r>
      <w:r>
        <w:rPr>
          <w:spacing w:val="-14"/>
        </w:rPr>
        <w:t> </w:t>
      </w:r>
      <w:r>
        <w:rPr/>
        <w:t>desempenharão</w:t>
      </w:r>
      <w:r>
        <w:rPr>
          <w:spacing w:val="-13"/>
        </w:rPr>
        <w:t> </w:t>
      </w:r>
      <w:r>
        <w:rPr/>
        <w:t>suas</w:t>
      </w:r>
      <w:r>
        <w:rPr>
          <w:spacing w:val="-14"/>
        </w:rPr>
        <w:t> </w:t>
      </w:r>
      <w:r>
        <w:rPr/>
        <w:t>funções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atribuições</w:t>
      </w:r>
      <w:r>
        <w:rPr>
          <w:spacing w:val="-14"/>
        </w:rPr>
        <w:t> </w:t>
      </w:r>
      <w:r>
        <w:rPr/>
        <w:t>sem</w:t>
      </w:r>
      <w:r>
        <w:rPr/>
        <w:t> </w:t>
      </w:r>
      <w:r>
        <w:rPr>
          <w:spacing w:val="-2"/>
        </w:rPr>
        <w:t>remuneração.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</w:rPr>
        <w:t>Art. 7º.</w:t>
      </w:r>
      <w:r>
        <w:rPr>
          <w:b/>
          <w:spacing w:val="40"/>
        </w:rPr>
        <w:t> </w:t>
      </w:r>
      <w:r>
        <w:rPr/>
        <w:t>O Comitê poderá nomear Grupos de Trabalho para auxiliá-lo no desem</w:t>
      </w:r>
      <w:r>
        <w:rPr/>
        <w:softHyphen/>
      </w:r>
      <w:r>
        <w:rPr/>
        <w:t>penho de suas atribuições e objetivos.</w:t>
      </w:r>
    </w:p>
    <w:p>
      <w:pPr>
        <w:pStyle w:val="BodyText"/>
        <w:spacing w:before="1"/>
        <w:ind w:left="12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8º.</w:t>
      </w:r>
      <w:r>
        <w:rPr>
          <w:b/>
          <w:spacing w:val="46"/>
        </w:rPr>
        <w:t>  </w:t>
      </w:r>
      <w:r>
        <w:rPr/>
        <w:t>Esta</w:t>
      </w:r>
      <w:r>
        <w:rPr>
          <w:spacing w:val="-1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39"/>
        <w:jc w:val="left"/>
      </w:pPr>
    </w:p>
    <w:p>
      <w:pPr>
        <w:spacing w:before="0"/>
        <w:ind w:left="0" w:right="553" w:firstLine="0"/>
        <w:jc w:val="center"/>
        <w:rPr>
          <w:sz w:val="18"/>
        </w:rPr>
      </w:pPr>
      <w:r>
        <w:rPr>
          <w:sz w:val="18"/>
        </w:rPr>
        <w:t>Brasília,</w:t>
      </w:r>
      <w:r>
        <w:rPr>
          <w:spacing w:val="-2"/>
          <w:sz w:val="18"/>
        </w:rPr>
        <w:t> </w:t>
      </w:r>
      <w:r>
        <w:rPr>
          <w:sz w:val="18"/>
        </w:rPr>
        <w:t>28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setembro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2007.</w:t>
      </w:r>
    </w:p>
    <w:p>
      <w:pPr>
        <w:pStyle w:val="BodyText"/>
        <w:spacing w:before="91"/>
        <w:jc w:val="left"/>
        <w:rPr>
          <w:sz w:val="18"/>
        </w:rPr>
      </w:pPr>
    </w:p>
    <w:p>
      <w:pPr>
        <w:pStyle w:val="Heading3"/>
        <w:ind w:left="0" w:right="553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spacing w:before="29"/>
        <w:ind w:left="0" w:right="554" w:firstLine="0"/>
        <w:jc w:val="center"/>
        <w:rPr>
          <w:sz w:val="18"/>
        </w:rPr>
      </w:pPr>
      <w:r>
        <w:rPr>
          <w:spacing w:val="-2"/>
          <w:sz w:val="18"/>
        </w:rPr>
        <w:t>Presidente</w:t>
      </w:r>
    </w:p>
    <w:p>
      <w:pPr>
        <w:spacing w:after="0"/>
        <w:jc w:val="center"/>
        <w:rPr>
          <w:sz w:val="18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124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5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719999</wp:posOffset>
                </wp:positionH>
                <wp:positionV relativeFrom="paragraph">
                  <wp:posOffset>242474</wp:posOffset>
                </wp:positionV>
                <wp:extent cx="4582795" cy="1270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092501pt;width:360.85pt;height:1pt;mso-position-horizontal-relative:page;mso-position-vertical-relative:paragraph;z-index:-15724032;mso-wrap-distance-left:0;mso-wrap-distance-right:0" id="docshapegroup16" coordorigin="1134,382" coordsize="7217,20">
                <v:line style="position:absolute" from="1134,387" to="8351,387" stroked="true" strokeweight=".5pt" strokecolor="#9c9d9f">
                  <v:stroke dashstyle="solid"/>
                </v:line>
                <v:line style="position:absolute" from="1134,400" to="8351,400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NORMAS BRASILEIRAS DE </w:t>
      </w:r>
      <w:r>
        <w:rPr>
          <w:color w:val="231F20"/>
          <w:spacing w:val="-2"/>
        </w:rPr>
        <w:t>CONTABILIDADE</w:t>
      </w:r>
    </w:p>
    <w:p>
      <w:pPr>
        <w:pStyle w:val="Heading2"/>
        <w:spacing w:after="0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b/>
        </w:rPr>
      </w:pPr>
    </w:p>
    <w:p>
      <w:pPr>
        <w:pStyle w:val="Heading4"/>
        <w:ind w:left="2278"/>
        <w:jc w:val="left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751/93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Dispõe sobre as Normas Brasileiras d</w:t>
      </w:r>
      <w:r>
        <w:rPr>
          <w:i/>
          <w:color w:val="231F20"/>
          <w:sz w:val="20"/>
        </w:rPr>
        <w:t>e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Contabilidade.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ser imperativa a uniformização dos entendimentos e inter</w:t>
      </w:r>
      <w:r>
        <w:rPr>
          <w:color w:val="231F20"/>
        </w:rPr>
        <w:softHyphen/>
      </w:r>
      <w:r>
        <w:rPr>
          <w:color w:val="231F20"/>
        </w:rPr>
        <w:t>pretações na contabilidade, tanto de natureza doutrinária quanto aplicada, </w:t>
      </w:r>
      <w:r>
        <w:rPr>
          <w:color w:val="231F20"/>
        </w:rPr>
        <w:t>bem</w:t>
      </w:r>
      <w:r>
        <w:rPr>
          <w:color w:val="231F20"/>
        </w:rPr>
        <w:t> como estabelecer regras ao exercício profissional;</w:t>
      </w:r>
    </w:p>
    <w:p>
      <w:pPr>
        <w:pStyle w:val="BodyText"/>
        <w:spacing w:line="249" w:lineRule="auto" w:before="2"/>
        <w:ind w:left="11" w:right="568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7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concretização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destes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objetivos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deve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fundamentar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nos</w:t>
      </w:r>
      <w:r>
        <w:rPr>
          <w:color w:val="231F20"/>
          <w:spacing w:val="-4"/>
        </w:rPr>
        <w:t> </w:t>
      </w:r>
      <w:r>
        <w:rPr>
          <w:color w:val="231F20"/>
        </w:rPr>
        <w:t>trabalhos</w:t>
      </w:r>
      <w:r>
        <w:rPr>
          <w:color w:val="231F20"/>
          <w:spacing w:val="-4"/>
        </w:rPr>
        <w:t> </w:t>
      </w:r>
      <w:r>
        <w:rPr>
          <w:color w:val="231F20"/>
        </w:rPr>
        <w:t>produzidos</w:t>
      </w:r>
      <w:r>
        <w:rPr>
          <w:color w:val="231F20"/>
          <w:spacing w:val="-4"/>
        </w:rPr>
        <w:t> </w:t>
      </w:r>
      <w:r>
        <w:rPr>
          <w:color w:val="231F20"/>
        </w:rPr>
        <w:t>pela</w:t>
      </w:r>
      <w:r>
        <w:rPr>
          <w:color w:val="231F20"/>
          <w:spacing w:val="-4"/>
        </w:rPr>
        <w:t> </w:t>
      </w:r>
      <w:r>
        <w:rPr>
          <w:color w:val="231F20"/>
        </w:rPr>
        <w:t>classe</w:t>
      </w:r>
      <w:r>
        <w:rPr>
          <w:color w:val="231F20"/>
          <w:spacing w:val="-4"/>
        </w:rPr>
        <w:t> </w:t>
      </w:r>
      <w:r>
        <w:rPr>
          <w:color w:val="231F20"/>
        </w:rPr>
        <w:t>contábil,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seus</w:t>
      </w:r>
      <w:r>
        <w:rPr>
          <w:color w:val="231F20"/>
          <w:spacing w:val="-4"/>
        </w:rPr>
        <w:t> </w:t>
      </w:r>
      <w:r>
        <w:rPr>
          <w:color w:val="231F20"/>
        </w:rPr>
        <w:t>profissionais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entidades;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os Princípios Fundamentais de Contabilidade repre</w:t>
      </w:r>
      <w:r>
        <w:rPr>
          <w:color w:val="231F20"/>
        </w:rPr>
        <w:softHyphen/>
      </w:r>
      <w:r>
        <w:rPr>
          <w:color w:val="231F20"/>
        </w:rPr>
        <w:t>sentam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essência</w:t>
      </w:r>
      <w:r>
        <w:rPr>
          <w:color w:val="231F20"/>
          <w:spacing w:val="-3"/>
        </w:rPr>
        <w:t> </w:t>
      </w:r>
      <w:r>
        <w:rPr>
          <w:color w:val="231F20"/>
        </w:rPr>
        <w:t>das</w:t>
      </w:r>
      <w:r>
        <w:rPr>
          <w:color w:val="231F20"/>
          <w:spacing w:val="-3"/>
        </w:rPr>
        <w:t> </w:t>
      </w:r>
      <w:r>
        <w:rPr>
          <w:color w:val="231F20"/>
        </w:rPr>
        <w:t>doutrinas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das</w:t>
      </w:r>
      <w:r>
        <w:rPr>
          <w:color w:val="231F20"/>
          <w:spacing w:val="-3"/>
        </w:rPr>
        <w:t> </w:t>
      </w:r>
      <w:r>
        <w:rPr>
          <w:color w:val="231F20"/>
        </w:rPr>
        <w:t>teorias</w:t>
      </w:r>
      <w:r>
        <w:rPr>
          <w:color w:val="231F20"/>
          <w:spacing w:val="-3"/>
        </w:rPr>
        <w:t> </w:t>
      </w:r>
      <w:r>
        <w:rPr>
          <w:color w:val="231F20"/>
        </w:rPr>
        <w:t>relativas</w:t>
      </w:r>
      <w:r>
        <w:rPr>
          <w:color w:val="231F20"/>
          <w:spacing w:val="-3"/>
        </w:rPr>
        <w:t> </w:t>
      </w:r>
      <w:r>
        <w:rPr>
          <w:color w:val="231F20"/>
        </w:rPr>
        <w:t>à</w:t>
      </w:r>
      <w:r>
        <w:rPr>
          <w:color w:val="231F20"/>
          <w:spacing w:val="-3"/>
        </w:rPr>
        <w:t> </w:t>
      </w:r>
      <w:r>
        <w:rPr>
          <w:color w:val="231F20"/>
        </w:rPr>
        <w:t>Ciência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Contabilida</w:t>
      </w:r>
      <w:r>
        <w:rPr>
          <w:color w:val="231F20"/>
        </w:rPr>
        <w:softHyphen/>
      </w:r>
      <w:r>
        <w:rPr>
          <w:color w:val="231F20"/>
        </w:rPr>
        <w:t>de e que constituem os fundamentos das Normas Brasileiras de </w:t>
      </w:r>
      <w:r>
        <w:rPr>
          <w:color w:val="231F20"/>
        </w:rPr>
        <w:t>Contabilidade</w:t>
      </w:r>
      <w:r>
        <w:rPr>
          <w:color w:val="231F20"/>
        </w:rPr>
        <w:t>,</w:t>
      </w:r>
      <w:r>
        <w:rPr>
          <w:color w:val="231F20"/>
        </w:rPr>
        <w:t> que configuram regras objetivas de conduta;</w:t>
      </w:r>
    </w:p>
    <w:p>
      <w:pPr>
        <w:pStyle w:val="BodyText"/>
        <w:spacing w:line="249" w:lineRule="auto" w:before="3"/>
        <w:ind w:left="11" w:right="567" w:firstLine="283"/>
      </w:pPr>
      <w:r>
        <w:rPr>
          <w:b/>
          <w:color w:val="231F20"/>
        </w:rPr>
        <w:t>CONSIDERANDO </w:t>
      </w:r>
      <w:r>
        <w:rPr>
          <w:color w:val="231F20"/>
        </w:rPr>
        <w:t>ser necessária a aprovação de uma estrutura básica </w:t>
      </w:r>
      <w:r>
        <w:rPr>
          <w:color w:val="231F20"/>
        </w:rPr>
        <w:t>que</w:t>
      </w:r>
      <w:r>
        <w:rPr>
          <w:color w:val="231F20"/>
        </w:rPr>
        <w:t> estabeleça os itens que compõem as Normas Brasileiras de Contabilidade;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Conselho Federal de Contabilidade, com base </w:t>
      </w:r>
      <w:r>
        <w:rPr>
          <w:color w:val="231F20"/>
        </w:rPr>
        <w:t>em</w:t>
      </w:r>
      <w:r>
        <w:rPr>
          <w:color w:val="231F20"/>
        </w:rPr>
        <w:t> estudos do Grupo de Trabalho (GT), constituído com a finalidade de elaborar </w:t>
      </w:r>
      <w:r>
        <w:rPr>
          <w:color w:val="231F20"/>
        </w:rPr>
        <w:t>as</w:t>
      </w:r>
      <w:r>
        <w:rPr>
          <w:color w:val="231F20"/>
        </w:rPr>
        <w:t> Normas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NBCs,</w:t>
      </w:r>
      <w:r>
        <w:rPr>
          <w:color w:val="231F20"/>
          <w:spacing w:val="-13"/>
        </w:rPr>
        <w:t> </w:t>
      </w:r>
      <w:r>
        <w:rPr>
          <w:color w:val="231F20"/>
        </w:rPr>
        <w:t>aprovou,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23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outubro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1981,</w:t>
      </w:r>
      <w:r>
        <w:rPr>
          <w:color w:val="231F20"/>
        </w:rPr>
        <w:t> a Resolução CFC nº 529/81, que dispunha sobre as mesmas;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já foram aprovadas: a Resolução CFC nº 560/83, </w:t>
      </w:r>
      <w:r>
        <w:rPr>
          <w:color w:val="231F20"/>
        </w:rPr>
        <w:t>que</w:t>
      </w:r>
      <w:r>
        <w:rPr>
          <w:color w:val="231F20"/>
        </w:rPr>
        <w:t> dispõe</w:t>
      </w:r>
      <w:r>
        <w:rPr>
          <w:color w:val="231F20"/>
          <w:spacing w:val="-1"/>
        </w:rPr>
        <w:t> </w:t>
      </w:r>
      <w:r>
        <w:rPr>
          <w:color w:val="231F20"/>
        </w:rPr>
        <w:t>sobre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prerrogativas</w:t>
      </w:r>
      <w:r>
        <w:rPr>
          <w:color w:val="231F20"/>
          <w:spacing w:val="-1"/>
        </w:rPr>
        <w:t> </w:t>
      </w:r>
      <w:r>
        <w:rPr>
          <w:color w:val="231F20"/>
        </w:rPr>
        <w:t>profissionais;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Resoluções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tratam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1"/>
        </w:rPr>
        <w:t> </w:t>
      </w:r>
      <w:r>
        <w:rPr>
          <w:color w:val="231F20"/>
        </w:rPr>
        <w:t>nor</w:t>
      </w:r>
      <w:r>
        <w:rPr>
          <w:color w:val="231F20"/>
        </w:rPr>
        <w:softHyphen/>
      </w:r>
      <w:r>
        <w:rPr>
          <w:color w:val="231F20"/>
        </w:rPr>
        <w:t>mas profissionais e técnicas, com base na estrutura das Normas Brasileiras </w:t>
      </w:r>
      <w:r>
        <w:rPr>
          <w:color w:val="231F20"/>
        </w:rPr>
        <w:t>de</w:t>
      </w:r>
      <w:r>
        <w:rPr>
          <w:color w:val="231F20"/>
        </w:rPr>
        <w:t> Contabilidade, anteriormente divulgadas,</w:t>
      </w:r>
    </w:p>
    <w:p>
      <w:pPr>
        <w:pStyle w:val="Heading3"/>
        <w:spacing w:before="3"/>
        <w:ind w:left="294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861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1º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Normas</w:t>
      </w:r>
      <w:r>
        <w:rPr>
          <w:color w:val="231F20"/>
          <w:spacing w:val="-6"/>
        </w:rPr>
        <w:t> </w:t>
      </w:r>
      <w:r>
        <w:rPr>
          <w:color w:val="231F20"/>
        </w:rPr>
        <w:t>Brasileiras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Contabilidade</w:t>
      </w:r>
      <w:r>
        <w:rPr>
          <w:color w:val="231F20"/>
          <w:spacing w:val="-5"/>
        </w:rPr>
        <w:t> </w:t>
      </w:r>
      <w:r>
        <w:rPr>
          <w:color w:val="231F20"/>
        </w:rPr>
        <w:t>estabelecem</w:t>
      </w:r>
      <w:r>
        <w:rPr>
          <w:color w:val="231F20"/>
          <w:spacing w:val="-5"/>
        </w:rPr>
        <w:t> </w:t>
      </w:r>
      <w:r>
        <w:rPr>
          <w:color w:val="231F20"/>
        </w:rPr>
        <w:t>regras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conduta</w:t>
      </w:r>
      <w:r>
        <w:rPr>
          <w:color w:val="231F20"/>
        </w:rPr>
        <w:t> profissional e procedimentos técnicos a serem observados quando </w:t>
      </w:r>
      <w:r>
        <w:rPr>
          <w:color w:val="231F20"/>
        </w:rPr>
        <w:t>da</w:t>
      </w:r>
      <w:r>
        <w:rPr>
          <w:color w:val="231F20"/>
        </w:rPr>
        <w:t> realização dos trabalhos previstos na Resolução CFC nº 560, de 28 </w:t>
      </w:r>
      <w:r>
        <w:rPr>
          <w:color w:val="231F20"/>
        </w:rPr>
        <w:t>de</w:t>
      </w:r>
      <w:r>
        <w:rPr>
          <w:color w:val="231F20"/>
        </w:rPr>
        <w:t> outubro de 1983, em consonância com os Princípios Fundamentais </w:t>
      </w:r>
      <w:r>
        <w:rPr>
          <w:color w:val="231F20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Contabilidade.</w:t>
      </w:r>
    </w:p>
    <w:p>
      <w:pPr>
        <w:pStyle w:val="BodyText"/>
        <w:spacing w:line="249" w:lineRule="auto" w:before="4"/>
        <w:ind w:left="861" w:right="566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2º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Normas</w:t>
      </w:r>
      <w:r>
        <w:rPr>
          <w:color w:val="231F20"/>
          <w:spacing w:val="-13"/>
        </w:rPr>
        <w:t> </w:t>
      </w:r>
      <w:r>
        <w:rPr>
          <w:color w:val="231F20"/>
        </w:rPr>
        <w:t>classificam–se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Profissionais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Técnicas,</w:t>
      </w:r>
      <w:r>
        <w:rPr>
          <w:color w:val="231F20"/>
          <w:spacing w:val="-13"/>
        </w:rPr>
        <w:t> </w:t>
      </w:r>
      <w:r>
        <w:rPr>
          <w:color w:val="231F20"/>
        </w:rPr>
        <w:t>sendo</w:t>
      </w:r>
      <w:r>
        <w:rPr>
          <w:color w:val="231F20"/>
          <w:spacing w:val="-13"/>
        </w:rPr>
        <w:t> </w:t>
      </w:r>
      <w:r>
        <w:rPr>
          <w:color w:val="231F20"/>
        </w:rPr>
        <w:t>enumera</w:t>
      </w:r>
      <w:r>
        <w:rPr>
          <w:color w:val="231F20"/>
        </w:rPr>
        <w:softHyphen/>
      </w:r>
      <w:r>
        <w:rPr>
          <w:color w:val="231F20"/>
        </w:rPr>
        <w:t>das seqüencialmente.</w:t>
      </w:r>
    </w:p>
    <w:p>
      <w:pPr>
        <w:pStyle w:val="BodyText"/>
        <w:spacing w:line="249" w:lineRule="auto" w:before="2"/>
        <w:ind w:left="861" w:right="565" w:hanging="851"/>
      </w:pPr>
      <w:r>
        <w:rPr>
          <w:color w:val="231F20"/>
        </w:rPr>
        <w:t>§</w:t>
      </w:r>
      <w:r>
        <w:rPr>
          <w:color w:val="231F20"/>
          <w:spacing w:val="-2"/>
        </w:rPr>
        <w:t> </w:t>
      </w:r>
      <w:r>
        <w:rPr>
          <w:color w:val="231F20"/>
        </w:rPr>
        <w:t>1º</w:t>
      </w:r>
      <w:r>
        <w:rPr>
          <w:color w:val="231F20"/>
          <w:spacing w:val="40"/>
        </w:rPr>
        <w:t>  </w:t>
      </w:r>
      <w:r>
        <w:rPr>
          <w:color w:val="231F20"/>
        </w:rPr>
        <w:t>As Normas Profissionais estabelecem regras de exercício </w:t>
      </w:r>
      <w:r>
        <w:rPr>
          <w:color w:val="231F20"/>
        </w:rPr>
        <w:t>profissional,</w:t>
      </w:r>
      <w:r>
        <w:rPr>
          <w:color w:val="231F20"/>
        </w:rPr>
        <w:t> caracterizando–se pelo prefixo NBC P.</w:t>
      </w:r>
    </w:p>
    <w:p>
      <w:pPr>
        <w:pStyle w:val="BodyText"/>
        <w:spacing w:line="249" w:lineRule="auto" w:before="2"/>
        <w:ind w:left="861" w:right="565" w:hanging="851"/>
      </w:pPr>
      <w:r>
        <w:rPr>
          <w:color w:val="231F20"/>
        </w:rPr>
        <w:t>§</w:t>
      </w:r>
      <w:r>
        <w:rPr>
          <w:color w:val="231F20"/>
          <w:spacing w:val="-2"/>
        </w:rPr>
        <w:t> </w:t>
      </w:r>
      <w:r>
        <w:rPr>
          <w:color w:val="231F20"/>
        </w:rPr>
        <w:t>2º</w:t>
      </w:r>
      <w:r>
        <w:rPr>
          <w:color w:val="231F20"/>
          <w:spacing w:val="80"/>
        </w:rPr>
        <w:t>  </w:t>
      </w:r>
      <w:r>
        <w:rPr>
          <w:color w:val="231F20"/>
        </w:rPr>
        <w:t>As Normas Técnicas estabelecem conceitos doutrinários, regras e pro</w:t>
      </w:r>
      <w:r>
        <w:rPr>
          <w:color w:val="231F20"/>
        </w:rPr>
        <w:softHyphen/>
      </w:r>
      <w:r>
        <w:rPr>
          <w:color w:val="231F20"/>
        </w:rPr>
        <w:t>cedimentos aplicados de Contabilidade, caracterizando-se pelo </w:t>
      </w:r>
      <w:r>
        <w:rPr>
          <w:color w:val="231F20"/>
        </w:rPr>
        <w:t>prefixo</w:t>
      </w:r>
      <w:r>
        <w:rPr>
          <w:color w:val="231F20"/>
        </w:rPr>
        <w:t> NBC T.</w:t>
      </w:r>
    </w:p>
    <w:p>
      <w:pPr>
        <w:pStyle w:val="BodyText"/>
        <w:spacing w:line="249" w:lineRule="auto" w:before="2"/>
        <w:ind w:left="861" w:right="566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3º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Interpretações</w:t>
      </w:r>
      <w:r>
        <w:rPr>
          <w:color w:val="231F20"/>
          <w:spacing w:val="-10"/>
        </w:rPr>
        <w:t> </w:t>
      </w:r>
      <w:r>
        <w:rPr>
          <w:color w:val="231F20"/>
        </w:rPr>
        <w:t>Técnicas</w:t>
      </w:r>
      <w:r>
        <w:rPr>
          <w:color w:val="231F20"/>
          <w:spacing w:val="-6"/>
        </w:rPr>
        <w:t> </w:t>
      </w:r>
      <w:r>
        <w:rPr>
          <w:color w:val="231F20"/>
        </w:rPr>
        <w:t>podem</w:t>
      </w:r>
      <w:r>
        <w:rPr>
          <w:color w:val="231F20"/>
          <w:spacing w:val="-6"/>
        </w:rPr>
        <w:t> </w:t>
      </w:r>
      <w:r>
        <w:rPr>
          <w:color w:val="231F20"/>
        </w:rPr>
        <w:t>ser</w:t>
      </w:r>
      <w:r>
        <w:rPr>
          <w:color w:val="231F20"/>
          <w:spacing w:val="-6"/>
        </w:rPr>
        <w:t> </w:t>
      </w:r>
      <w:r>
        <w:rPr>
          <w:color w:val="231F20"/>
        </w:rPr>
        <w:t>emitidas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esclarecer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corre</w:t>
      </w:r>
      <w:r>
        <w:rPr>
          <w:color w:val="231F20"/>
        </w:rPr>
        <w:softHyphen/>
      </w:r>
      <w:r>
        <w:rPr>
          <w:color w:val="231F20"/>
        </w:rPr>
        <w:t>to entendimento das Normas Brasileiras de Contabilidade (NBC).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2" w:hanging="851"/>
      </w:pPr>
      <w:r>
        <w:rPr>
          <w:b/>
          <w:color w:val="231F20"/>
          <w:spacing w:val="-4"/>
        </w:rPr>
        <w:t>Parágrafo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4"/>
        </w:rPr>
        <w:t>único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Interpretações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Técnicas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são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identificadas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pelo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código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NB</w:t>
      </w:r>
      <w:r>
        <w:rPr>
          <w:color w:val="231F20"/>
          <w:spacing w:val="-4"/>
        </w:rPr>
        <w:t>C</w:t>
      </w:r>
      <w:r>
        <w:rPr>
          <w:color w:val="231F20"/>
          <w:spacing w:val="-4"/>
        </w:rPr>
        <w:t> </w:t>
      </w:r>
      <w:r>
        <w:rPr>
          <w:color w:val="231F20"/>
        </w:rPr>
        <w:t>a que se referem, seguido de hífen, sigla IT</w:t>
      </w:r>
      <w:r>
        <w:rPr>
          <w:color w:val="231F20"/>
          <w:spacing w:val="-5"/>
        </w:rPr>
        <w:t> </w:t>
      </w:r>
      <w:r>
        <w:rPr>
          <w:color w:val="231F20"/>
        </w:rPr>
        <w:t>e numeração seqüencial.</w:t>
      </w:r>
    </w:p>
    <w:p>
      <w:pPr>
        <w:pStyle w:val="BodyText"/>
        <w:spacing w:line="249" w:lineRule="auto" w:before="2"/>
        <w:ind w:left="1276" w:right="150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4º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Os Comunicados Técnicos, de caráter transitório, podem ser </w:t>
      </w:r>
      <w:r>
        <w:rPr>
          <w:color w:val="231F20"/>
        </w:rPr>
        <w:t>emitido</w:t>
      </w:r>
      <w:r>
        <w:rPr>
          <w:color w:val="231F20"/>
        </w:rPr>
        <w:t>s</w:t>
      </w:r>
      <w:r>
        <w:rPr>
          <w:color w:val="231F20"/>
        </w:rPr>
        <w:t> quando</w:t>
      </w:r>
      <w:r>
        <w:rPr>
          <w:color w:val="231F20"/>
          <w:spacing w:val="-4"/>
        </w:rPr>
        <w:t> </w:t>
      </w:r>
      <w:r>
        <w:rPr>
          <w:color w:val="231F20"/>
        </w:rPr>
        <w:t>ocorrerem</w:t>
      </w:r>
      <w:r>
        <w:rPr>
          <w:color w:val="231F20"/>
          <w:spacing w:val="-4"/>
        </w:rPr>
        <w:t> </w:t>
      </w:r>
      <w:r>
        <w:rPr>
          <w:color w:val="231F20"/>
        </w:rPr>
        <w:t>situações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afetem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Normas</w:t>
      </w:r>
      <w:r>
        <w:rPr>
          <w:color w:val="231F20"/>
          <w:spacing w:val="-4"/>
        </w:rPr>
        <w:t> </w:t>
      </w:r>
      <w:r>
        <w:rPr>
          <w:color w:val="231F20"/>
        </w:rPr>
        <w:t>Brasileiras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</w:t>
      </w:r>
      <w:r>
        <w:rPr>
          <w:color w:val="231F20"/>
        </w:rPr>
        <w:softHyphen/>
      </w:r>
      <w:r>
        <w:rPr>
          <w:color w:val="231F20"/>
        </w:rPr>
        <w:t>tabilidade (NBC).</w:t>
      </w:r>
    </w:p>
    <w:p>
      <w:pPr>
        <w:pStyle w:val="BodyText"/>
        <w:spacing w:line="249" w:lineRule="auto" w:before="2"/>
        <w:ind w:left="1276" w:right="151" w:hanging="851"/>
      </w:pPr>
      <w:r>
        <w:rPr>
          <w:b/>
          <w:color w:val="231F20"/>
        </w:rPr>
        <w:t>Parágrafo único </w:t>
      </w:r>
      <w:r>
        <w:rPr>
          <w:color w:val="231F20"/>
        </w:rPr>
        <w:t>– Os Comunicados Técnicos são identificados pela sigla CT</w:t>
      </w:r>
      <w:r>
        <w:rPr>
          <w:color w:val="231F20"/>
        </w:rPr>
        <w:t>,</w:t>
      </w:r>
      <w:r>
        <w:rPr>
          <w:color w:val="231F20"/>
        </w:rPr>
        <w:t> seguida de hífen e numeração seqüencial.</w:t>
      </w:r>
    </w:p>
    <w:p>
      <w:pPr>
        <w:pStyle w:val="BodyText"/>
        <w:spacing w:line="249" w:lineRule="auto" w:before="2"/>
        <w:ind w:left="1276" w:right="150" w:hanging="851"/>
      </w:pPr>
      <w:r>
        <w:rPr>
          <w:b/>
          <w:color w:val="231F20"/>
        </w:rPr>
        <w:t>Art. 5º</w:t>
      </w:r>
      <w:r>
        <w:rPr>
          <w:b/>
          <w:color w:val="231F20"/>
          <w:spacing w:val="80"/>
        </w:rPr>
        <w:t> </w:t>
      </w:r>
      <w:r>
        <w:rPr>
          <w:color w:val="231F20"/>
        </w:rPr>
        <w:t>A inobservância das Normas Brasileiras de Contabilidade constitui in</w:t>
      </w:r>
      <w:r>
        <w:rPr>
          <w:color w:val="231F20"/>
        </w:rPr>
        <w:softHyphen/>
      </w:r>
      <w:r>
        <w:rPr>
          <w:color w:val="231F20"/>
        </w:rPr>
        <w:t>fração disciplinar, sujeita às penalidades previstas nas alíneas “c”, </w:t>
      </w:r>
      <w:r>
        <w:rPr>
          <w:color w:val="231F20"/>
        </w:rPr>
        <w:t>“d”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e “e” do Art. 27, do Decreto–Lei nº 9.295, de 27 de maio de 1946, </w:t>
      </w:r>
      <w:r>
        <w:rPr>
          <w:color w:val="231F20"/>
        </w:rPr>
        <w:t>e,</w:t>
      </w:r>
      <w:r>
        <w:rPr>
          <w:color w:val="231F20"/>
        </w:rPr>
        <w:t> quando aplicável, no Código de Ética Profissional do Contabilista.</w:t>
      </w:r>
    </w:p>
    <w:p>
      <w:pPr>
        <w:pStyle w:val="BodyText"/>
        <w:spacing w:before="3"/>
        <w:ind w:left="425"/>
      </w:pPr>
      <w:r>
        <w:rPr>
          <w:b/>
          <w:color w:val="231F20"/>
        </w:rPr>
        <w:t>Art.</w:t>
      </w:r>
      <w:r>
        <w:rPr>
          <w:b/>
          <w:color w:val="231F20"/>
          <w:spacing w:val="-1"/>
        </w:rPr>
        <w:t> </w:t>
      </w:r>
      <w:r>
        <w:rPr>
          <w:b/>
          <w:color w:val="231F20"/>
        </w:rPr>
        <w:t>6º</w:t>
      </w:r>
      <w:r>
        <w:rPr>
          <w:b/>
          <w:color w:val="231F20"/>
          <w:spacing w:val="75"/>
        </w:rPr>
        <w:t> 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estrutura das</w:t>
      </w:r>
      <w:r>
        <w:rPr>
          <w:color w:val="231F20"/>
          <w:spacing w:val="-1"/>
        </w:rPr>
        <w:t> </w:t>
      </w:r>
      <w:r>
        <w:rPr>
          <w:color w:val="231F20"/>
        </w:rPr>
        <w:t>Normas</w:t>
      </w:r>
      <w:r>
        <w:rPr>
          <w:color w:val="231F20"/>
          <w:spacing w:val="-1"/>
        </w:rPr>
        <w:t> </w:t>
      </w:r>
      <w:r>
        <w:rPr>
          <w:color w:val="231F20"/>
        </w:rPr>
        <w:t>Profissionais</w:t>
      </w:r>
      <w:r>
        <w:rPr>
          <w:color w:val="231F20"/>
          <w:spacing w:val="-1"/>
        </w:rPr>
        <w:t> </w:t>
      </w:r>
      <w:r>
        <w:rPr>
          <w:color w:val="231F20"/>
        </w:rPr>
        <w:t>é 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seguinte:</w:t>
      </w:r>
    </w:p>
    <w:p>
      <w:pPr>
        <w:pStyle w:val="BodyText"/>
        <w:ind w:left="1276"/>
      </w:pPr>
      <w:r>
        <w:rPr>
          <w:color w:val="231F20"/>
        </w:rPr>
        <w:t>NBC</w:t>
      </w:r>
      <w:r>
        <w:rPr>
          <w:color w:val="231F20"/>
          <w:spacing w:val="-1"/>
        </w:rPr>
        <w:t> </w:t>
      </w:r>
      <w:r>
        <w:rPr>
          <w:color w:val="231F20"/>
        </w:rPr>
        <w:t>P</w:t>
      </w:r>
      <w:r>
        <w:rPr>
          <w:color w:val="231F20"/>
          <w:spacing w:val="-4"/>
        </w:rPr>
        <w:t> </w:t>
      </w:r>
      <w:r>
        <w:rPr>
          <w:color w:val="231F20"/>
        </w:rPr>
        <w:t>1</w:t>
      </w:r>
      <w:r>
        <w:rPr>
          <w:color w:val="231F20"/>
          <w:spacing w:val="-1"/>
        </w:rPr>
        <w:t> </w:t>
      </w:r>
      <w:r>
        <w:rPr>
          <w:color w:val="231F20"/>
        </w:rPr>
        <w:t>– Normas Profissionais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Auditor </w:t>
      </w:r>
      <w:r>
        <w:rPr>
          <w:color w:val="231F20"/>
          <w:spacing w:val="-2"/>
        </w:rPr>
        <w:t>Independente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Competência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Técnico–Profissional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Independência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Trabalhos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 Honorários </w:t>
      </w:r>
      <w:r>
        <w:rPr>
          <w:color w:val="231F20"/>
          <w:spacing w:val="-2"/>
          <w:sz w:val="20"/>
        </w:rPr>
        <w:t>Profissionais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1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Guarda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Documentação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Sigilo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Trabalho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Auditor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Interno</w:t>
      </w:r>
    </w:p>
    <w:p>
      <w:pPr>
        <w:pStyle w:val="ListParagraph"/>
        <w:numPr>
          <w:ilvl w:val="1"/>
          <w:numId w:val="22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Trabalho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Especialistas</w:t>
      </w:r>
    </w:p>
    <w:p>
      <w:pPr>
        <w:pStyle w:val="ListParagraph"/>
        <w:numPr>
          <w:ilvl w:val="1"/>
          <w:numId w:val="22"/>
        </w:numPr>
        <w:tabs>
          <w:tab w:pos="2003" w:val="left" w:leader="none"/>
        </w:tabs>
        <w:spacing w:line="249" w:lineRule="auto" w:before="10" w:after="0"/>
        <w:ind w:left="1276" w:right="1351" w:firstLine="396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Líderes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Equipe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Auditoria</w:t>
      </w:r>
      <w:r>
        <w:rPr>
          <w:color w:val="231F20"/>
          <w:sz w:val="20"/>
        </w:rPr>
        <w:t> NBC P 2 – Normas Profissionais de Perito Contábil</w:t>
      </w:r>
    </w:p>
    <w:p>
      <w:pPr>
        <w:pStyle w:val="ListParagraph"/>
        <w:numPr>
          <w:ilvl w:val="1"/>
          <w:numId w:val="23"/>
        </w:numPr>
        <w:tabs>
          <w:tab w:pos="2004" w:val="left" w:leader="none"/>
        </w:tabs>
        <w:spacing w:line="240" w:lineRule="auto" w:before="1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Competência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Profissional</w:t>
      </w:r>
    </w:p>
    <w:p>
      <w:pPr>
        <w:pStyle w:val="ListParagraph"/>
        <w:numPr>
          <w:ilvl w:val="1"/>
          <w:numId w:val="23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Independência</w:t>
      </w:r>
    </w:p>
    <w:p>
      <w:pPr>
        <w:pStyle w:val="ListParagraph"/>
        <w:numPr>
          <w:ilvl w:val="1"/>
          <w:numId w:val="23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Impedimento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Suspeição</w:t>
      </w:r>
    </w:p>
    <w:p>
      <w:pPr>
        <w:pStyle w:val="ListParagraph"/>
        <w:numPr>
          <w:ilvl w:val="1"/>
          <w:numId w:val="23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Honorários</w:t>
      </w:r>
    </w:p>
    <w:p>
      <w:pPr>
        <w:pStyle w:val="ListParagraph"/>
        <w:numPr>
          <w:ilvl w:val="1"/>
          <w:numId w:val="23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Sigilo</w:t>
      </w:r>
    </w:p>
    <w:p>
      <w:pPr>
        <w:pStyle w:val="ListParagraph"/>
        <w:numPr>
          <w:ilvl w:val="1"/>
          <w:numId w:val="23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Zelo</w:t>
      </w:r>
    </w:p>
    <w:p>
      <w:pPr>
        <w:pStyle w:val="ListParagraph"/>
        <w:numPr>
          <w:ilvl w:val="1"/>
          <w:numId w:val="23"/>
        </w:numPr>
        <w:tabs>
          <w:tab w:pos="2003" w:val="left" w:leader="none"/>
        </w:tabs>
        <w:spacing w:line="249" w:lineRule="auto" w:before="10" w:after="0"/>
        <w:ind w:left="1276" w:right="1500" w:firstLine="396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Trabalho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z w:val="20"/>
        </w:rPr>
        <w:t>erceiros</w:t>
      </w:r>
      <w:r>
        <w:rPr>
          <w:color w:val="231F20"/>
          <w:sz w:val="20"/>
        </w:rPr>
        <w:t> NBC P 3 – Normas Profissionais de Auditor Interno</w:t>
      </w:r>
    </w:p>
    <w:p>
      <w:pPr>
        <w:pStyle w:val="BodyText"/>
        <w:spacing w:line="249" w:lineRule="auto" w:before="2"/>
        <w:ind w:left="1276" w:right="839"/>
        <w:jc w:val="left"/>
      </w:pPr>
      <w:r>
        <w:rPr>
          <w:color w:val="231F20"/>
        </w:rPr>
        <w:t>NBC</w:t>
      </w:r>
      <w:r>
        <w:rPr>
          <w:color w:val="231F20"/>
          <w:spacing w:val="-4"/>
        </w:rPr>
        <w:t> </w:t>
      </w:r>
      <w:r>
        <w:rPr>
          <w:color w:val="231F20"/>
        </w:rPr>
        <w:t>P</w:t>
      </w:r>
      <w:r>
        <w:rPr>
          <w:color w:val="231F20"/>
          <w:spacing w:val="-7"/>
        </w:rPr>
        <w:t> </w:t>
      </w:r>
      <w:r>
        <w:rPr>
          <w:color w:val="231F20"/>
        </w:rPr>
        <w:t>4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Normas</w:t>
      </w:r>
      <w:r>
        <w:rPr>
          <w:color w:val="231F20"/>
          <w:spacing w:val="-4"/>
        </w:rPr>
        <w:t> </w:t>
      </w:r>
      <w:r>
        <w:rPr>
          <w:color w:val="231F20"/>
        </w:rPr>
        <w:t>para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Educação</w:t>
      </w:r>
      <w:r>
        <w:rPr>
          <w:color w:val="231F20"/>
          <w:spacing w:val="-4"/>
        </w:rPr>
        <w:t> </w:t>
      </w:r>
      <w:r>
        <w:rPr>
          <w:color w:val="231F20"/>
        </w:rPr>
        <w:t>Profissional</w:t>
      </w:r>
      <w:r>
        <w:rPr>
          <w:color w:val="231F20"/>
          <w:spacing w:val="-4"/>
        </w:rPr>
        <w:t> </w:t>
      </w:r>
      <w:r>
        <w:rPr>
          <w:color w:val="231F20"/>
        </w:rPr>
        <w:t>Continuada</w:t>
      </w:r>
      <w:r>
        <w:rPr>
          <w:color w:val="231F20"/>
        </w:rPr>
        <w:t> NBC P 5 – Normas para o Exame de Qualificação Técnica</w:t>
      </w:r>
    </w:p>
    <w:p>
      <w:pPr>
        <w:pStyle w:val="BodyText"/>
        <w:tabs>
          <w:tab w:pos="1276" w:val="left" w:leader="none"/>
        </w:tabs>
        <w:spacing w:before="2"/>
        <w:ind w:left="425"/>
        <w:jc w:val="left"/>
      </w:pPr>
      <w:r>
        <w:rPr>
          <w:b/>
        </w:rPr>
        <w:t>Art. </w:t>
      </w:r>
      <w:r>
        <w:rPr>
          <w:b/>
          <w:spacing w:val="-5"/>
        </w:rPr>
        <w:t>7º</w:t>
      </w:r>
      <w:r>
        <w:rPr>
          <w:b/>
        </w:rPr>
        <w:tab/>
      </w:r>
      <w:r>
        <w:rPr/>
        <w:t>A</w:t>
      </w:r>
      <w:r>
        <w:rPr>
          <w:spacing w:val="-13"/>
        </w:rPr>
        <w:t> </w:t>
      </w:r>
      <w:r>
        <w:rPr/>
        <w:t>estrutura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Normas</w:t>
      </w:r>
      <w:r>
        <w:rPr>
          <w:spacing w:val="-5"/>
        </w:rPr>
        <w:t> </w:t>
      </w:r>
      <w:r>
        <w:rPr/>
        <w:t>Técnicas</w:t>
      </w:r>
      <w:r>
        <w:rPr>
          <w:spacing w:val="-2"/>
        </w:rPr>
        <w:t> </w:t>
      </w:r>
      <w:r>
        <w:rPr/>
        <w:t>é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segue:</w:t>
      </w:r>
    </w:p>
    <w:p>
      <w:pPr>
        <w:pStyle w:val="BodyText"/>
        <w:spacing w:line="249" w:lineRule="auto"/>
        <w:ind w:left="1276" w:right="1310"/>
        <w:jc w:val="left"/>
      </w:pPr>
      <w:r>
        <w:rPr>
          <w:color w:val="231F20"/>
        </w:rPr>
        <w:t>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1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Características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Informação</w:t>
      </w:r>
      <w:r>
        <w:rPr>
          <w:color w:val="231F20"/>
          <w:spacing w:val="-4"/>
        </w:rPr>
        <w:t> </w:t>
      </w:r>
      <w:r>
        <w:rPr>
          <w:color w:val="231F20"/>
        </w:rPr>
        <w:t>Contábil</w:t>
      </w:r>
      <w:r>
        <w:rPr>
          <w:color w:val="231F20"/>
        </w:rPr>
        <w:t> NBC T 2 – Da Escrituração Contábil</w:t>
      </w:r>
    </w:p>
    <w:p>
      <w:pPr>
        <w:pStyle w:val="ListParagraph"/>
        <w:numPr>
          <w:ilvl w:val="1"/>
          <w:numId w:val="24"/>
        </w:numPr>
        <w:tabs>
          <w:tab w:pos="2004" w:val="left" w:leader="none"/>
        </w:tabs>
        <w:spacing w:line="240" w:lineRule="auto" w:before="1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Formalidades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2"/>
          <w:sz w:val="20"/>
        </w:rPr>
        <w:t> Contábil</w:t>
      </w:r>
    </w:p>
    <w:p>
      <w:pPr>
        <w:pStyle w:val="ListParagraph"/>
        <w:numPr>
          <w:ilvl w:val="1"/>
          <w:numId w:val="24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Documentação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Contábil</w:t>
      </w:r>
    </w:p>
    <w:p>
      <w:pPr>
        <w:pStyle w:val="ListParagraph"/>
        <w:numPr>
          <w:ilvl w:val="1"/>
          <w:numId w:val="24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Temporalidade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Documentos</w:t>
      </w:r>
    </w:p>
    <w:p>
      <w:pPr>
        <w:pStyle w:val="ListParagraph"/>
        <w:numPr>
          <w:ilvl w:val="1"/>
          <w:numId w:val="24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Retificação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Lançamentos</w:t>
      </w:r>
    </w:p>
    <w:p>
      <w:pPr>
        <w:pStyle w:val="ListParagraph"/>
        <w:numPr>
          <w:ilvl w:val="1"/>
          <w:numId w:val="24"/>
        </w:numPr>
        <w:tabs>
          <w:tab w:pos="2004" w:val="left" w:leader="none"/>
        </w:tabs>
        <w:spacing w:line="240" w:lineRule="auto" w:before="10" w:after="0"/>
        <w:ind w:left="2004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 Contas de </w:t>
      </w:r>
      <w:r>
        <w:rPr>
          <w:color w:val="231F20"/>
          <w:spacing w:val="-2"/>
          <w:sz w:val="20"/>
        </w:rPr>
        <w:t>Compensação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24"/>
        </w:numPr>
        <w:tabs>
          <w:tab w:pos="1590" w:val="left" w:leader="none"/>
        </w:tabs>
        <w:spacing w:line="240" w:lineRule="auto" w:before="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Filiais</w:t>
      </w:r>
    </w:p>
    <w:p>
      <w:pPr>
        <w:pStyle w:val="ListParagraph"/>
        <w:numPr>
          <w:ilvl w:val="1"/>
          <w:numId w:val="24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 Dos </w:t>
      </w:r>
      <w:r>
        <w:rPr>
          <w:color w:val="231F20"/>
          <w:spacing w:val="-2"/>
          <w:sz w:val="20"/>
        </w:rPr>
        <w:t>Balancetes</w:t>
      </w:r>
    </w:p>
    <w:p>
      <w:pPr>
        <w:pStyle w:val="ListParagraph"/>
        <w:numPr>
          <w:ilvl w:val="1"/>
          <w:numId w:val="24"/>
        </w:numPr>
        <w:tabs>
          <w:tab w:pos="1569" w:val="left" w:leader="none"/>
        </w:tabs>
        <w:spacing w:line="249" w:lineRule="auto" w:before="10" w:after="0"/>
        <w:ind w:left="862" w:right="565" w:firstLine="396"/>
        <w:jc w:val="left"/>
        <w:rPr>
          <w:sz w:val="20"/>
        </w:rPr>
      </w:pPr>
      <w:r>
        <w:rPr>
          <w:color w:val="231F20"/>
          <w:spacing w:val="-4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Formalidades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Escrituração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Eletrônica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Conteúdo,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Nomenclatura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Demons-</w:t>
      </w:r>
    </w:p>
    <w:p>
      <w:pPr>
        <w:pStyle w:val="BodyText"/>
        <w:spacing w:before="2"/>
        <w:ind w:left="1882"/>
        <w:jc w:val="left"/>
      </w:pPr>
      <w:r>
        <w:rPr>
          <w:color w:val="231F20"/>
        </w:rPr>
        <w:t>trações </w:t>
      </w:r>
      <w:r>
        <w:rPr>
          <w:color w:val="231F20"/>
          <w:spacing w:val="-2"/>
        </w:rPr>
        <w:t>Contábeis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 Das Disposições </w:t>
      </w:r>
      <w:r>
        <w:rPr>
          <w:color w:val="231F20"/>
          <w:spacing w:val="-2"/>
          <w:sz w:val="20"/>
        </w:rPr>
        <w:t>Gerais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2"/>
          <w:sz w:val="20"/>
        </w:rPr>
        <w:t> Patrimonial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Resultado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Acumulados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Líquido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Origens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Recursos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Adicionado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Caixa</w:t>
      </w:r>
    </w:p>
    <w:p>
      <w:pPr>
        <w:pStyle w:val="ListParagraph"/>
        <w:numPr>
          <w:ilvl w:val="1"/>
          <w:numId w:val="25"/>
        </w:numPr>
        <w:tabs>
          <w:tab w:pos="1590" w:val="left" w:leader="none"/>
        </w:tabs>
        <w:spacing w:line="240" w:lineRule="auto" w:before="10" w:after="0"/>
        <w:ind w:left="1590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Segmentos</w:t>
      </w:r>
    </w:p>
    <w:p>
      <w:pPr>
        <w:spacing w:before="29"/>
        <w:ind w:left="1259" w:right="0" w:firstLine="0"/>
        <w:jc w:val="left"/>
        <w:rPr>
          <w:i/>
          <w:sz w:val="18"/>
        </w:rPr>
      </w:pPr>
      <w:r>
        <w:rPr>
          <w:i/>
          <w:color w:val="58585A"/>
          <w:sz w:val="18"/>
        </w:rPr>
        <w:t>Itens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3.7,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3.8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e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3.9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incluídos</w:t>
      </w:r>
      <w:r>
        <w:rPr>
          <w:i/>
          <w:color w:val="58585A"/>
          <w:spacing w:val="-1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2"/>
          <w:sz w:val="18"/>
        </w:rPr>
        <w:t> 1.028/05.</w:t>
      </w:r>
    </w:p>
    <w:p>
      <w:pPr>
        <w:pStyle w:val="BodyText"/>
        <w:spacing w:line="249" w:lineRule="auto" w:before="14"/>
        <w:ind w:left="862" w:right="3329"/>
        <w:jc w:val="left"/>
      </w:pPr>
      <w:r>
        <w:rPr>
          <w:color w:val="231F20"/>
        </w:rPr>
        <w:t>NBC T 4 – Da</w:t>
      </w:r>
      <w:r>
        <w:rPr>
          <w:color w:val="231F20"/>
          <w:spacing w:val="-7"/>
        </w:rPr>
        <w:t> </w:t>
      </w:r>
      <w:r>
        <w:rPr>
          <w:color w:val="231F20"/>
        </w:rPr>
        <w:t>Avaliação </w:t>
      </w:r>
      <w:r>
        <w:rPr>
          <w:color w:val="231F20"/>
        </w:rPr>
        <w:t>Patrimonial</w:t>
      </w:r>
      <w:r>
        <w:rPr>
          <w:color w:val="231F20"/>
        </w:rPr>
        <w:t> NBC</w:t>
      </w:r>
      <w:r>
        <w:rPr>
          <w:color w:val="231F20"/>
          <w:spacing w:val="-10"/>
        </w:rPr>
        <w:t> </w:t>
      </w:r>
      <w:r>
        <w:rPr>
          <w:color w:val="231F20"/>
        </w:rPr>
        <w:t>T</w:t>
      </w:r>
      <w:r>
        <w:rPr>
          <w:color w:val="231F20"/>
          <w:spacing w:val="-9"/>
        </w:rPr>
        <w:t> </w:t>
      </w:r>
      <w:r>
        <w:rPr>
          <w:color w:val="231F20"/>
        </w:rPr>
        <w:t>5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Atualização</w:t>
      </w:r>
      <w:r>
        <w:rPr>
          <w:color w:val="231F20"/>
          <w:spacing w:val="-5"/>
        </w:rPr>
        <w:t> </w:t>
      </w:r>
      <w:r>
        <w:rPr>
          <w:color w:val="231F20"/>
        </w:rPr>
        <w:t>Monetária</w:t>
      </w:r>
    </w:p>
    <w:p>
      <w:pPr>
        <w:pStyle w:val="BodyText"/>
        <w:spacing w:before="2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6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Divulgação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2"/>
        </w:rPr>
        <w:t> </w:t>
      </w:r>
      <w:r>
        <w:rPr>
          <w:color w:val="231F20"/>
        </w:rPr>
        <w:t>Demonstrações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Contábeis</w:t>
      </w:r>
    </w:p>
    <w:p>
      <w:pPr>
        <w:pStyle w:val="BodyText"/>
        <w:spacing w:line="249" w:lineRule="auto"/>
        <w:ind w:left="862" w:right="568"/>
        <w:jc w:val="left"/>
      </w:pPr>
      <w:r>
        <w:rPr>
          <w:color w:val="231F20"/>
          <w:spacing w:val="-6"/>
        </w:rPr>
        <w:t>NBC</w:t>
      </w:r>
      <w:r>
        <w:rPr>
          <w:color w:val="231F20"/>
          <w:spacing w:val="-20"/>
        </w:rPr>
        <w:t> </w:t>
      </w:r>
      <w:r>
        <w:rPr>
          <w:color w:val="231F20"/>
          <w:spacing w:val="-6"/>
        </w:rPr>
        <w:t>T</w:t>
      </w:r>
      <w:r>
        <w:rPr>
          <w:color w:val="231F20"/>
          <w:spacing w:val="-18"/>
        </w:rPr>
        <w:t> </w:t>
      </w:r>
      <w:r>
        <w:rPr>
          <w:color w:val="231F20"/>
          <w:spacing w:val="-6"/>
        </w:rPr>
        <w:t>7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Conversão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Moeda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Estrangeira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nas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Demonstrações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NBC T 8 – Das Demonstrações Contábeis Consolidadas</w:t>
      </w:r>
    </w:p>
    <w:p>
      <w:pPr>
        <w:pStyle w:val="BodyText"/>
        <w:spacing w:before="2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11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9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Fusão,</w:t>
      </w:r>
      <w:r>
        <w:rPr>
          <w:color w:val="231F20"/>
          <w:spacing w:val="-5"/>
        </w:rPr>
        <w:t> </w:t>
      </w:r>
      <w:r>
        <w:rPr>
          <w:color w:val="231F20"/>
        </w:rPr>
        <w:t>Incorporação,</w:t>
      </w:r>
      <w:r>
        <w:rPr>
          <w:color w:val="231F20"/>
          <w:spacing w:val="-4"/>
        </w:rPr>
        <w:t> </w:t>
      </w:r>
      <w:r>
        <w:rPr>
          <w:color w:val="231F20"/>
        </w:rPr>
        <w:t>Cisão,</w:t>
      </w:r>
      <w:r>
        <w:rPr>
          <w:color w:val="231F20"/>
          <w:spacing w:val="-8"/>
        </w:rPr>
        <w:t> </w:t>
      </w:r>
      <w:r>
        <w:rPr>
          <w:color w:val="231F20"/>
        </w:rPr>
        <w:t>Transformação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Liquidação</w:t>
      </w:r>
    </w:p>
    <w:p>
      <w:pPr>
        <w:pStyle w:val="BodyText"/>
        <w:ind w:left="1882"/>
        <w:jc w:val="left"/>
      </w:pP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Entidades</w:t>
      </w:r>
    </w:p>
    <w:p>
      <w:pPr>
        <w:pStyle w:val="BodyText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14"/>
        </w:rPr>
        <w:t> </w:t>
      </w:r>
      <w:r>
        <w:rPr>
          <w:color w:val="231F20"/>
        </w:rPr>
        <w:t>T</w:t>
      </w:r>
      <w:r>
        <w:rPr>
          <w:color w:val="231F20"/>
          <w:spacing w:val="-14"/>
        </w:rPr>
        <w:t> </w:t>
      </w:r>
      <w:r>
        <w:rPr>
          <w:color w:val="231F20"/>
        </w:rPr>
        <w:t>10</w:t>
      </w:r>
      <w:r>
        <w:rPr>
          <w:color w:val="231F20"/>
          <w:spacing w:val="-14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5"/>
        </w:rPr>
        <w:t> </w:t>
      </w:r>
      <w:r>
        <w:rPr>
          <w:color w:val="231F20"/>
        </w:rPr>
        <w:t>Aspectos</w:t>
      </w:r>
      <w:r>
        <w:rPr>
          <w:color w:val="231F20"/>
          <w:spacing w:val="-14"/>
        </w:rPr>
        <w:t> </w:t>
      </w:r>
      <w:r>
        <w:rPr>
          <w:color w:val="231F20"/>
        </w:rPr>
        <w:t>Contábeis</w:t>
      </w:r>
      <w:r>
        <w:rPr>
          <w:color w:val="231F20"/>
          <w:spacing w:val="-14"/>
        </w:rPr>
        <w:t> </w:t>
      </w:r>
      <w:r>
        <w:rPr>
          <w:color w:val="231F20"/>
        </w:rPr>
        <w:t>Específicos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Entidades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Diversas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Empreendimentos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2"/>
          <w:sz w:val="20"/>
        </w:rPr>
        <w:t> Prazo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Mercantil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Consórcios de </w:t>
      </w:r>
      <w:r>
        <w:rPr>
          <w:color w:val="231F20"/>
          <w:spacing w:val="-2"/>
          <w:sz w:val="20"/>
        </w:rPr>
        <w:t>Vendas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Fundações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Entidades </w:t>
      </w:r>
      <w:r>
        <w:rPr>
          <w:color w:val="231F20"/>
          <w:spacing w:val="-2"/>
          <w:sz w:val="20"/>
        </w:rPr>
        <w:t>Imobiliárias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Entidades </w:t>
      </w:r>
      <w:r>
        <w:rPr>
          <w:color w:val="231F20"/>
          <w:spacing w:val="-2"/>
          <w:sz w:val="20"/>
        </w:rPr>
        <w:t>Hoteleiras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Entidades </w:t>
      </w:r>
      <w:r>
        <w:rPr>
          <w:color w:val="231F20"/>
          <w:spacing w:val="-2"/>
          <w:sz w:val="20"/>
        </w:rPr>
        <w:t>Hospitalares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Entidades </w:t>
      </w:r>
      <w:r>
        <w:rPr>
          <w:color w:val="231F20"/>
          <w:spacing w:val="-2"/>
          <w:sz w:val="20"/>
        </w:rPr>
        <w:t>Cooperativas</w:t>
      </w:r>
    </w:p>
    <w:p>
      <w:pPr>
        <w:pStyle w:val="ListParagraph"/>
        <w:numPr>
          <w:ilvl w:val="1"/>
          <w:numId w:val="26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Entidades </w:t>
      </w:r>
      <w:r>
        <w:rPr>
          <w:color w:val="231F20"/>
          <w:spacing w:val="-2"/>
          <w:sz w:val="20"/>
        </w:rPr>
        <w:t>Financeiras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40" w:lineRule="auto" w:before="10" w:after="0"/>
        <w:ind w:left="1811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 de Seguros </w:t>
      </w:r>
      <w:r>
        <w:rPr>
          <w:color w:val="231F20"/>
          <w:spacing w:val="-2"/>
          <w:sz w:val="20"/>
        </w:rPr>
        <w:t>Privados</w:t>
      </w:r>
    </w:p>
    <w:p>
      <w:pPr>
        <w:pStyle w:val="ListParagraph"/>
        <w:numPr>
          <w:ilvl w:val="1"/>
          <w:numId w:val="26"/>
        </w:numPr>
        <w:tabs>
          <w:tab w:pos="1797" w:val="left" w:leader="none"/>
        </w:tabs>
        <w:spacing w:line="240" w:lineRule="auto" w:before="10" w:after="0"/>
        <w:ind w:left="1797" w:right="0" w:hanging="53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Concessionárias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Serviço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Público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40" w:lineRule="auto" w:before="10" w:after="0"/>
        <w:ind w:left="1811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Entidades Cooperativas de </w:t>
      </w:r>
      <w:r>
        <w:rPr>
          <w:color w:val="231F20"/>
          <w:spacing w:val="-2"/>
          <w:sz w:val="20"/>
        </w:rPr>
        <w:t>Crédito</w:t>
      </w:r>
    </w:p>
    <w:p>
      <w:pPr>
        <w:pStyle w:val="ListParagraph"/>
        <w:numPr>
          <w:ilvl w:val="1"/>
          <w:numId w:val="26"/>
        </w:numPr>
        <w:tabs>
          <w:tab w:pos="1804" w:val="left" w:leader="none"/>
          <w:tab w:pos="1996" w:val="left" w:leader="none"/>
        </w:tabs>
        <w:spacing w:line="249" w:lineRule="auto" w:before="10" w:after="0"/>
        <w:ind w:left="1996" w:right="565" w:hanging="73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Específicos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tivas Profissionais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40" w:lineRule="auto" w:before="2" w:after="0"/>
        <w:ind w:left="1811" w:right="0" w:hanging="552"/>
        <w:jc w:val="left"/>
        <w:rPr>
          <w:sz w:val="20"/>
        </w:rPr>
      </w:pPr>
      <w:r>
        <w:rPr>
          <w:color w:val="231F20"/>
          <w:sz w:val="20"/>
        </w:rPr>
        <w:t>– Entidades </w:t>
      </w:r>
      <w:r>
        <w:rPr>
          <w:color w:val="231F20"/>
          <w:spacing w:val="-2"/>
          <w:sz w:val="20"/>
        </w:rPr>
        <w:t>Rurais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40" w:lineRule="auto" w:before="10" w:after="0"/>
        <w:ind w:left="1811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Participação</w:t>
      </w:r>
    </w:p>
    <w:p>
      <w:pPr>
        <w:pStyle w:val="ListParagraph"/>
        <w:numPr>
          <w:ilvl w:val="1"/>
          <w:numId w:val="26"/>
        </w:numPr>
        <w:tabs>
          <w:tab w:pos="1712" w:val="left" w:leader="none"/>
          <w:tab w:pos="1791" w:val="left" w:leader="none"/>
        </w:tabs>
        <w:spacing w:line="249" w:lineRule="auto" w:before="10" w:after="0"/>
        <w:ind w:left="1712" w:right="567" w:hanging="454"/>
        <w:jc w:val="left"/>
        <w:rPr>
          <w:sz w:val="20"/>
        </w:rPr>
      </w:pPr>
      <w:r>
        <w:rPr>
          <w:color w:val="231F20"/>
          <w:spacing w:val="-4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Entidades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Recebem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Subvenções,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Contribuições,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4"/>
          <w:sz w:val="20"/>
        </w:rPr>
        <w:t>Auxílio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Doações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1"/>
          <w:numId w:val="26"/>
        </w:numPr>
        <w:tabs>
          <w:tab w:pos="2225" w:val="left" w:leader="none"/>
        </w:tabs>
        <w:spacing w:line="240" w:lineRule="auto" w:before="0" w:after="0"/>
        <w:ind w:left="2225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Abertas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Previdência</w:t>
      </w:r>
      <w:r>
        <w:rPr>
          <w:color w:val="231F20"/>
          <w:spacing w:val="-2"/>
          <w:sz w:val="20"/>
        </w:rPr>
        <w:t> Complementar</w:t>
      </w:r>
    </w:p>
    <w:p>
      <w:pPr>
        <w:pStyle w:val="ListParagraph"/>
        <w:numPr>
          <w:ilvl w:val="1"/>
          <w:numId w:val="26"/>
        </w:numPr>
        <w:tabs>
          <w:tab w:pos="2225" w:val="left" w:leader="none"/>
        </w:tabs>
        <w:spacing w:line="240" w:lineRule="auto" w:before="10" w:after="0"/>
        <w:ind w:left="2225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 Sindicais 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Associações de </w:t>
      </w:r>
      <w:r>
        <w:rPr>
          <w:color w:val="231F20"/>
          <w:spacing w:val="-2"/>
          <w:sz w:val="20"/>
        </w:rPr>
        <w:t>Classe</w:t>
      </w:r>
    </w:p>
    <w:p>
      <w:pPr>
        <w:pStyle w:val="ListParagraph"/>
        <w:numPr>
          <w:ilvl w:val="1"/>
          <w:numId w:val="26"/>
        </w:numPr>
        <w:tabs>
          <w:tab w:pos="2225" w:val="left" w:leader="none"/>
        </w:tabs>
        <w:spacing w:line="240" w:lineRule="auto" w:before="10" w:after="0"/>
        <w:ind w:left="2225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Lucros</w:t>
      </w:r>
    </w:p>
    <w:p>
      <w:pPr>
        <w:pStyle w:val="ListParagraph"/>
        <w:numPr>
          <w:ilvl w:val="1"/>
          <w:numId w:val="26"/>
        </w:numPr>
        <w:tabs>
          <w:tab w:pos="2225" w:val="left" w:leader="none"/>
        </w:tabs>
        <w:spacing w:line="240" w:lineRule="auto" w:before="10" w:after="0"/>
        <w:ind w:left="2225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Empresas</w:t>
      </w:r>
    </w:p>
    <w:p>
      <w:pPr>
        <w:pStyle w:val="ListParagraph"/>
        <w:numPr>
          <w:ilvl w:val="1"/>
          <w:numId w:val="26"/>
        </w:numPr>
        <w:tabs>
          <w:tab w:pos="2250" w:val="left" w:leader="none"/>
          <w:tab w:pos="2410" w:val="left" w:leader="none"/>
        </w:tabs>
        <w:spacing w:line="249" w:lineRule="auto" w:before="10" w:after="0"/>
        <w:ind w:left="2410" w:right="151" w:hanging="737"/>
        <w:jc w:val="left"/>
        <w:rPr>
          <w:sz w:val="20"/>
        </w:rPr>
      </w:pPr>
      <w:r>
        <w:rPr>
          <w:color w:val="231F20"/>
          <w:sz w:val="20"/>
        </w:rPr>
        <w:t>– Entidades Cooperativas Operadoras de Planos de </w:t>
      </w:r>
      <w:r>
        <w:rPr>
          <w:color w:val="231F20"/>
          <w:sz w:val="20"/>
        </w:rPr>
        <w:t>Assis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tência à Saúde</w:t>
      </w:r>
    </w:p>
    <w:p>
      <w:pPr>
        <w:pStyle w:val="ListParagraph"/>
        <w:numPr>
          <w:ilvl w:val="1"/>
          <w:numId w:val="26"/>
        </w:numPr>
        <w:tabs>
          <w:tab w:pos="2225" w:val="left" w:leader="none"/>
        </w:tabs>
        <w:spacing w:line="240" w:lineRule="auto" w:before="2" w:after="0"/>
        <w:ind w:left="2225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Fechadas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Previdência</w:t>
      </w:r>
      <w:r>
        <w:rPr>
          <w:color w:val="231F20"/>
          <w:spacing w:val="-2"/>
          <w:sz w:val="20"/>
        </w:rPr>
        <w:t> Complementar</w:t>
      </w:r>
    </w:p>
    <w:p>
      <w:pPr>
        <w:pStyle w:val="BodyText"/>
        <w:spacing w:line="249" w:lineRule="auto"/>
        <w:ind w:left="2296" w:hanging="1021"/>
        <w:jc w:val="left"/>
      </w:pPr>
      <w:r>
        <w:rPr>
          <w:color w:val="231F20"/>
        </w:rPr>
        <w:t>NBC</w:t>
      </w:r>
      <w:r>
        <w:rPr>
          <w:color w:val="231F20"/>
          <w:spacing w:val="32"/>
        </w:rPr>
        <w:t> </w:t>
      </w:r>
      <w:r>
        <w:rPr>
          <w:color w:val="231F20"/>
        </w:rPr>
        <w:t>T</w:t>
      </w:r>
      <w:r>
        <w:rPr>
          <w:color w:val="231F20"/>
          <w:spacing w:val="32"/>
        </w:rPr>
        <w:t> </w:t>
      </w:r>
      <w:r>
        <w:rPr>
          <w:color w:val="231F20"/>
        </w:rPr>
        <w:t>11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Normas</w:t>
      </w:r>
      <w:r>
        <w:rPr>
          <w:color w:val="231F20"/>
          <w:spacing w:val="35"/>
        </w:rPr>
        <w:t> </w:t>
      </w:r>
      <w:r>
        <w:rPr>
          <w:color w:val="231F20"/>
        </w:rPr>
        <w:t>de Auditoria</w:t>
      </w:r>
      <w:r>
        <w:rPr>
          <w:color w:val="231F20"/>
          <w:spacing w:val="35"/>
        </w:rPr>
        <w:t> </w:t>
      </w:r>
      <w:r>
        <w:rPr>
          <w:color w:val="231F20"/>
        </w:rPr>
        <w:t>Independente</w:t>
      </w:r>
      <w:r>
        <w:rPr>
          <w:color w:val="231F20"/>
          <w:spacing w:val="36"/>
        </w:rPr>
        <w:t> </w:t>
      </w:r>
      <w:r>
        <w:rPr>
          <w:color w:val="231F20"/>
        </w:rPr>
        <w:t>das</w:t>
      </w:r>
      <w:r>
        <w:rPr>
          <w:color w:val="231F20"/>
          <w:spacing w:val="35"/>
        </w:rPr>
        <w:t> </w:t>
      </w:r>
      <w:r>
        <w:rPr>
          <w:color w:val="231F20"/>
        </w:rPr>
        <w:t>Demonstrações</w:t>
      </w:r>
      <w:r>
        <w:rPr>
          <w:color w:val="231F20"/>
        </w:rPr>
        <w:t> </w:t>
      </w:r>
      <w:r>
        <w:rPr>
          <w:color w:val="231F20"/>
          <w:spacing w:val="-2"/>
        </w:rPr>
        <w:t>Contábeis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2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Conceituação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Objetivos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Auditoria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Independente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Procedimentos 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Auditoria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Papéis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Trabalho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Documentação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Auditoria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Planejamento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Auditoria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Fraude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Erro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Relevância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Auditoria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Riscos 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Auditoria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Supervisão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Qualidade</w:t>
      </w:r>
    </w:p>
    <w:p>
      <w:pPr>
        <w:pStyle w:val="ListParagraph"/>
        <w:numPr>
          <w:ilvl w:val="1"/>
          <w:numId w:val="27"/>
        </w:numPr>
        <w:tabs>
          <w:tab w:pos="2100" w:val="left" w:leader="none"/>
        </w:tabs>
        <w:spacing w:line="240" w:lineRule="auto" w:before="10" w:after="0"/>
        <w:ind w:left="2100" w:right="0" w:hanging="42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Sistema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Interno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Continuidade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Normal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Entidade</w:t>
      </w:r>
    </w:p>
    <w:p>
      <w:pPr>
        <w:pStyle w:val="ListParagraph"/>
        <w:numPr>
          <w:ilvl w:val="1"/>
          <w:numId w:val="27"/>
        </w:numPr>
        <w:tabs>
          <w:tab w:pos="2197" w:val="left" w:leader="none"/>
        </w:tabs>
        <w:spacing w:line="240" w:lineRule="auto" w:before="10" w:after="0"/>
        <w:ind w:left="2197" w:right="0" w:hanging="524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Amostragem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Processamento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Eletrônico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Dados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 Estimativas </w:t>
      </w:r>
      <w:r>
        <w:rPr>
          <w:color w:val="231F20"/>
          <w:spacing w:val="-2"/>
          <w:sz w:val="20"/>
        </w:rPr>
        <w:t>Contábeis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2"/>
          <w:sz w:val="20"/>
        </w:rPr>
        <w:t> Relacionadas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Contingências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2"/>
          <w:sz w:val="20"/>
        </w:rPr>
        <w:t> Subseqüentes</w:t>
      </w:r>
    </w:p>
    <w:p>
      <w:pPr>
        <w:pStyle w:val="ListParagraph"/>
        <w:numPr>
          <w:ilvl w:val="1"/>
          <w:numId w:val="27"/>
        </w:numPr>
        <w:tabs>
          <w:tab w:pos="2211" w:val="left" w:leader="none"/>
        </w:tabs>
        <w:spacing w:line="240" w:lineRule="auto" w:before="10" w:after="0"/>
        <w:ind w:left="2211" w:right="0" w:hanging="53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Carta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Administração</w:t>
      </w:r>
    </w:p>
    <w:p>
      <w:pPr>
        <w:pStyle w:val="ListParagraph"/>
        <w:numPr>
          <w:ilvl w:val="1"/>
          <w:numId w:val="27"/>
        </w:numPr>
        <w:tabs>
          <w:tab w:pos="2210" w:val="left" w:leader="none"/>
        </w:tabs>
        <w:spacing w:line="249" w:lineRule="auto" w:before="10" w:after="0"/>
        <w:ind w:left="1276" w:right="2066" w:firstLine="396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Parecer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Auditores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Independente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NBC T 12 – Auditoria Interna</w:t>
      </w:r>
    </w:p>
    <w:p>
      <w:pPr>
        <w:pStyle w:val="BodyText"/>
        <w:spacing w:before="2"/>
        <w:ind w:left="1276"/>
        <w:jc w:val="left"/>
      </w:pP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13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Perícia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Contábil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Conceituação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Objetivos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Planejamento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 Procedimentos e </w:t>
      </w:r>
      <w:r>
        <w:rPr>
          <w:color w:val="231F20"/>
          <w:spacing w:val="-2"/>
          <w:sz w:val="20"/>
        </w:rPr>
        <w:t>Execução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Diligências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Papéis 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Trabalho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Laudo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Pericial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Contábil</w:t>
      </w:r>
    </w:p>
    <w:p>
      <w:pPr>
        <w:pStyle w:val="ListParagraph"/>
        <w:numPr>
          <w:ilvl w:val="1"/>
          <w:numId w:val="28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Parecer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Pericial</w:t>
      </w:r>
      <w:r>
        <w:rPr>
          <w:color w:val="231F20"/>
          <w:spacing w:val="-2"/>
          <w:sz w:val="20"/>
        </w:rPr>
        <w:t> Contábil</w:t>
      </w:r>
    </w:p>
    <w:p>
      <w:pPr>
        <w:pStyle w:val="BodyText"/>
        <w:spacing w:line="249" w:lineRule="auto"/>
        <w:ind w:left="1276" w:right="1242"/>
        <w:jc w:val="left"/>
      </w:pPr>
      <w:r>
        <w:rPr>
          <w:color w:val="231F20"/>
        </w:rPr>
        <w:t>NBC T 14 – Revisão Externa de Qualidade pelos </w:t>
      </w:r>
      <w:r>
        <w:rPr>
          <w:color w:val="231F20"/>
        </w:rPr>
        <w:t>Pares</w:t>
      </w:r>
      <w:r>
        <w:rPr>
          <w:color w:val="231F20"/>
        </w:rPr>
        <w:t> 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15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Informações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Natureza</w:t>
      </w:r>
      <w:r>
        <w:rPr>
          <w:color w:val="231F20"/>
          <w:spacing w:val="-4"/>
        </w:rPr>
        <w:t> </w:t>
      </w:r>
      <w:r>
        <w:rPr>
          <w:color w:val="231F20"/>
        </w:rPr>
        <w:t>Social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Ambiental</w:t>
      </w:r>
    </w:p>
    <w:p>
      <w:pPr>
        <w:pStyle w:val="BodyText"/>
        <w:spacing w:before="2"/>
        <w:ind w:left="1276"/>
        <w:jc w:val="left"/>
      </w:pP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16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</w:rPr>
        <w:t>Específicos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Gestão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Governamental</w:t>
      </w:r>
    </w:p>
    <w:p>
      <w:pPr>
        <w:pStyle w:val="ListParagraph"/>
        <w:numPr>
          <w:ilvl w:val="1"/>
          <w:numId w:val="29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Conceituação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Objetivos</w:t>
      </w:r>
    </w:p>
    <w:p>
      <w:pPr>
        <w:pStyle w:val="ListParagraph"/>
        <w:numPr>
          <w:ilvl w:val="1"/>
          <w:numId w:val="29"/>
        </w:numPr>
        <w:tabs>
          <w:tab w:pos="2114" w:val="left" w:leader="none"/>
        </w:tabs>
        <w:spacing w:line="240" w:lineRule="auto" w:before="10" w:after="0"/>
        <w:ind w:left="2114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Sistemas</w:t>
      </w:r>
      <w:r>
        <w:rPr>
          <w:color w:val="231F20"/>
          <w:spacing w:val="-2"/>
          <w:sz w:val="20"/>
        </w:rPr>
        <w:t> Contábeis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Planejamento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2"/>
          <w:sz w:val="20"/>
        </w:rPr>
        <w:t> Instrumentos</w:t>
      </w: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Governamentais</w:t>
      </w: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Contábil</w:t>
      </w: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Demonstrações </w:t>
      </w:r>
      <w:r>
        <w:rPr>
          <w:color w:val="231F20"/>
          <w:spacing w:val="-2"/>
          <w:sz w:val="20"/>
        </w:rPr>
        <w:t>Contábeis</w:t>
      </w: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11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Consolidação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Contábeis</w:t>
      </w: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Interno</w:t>
      </w:r>
    </w:p>
    <w:p>
      <w:pPr>
        <w:pStyle w:val="ListParagraph"/>
        <w:numPr>
          <w:ilvl w:val="1"/>
          <w:numId w:val="29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Depreciação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Públicos</w:t>
      </w:r>
    </w:p>
    <w:p>
      <w:pPr>
        <w:spacing w:before="28"/>
        <w:ind w:left="1259" w:right="0" w:firstLine="0"/>
        <w:jc w:val="left"/>
        <w:rPr>
          <w:i/>
          <w:sz w:val="18"/>
        </w:rPr>
      </w:pPr>
      <w:r>
        <w:rPr>
          <w:i/>
          <w:color w:val="58585A"/>
          <w:sz w:val="18"/>
        </w:rPr>
        <w:t>NBC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T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16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com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redação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1.028/05.</w:t>
      </w:r>
    </w:p>
    <w:p>
      <w:pPr>
        <w:pStyle w:val="BodyText"/>
        <w:spacing w:before="15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17 –</w:t>
      </w:r>
      <w:r>
        <w:rPr>
          <w:color w:val="231F20"/>
          <w:spacing w:val="-1"/>
        </w:rPr>
        <w:t> </w:t>
      </w:r>
      <w:r>
        <w:rPr>
          <w:color w:val="231F20"/>
        </w:rPr>
        <w:t>Partes </w:t>
      </w:r>
      <w:r>
        <w:rPr>
          <w:color w:val="231F20"/>
          <w:spacing w:val="-2"/>
        </w:rPr>
        <w:t>Relacionadas</w:t>
      </w:r>
    </w:p>
    <w:p>
      <w:pPr>
        <w:pStyle w:val="BodyText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7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19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 </w:t>
      </w:r>
      <w:r>
        <w:rPr>
          <w:color w:val="231F20"/>
          <w:spacing w:val="-2"/>
        </w:rPr>
        <w:t>Específicos</w:t>
      </w:r>
    </w:p>
    <w:p>
      <w:pPr>
        <w:pStyle w:val="ListParagraph"/>
        <w:numPr>
          <w:ilvl w:val="1"/>
          <w:numId w:val="30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Imobilizado</w:t>
      </w:r>
    </w:p>
    <w:p>
      <w:pPr>
        <w:pStyle w:val="ListParagraph"/>
        <w:numPr>
          <w:ilvl w:val="1"/>
          <w:numId w:val="30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Lucros</w:t>
      </w:r>
    </w:p>
    <w:p>
      <w:pPr>
        <w:pStyle w:val="ListParagraph"/>
        <w:numPr>
          <w:ilvl w:val="1"/>
          <w:numId w:val="30"/>
        </w:numPr>
        <w:tabs>
          <w:tab w:pos="1721" w:val="left" w:leader="none"/>
          <w:tab w:pos="1996" w:val="left" w:leader="none"/>
        </w:tabs>
        <w:spacing w:line="249" w:lineRule="auto" w:before="10" w:after="0"/>
        <w:ind w:left="1996" w:right="566" w:hanging="737"/>
        <w:jc w:val="left"/>
        <w:rPr>
          <w:sz w:val="20"/>
        </w:rPr>
      </w:pPr>
      <w:r>
        <w:rPr>
          <w:color w:val="231F20"/>
          <w:sz w:val="20"/>
        </w:rPr>
        <w:t>– Planos de Benefícios e Encargos de Aposentadoria a 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pregados</w:t>
      </w:r>
    </w:p>
    <w:p>
      <w:pPr>
        <w:pStyle w:val="ListParagraph"/>
        <w:numPr>
          <w:ilvl w:val="1"/>
          <w:numId w:val="30"/>
        </w:numPr>
        <w:tabs>
          <w:tab w:pos="1738" w:val="left" w:leader="none"/>
          <w:tab w:pos="1996" w:val="left" w:leader="none"/>
        </w:tabs>
        <w:spacing w:line="249" w:lineRule="auto" w:before="1" w:after="0"/>
        <w:ind w:left="1996" w:right="564" w:hanging="73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Incentivos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Fiscais,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Subvenções,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Contribuições, Auxílios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Doações Governamentais</w:t>
      </w:r>
    </w:p>
    <w:p>
      <w:pPr>
        <w:pStyle w:val="ListParagraph"/>
        <w:numPr>
          <w:ilvl w:val="1"/>
          <w:numId w:val="30"/>
        </w:numPr>
        <w:tabs>
          <w:tab w:pos="1700" w:val="left" w:leader="none"/>
        </w:tabs>
        <w:spacing w:line="240" w:lineRule="auto" w:before="2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Exaustão</w:t>
      </w:r>
    </w:p>
    <w:p>
      <w:pPr>
        <w:pStyle w:val="ListParagraph"/>
        <w:numPr>
          <w:ilvl w:val="1"/>
          <w:numId w:val="30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Ativos</w:t>
      </w:r>
    </w:p>
    <w:p>
      <w:pPr>
        <w:pStyle w:val="ListParagraph"/>
        <w:numPr>
          <w:ilvl w:val="1"/>
          <w:numId w:val="30"/>
        </w:numPr>
        <w:tabs>
          <w:tab w:pos="1719" w:val="left" w:leader="none"/>
          <w:tab w:pos="1996" w:val="left" w:leader="none"/>
        </w:tabs>
        <w:spacing w:line="249" w:lineRule="auto" w:before="10" w:after="0"/>
        <w:ind w:left="1996" w:right="565" w:hanging="737"/>
        <w:jc w:val="left"/>
        <w:rPr>
          <w:sz w:val="20"/>
        </w:rPr>
      </w:pPr>
      <w:r>
        <w:rPr>
          <w:color w:val="231F20"/>
          <w:sz w:val="20"/>
        </w:rPr>
        <w:t>– Provisões, Passivos, Contingências Passivas e Contingên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Ativas</w:t>
      </w:r>
    </w:p>
    <w:p>
      <w:pPr>
        <w:pStyle w:val="ListParagraph"/>
        <w:numPr>
          <w:ilvl w:val="1"/>
          <w:numId w:val="30"/>
        </w:numPr>
        <w:tabs>
          <w:tab w:pos="1700" w:val="left" w:leader="none"/>
        </w:tabs>
        <w:spacing w:line="240" w:lineRule="auto" w:before="2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 </w:t>
      </w:r>
      <w:r>
        <w:rPr>
          <w:color w:val="231F20"/>
          <w:spacing w:val="-2"/>
          <w:sz w:val="20"/>
        </w:rPr>
        <w:t>Intangíveis</w:t>
      </w:r>
    </w:p>
    <w:p>
      <w:pPr>
        <w:pStyle w:val="ListParagraph"/>
        <w:numPr>
          <w:ilvl w:val="1"/>
          <w:numId w:val="30"/>
        </w:numPr>
        <w:tabs>
          <w:tab w:pos="1700" w:val="left" w:leader="none"/>
        </w:tabs>
        <w:spacing w:line="240" w:lineRule="auto" w:before="10" w:after="0"/>
        <w:ind w:left="1700" w:right="0" w:hanging="44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Exploração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2"/>
          <w:sz w:val="20"/>
        </w:rPr>
        <w:t> Minerais</w:t>
      </w:r>
    </w:p>
    <w:p>
      <w:pPr>
        <w:pStyle w:val="ListParagraph"/>
        <w:numPr>
          <w:ilvl w:val="1"/>
          <w:numId w:val="30"/>
        </w:numPr>
        <w:tabs>
          <w:tab w:pos="1811" w:val="left" w:leader="none"/>
        </w:tabs>
        <w:spacing w:line="240" w:lineRule="auto" w:before="10" w:after="0"/>
        <w:ind w:left="1811" w:right="0" w:hanging="552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Ativos</w:t>
      </w:r>
    </w:p>
    <w:p>
      <w:pPr>
        <w:pStyle w:val="ListParagraph"/>
        <w:numPr>
          <w:ilvl w:val="1"/>
          <w:numId w:val="30"/>
        </w:numPr>
        <w:tabs>
          <w:tab w:pos="1808" w:val="left" w:leader="none"/>
          <w:tab w:pos="1996" w:val="left" w:leader="none"/>
        </w:tabs>
        <w:spacing w:line="249" w:lineRule="auto" w:before="10" w:after="0"/>
        <w:ind w:left="1996" w:right="565" w:hanging="737"/>
        <w:jc w:val="left"/>
        <w:rPr>
          <w:sz w:val="20"/>
        </w:rPr>
      </w:pPr>
      <w:r>
        <w:rPr>
          <w:color w:val="231F20"/>
          <w:sz w:val="20"/>
        </w:rPr>
        <w:t>– Mudanças nas Práticas Contábeis, nas Estimativas e 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reção de Erros</w:t>
      </w:r>
    </w:p>
    <w:p>
      <w:pPr>
        <w:pStyle w:val="ListParagraph"/>
        <w:numPr>
          <w:ilvl w:val="1"/>
          <w:numId w:val="30"/>
        </w:numPr>
        <w:tabs>
          <w:tab w:pos="1787" w:val="left" w:leader="none"/>
        </w:tabs>
        <w:spacing w:line="240" w:lineRule="auto" w:before="1" w:after="0"/>
        <w:ind w:left="1787" w:right="0" w:hanging="528"/>
        <w:jc w:val="left"/>
        <w:rPr>
          <w:sz w:val="20"/>
        </w:rPr>
      </w:pPr>
      <w:r>
        <w:rPr>
          <w:color w:val="231F20"/>
          <w:spacing w:val="-4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Eventos Subseqüentes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à Data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das Demonstrações Contábeis</w:t>
      </w:r>
    </w:p>
    <w:p>
      <w:pPr>
        <w:spacing w:before="29"/>
        <w:ind w:left="1259" w:right="0" w:firstLine="0"/>
        <w:jc w:val="left"/>
        <w:rPr>
          <w:i/>
          <w:sz w:val="18"/>
        </w:rPr>
      </w:pPr>
      <w:r>
        <w:rPr>
          <w:i/>
          <w:color w:val="58585A"/>
          <w:sz w:val="18"/>
        </w:rPr>
        <w:t>NBCT</w:t>
      </w:r>
      <w:r>
        <w:rPr>
          <w:i/>
          <w:color w:val="58585A"/>
          <w:spacing w:val="-5"/>
          <w:sz w:val="18"/>
        </w:rPr>
        <w:t> </w:t>
      </w:r>
      <w:r>
        <w:rPr>
          <w:i/>
          <w:color w:val="58585A"/>
          <w:sz w:val="18"/>
        </w:rPr>
        <w:t>19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com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redação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1.028/05.</w:t>
      </w:r>
    </w:p>
    <w:p>
      <w:pPr>
        <w:pStyle w:val="BodyText"/>
        <w:spacing w:before="14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7"/>
        </w:rPr>
        <w:t> </w:t>
      </w:r>
      <w:r>
        <w:rPr>
          <w:color w:val="231F20"/>
        </w:rPr>
        <w:t>T</w:t>
      </w:r>
      <w:r>
        <w:rPr>
          <w:color w:val="231F20"/>
          <w:spacing w:val="-7"/>
        </w:rPr>
        <w:t> </w:t>
      </w:r>
      <w:r>
        <w:rPr>
          <w:color w:val="231F20"/>
        </w:rPr>
        <w:t>20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Contabilidade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Custos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</w:rPr>
        <w:t>Art. 8º</w:t>
        <w:tab/>
      </w:r>
      <w:r>
        <w:rPr/>
        <w:t>As Normas Profissionais, estruturadas segundo o disposto no art. </w:t>
      </w:r>
      <w:r>
        <w:rPr/>
        <w:t>6º,</w:t>
      </w:r>
      <w:r>
        <w:rPr>
          <w:spacing w:val="40"/>
        </w:rPr>
        <w:t> </w:t>
      </w:r>
      <w:r>
        <w:rPr/>
        <w:t>têm os seguintes conteúdos:</w:t>
      </w:r>
    </w:p>
    <w:p>
      <w:pPr>
        <w:pStyle w:val="BodyText"/>
        <w:spacing w:before="2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14"/>
        </w:rPr>
        <w:t> </w:t>
      </w:r>
      <w:r>
        <w:rPr>
          <w:color w:val="231F20"/>
        </w:rPr>
        <w:t>P</w:t>
      </w:r>
      <w:r>
        <w:rPr>
          <w:color w:val="231F20"/>
          <w:spacing w:val="-14"/>
        </w:rPr>
        <w:t> </w:t>
      </w:r>
      <w:r>
        <w:rPr>
          <w:color w:val="231F20"/>
        </w:rPr>
        <w:t>1</w:t>
      </w:r>
      <w:r>
        <w:rPr>
          <w:color w:val="231F20"/>
          <w:spacing w:val="-14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PROFISSIONAIS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AUDITOR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INDEPENDENTE</w:t>
      </w:r>
    </w:p>
    <w:p>
      <w:pPr>
        <w:pStyle w:val="BodyText"/>
        <w:spacing w:line="249" w:lineRule="auto"/>
        <w:ind w:left="862" w:right="565" w:firstLine="283"/>
      </w:pPr>
      <w:r>
        <w:rPr/>
        <w:t>Estas</w:t>
      </w:r>
      <w:r>
        <w:rPr>
          <w:spacing w:val="25"/>
        </w:rPr>
        <w:t> </w:t>
      </w:r>
      <w:r>
        <w:rPr/>
        <w:t>normas</w:t>
      </w:r>
      <w:r>
        <w:rPr>
          <w:spacing w:val="25"/>
        </w:rPr>
        <w:t> </w:t>
      </w:r>
      <w:r>
        <w:rPr/>
        <w:t>estabelecem</w:t>
      </w:r>
      <w:r>
        <w:rPr>
          <w:spacing w:val="26"/>
        </w:rPr>
        <w:t> </w:t>
      </w:r>
      <w:r>
        <w:rPr/>
        <w:t>as</w:t>
      </w:r>
      <w:r>
        <w:rPr>
          <w:spacing w:val="80"/>
        </w:rPr>
        <w:t> </w:t>
      </w:r>
      <w:r>
        <w:rPr/>
        <w:t>condições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/>
        <w:t>competência</w:t>
      </w:r>
      <w:r>
        <w:rPr>
          <w:spacing w:val="25"/>
        </w:rPr>
        <w:t> </w:t>
      </w:r>
      <w:r>
        <w:rPr/>
        <w:t>técnico</w:t>
      </w:r>
      <w:r>
        <w:rPr/>
        <w:t> – profissional, de independência e de responsabilidade na execuç</w:t>
      </w:r>
      <w:r>
        <w:rPr/>
        <w:t>ão</w:t>
      </w:r>
      <w:r>
        <w:rPr/>
        <w:t> dos</w:t>
      </w:r>
      <w:r>
        <w:rPr>
          <w:spacing w:val="19"/>
        </w:rPr>
        <w:t> </w:t>
      </w:r>
      <w:r>
        <w:rPr/>
        <w:t>trabalhos,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fixação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honorários,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guarda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documentaç</w:t>
      </w:r>
      <w:r>
        <w:rPr/>
        <w:t>ão</w:t>
      </w:r>
      <w:r>
        <w:rPr/>
        <w:t> e sigilo e de utilização do trabalho do auditor interno e de </w:t>
      </w:r>
      <w:r>
        <w:rPr/>
        <w:t>especialistas</w:t>
      </w:r>
      <w:r>
        <w:rPr/>
        <w:t> de outras áreas.</w:t>
      </w:r>
    </w:p>
    <w:p>
      <w:pPr>
        <w:pStyle w:val="BodyText"/>
        <w:spacing w:before="4"/>
        <w:ind w:left="862"/>
        <w:jc w:val="left"/>
      </w:pPr>
      <w:r>
        <w:rPr>
          <w:color w:val="231F20"/>
        </w:rPr>
        <w:t>NBC</w:t>
      </w:r>
      <w:r>
        <w:rPr>
          <w:color w:val="231F20"/>
          <w:spacing w:val="-1"/>
        </w:rPr>
        <w:t> </w:t>
      </w:r>
      <w:r>
        <w:rPr>
          <w:color w:val="231F20"/>
        </w:rPr>
        <w:t>P</w:t>
      </w:r>
      <w:r>
        <w:rPr>
          <w:color w:val="231F20"/>
          <w:spacing w:val="-5"/>
        </w:rPr>
        <w:t> </w:t>
      </w:r>
      <w:r>
        <w:rPr>
          <w:color w:val="231F20"/>
        </w:rPr>
        <w:t>2</w:t>
      </w:r>
      <w:r>
        <w:rPr>
          <w:color w:val="231F20"/>
          <w:spacing w:val="-1"/>
        </w:rPr>
        <w:t> </w:t>
      </w:r>
      <w:r>
        <w:rPr>
          <w:color w:val="231F20"/>
        </w:rPr>
        <w:t>– NORMAS</w:t>
      </w:r>
      <w:r>
        <w:rPr>
          <w:color w:val="231F20"/>
          <w:spacing w:val="-1"/>
        </w:rPr>
        <w:t> </w:t>
      </w:r>
      <w:r>
        <w:rPr>
          <w:color w:val="231F20"/>
        </w:rPr>
        <w:t>PROFISSIONAIS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PERITO </w:t>
      </w:r>
      <w:r>
        <w:rPr>
          <w:color w:val="231F20"/>
          <w:spacing w:val="-2"/>
        </w:rPr>
        <w:t>CONTÁBIL</w:t>
      </w:r>
    </w:p>
    <w:p>
      <w:pPr>
        <w:pStyle w:val="BodyText"/>
        <w:spacing w:line="249" w:lineRule="auto"/>
        <w:ind w:left="862" w:right="565" w:firstLine="283"/>
      </w:pPr>
      <w:r>
        <w:rPr/>
        <w:t>Estas normas estabelecem as condições de competência </w:t>
      </w:r>
      <w:r>
        <w:rPr/>
        <w:t>técnico</w:t>
      </w:r>
      <w:r>
        <w:rPr/>
        <w:t>-</w:t>
      </w:r>
      <w:r>
        <w:rPr/>
        <w:t>profissional,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independência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responsabilidade</w:t>
      </w:r>
      <w:r>
        <w:rPr>
          <w:spacing w:val="-2"/>
        </w:rPr>
        <w:t> </w:t>
      </w:r>
      <w:r>
        <w:rPr/>
        <w:t>na</w:t>
      </w:r>
      <w:r>
        <w:rPr>
          <w:spacing w:val="-3"/>
        </w:rPr>
        <w:t> </w:t>
      </w:r>
      <w:r>
        <w:rPr/>
        <w:t>execução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tra</w:t>
      </w:r>
      <w:r>
        <w:rPr/>
        <w:softHyphen/>
      </w:r>
      <w:r>
        <w:rPr/>
        <w:t>balhos, de impedimentos, de recusa de trabalho, de fixação de honorá</w:t>
      </w:r>
      <w:r>
        <w:rPr/>
        <w:softHyphen/>
      </w:r>
      <w:r>
        <w:rPr/>
        <w:t>rios, de sigilo e utilização de trabalho de especialistas.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before="0"/>
        <w:ind w:left="1276"/>
        <w:jc w:val="left"/>
      </w:pPr>
      <w:r>
        <w:rPr>
          <w:color w:val="231F20"/>
        </w:rPr>
        <w:t>NBC</w:t>
      </w:r>
      <w:r>
        <w:rPr>
          <w:color w:val="231F20"/>
          <w:spacing w:val="-1"/>
        </w:rPr>
        <w:t> </w:t>
      </w:r>
      <w:r>
        <w:rPr>
          <w:color w:val="231F20"/>
        </w:rPr>
        <w:t>P</w:t>
      </w:r>
      <w:r>
        <w:rPr>
          <w:color w:val="231F20"/>
          <w:spacing w:val="-5"/>
        </w:rPr>
        <w:t> </w:t>
      </w:r>
      <w:r>
        <w:rPr>
          <w:color w:val="231F20"/>
        </w:rPr>
        <w:t>3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NORMAS</w:t>
      </w:r>
      <w:r>
        <w:rPr>
          <w:color w:val="231F20"/>
          <w:spacing w:val="-1"/>
        </w:rPr>
        <w:t> </w:t>
      </w:r>
      <w:r>
        <w:rPr>
          <w:color w:val="231F20"/>
        </w:rPr>
        <w:t>PROFISSIONAIS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AUDITOR </w:t>
      </w:r>
      <w:r>
        <w:rPr>
          <w:color w:val="231F20"/>
          <w:spacing w:val="-2"/>
        </w:rPr>
        <w:t>INTERNO</w:t>
      </w:r>
    </w:p>
    <w:p>
      <w:pPr>
        <w:pStyle w:val="BodyText"/>
        <w:spacing w:line="249" w:lineRule="auto"/>
        <w:ind w:left="1276" w:right="146" w:firstLine="589"/>
      </w:pPr>
      <w:r>
        <w:rPr/>
        <w:t>Estas normas estabelecem as condições de competênci</w:t>
      </w:r>
      <w:r>
        <w:rPr/>
        <w:t>a</w:t>
      </w:r>
      <w:r>
        <w:rPr/>
        <w:t> técnico-profissional, de independência e responsabilidade na exe</w:t>
      </w:r>
      <w:r>
        <w:rPr/>
        <w:softHyphen/>
      </w:r>
      <w:r>
        <w:rPr/>
        <w:t>cução dos trabalhos, da guarda de documentação e sigilo, de co</w:t>
      </w:r>
      <w:r>
        <w:rPr/>
        <w:softHyphen/>
      </w:r>
      <w:r>
        <w:rPr/>
        <w:t>operação com o auditor independente e utilização do trabalho </w:t>
      </w:r>
      <w:r>
        <w:rPr/>
        <w:t>de</w:t>
      </w:r>
      <w:r>
        <w:rPr/>
        <w:t> </w:t>
      </w:r>
      <w:r>
        <w:rPr>
          <w:spacing w:val="-2"/>
        </w:rPr>
        <w:t>especialistas.</w:t>
      </w:r>
    </w:p>
    <w:p>
      <w:pPr>
        <w:pStyle w:val="BodyText"/>
        <w:spacing w:before="4"/>
        <w:ind w:left="1276"/>
        <w:jc w:val="left"/>
      </w:pPr>
      <w:r>
        <w:rPr>
          <w:color w:val="231F20"/>
          <w:spacing w:val="-8"/>
        </w:rPr>
        <w:t>NBC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4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NORMAS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PARA</w:t>
      </w:r>
      <w:r>
        <w:rPr>
          <w:color w:val="231F20"/>
          <w:spacing w:val="-32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EDUCAÇÃO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PROFISSIONAL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CONTINUADA</w:t>
      </w:r>
    </w:p>
    <w:p>
      <w:pPr>
        <w:pStyle w:val="BodyText"/>
        <w:spacing w:line="249" w:lineRule="auto" w:before="11"/>
        <w:ind w:left="1276" w:right="151" w:firstLine="589"/>
      </w:pPr>
      <w:r>
        <w:rPr/>
        <w:t>Estas normas estabelecem as condições para o processo </w:t>
      </w:r>
      <w:r>
        <w:rPr/>
        <w:t>de</w:t>
      </w:r>
      <w:r>
        <w:rPr/>
        <w:t> Educação</w:t>
      </w:r>
      <w:r>
        <w:rPr>
          <w:spacing w:val="-4"/>
        </w:rPr>
        <w:t> </w:t>
      </w:r>
      <w:r>
        <w:rPr/>
        <w:t>Profissional</w:t>
      </w:r>
      <w:r>
        <w:rPr>
          <w:spacing w:val="-4"/>
        </w:rPr>
        <w:t> </w:t>
      </w:r>
      <w:r>
        <w:rPr/>
        <w:t>Continuada</w:t>
      </w:r>
      <w:r>
        <w:rPr>
          <w:spacing w:val="-4"/>
        </w:rPr>
        <w:t> </w:t>
      </w:r>
      <w:r>
        <w:rPr/>
        <w:t>aplicável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auditores</w:t>
      </w:r>
      <w:r>
        <w:rPr>
          <w:spacing w:val="-4"/>
        </w:rPr>
        <w:t> </w:t>
      </w:r>
      <w:r>
        <w:rPr/>
        <w:t>independentes.</w:t>
      </w:r>
      <w:r>
        <w:rPr/>
        <w:t> </w:t>
      </w:r>
      <w:r>
        <w:rPr>
          <w:color w:val="231F20"/>
        </w:rPr>
        <w:t>NBC P 5 – NORMAS PARA</w:t>
      </w:r>
      <w:r>
        <w:rPr>
          <w:color w:val="231F20"/>
          <w:spacing w:val="-3"/>
        </w:rPr>
        <w:t> </w:t>
      </w:r>
      <w:r>
        <w:rPr>
          <w:color w:val="231F20"/>
        </w:rPr>
        <w:t>O EXAME DE QUALIFICAÇÃO TÉCNICA</w:t>
      </w:r>
    </w:p>
    <w:p>
      <w:pPr>
        <w:pStyle w:val="BodyText"/>
        <w:spacing w:line="249" w:lineRule="auto" w:before="2"/>
        <w:ind w:left="1276" w:right="152" w:firstLine="589"/>
      </w:pPr>
      <w:r>
        <w:rPr/>
        <w:t>Estas normas estabelecem as condições para a </w:t>
      </w:r>
      <w:r>
        <w:rPr/>
        <w:t>Qualificação</w:t>
      </w:r>
      <w:r>
        <w:rPr/>
        <w:t> Técnica dos auditores independentes atuarem nas suas atividades.</w:t>
      </w:r>
    </w:p>
    <w:p>
      <w:pPr>
        <w:pStyle w:val="BodyText"/>
        <w:tabs>
          <w:tab w:pos="1276" w:val="left" w:leader="none"/>
        </w:tabs>
        <w:spacing w:line="249" w:lineRule="auto" w:before="2"/>
        <w:ind w:left="1276" w:right="152" w:hanging="851"/>
        <w:jc w:val="left"/>
      </w:pPr>
      <w:r>
        <w:rPr>
          <w:b/>
          <w:color w:val="231F20"/>
        </w:rPr>
        <w:t>Art. 9º</w:t>
        <w:tab/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Normas</w:t>
      </w:r>
      <w:r>
        <w:rPr>
          <w:color w:val="231F20"/>
          <w:spacing w:val="-12"/>
        </w:rPr>
        <w:t> </w:t>
      </w:r>
      <w:r>
        <w:rPr>
          <w:color w:val="231F20"/>
        </w:rPr>
        <w:t>Técnicas</w:t>
      </w:r>
      <w:r>
        <w:rPr>
          <w:color w:val="231F20"/>
          <w:spacing w:val="-9"/>
        </w:rPr>
        <w:t> </w:t>
      </w:r>
      <w:r>
        <w:rPr>
          <w:color w:val="231F20"/>
        </w:rPr>
        <w:t>estruturadas,</w:t>
      </w:r>
      <w:r>
        <w:rPr>
          <w:color w:val="231F20"/>
          <w:spacing w:val="-9"/>
        </w:rPr>
        <w:t> </w:t>
      </w:r>
      <w:r>
        <w:rPr>
          <w:color w:val="231F20"/>
        </w:rPr>
        <w:t>segundo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disposto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art.</w:t>
      </w:r>
      <w:r>
        <w:rPr>
          <w:color w:val="231F20"/>
          <w:spacing w:val="-9"/>
        </w:rPr>
        <w:t> </w:t>
      </w:r>
      <w:r>
        <w:rPr>
          <w:color w:val="231F20"/>
        </w:rPr>
        <w:t>7º,</w:t>
      </w:r>
      <w:r>
        <w:rPr>
          <w:color w:val="231F20"/>
          <w:spacing w:val="-9"/>
        </w:rPr>
        <w:t> </w:t>
      </w:r>
      <w:r>
        <w:rPr>
          <w:color w:val="231F20"/>
        </w:rPr>
        <w:t>têm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</w:rPr>
        <w:t> seguintes conteúdos:</w:t>
      </w:r>
    </w:p>
    <w:p>
      <w:pPr>
        <w:pStyle w:val="ListParagraph"/>
        <w:numPr>
          <w:ilvl w:val="0"/>
          <w:numId w:val="31"/>
        </w:numPr>
        <w:tabs>
          <w:tab w:pos="1383" w:val="left" w:leader="none"/>
        </w:tabs>
        <w:spacing w:line="240" w:lineRule="auto" w:before="1" w:after="0"/>
        <w:ind w:left="1383" w:right="0" w:hanging="10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CONTÁBIL</w:t>
      </w:r>
    </w:p>
    <w:p>
      <w:pPr>
        <w:pStyle w:val="BodyText"/>
        <w:spacing w:line="249" w:lineRule="auto"/>
        <w:ind w:left="1276" w:right="150" w:firstLine="589"/>
      </w:pPr>
      <w:r>
        <w:rPr/>
        <w:t>Esta</w:t>
      </w:r>
      <w:r>
        <w:rPr>
          <w:spacing w:val="-13"/>
        </w:rPr>
        <w:t> </w:t>
      </w:r>
      <w:r>
        <w:rPr/>
        <w:t>norma</w:t>
      </w:r>
      <w:r>
        <w:rPr>
          <w:spacing w:val="-13"/>
        </w:rPr>
        <w:t> </w:t>
      </w:r>
      <w:r>
        <w:rPr/>
        <w:t>compreende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informação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deve</w:t>
      </w:r>
      <w:r>
        <w:rPr>
          <w:spacing w:val="-12"/>
        </w:rPr>
        <w:t> </w:t>
      </w:r>
      <w:r>
        <w:rPr/>
        <w:t>estar</w:t>
      </w:r>
      <w:r>
        <w:rPr>
          <w:spacing w:val="-13"/>
        </w:rPr>
        <w:t> </w:t>
      </w:r>
      <w:r>
        <w:rPr/>
        <w:t>contida</w:t>
      </w:r>
      <w:r>
        <w:rPr>
          <w:spacing w:val="-12"/>
        </w:rPr>
        <w:t> </w:t>
      </w:r>
      <w:r>
        <w:rPr/>
        <w:t>nas</w:t>
      </w:r>
      <w:r>
        <w:rPr/>
        <w:t> Demonstrações Contábeis e outras peças destinadas aos usuários </w:t>
      </w:r>
      <w:r>
        <w:rPr/>
        <w:t>d</w:t>
      </w:r>
      <w:r>
        <w:rPr/>
        <w:t>a</w:t>
      </w:r>
      <w:r>
        <w:rPr/>
        <w:t> Contabilidade, devendo ter, entre outras, as características da compre</w:t>
      </w:r>
      <w:r>
        <w:rPr/>
        <w:softHyphen/>
      </w:r>
      <w:r>
        <w:rPr/>
        <w:t>ensibilidade, relevância, confiabilidade e comparabilidade.</w:t>
      </w:r>
    </w:p>
    <w:p>
      <w:pPr>
        <w:pStyle w:val="ListParagraph"/>
        <w:numPr>
          <w:ilvl w:val="0"/>
          <w:numId w:val="31"/>
        </w:numPr>
        <w:tabs>
          <w:tab w:pos="1442" w:val="left" w:leader="none"/>
        </w:tabs>
        <w:spacing w:line="240" w:lineRule="auto" w:before="4" w:after="0"/>
        <w:ind w:left="1442" w:right="0" w:hanging="166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 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ESCRITURAÇÃO </w:t>
      </w:r>
      <w:r>
        <w:rPr>
          <w:color w:val="231F20"/>
          <w:spacing w:val="-2"/>
          <w:sz w:val="20"/>
        </w:rPr>
        <w:t>CONTÁBIL</w:t>
      </w:r>
    </w:p>
    <w:p>
      <w:pPr>
        <w:pStyle w:val="BodyText"/>
        <w:spacing w:line="249" w:lineRule="auto"/>
        <w:ind w:left="1276" w:right="151" w:firstLine="589"/>
      </w:pPr>
      <w:r>
        <w:rPr/>
        <w:t>A escrituração contábil trata da execução dos registros perma</w:t>
      </w:r>
      <w:r>
        <w:rPr/>
        <w:softHyphen/>
      </w:r>
      <w:r>
        <w:rPr/>
        <w:t>nentes da entidade e de suas formalidades.</w:t>
      </w:r>
      <w:r>
        <w:rPr>
          <w:spacing w:val="-8"/>
        </w:rPr>
        <w:t> </w:t>
      </w:r>
      <w:r>
        <w:rPr/>
        <w:t>As normas da </w:t>
      </w:r>
      <w:r>
        <w:rPr/>
        <w:t>escrituração</w:t>
      </w:r>
      <w:r>
        <w:rPr/>
        <w:t> contábil abrangem os seguintes subitens:</w:t>
      </w:r>
    </w:p>
    <w:p>
      <w:pPr>
        <w:pStyle w:val="ListParagraph"/>
        <w:numPr>
          <w:ilvl w:val="1"/>
          <w:numId w:val="3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das Formalidades da Escrituração Contábil, que fixam as ba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ses e os critérios a serem observados nos registros;</w:t>
      </w:r>
    </w:p>
    <w:p>
      <w:pPr>
        <w:pStyle w:val="ListParagraph"/>
        <w:numPr>
          <w:ilvl w:val="1"/>
          <w:numId w:val="3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Documentação,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documentos,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livros,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papéis,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peças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origi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nam e validam a escrituração contábil;</w:t>
      </w:r>
    </w:p>
    <w:p>
      <w:pPr>
        <w:pStyle w:val="ListParagraph"/>
        <w:numPr>
          <w:ilvl w:val="1"/>
          <w:numId w:val="31"/>
        </w:numPr>
        <w:tabs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da Temporalidade dos Documentos, que estabelece os pra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zos que a entidade deve manter os documentos comprobató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 em seus arquivos;</w:t>
      </w:r>
    </w:p>
    <w:p>
      <w:pPr>
        <w:pStyle w:val="ListParagraph"/>
        <w:numPr>
          <w:ilvl w:val="1"/>
          <w:numId w:val="31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da Retificação de Lançamentos, que estabelece a conceitua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 a identificação das formas de retificação;</w:t>
      </w:r>
    </w:p>
    <w:p>
      <w:pPr>
        <w:pStyle w:val="ListParagraph"/>
        <w:numPr>
          <w:ilvl w:val="1"/>
          <w:numId w:val="31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Compensação,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fixam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regis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trar os fatos relevantes, cujos efeitos possam traduzir–se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modificações futuras no patrimônio da entidade;</w:t>
      </w:r>
    </w:p>
    <w:p>
      <w:pPr>
        <w:pStyle w:val="ListParagraph"/>
        <w:numPr>
          <w:ilvl w:val="1"/>
          <w:numId w:val="31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Filiais,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estabelece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conceitos</w:t>
      </w:r>
      <w:r>
        <w:rPr>
          <w:color w:val="231F20"/>
          <w:sz w:val="20"/>
        </w:rPr>
        <w:t> e regras a serem adotados pela Entidade para o registro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transações realizadas pelas filiais;</w:t>
      </w:r>
    </w:p>
    <w:p>
      <w:pPr>
        <w:pStyle w:val="ListParagraph"/>
        <w:numPr>
          <w:ilvl w:val="1"/>
          <w:numId w:val="3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do Balancete, que fixa conceitos e regras sobre o </w:t>
      </w:r>
      <w:r>
        <w:rPr>
          <w:color w:val="231F20"/>
          <w:sz w:val="20"/>
        </w:rPr>
        <w:t>conteúdo,</w:t>
      </w:r>
      <w:r>
        <w:rPr>
          <w:color w:val="231F20"/>
          <w:sz w:val="20"/>
        </w:rPr>
        <w:t> finalidade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periodicidade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levantamento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balancete,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bem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712" w:right="565"/>
      </w:pPr>
      <w:r>
        <w:rPr>
          <w:color w:val="231F20"/>
        </w:rPr>
        <w:t>como da responsabilidade do profissional, mormente </w:t>
      </w:r>
      <w:r>
        <w:rPr>
          <w:color w:val="231F20"/>
        </w:rPr>
        <w:t>quando</w:t>
      </w:r>
      <w:r>
        <w:rPr>
          <w:color w:val="231F20"/>
        </w:rPr>
        <w:t> aquele é usado para fins externos;</w:t>
      </w:r>
    </w:p>
    <w:p>
      <w:pPr>
        <w:pStyle w:val="ListParagraph"/>
        <w:numPr>
          <w:ilvl w:val="1"/>
          <w:numId w:val="3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das Formalidades da Escrituração Contábil em Forma Eletrô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nica, que estabelece critérios e procedimentos para a escritu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 contábil em forma eletrônica e a sua certificação </w:t>
      </w:r>
      <w:r>
        <w:rPr>
          <w:color w:val="231F20"/>
          <w:sz w:val="20"/>
        </w:rPr>
        <w:t>digital,</w:t>
      </w:r>
      <w:r>
        <w:rPr>
          <w:color w:val="231F20"/>
          <w:sz w:val="20"/>
        </w:rPr>
        <w:t> sua validação perante terceiros, manutenção dos arquivos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responsabilidade de contabilista.</w:t>
      </w:r>
    </w:p>
    <w:p>
      <w:pPr>
        <w:pStyle w:val="BodyText"/>
        <w:spacing w:before="14"/>
        <w:jc w:val="left"/>
      </w:pPr>
    </w:p>
    <w:p>
      <w:pPr>
        <w:pStyle w:val="ListParagraph"/>
        <w:numPr>
          <w:ilvl w:val="0"/>
          <w:numId w:val="31"/>
        </w:numPr>
        <w:tabs>
          <w:tab w:pos="1076" w:val="left" w:leader="none"/>
        </w:tabs>
        <w:spacing w:line="249" w:lineRule="auto" w:before="0" w:after="0"/>
        <w:ind w:left="862" w:right="565" w:firstLine="0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CONTEÚDO,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NOMENCLA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TURA DAS DEMONSTRAÇÕES CONTÁBEIS</w:t>
      </w:r>
    </w:p>
    <w:p>
      <w:pPr>
        <w:pStyle w:val="BodyText"/>
        <w:spacing w:line="249" w:lineRule="auto" w:before="2"/>
        <w:ind w:left="862" w:right="565" w:firstLine="589"/>
      </w:pPr>
      <w:r>
        <w:rPr/>
        <w:t>Esta norma estabelece os conceitos e as regras sobre o conteú</w:t>
      </w:r>
      <w:r>
        <w:rPr/>
        <w:softHyphen/>
      </w:r>
      <w:r>
        <w:rPr/>
        <w:t>do,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estrutura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nomenclatura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demonstrações</w:t>
      </w:r>
      <w:r>
        <w:rPr>
          <w:spacing w:val="-6"/>
        </w:rPr>
        <w:t> </w:t>
      </w:r>
      <w:r>
        <w:rPr/>
        <w:t>contábeis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natu</w:t>
      </w:r>
      <w:r>
        <w:rPr/>
        <w:softHyphen/>
      </w:r>
      <w:r>
        <w:rPr/>
        <w:t>reza</w:t>
      </w:r>
      <w:r>
        <w:rPr>
          <w:spacing w:val="-14"/>
        </w:rPr>
        <w:t> </w:t>
      </w:r>
      <w:r>
        <w:rPr/>
        <w:t>geral.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norma</w:t>
      </w:r>
      <w:r>
        <w:rPr>
          <w:spacing w:val="-7"/>
        </w:rPr>
        <w:t> </w:t>
      </w:r>
      <w:r>
        <w:rPr/>
        <w:t>estabelece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conjunto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demonstrações</w:t>
      </w:r>
      <w:r>
        <w:rPr>
          <w:spacing w:val="-7"/>
        </w:rPr>
        <w:t> </w:t>
      </w:r>
      <w:r>
        <w:rPr/>
        <w:t>capaz</w:t>
      </w:r>
      <w:r>
        <w:rPr>
          <w:spacing w:val="-7"/>
        </w:rPr>
        <w:t> </w:t>
      </w:r>
      <w:r>
        <w:rPr/>
        <w:t>de</w:t>
      </w:r>
      <w:r>
        <w:rPr/>
        <w:t> propiciar, aos usuários, um grau de revelação suficiente para o enten</w:t>
      </w:r>
      <w:r>
        <w:rPr/>
        <w:softHyphen/>
      </w:r>
      <w:r>
        <w:rPr/>
        <w:t>dimento da situação patrimonial e financeira da entidade, do </w:t>
      </w:r>
      <w:r>
        <w:rPr/>
        <w:t>resultado</w:t>
      </w:r>
      <w:r>
        <w:rPr/>
        <w:t> apurado,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origens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aplicações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seus</w:t>
      </w:r>
      <w:r>
        <w:rPr>
          <w:spacing w:val="-3"/>
        </w:rPr>
        <w:t> </w:t>
      </w:r>
      <w:r>
        <w:rPr/>
        <w:t>recursos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mutações</w:t>
      </w:r>
      <w:r>
        <w:rPr>
          <w:spacing w:val="-3"/>
        </w:rPr>
        <w:t> </w:t>
      </w:r>
      <w:r>
        <w:rPr/>
        <w:t>do</w:t>
      </w:r>
      <w:r>
        <w:rPr/>
        <w:t> seu patrimônio líquido num determinado período.</w:t>
      </w:r>
    </w:p>
    <w:p>
      <w:pPr>
        <w:pStyle w:val="ListParagraph"/>
        <w:numPr>
          <w:ilvl w:val="0"/>
          <w:numId w:val="31"/>
        </w:numPr>
        <w:tabs>
          <w:tab w:pos="1106" w:val="left" w:leader="none"/>
        </w:tabs>
        <w:spacing w:line="240" w:lineRule="auto" w:before="6" w:after="0"/>
        <w:ind w:left="1106" w:right="0" w:hanging="244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4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PATRIMONIAL</w:t>
      </w:r>
    </w:p>
    <w:p>
      <w:pPr>
        <w:pStyle w:val="BodyText"/>
        <w:spacing w:line="249" w:lineRule="auto"/>
        <w:ind w:left="862" w:right="566" w:firstLine="589"/>
      </w:pPr>
      <w:r>
        <w:rPr/>
        <w:t>Esta norma estabelece as regras de avaliação dos </w:t>
      </w:r>
      <w:r>
        <w:rPr/>
        <w:t>componentes</w:t>
      </w:r>
      <w:r>
        <w:rPr/>
        <w:t> do patrimônio de uma entidade com continuidade prevista nas suas ati</w:t>
      </w:r>
      <w:r>
        <w:rPr/>
        <w:softHyphen/>
      </w:r>
      <w:r>
        <w:rPr/>
      </w:r>
      <w:r>
        <w:rPr>
          <w:spacing w:val="-2"/>
        </w:rPr>
        <w:t>vidades.</w:t>
      </w:r>
    </w:p>
    <w:p>
      <w:pPr>
        <w:pStyle w:val="ListParagraph"/>
        <w:numPr>
          <w:ilvl w:val="0"/>
          <w:numId w:val="31"/>
        </w:numPr>
        <w:tabs>
          <w:tab w:pos="1050" w:val="left" w:leader="none"/>
        </w:tabs>
        <w:spacing w:line="240" w:lineRule="auto" w:before="2" w:after="0"/>
        <w:ind w:left="1050" w:right="0" w:hanging="188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5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ATUALIZAÇÃO</w:t>
      </w:r>
      <w:r>
        <w:rPr>
          <w:color w:val="231F20"/>
          <w:spacing w:val="-2"/>
          <w:sz w:val="20"/>
        </w:rPr>
        <w:t> MONETÁRIA</w:t>
      </w:r>
    </w:p>
    <w:p>
      <w:pPr>
        <w:pStyle w:val="BodyText"/>
        <w:spacing w:line="249" w:lineRule="auto"/>
        <w:ind w:left="862" w:right="565" w:firstLine="589"/>
      </w:pPr>
      <w:r>
        <w:rPr/>
        <w:t>Esta norma concerne ao modo pelo qual a Contabilidade </w:t>
      </w:r>
      <w:r>
        <w:rPr/>
        <w:t>reflete</w:t>
      </w:r>
      <w:r>
        <w:rPr/>
        <w:t> os efeitos da inflação na avaliação dos componentes patrimoniais, </w:t>
      </w:r>
      <w:r>
        <w:rPr/>
        <w:t>de</w:t>
      </w:r>
      <w:r>
        <w:rPr/>
        <w:t> acordo com o Princípio da Atualização Monetária.</w:t>
      </w:r>
    </w:p>
    <w:p>
      <w:pPr>
        <w:pStyle w:val="ListParagraph"/>
        <w:numPr>
          <w:ilvl w:val="0"/>
          <w:numId w:val="31"/>
        </w:numPr>
        <w:tabs>
          <w:tab w:pos="1091" w:val="left" w:leader="none"/>
        </w:tabs>
        <w:spacing w:line="240" w:lineRule="auto" w:before="3" w:after="0"/>
        <w:ind w:left="1091" w:right="0" w:hanging="229"/>
        <w:jc w:val="left"/>
        <w:rPr>
          <w:sz w:val="20"/>
        </w:rPr>
      </w:pPr>
      <w:r>
        <w:rPr>
          <w:color w:val="231F20"/>
          <w:spacing w:val="-4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NBC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T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6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4"/>
          <w:sz w:val="20"/>
        </w:rPr>
        <w:t>DIVULGAÇÃO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DEMONSTRAÇÕES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CONTÁBEIS</w:t>
      </w:r>
    </w:p>
    <w:p>
      <w:pPr>
        <w:pStyle w:val="BodyText"/>
        <w:spacing w:line="249" w:lineRule="auto"/>
        <w:ind w:left="862" w:right="566" w:firstLine="589"/>
      </w:pPr>
      <w:r>
        <w:rPr/>
        <w:t>Esta</w:t>
      </w:r>
      <w:r>
        <w:rPr>
          <w:spacing w:val="-13"/>
        </w:rPr>
        <w:t> </w:t>
      </w:r>
      <w:r>
        <w:rPr/>
        <w:t>norma</w:t>
      </w:r>
      <w:r>
        <w:rPr>
          <w:spacing w:val="-12"/>
        </w:rPr>
        <w:t> </w:t>
      </w:r>
      <w:r>
        <w:rPr/>
        <w:t>trata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forma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divulgação</w:t>
      </w:r>
      <w:r>
        <w:rPr>
          <w:spacing w:val="-12"/>
        </w:rPr>
        <w:t> </w:t>
      </w:r>
      <w:r>
        <w:rPr/>
        <w:t>das</w:t>
      </w:r>
      <w:r>
        <w:rPr>
          <w:spacing w:val="-12"/>
        </w:rPr>
        <w:t> </w:t>
      </w:r>
      <w:r>
        <w:rPr/>
        <w:t>demonstrações</w:t>
      </w:r>
      <w:r>
        <w:rPr>
          <w:spacing w:val="-12"/>
        </w:rPr>
        <w:t> </w:t>
      </w:r>
      <w:r>
        <w:rPr/>
        <w:t>con</w:t>
      </w:r>
      <w:r>
        <w:rPr/>
        <w:softHyphen/>
      </w:r>
      <w:r>
        <w:rPr/>
        <w:t>tábeis, de maneira a colocá–las à disposição de usuários externos.</w:t>
      </w:r>
    </w:p>
    <w:p>
      <w:pPr>
        <w:pStyle w:val="ListParagraph"/>
        <w:numPr>
          <w:ilvl w:val="0"/>
          <w:numId w:val="31"/>
        </w:numPr>
        <w:tabs>
          <w:tab w:pos="1179" w:val="left" w:leader="none"/>
        </w:tabs>
        <w:spacing w:line="249" w:lineRule="auto" w:before="1" w:after="0"/>
        <w:ind w:left="862" w:right="565" w:firstLine="0"/>
        <w:jc w:val="left"/>
        <w:rPr>
          <w:sz w:val="20"/>
        </w:rPr>
      </w:pPr>
      <w:r>
        <w:rPr>
          <w:color w:val="231F20"/>
          <w:sz w:val="20"/>
        </w:rPr>
        <w:t>– NBC T 7 – CONVERSÃO DA MOEDA ESTRANGEIRA NAS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</w:t>
      </w:r>
    </w:p>
    <w:p>
      <w:pPr>
        <w:pStyle w:val="BodyText"/>
        <w:spacing w:line="249" w:lineRule="auto" w:before="2"/>
        <w:ind w:left="862" w:right="565" w:firstLine="589"/>
      </w:pPr>
      <w:r>
        <w:rPr/>
        <w:t>Esta norma trata dos critérios a serem adotados para incluir </w:t>
      </w:r>
      <w:r>
        <w:rPr/>
        <w:t>as</w:t>
      </w:r>
      <w:r>
        <w:rPr/>
        <w:t> transações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/>
        <w:t>moedas</w:t>
      </w:r>
      <w:r>
        <w:rPr>
          <w:spacing w:val="-13"/>
        </w:rPr>
        <w:t> </w:t>
      </w:r>
      <w:r>
        <w:rPr/>
        <w:t>estrangeiras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operações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exterior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uma</w:t>
      </w:r>
      <w:r>
        <w:rPr>
          <w:spacing w:val="-13"/>
        </w:rPr>
        <w:t> </w:t>
      </w:r>
      <w:r>
        <w:rPr/>
        <w:t>en</w:t>
      </w:r>
      <w:r>
        <w:rPr/>
        <w:softHyphen/>
      </w:r>
      <w:r>
        <w:rPr/>
        <w:t>tidade brasileira em suas Demonstrações Contábeis e como </w:t>
      </w:r>
      <w:r>
        <w:rPr/>
        <w:t>converter</w:t>
      </w:r>
      <w:r>
        <w:rPr/>
        <w:t> as Demonstrações Contábeis para moeda de apresentação (moeda </w:t>
      </w:r>
      <w:r>
        <w:rPr/>
        <w:t>na</w:t>
      </w:r>
      <w:r>
        <w:rPr/>
        <w:t> qual as demonstrações contábeis devem ser apresentadas).</w:t>
      </w:r>
    </w:p>
    <w:p>
      <w:pPr>
        <w:spacing w:before="23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Redação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pacing w:val="-2"/>
          <w:sz w:val="18"/>
        </w:rPr>
        <w:t>1.028/05.</w:t>
      </w:r>
    </w:p>
    <w:p>
      <w:pPr>
        <w:pStyle w:val="ListParagraph"/>
        <w:numPr>
          <w:ilvl w:val="0"/>
          <w:numId w:val="31"/>
        </w:numPr>
        <w:tabs>
          <w:tab w:pos="1187" w:val="left" w:leader="none"/>
        </w:tabs>
        <w:spacing w:line="240" w:lineRule="auto" w:before="14" w:after="0"/>
        <w:ind w:left="1187" w:right="0" w:hanging="325"/>
        <w:jc w:val="left"/>
        <w:rPr>
          <w:sz w:val="20"/>
        </w:rPr>
      </w:pPr>
      <w:r>
        <w:rPr>
          <w:color w:val="231F20"/>
          <w:spacing w:val="-6"/>
          <w:sz w:val="20"/>
        </w:rPr>
        <w:t>– NBC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6"/>
          <w:sz w:val="20"/>
        </w:rPr>
        <w:t>8 – DAS DEMONSTRAÇÕES CONTÁBEIS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CONSOLIDADAS</w:t>
      </w:r>
    </w:p>
    <w:p>
      <w:pPr>
        <w:pStyle w:val="BodyText"/>
        <w:spacing w:line="249" w:lineRule="auto"/>
        <w:ind w:left="862" w:right="564" w:firstLine="283"/>
      </w:pPr>
      <w:r>
        <w:rPr/>
        <w:t>Esta norma estabelece os procedimentos para as </w:t>
      </w:r>
      <w:r>
        <w:rPr/>
        <w:t>Demonstrações</w:t>
      </w:r>
      <w:r>
        <w:rPr/>
        <w:t> Contábeis Consolidadas, aquelas resultantes da integração das De</w:t>
      </w:r>
      <w:r>
        <w:rPr/>
        <w:softHyphen/>
      </w:r>
      <w:r>
        <w:rPr/>
        <w:t>monstrações</w:t>
      </w:r>
      <w:r>
        <w:rPr>
          <w:spacing w:val="-10"/>
        </w:rPr>
        <w:t> </w:t>
      </w:r>
      <w:r>
        <w:rPr/>
        <w:t>Contábeis,</w:t>
      </w:r>
      <w:r>
        <w:rPr>
          <w:spacing w:val="-10"/>
        </w:rPr>
        <w:t> </w:t>
      </w:r>
      <w:r>
        <w:rPr/>
        <w:t>segundo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conceituado</w:t>
      </w:r>
      <w:r>
        <w:rPr>
          <w:spacing w:val="-9"/>
        </w:rPr>
        <w:t> </w:t>
      </w:r>
      <w:r>
        <w:rPr/>
        <w:t>nas</w:t>
      </w:r>
      <w:r>
        <w:rPr>
          <w:spacing w:val="-10"/>
        </w:rPr>
        <w:t> </w:t>
      </w:r>
      <w:r>
        <w:rPr/>
        <w:t>Normas</w:t>
      </w:r>
      <w:r>
        <w:rPr>
          <w:spacing w:val="-10"/>
        </w:rPr>
        <w:t> </w:t>
      </w:r>
      <w:r>
        <w:rPr/>
        <w:t>Brasileiras</w:t>
      </w:r>
      <w:r>
        <w:rPr/>
        <w:t> de</w:t>
      </w:r>
      <w:r>
        <w:rPr>
          <w:spacing w:val="3"/>
        </w:rPr>
        <w:t> </w:t>
      </w:r>
      <w:r>
        <w:rPr/>
        <w:t>Contabilidade,</w:t>
      </w:r>
      <w:r>
        <w:rPr>
          <w:spacing w:val="4"/>
        </w:rPr>
        <w:t> </w:t>
      </w:r>
      <w:r>
        <w:rPr/>
        <w:t>de</w:t>
      </w:r>
      <w:r>
        <w:rPr>
          <w:spacing w:val="3"/>
        </w:rPr>
        <w:t> </w:t>
      </w:r>
      <w:r>
        <w:rPr/>
        <w:t>duas</w:t>
      </w:r>
      <w:r>
        <w:rPr>
          <w:spacing w:val="4"/>
        </w:rPr>
        <w:t> </w:t>
      </w:r>
      <w:r>
        <w:rPr/>
        <w:t>ou</w:t>
      </w:r>
      <w:r>
        <w:rPr>
          <w:spacing w:val="3"/>
        </w:rPr>
        <w:t> </w:t>
      </w:r>
      <w:r>
        <w:rPr/>
        <w:t>mais</w:t>
      </w:r>
      <w:r>
        <w:rPr>
          <w:spacing w:val="4"/>
        </w:rPr>
        <w:t> </w:t>
      </w:r>
      <w:r>
        <w:rPr/>
        <w:t>entidades</w:t>
      </w:r>
      <w:r>
        <w:rPr>
          <w:spacing w:val="3"/>
        </w:rPr>
        <w:t> </w:t>
      </w:r>
      <w:r>
        <w:rPr/>
        <w:t>vinculadas</w:t>
      </w:r>
      <w:r>
        <w:rPr>
          <w:spacing w:val="4"/>
        </w:rPr>
        <w:t> </w:t>
      </w:r>
      <w:r>
        <w:rPr/>
        <w:t>por</w:t>
      </w:r>
      <w:r>
        <w:rPr>
          <w:spacing w:val="4"/>
        </w:rPr>
        <w:t> </w:t>
      </w:r>
      <w:r>
        <w:rPr>
          <w:spacing w:val="-2"/>
        </w:rPr>
        <w:t>interesses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before="0"/>
        <w:ind w:left="1276"/>
        <w:jc w:val="left"/>
      </w:pPr>
      <w:r>
        <w:rPr/>
        <w:t>comuns,</w:t>
      </w:r>
      <w:r>
        <w:rPr>
          <w:spacing w:val="3"/>
        </w:rPr>
        <w:t> </w:t>
      </w:r>
      <w:r>
        <w:rPr/>
        <w:t>na</w:t>
      </w:r>
      <w:r>
        <w:rPr>
          <w:spacing w:val="4"/>
        </w:rPr>
        <w:t> </w:t>
      </w:r>
      <w:r>
        <w:rPr/>
        <w:t>qual</w:t>
      </w:r>
      <w:r>
        <w:rPr>
          <w:spacing w:val="4"/>
        </w:rPr>
        <w:t> </w:t>
      </w:r>
      <w:r>
        <w:rPr/>
        <w:t>uma</w:t>
      </w:r>
      <w:r>
        <w:rPr>
          <w:spacing w:val="4"/>
        </w:rPr>
        <w:t> </w:t>
      </w:r>
      <w:r>
        <w:rPr/>
        <w:t>delas</w:t>
      </w:r>
      <w:r>
        <w:rPr>
          <w:spacing w:val="4"/>
        </w:rPr>
        <w:t> </w:t>
      </w:r>
      <w:r>
        <w:rPr/>
        <w:t>tem</w:t>
      </w:r>
      <w:r>
        <w:rPr>
          <w:spacing w:val="4"/>
        </w:rPr>
        <w:t> </w:t>
      </w:r>
      <w:r>
        <w:rPr/>
        <w:t>o</w:t>
      </w:r>
      <w:r>
        <w:rPr>
          <w:spacing w:val="4"/>
        </w:rPr>
        <w:t> </w:t>
      </w:r>
      <w:r>
        <w:rPr/>
        <w:t>comando</w:t>
      </w:r>
      <w:r>
        <w:rPr>
          <w:spacing w:val="4"/>
        </w:rPr>
        <w:t> </w:t>
      </w:r>
      <w:r>
        <w:rPr/>
        <w:t>direto</w:t>
      </w:r>
      <w:r>
        <w:rPr>
          <w:spacing w:val="4"/>
        </w:rPr>
        <w:t> </w:t>
      </w:r>
      <w:r>
        <w:rPr/>
        <w:t>ou</w:t>
      </w:r>
      <w:r>
        <w:rPr>
          <w:spacing w:val="4"/>
        </w:rPr>
        <w:t> </w:t>
      </w:r>
      <w:r>
        <w:rPr/>
        <w:t>indireto</w:t>
      </w:r>
      <w:r>
        <w:rPr>
          <w:spacing w:val="4"/>
        </w:rPr>
        <w:t> </w:t>
      </w:r>
      <w:r>
        <w:rPr/>
        <w:t>das</w:t>
      </w:r>
      <w:r>
        <w:rPr>
          <w:spacing w:val="4"/>
        </w:rPr>
        <w:t> </w:t>
      </w:r>
      <w:r>
        <w:rPr>
          <w:spacing w:val="-2"/>
        </w:rPr>
        <w:t>deci-</w:t>
      </w:r>
    </w:p>
    <w:p>
      <w:pPr>
        <w:pStyle w:val="BodyText"/>
        <w:ind w:left="1276"/>
        <w:jc w:val="left"/>
      </w:pPr>
      <w:r>
        <w:rPr/>
        <w:t>sões</w:t>
      </w:r>
      <w:r>
        <w:rPr>
          <w:spacing w:val="-1"/>
        </w:rPr>
        <w:t> </w:t>
      </w:r>
      <w:r>
        <w:rPr/>
        <w:t>políticas e administrativas do </w:t>
      </w:r>
      <w:r>
        <w:rPr>
          <w:spacing w:val="-2"/>
        </w:rPr>
        <w:t>conjunto.</w:t>
      </w:r>
    </w:p>
    <w:p>
      <w:pPr>
        <w:pStyle w:val="ListParagraph"/>
        <w:numPr>
          <w:ilvl w:val="0"/>
          <w:numId w:val="31"/>
        </w:numPr>
        <w:tabs>
          <w:tab w:pos="1509" w:val="left" w:leader="none"/>
        </w:tabs>
        <w:spacing w:line="249" w:lineRule="auto" w:before="10" w:after="0"/>
        <w:ind w:left="1276" w:right="151" w:firstLine="0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9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FUSÃO,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INCORPORAÇÃO,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CISÃO,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TRANSFORMA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 LIQUIDAÇÃO DE ENTIDADES</w:t>
      </w:r>
    </w:p>
    <w:p>
      <w:pPr>
        <w:pStyle w:val="BodyText"/>
        <w:spacing w:line="249" w:lineRule="auto" w:before="2"/>
        <w:ind w:left="1276" w:right="151" w:firstLine="283"/>
      </w:pPr>
      <w:r>
        <w:rPr/>
        <w:t>Esta norma estabelece os critérios a serem adotados no caso de fu</w:t>
      </w:r>
      <w:r>
        <w:rPr/>
        <w:softHyphen/>
      </w:r>
      <w:r>
        <w:rPr/>
        <w:t>são,</w:t>
      </w:r>
      <w:r>
        <w:rPr>
          <w:spacing w:val="-13"/>
        </w:rPr>
        <w:t> </w:t>
      </w:r>
      <w:r>
        <w:rPr/>
        <w:t>incorporação,</w:t>
      </w:r>
      <w:r>
        <w:rPr>
          <w:spacing w:val="-13"/>
        </w:rPr>
        <w:t> </w:t>
      </w:r>
      <w:r>
        <w:rPr/>
        <w:t>cisão,</w:t>
      </w:r>
      <w:r>
        <w:rPr>
          <w:spacing w:val="-13"/>
        </w:rPr>
        <w:t> </w:t>
      </w:r>
      <w:r>
        <w:rPr/>
        <w:t>transformação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liquidação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entidades,</w:t>
      </w:r>
      <w:r>
        <w:rPr>
          <w:spacing w:val="-13"/>
        </w:rPr>
        <w:t> </w:t>
      </w:r>
      <w:r>
        <w:rPr/>
        <w:t>tanto</w:t>
      </w:r>
      <w:r>
        <w:rPr/>
        <w:t> nos aspectos substantivos quanto formais.</w:t>
      </w:r>
    </w:p>
    <w:p>
      <w:pPr>
        <w:pStyle w:val="ListParagraph"/>
        <w:numPr>
          <w:ilvl w:val="0"/>
          <w:numId w:val="31"/>
        </w:numPr>
        <w:tabs>
          <w:tab w:pos="1473" w:val="left" w:leader="none"/>
        </w:tabs>
        <w:spacing w:line="249" w:lineRule="auto" w:before="3" w:after="0"/>
        <w:ind w:left="1276" w:right="151" w:firstLine="0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10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ESPECÍFICOS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DES DIVERSAS</w:t>
      </w:r>
    </w:p>
    <w:p>
      <w:pPr>
        <w:pStyle w:val="BodyText"/>
        <w:spacing w:line="249" w:lineRule="auto" w:before="1"/>
        <w:ind w:left="1276" w:right="151" w:firstLine="283"/>
      </w:pPr>
      <w:r>
        <w:rPr/>
        <w:t>Esta norma contempla situações especiais inerentes às </w:t>
      </w:r>
      <w:r>
        <w:rPr/>
        <w:t>atividades</w:t>
      </w:r>
      <w:r>
        <w:rPr/>
        <w:t> de</w:t>
      </w:r>
      <w:r>
        <w:rPr>
          <w:spacing w:val="-9"/>
        </w:rPr>
        <w:t> </w:t>
      </w:r>
      <w:r>
        <w:rPr/>
        <w:t>cada</w:t>
      </w:r>
      <w:r>
        <w:rPr>
          <w:spacing w:val="-9"/>
        </w:rPr>
        <w:t> </w:t>
      </w:r>
      <w:r>
        <w:rPr/>
        <w:t>tipo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entidade,</w:t>
      </w:r>
      <w:r>
        <w:rPr>
          <w:spacing w:val="-9"/>
        </w:rPr>
        <w:t> </w:t>
      </w:r>
      <w:r>
        <w:rPr/>
        <w:t>não–abrangidas</w:t>
      </w:r>
      <w:r>
        <w:rPr>
          <w:spacing w:val="-9"/>
        </w:rPr>
        <w:t> </w:t>
      </w:r>
      <w:r>
        <w:rPr/>
        <w:t>nas</w:t>
      </w:r>
      <w:r>
        <w:rPr>
          <w:spacing w:val="-9"/>
        </w:rPr>
        <w:t> </w:t>
      </w:r>
      <w:r>
        <w:rPr/>
        <w:t>demais</w:t>
      </w:r>
      <w:r>
        <w:rPr>
          <w:spacing w:val="-9"/>
        </w:rPr>
        <w:t> </w:t>
      </w:r>
      <w:r>
        <w:rPr/>
        <w:t>normas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com</w:t>
      </w:r>
      <w:r>
        <w:rPr/>
        <w:softHyphen/>
      </w:r>
      <w:r>
        <w:rPr/>
        <w:t>põem as Normas Brasileiras de Contabilidade.</w:t>
      </w:r>
    </w:p>
    <w:p>
      <w:pPr>
        <w:pStyle w:val="ListParagraph"/>
        <w:numPr>
          <w:ilvl w:val="0"/>
          <w:numId w:val="31"/>
        </w:numPr>
        <w:tabs>
          <w:tab w:pos="1525" w:val="left" w:leader="none"/>
        </w:tabs>
        <w:spacing w:line="249" w:lineRule="auto" w:before="3" w:after="0"/>
        <w:ind w:left="1276" w:right="151" w:firstLine="0"/>
        <w:jc w:val="left"/>
        <w:rPr>
          <w:sz w:val="20"/>
        </w:rPr>
      </w:pPr>
      <w:r>
        <w:rPr>
          <w:color w:val="231F20"/>
          <w:sz w:val="20"/>
        </w:rPr>
        <w:t>– 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11 – NORMAS 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AUDITORIA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INDEPENDENTE DAS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</w:t>
      </w:r>
    </w:p>
    <w:p>
      <w:pPr>
        <w:pStyle w:val="BodyText"/>
        <w:spacing w:line="249" w:lineRule="auto" w:before="1"/>
        <w:ind w:left="1276" w:right="150" w:firstLine="283"/>
      </w:pPr>
      <w:r>
        <w:rPr/>
        <w:t>Esta norma diz respeito ao conjunto de procedimentos técnicos qu</w:t>
      </w:r>
      <w:r>
        <w:rPr/>
        <w:t>e</w:t>
      </w:r>
      <w:r>
        <w:rPr/>
        <w:t> tem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emissão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parecer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adequação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demons</w:t>
      </w:r>
      <w:r>
        <w:rPr/>
        <w:softHyphen/>
      </w:r>
      <w:r>
        <w:rPr/>
        <w:t>trações contábeis e se as mesmas representam a posição patrimonia</w:t>
      </w:r>
      <w:r>
        <w:rPr/>
        <w:t>l</w:t>
      </w:r>
      <w:r>
        <w:rPr>
          <w:spacing w:val="80"/>
        </w:rPr>
        <w:t> </w:t>
      </w:r>
      <w:r>
        <w:rPr/>
        <w:t>e financeira, o resultado das operações, as mutações do </w:t>
      </w:r>
      <w:r>
        <w:rPr/>
        <w:t>patrimônio</w:t>
      </w:r>
      <w:r>
        <w:rPr/>
        <w:t> líquido e as origens e aplicações de recursos da entidade auditada</w:t>
      </w:r>
      <w:r>
        <w:rPr/>
        <w:t>,</w:t>
      </w:r>
      <w:r>
        <w:rPr/>
        <w:t> consoante as Normas Brasileiras de Contabilidade e a legislação es</w:t>
      </w:r>
      <w:r>
        <w:rPr/>
        <w:softHyphen/>
      </w:r>
      <w:r>
        <w:rPr/>
        <w:t>pecífica, no que for pertinente.</w:t>
      </w:r>
    </w:p>
    <w:p>
      <w:pPr>
        <w:pStyle w:val="ListParagraph"/>
        <w:numPr>
          <w:ilvl w:val="0"/>
          <w:numId w:val="31"/>
        </w:numPr>
        <w:tabs>
          <w:tab w:pos="1576" w:val="left" w:leader="none"/>
        </w:tabs>
        <w:spacing w:line="240" w:lineRule="auto" w:before="6" w:after="0"/>
        <w:ind w:left="1576" w:right="0" w:hanging="300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12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AUDITORIA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INTERNA</w:t>
      </w:r>
    </w:p>
    <w:p>
      <w:pPr>
        <w:pStyle w:val="BodyText"/>
        <w:spacing w:line="249" w:lineRule="auto"/>
        <w:ind w:left="1276" w:right="150" w:firstLine="283"/>
      </w:pPr>
      <w:r>
        <w:rPr/>
        <w:t>Estas</w:t>
      </w:r>
      <w:r>
        <w:rPr>
          <w:spacing w:val="-12"/>
        </w:rPr>
        <w:t> </w:t>
      </w:r>
      <w:r>
        <w:rPr/>
        <w:t>normas</w:t>
      </w:r>
      <w:r>
        <w:rPr>
          <w:spacing w:val="-12"/>
        </w:rPr>
        <w:t> </w:t>
      </w:r>
      <w:r>
        <w:rPr/>
        <w:t>estabelecem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conceitos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regras</w:t>
      </w:r>
      <w:r>
        <w:rPr>
          <w:spacing w:val="-12"/>
        </w:rPr>
        <w:t> </w:t>
      </w:r>
      <w:r>
        <w:rPr/>
        <w:t>gerais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execu</w:t>
      </w:r>
      <w:r>
        <w:rPr/>
        <w:softHyphen/>
      </w:r>
      <w:r>
        <w:rPr/>
        <w:t>ção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trabalhos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emissão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relatórios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auditoria</w:t>
      </w:r>
      <w:r>
        <w:rPr>
          <w:spacing w:val="-8"/>
        </w:rPr>
        <w:t> </w:t>
      </w:r>
      <w:r>
        <w:rPr/>
        <w:t>interna,</w:t>
      </w:r>
      <w:r>
        <w:rPr>
          <w:spacing w:val="-8"/>
        </w:rPr>
        <w:t> </w:t>
      </w:r>
      <w:r>
        <w:rPr/>
        <w:t>enten</w:t>
      </w:r>
      <w:r>
        <w:rPr/>
        <w:softHyphen/>
      </w:r>
      <w:r>
        <w:rPr/>
        <w:t>dida como o conjunto de procedimentos técnicos que tem por </w:t>
      </w:r>
      <w:r>
        <w:rPr/>
        <w:t>objetivo</w:t>
      </w:r>
      <w:r>
        <w:rPr/>
        <w:t> examinar a integridade, adequação e eficácia dos controles </w:t>
      </w:r>
      <w:r>
        <w:rPr/>
        <w:t>internos,</w:t>
      </w:r>
      <w:r>
        <w:rPr/>
        <w:t> contábeis e administrativos da entidade, inclusive quanto às informa</w:t>
      </w:r>
      <w:r>
        <w:rPr/>
        <w:softHyphen/>
      </w:r>
      <w:r>
        <w:rPr/>
        <w:t>ções físicas geradas.</w:t>
      </w:r>
    </w:p>
    <w:p>
      <w:pPr>
        <w:pStyle w:val="ListParagraph"/>
        <w:numPr>
          <w:ilvl w:val="0"/>
          <w:numId w:val="31"/>
        </w:numPr>
        <w:tabs>
          <w:tab w:pos="1631" w:val="left" w:leader="none"/>
        </w:tabs>
        <w:spacing w:line="240" w:lineRule="auto" w:before="5" w:after="0"/>
        <w:ind w:left="1631" w:right="0" w:hanging="355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13 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CONTÁBIL</w:t>
      </w:r>
    </w:p>
    <w:p>
      <w:pPr>
        <w:pStyle w:val="BodyText"/>
        <w:spacing w:line="249" w:lineRule="auto"/>
        <w:ind w:left="1276" w:right="151" w:firstLine="283"/>
      </w:pPr>
      <w:r>
        <w:rPr/>
        <w:t>Estas</w:t>
      </w:r>
      <w:r>
        <w:rPr>
          <w:spacing w:val="-10"/>
        </w:rPr>
        <w:t> </w:t>
      </w:r>
      <w:r>
        <w:rPr/>
        <w:t>normas</w:t>
      </w:r>
      <w:r>
        <w:rPr>
          <w:spacing w:val="-10"/>
        </w:rPr>
        <w:t> </w:t>
      </w:r>
      <w:r>
        <w:rPr/>
        <w:t>estabelecem</w:t>
      </w:r>
      <w:r>
        <w:rPr>
          <w:spacing w:val="-10"/>
        </w:rPr>
        <w:t> </w:t>
      </w:r>
      <w:r>
        <w:rPr/>
        <w:t>os</w:t>
      </w:r>
      <w:r>
        <w:rPr>
          <w:spacing w:val="-10"/>
        </w:rPr>
        <w:t> </w:t>
      </w:r>
      <w:r>
        <w:rPr/>
        <w:t>critérios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regras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serem</w:t>
      </w:r>
      <w:r>
        <w:rPr>
          <w:spacing w:val="-10"/>
        </w:rPr>
        <w:t> </w:t>
      </w:r>
      <w:r>
        <w:rPr/>
        <w:t>adotado</w:t>
      </w:r>
      <w:r>
        <w:rPr/>
        <w:t>s</w:t>
      </w:r>
      <w:r>
        <w:rPr/>
        <w:t> quando do planejamento e execução da perícia, os procedimentos </w:t>
      </w:r>
      <w:r>
        <w:rPr/>
        <w:t>a</w:t>
      </w:r>
      <w:r>
        <w:rPr/>
        <w:t> serem adotados e a emissão do laudo pericial.</w:t>
      </w:r>
    </w:p>
    <w:p>
      <w:pPr>
        <w:pStyle w:val="ListParagraph"/>
        <w:numPr>
          <w:ilvl w:val="0"/>
          <w:numId w:val="31"/>
        </w:numPr>
        <w:tabs>
          <w:tab w:pos="1638" w:val="left" w:leader="none"/>
        </w:tabs>
        <w:spacing w:line="240" w:lineRule="auto" w:before="2" w:after="0"/>
        <w:ind w:left="1638" w:right="0" w:hanging="362"/>
        <w:jc w:val="left"/>
        <w:rPr>
          <w:sz w:val="20"/>
        </w:rPr>
      </w:pPr>
      <w:r>
        <w:rPr>
          <w:color w:val="231F20"/>
          <w:spacing w:val="-2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NBC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14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REVISÃO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EXTERNA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QUALIDADE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PELOS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PARES</w:t>
      </w:r>
    </w:p>
    <w:p>
      <w:pPr>
        <w:pStyle w:val="BodyText"/>
        <w:spacing w:line="249" w:lineRule="auto"/>
        <w:ind w:left="1276" w:right="150" w:firstLine="283"/>
      </w:pPr>
      <w:r>
        <w:rPr/>
        <w:t>Esta norma estabelece os procedimentos a serem adotados para </w:t>
      </w:r>
      <w:r>
        <w:rPr/>
        <w:t>a</w:t>
      </w:r>
      <w:r>
        <w:rPr/>
        <w:t> revisão</w:t>
      </w:r>
      <w:r>
        <w:rPr>
          <w:spacing w:val="-6"/>
        </w:rPr>
        <w:t> </w:t>
      </w:r>
      <w:r>
        <w:rPr/>
        <w:t>pelos</w:t>
      </w:r>
      <w:r>
        <w:rPr>
          <w:spacing w:val="-6"/>
        </w:rPr>
        <w:t> </w:t>
      </w:r>
      <w:r>
        <w:rPr/>
        <w:t>pares.</w:t>
      </w:r>
      <w:r>
        <w:rPr>
          <w:spacing w:val="-6"/>
        </w:rPr>
        <w:t> </w:t>
      </w:r>
      <w:r>
        <w:rPr/>
        <w:t>Constitui–se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processo</w:t>
      </w:r>
      <w:r>
        <w:rPr>
          <w:spacing w:val="-6"/>
        </w:rPr>
        <w:t> </w:t>
      </w:r>
      <w:r>
        <w:rPr/>
        <w:t>educacional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acompa</w:t>
      </w:r>
      <w:r>
        <w:rPr/>
        <w:softHyphen/>
      </w:r>
      <w:r>
        <w:rPr/>
        <w:t>nhamento e de fiscalização, tendo por objetivo a avaliação dos proce</w:t>
      </w:r>
      <w:r>
        <w:rPr/>
        <w:softHyphen/>
      </w:r>
      <w:r>
        <w:rPr/>
        <w:t>dimentos adotados pelos</w:t>
      </w:r>
      <w:r>
        <w:rPr>
          <w:spacing w:val="-5"/>
        </w:rPr>
        <w:t> </w:t>
      </w:r>
      <w:r>
        <w:rPr/>
        <w:t>Auditores e Firmas de</w:t>
      </w:r>
      <w:r>
        <w:rPr>
          <w:spacing w:val="-5"/>
        </w:rPr>
        <w:t> </w:t>
      </w:r>
      <w:r>
        <w:rPr/>
        <w:t>Auditoria, com vistas </w:t>
      </w:r>
      <w:r>
        <w:rPr/>
        <w:t>a</w:t>
      </w:r>
      <w:r>
        <w:rPr/>
        <w:t> assegurar a qualidade dos trabalhos desenvolvidos.</w:t>
      </w:r>
    </w:p>
    <w:p>
      <w:pPr>
        <w:pStyle w:val="BodyText"/>
        <w:spacing w:line="249" w:lineRule="auto" w:before="5"/>
        <w:ind w:left="1276" w:right="151" w:firstLine="283"/>
      </w:pPr>
      <w:r>
        <w:rPr/>
        <w:t>A</w:t>
      </w:r>
      <w:r>
        <w:rPr>
          <w:spacing w:val="-4"/>
        </w:rPr>
        <w:t> </w:t>
      </w:r>
      <w:r>
        <w:rPr/>
        <w:t>norma estabelece os conceitos, os objetivos e a aplicabilidade </w:t>
      </w:r>
      <w:r>
        <w:rPr/>
        <w:t>da</w:t>
      </w:r>
      <w:r>
        <w:rPr/>
        <w:t> revisão externa pelos pares, os critérios e as regras para a administra</w:t>
      </w:r>
      <w:r>
        <w:rPr/>
        <w:softHyphen/>
      </w:r>
      <w:r>
        <w:rPr/>
        <w:t>ção</w:t>
      </w:r>
      <w:r>
        <w:rPr>
          <w:spacing w:val="-1"/>
        </w:rPr>
        <w:t> </w:t>
      </w:r>
      <w:r>
        <w:rPr/>
        <w:t>do programa de revisão, definindo as partes envolvidas, </w:t>
      </w:r>
      <w:r>
        <w:rPr>
          <w:spacing w:val="-2"/>
        </w:rPr>
        <w:t>caracterís-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/>
        <w:t>ticas,</w:t>
      </w:r>
      <w:r>
        <w:rPr>
          <w:spacing w:val="-10"/>
        </w:rPr>
        <w:t> </w:t>
      </w:r>
      <w:r>
        <w:rPr/>
        <w:t>forma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composição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comitê</w:t>
      </w:r>
      <w:r>
        <w:rPr>
          <w:spacing w:val="-10"/>
        </w:rPr>
        <w:t> </w:t>
      </w:r>
      <w:r>
        <w:rPr/>
        <w:t>responsável</w:t>
      </w:r>
      <w:r>
        <w:rPr>
          <w:spacing w:val="-10"/>
        </w:rPr>
        <w:t> </w:t>
      </w:r>
      <w:r>
        <w:rPr/>
        <w:t>pelos</w:t>
      </w:r>
      <w:r>
        <w:rPr>
          <w:spacing w:val="-10"/>
        </w:rPr>
        <w:t> </w:t>
      </w:r>
      <w:r>
        <w:rPr/>
        <w:t>controles,</w:t>
      </w:r>
      <w:r>
        <w:rPr>
          <w:spacing w:val="-10"/>
        </w:rPr>
        <w:t> </w:t>
      </w:r>
      <w:r>
        <w:rPr/>
        <w:t>suas</w:t>
      </w:r>
      <w:r>
        <w:rPr/>
        <w:t> responsabilidades e atribuições.</w:t>
      </w:r>
    </w:p>
    <w:p>
      <w:pPr>
        <w:pStyle w:val="BodyText"/>
        <w:spacing w:line="249" w:lineRule="auto" w:before="2"/>
        <w:ind w:left="862" w:right="564" w:firstLine="283"/>
      </w:pPr>
      <w:r>
        <w:rPr/>
        <w:t>Trata, também, sobre a periodicidade e os prazos para a </w:t>
      </w:r>
      <w:r>
        <w:rPr/>
        <w:t>realização</w:t>
      </w:r>
      <w:r>
        <w:rPr/>
        <w:t> da revisão, os objetivos, os procedimentos a serem observados, o con</w:t>
      </w:r>
      <w:r>
        <w:rPr/>
        <w:softHyphen/>
      </w:r>
      <w:r>
        <w:rPr/>
        <w:t>teúdo e a forma dos relatórios a serem apresentados.</w:t>
      </w:r>
    </w:p>
    <w:p>
      <w:pPr>
        <w:pStyle w:val="ListParagraph"/>
        <w:numPr>
          <w:ilvl w:val="0"/>
          <w:numId w:val="31"/>
        </w:numPr>
        <w:tabs>
          <w:tab w:pos="1169" w:val="left" w:leader="none"/>
        </w:tabs>
        <w:spacing w:line="240" w:lineRule="auto" w:before="3" w:after="0"/>
        <w:ind w:left="1169" w:right="0" w:hanging="307"/>
        <w:jc w:val="left"/>
        <w:rPr>
          <w:sz w:val="20"/>
        </w:rPr>
      </w:pPr>
      <w:r>
        <w:rPr>
          <w:color w:val="231F20"/>
          <w:spacing w:val="-6"/>
          <w:sz w:val="20"/>
        </w:rPr>
        <w:t>– NBC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15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INFORMAÇÕES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NATUREZA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6"/>
          <w:sz w:val="20"/>
        </w:rPr>
        <w:t>SOCIAL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6"/>
          <w:sz w:val="20"/>
        </w:rPr>
        <w:t>AMBIENTAL</w:t>
      </w:r>
    </w:p>
    <w:p>
      <w:pPr>
        <w:pStyle w:val="BodyText"/>
        <w:spacing w:line="249" w:lineRule="auto"/>
        <w:ind w:left="862" w:right="565" w:firstLine="283"/>
      </w:pPr>
      <w:r>
        <w:rPr/>
        <w:t>Esta norma tem por objetivo estabelecer procedimentos para evi</w:t>
      </w:r>
      <w:r>
        <w:rPr/>
        <w:softHyphen/>
      </w:r>
      <w:r>
        <w:rPr/>
        <w:t>denciação de informações de natureza social e ambiental, com vistas </w:t>
      </w:r>
      <w:r>
        <w:rPr/>
        <w:t>a</w:t>
      </w:r>
      <w:r>
        <w:rPr/>
        <w:t> prestar contas à sociedade pelo uso dos recursos naturais e </w:t>
      </w:r>
      <w:r>
        <w:rPr/>
        <w:t>humanos,</w:t>
      </w:r>
      <w:r>
        <w:rPr/>
        <w:t> demonstrando o grau de responsabilidade social da entidade.</w:t>
      </w:r>
    </w:p>
    <w:p>
      <w:pPr>
        <w:pStyle w:val="ListParagraph"/>
        <w:numPr>
          <w:ilvl w:val="0"/>
          <w:numId w:val="31"/>
        </w:numPr>
        <w:tabs>
          <w:tab w:pos="1253" w:val="left" w:leader="none"/>
        </w:tabs>
        <w:spacing w:line="249" w:lineRule="auto" w:before="3" w:after="0"/>
        <w:ind w:left="862" w:right="564" w:firstLine="0"/>
        <w:jc w:val="left"/>
        <w:rPr>
          <w:sz w:val="20"/>
        </w:rPr>
      </w:pPr>
      <w:r>
        <w:rPr>
          <w:color w:val="231F20"/>
          <w:sz w:val="20"/>
        </w:rPr>
        <w:t>– NBC T 16 – ASPECTOS CONTÁBEIS ESPECÍFICOS DA GES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TÃO GOVERNAMENTAL</w:t>
      </w:r>
    </w:p>
    <w:p>
      <w:pPr>
        <w:pStyle w:val="BodyText"/>
        <w:spacing w:line="249" w:lineRule="auto" w:before="1"/>
        <w:ind w:left="862" w:right="566" w:firstLine="283"/>
      </w:pPr>
      <w:r>
        <w:rPr/>
        <w:t>Esta norma estabelece procedimentos de registro e elaboração </w:t>
      </w:r>
      <w:r>
        <w:rPr/>
        <w:t>de</w:t>
      </w:r>
      <w:r>
        <w:rPr/>
        <w:t> demonstrações contábeis aplicáveis à gestão governamental.</w:t>
      </w:r>
    </w:p>
    <w:p>
      <w:pPr>
        <w:pStyle w:val="ListParagraph"/>
        <w:numPr>
          <w:ilvl w:val="0"/>
          <w:numId w:val="31"/>
        </w:numPr>
        <w:tabs>
          <w:tab w:pos="1295" w:val="left" w:leader="none"/>
        </w:tabs>
        <w:spacing w:line="240" w:lineRule="auto" w:before="2" w:after="0"/>
        <w:ind w:left="1295" w:right="0" w:hanging="433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17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RELACIONADAS</w:t>
      </w:r>
    </w:p>
    <w:p>
      <w:pPr>
        <w:pStyle w:val="BodyText"/>
        <w:spacing w:line="249" w:lineRule="auto"/>
        <w:ind w:left="862" w:right="565" w:firstLine="283"/>
      </w:pPr>
      <w:r>
        <w:rPr/>
        <w:t>Esta</w:t>
      </w:r>
      <w:r>
        <w:rPr>
          <w:spacing w:val="-5"/>
        </w:rPr>
        <w:t> </w:t>
      </w:r>
      <w:r>
        <w:rPr/>
        <w:t>norma</w:t>
      </w:r>
      <w:r>
        <w:rPr>
          <w:spacing w:val="-5"/>
        </w:rPr>
        <w:t> </w:t>
      </w:r>
      <w:r>
        <w:rPr/>
        <w:t>estabelece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conceitos,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objetivos,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identificação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/>
        <w:t> tratamento das operações entre partes relacionadas nas entidades.</w:t>
      </w:r>
    </w:p>
    <w:p>
      <w:pPr>
        <w:pStyle w:val="ListParagraph"/>
        <w:numPr>
          <w:ilvl w:val="0"/>
          <w:numId w:val="31"/>
        </w:numPr>
        <w:tabs>
          <w:tab w:pos="1351" w:val="left" w:leader="none"/>
        </w:tabs>
        <w:spacing w:line="240" w:lineRule="auto" w:before="2" w:after="0"/>
        <w:ind w:left="1351" w:right="0" w:hanging="489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19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ESPECÍFICOS</w:t>
      </w:r>
    </w:p>
    <w:p>
      <w:pPr>
        <w:pStyle w:val="BodyText"/>
        <w:spacing w:line="249" w:lineRule="auto"/>
        <w:ind w:left="862" w:right="565" w:firstLine="283"/>
      </w:pPr>
      <w:r>
        <w:rPr/>
        <w:t>Esta norma estabelece os critérios e os procedimentos </w:t>
      </w:r>
      <w:r>
        <w:rPr/>
        <w:t>específicos</w:t>
      </w:r>
      <w:r>
        <w:rPr/>
        <w:t> não-contemplados em outras Normas Técnicas.</w:t>
      </w:r>
    </w:p>
    <w:p>
      <w:pPr>
        <w:pStyle w:val="ListParagraph"/>
        <w:numPr>
          <w:ilvl w:val="0"/>
          <w:numId w:val="31"/>
        </w:numPr>
        <w:tabs>
          <w:tab w:pos="1239" w:val="left" w:leader="none"/>
        </w:tabs>
        <w:spacing w:line="240" w:lineRule="auto" w:before="1" w:after="0"/>
        <w:ind w:left="1239" w:right="0" w:hanging="377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CONTABILIDADE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CUSTOS</w:t>
      </w:r>
    </w:p>
    <w:p>
      <w:pPr>
        <w:pStyle w:val="BodyText"/>
        <w:spacing w:line="249" w:lineRule="auto"/>
        <w:ind w:left="862" w:right="565" w:firstLine="283"/>
      </w:pPr>
      <w:r>
        <w:rPr/>
        <w:t>Esta</w:t>
      </w:r>
      <w:r>
        <w:rPr>
          <w:spacing w:val="-1"/>
        </w:rPr>
        <w:t> </w:t>
      </w:r>
      <w:r>
        <w:rPr/>
        <w:t>norma</w:t>
      </w:r>
      <w:r>
        <w:rPr>
          <w:spacing w:val="-1"/>
        </w:rPr>
        <w:t> </w:t>
      </w:r>
      <w:r>
        <w:rPr/>
        <w:t>estabelece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critérios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procedimentos para</w:t>
      </w:r>
      <w:r>
        <w:rPr>
          <w:spacing w:val="-1"/>
        </w:rPr>
        <w:t> </w:t>
      </w:r>
      <w:r>
        <w:rPr/>
        <w:t>cálculo,</w:t>
      </w:r>
      <w:r>
        <w:rPr/>
        <w:t> apuração e registro dos custos.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10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29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1993.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2"/>
        </w:rPr>
        <w:t> </w:t>
      </w:r>
      <w:r>
        <w:rPr>
          <w:color w:val="231F20"/>
        </w:rPr>
        <w:t>IVAN</w:t>
      </w:r>
      <w:r>
        <w:rPr>
          <w:color w:val="231F20"/>
          <w:spacing w:val="-11"/>
        </w:rPr>
        <w:t> </w:t>
      </w:r>
      <w:r>
        <w:rPr>
          <w:color w:val="231F20"/>
        </w:rPr>
        <w:t>CARLOS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GATTI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before="0"/>
        <w:jc w:val="left"/>
      </w:pPr>
    </w:p>
    <w:p>
      <w:pPr>
        <w:pStyle w:val="BodyText"/>
        <w:spacing w:before="67"/>
        <w:jc w:val="left"/>
      </w:pPr>
    </w:p>
    <w:p>
      <w:pPr>
        <w:spacing w:line="312" w:lineRule="auto" w:before="0"/>
        <w:ind w:left="12" w:right="4025" w:firstLine="0"/>
        <w:jc w:val="left"/>
        <w:rPr>
          <w:i/>
          <w:sz w:val="16"/>
        </w:rPr>
      </w:pPr>
      <w:r>
        <w:rPr>
          <w:i/>
          <w:color w:val="58585A"/>
          <w:sz w:val="16"/>
        </w:rPr>
        <w:t>Redação dada pela Resolução CFC nº </w:t>
      </w:r>
      <w:r>
        <w:rPr>
          <w:i/>
          <w:color w:val="58585A"/>
          <w:sz w:val="16"/>
        </w:rPr>
        <w:t>980/03.</w:t>
      </w:r>
      <w:r>
        <w:rPr>
          <w:i/>
          <w:color w:val="58585A"/>
          <w:sz w:val="16"/>
        </w:rPr>
        <w:t> Alterada</w:t>
      </w:r>
      <w:r>
        <w:rPr>
          <w:i/>
          <w:color w:val="58585A"/>
          <w:spacing w:val="-4"/>
          <w:sz w:val="16"/>
        </w:rPr>
        <w:t> </w:t>
      </w:r>
      <w:r>
        <w:rPr>
          <w:i/>
          <w:color w:val="58585A"/>
          <w:sz w:val="16"/>
        </w:rPr>
        <w:t>pela</w:t>
      </w:r>
      <w:r>
        <w:rPr>
          <w:i/>
          <w:color w:val="58585A"/>
          <w:spacing w:val="-4"/>
          <w:sz w:val="16"/>
        </w:rPr>
        <w:t> </w:t>
      </w:r>
      <w:r>
        <w:rPr>
          <w:i/>
          <w:color w:val="58585A"/>
          <w:sz w:val="16"/>
        </w:rPr>
        <w:t>Resolução</w:t>
      </w:r>
      <w:r>
        <w:rPr>
          <w:i/>
          <w:color w:val="58585A"/>
          <w:spacing w:val="-4"/>
          <w:sz w:val="16"/>
        </w:rPr>
        <w:t> </w:t>
      </w:r>
      <w:r>
        <w:rPr>
          <w:i/>
          <w:color w:val="58585A"/>
          <w:sz w:val="16"/>
        </w:rPr>
        <w:t>CFC</w:t>
      </w:r>
      <w:r>
        <w:rPr>
          <w:i/>
          <w:color w:val="58585A"/>
          <w:spacing w:val="-4"/>
          <w:sz w:val="16"/>
        </w:rPr>
        <w:t> </w:t>
      </w:r>
      <w:r>
        <w:rPr>
          <w:i/>
          <w:color w:val="58585A"/>
          <w:sz w:val="16"/>
        </w:rPr>
        <w:t>nº</w:t>
      </w:r>
      <w:r>
        <w:rPr>
          <w:i/>
          <w:color w:val="58585A"/>
          <w:spacing w:val="-5"/>
          <w:sz w:val="16"/>
        </w:rPr>
        <w:t> </w:t>
      </w:r>
      <w:r>
        <w:rPr>
          <w:i/>
          <w:color w:val="58585A"/>
          <w:sz w:val="16"/>
        </w:rPr>
        <w:t>1.020/05,</w:t>
      </w:r>
      <w:r>
        <w:rPr>
          <w:i/>
          <w:color w:val="58585A"/>
          <w:spacing w:val="-4"/>
          <w:sz w:val="16"/>
        </w:rPr>
        <w:t> </w:t>
      </w:r>
      <w:r>
        <w:rPr>
          <w:i/>
          <w:color w:val="58585A"/>
          <w:sz w:val="16"/>
        </w:rPr>
        <w:t>art.</w:t>
      </w:r>
      <w:r>
        <w:rPr>
          <w:i/>
          <w:color w:val="58585A"/>
          <w:spacing w:val="-4"/>
          <w:sz w:val="16"/>
        </w:rPr>
        <w:t> </w:t>
      </w:r>
      <w:r>
        <w:rPr>
          <w:i/>
          <w:color w:val="58585A"/>
          <w:sz w:val="16"/>
        </w:rPr>
        <w:t>2º.</w:t>
      </w:r>
      <w:r>
        <w:rPr>
          <w:i/>
          <w:color w:val="58585A"/>
          <w:sz w:val="16"/>
        </w:rPr>
        <w:t> Alterada pela Resolução CFC nº 1.028/05.</w:t>
      </w:r>
    </w:p>
    <w:p>
      <w:pPr>
        <w:spacing w:after="0" w:line="312" w:lineRule="auto"/>
        <w:jc w:val="left"/>
        <w:rPr>
          <w:i/>
          <w:sz w:val="16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  <w:rPr>
          <w:i/>
        </w:rPr>
      </w:pPr>
    </w:p>
    <w:p>
      <w:pPr>
        <w:pStyle w:val="Heading4"/>
        <w:ind w:left="272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1"/>
        </w:rPr>
        <w:t> </w:t>
      </w:r>
      <w:r>
        <w:rPr/>
        <w:t>Nº. </w:t>
      </w:r>
      <w:r>
        <w:rPr>
          <w:spacing w:val="-2"/>
        </w:rPr>
        <w:t>1.106/07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Estabelece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regras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para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edição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Normas</w:t>
      </w:r>
      <w:r>
        <w:rPr>
          <w:i/>
          <w:color w:val="231F20"/>
          <w:sz w:val="20"/>
        </w:rPr>
        <w:t> Brasileiras de Contabilidade (NBCs).</w:t>
      </w:r>
    </w:p>
    <w:p>
      <w:pPr>
        <w:pStyle w:val="BodyText"/>
        <w:spacing w:before="12"/>
        <w:jc w:val="left"/>
        <w:rPr>
          <w:i/>
        </w:rPr>
      </w:pPr>
    </w:p>
    <w:p>
      <w:pPr>
        <w:spacing w:before="0"/>
        <w:ind w:left="709" w:right="0" w:firstLine="0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3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6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6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atribuições</w:t>
      </w:r>
    </w:p>
    <w:p>
      <w:pPr>
        <w:pStyle w:val="BodyText"/>
        <w:ind w:left="426"/>
      </w:pPr>
      <w:r>
        <w:rPr>
          <w:color w:val="231F20"/>
        </w:rPr>
        <w:t>legais e </w:t>
      </w:r>
      <w:r>
        <w:rPr>
          <w:color w:val="231F20"/>
          <w:spacing w:val="-2"/>
        </w:rPr>
        <w:t>regimentais,</w:t>
      </w:r>
    </w:p>
    <w:p>
      <w:pPr>
        <w:pStyle w:val="BodyText"/>
        <w:spacing w:line="249" w:lineRule="auto"/>
        <w:ind w:left="425" w:right="150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os estilos e as práticas adotadas para a emissão </w:t>
      </w:r>
      <w:r>
        <w:rPr>
          <w:color w:val="231F20"/>
        </w:rPr>
        <w:t>das</w:t>
      </w:r>
      <w:r>
        <w:rPr>
          <w:color w:val="231F20"/>
        </w:rPr>
        <w:t> Normas Brasileiras de Contabilidade (NBCs) refletem as condutas, os comporta</w:t>
      </w:r>
      <w:r>
        <w:rPr>
          <w:color w:val="231F20"/>
        </w:rPr>
        <w:softHyphen/>
      </w:r>
      <w:r>
        <w:rPr>
          <w:color w:val="231F20"/>
        </w:rPr>
        <w:t>mentos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usos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costumes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ambiente</w:t>
      </w:r>
      <w:r>
        <w:rPr>
          <w:color w:val="231F20"/>
          <w:spacing w:val="-9"/>
        </w:rPr>
        <w:t> </w:t>
      </w:r>
      <w:r>
        <w:rPr>
          <w:color w:val="231F20"/>
        </w:rPr>
        <w:t>brasileiro,</w:t>
      </w:r>
      <w:r>
        <w:rPr>
          <w:color w:val="231F20"/>
          <w:spacing w:val="-9"/>
        </w:rPr>
        <w:t> </w:t>
      </w:r>
      <w:r>
        <w:rPr>
          <w:color w:val="231F20"/>
        </w:rPr>
        <w:t>que,</w:t>
      </w:r>
      <w:r>
        <w:rPr>
          <w:color w:val="231F20"/>
          <w:spacing w:val="-9"/>
        </w:rPr>
        <w:t> </w:t>
      </w:r>
      <w:r>
        <w:rPr>
          <w:color w:val="231F20"/>
        </w:rPr>
        <w:t>nos</w:t>
      </w:r>
      <w:r>
        <w:rPr>
          <w:color w:val="231F20"/>
          <w:spacing w:val="-9"/>
        </w:rPr>
        <w:t> </w:t>
      </w:r>
      <w:r>
        <w:rPr>
          <w:color w:val="231F20"/>
        </w:rPr>
        <w:t>anos</w:t>
      </w:r>
      <w:r>
        <w:rPr>
          <w:color w:val="231F20"/>
          <w:spacing w:val="-9"/>
        </w:rPr>
        <w:t> </w:t>
      </w:r>
      <w:r>
        <w:rPr>
          <w:color w:val="231F20"/>
        </w:rPr>
        <w:t>80,</w:t>
      </w:r>
      <w:r>
        <w:rPr>
          <w:color w:val="231F20"/>
          <w:spacing w:val="-9"/>
        </w:rPr>
        <w:t> </w:t>
      </w:r>
      <w:r>
        <w:rPr>
          <w:color w:val="231F20"/>
        </w:rPr>
        <w:t>corres</w:t>
      </w:r>
      <w:r>
        <w:rPr>
          <w:color w:val="231F20"/>
        </w:rPr>
        <w:t>-</w:t>
      </w:r>
      <w:r>
        <w:rPr>
          <w:color w:val="231F20"/>
        </w:rPr>
        <w:t>pondiam a um ambiente com mínimas interações internacionais;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crescente impacto da globalização para a </w:t>
      </w:r>
      <w:r>
        <w:rPr>
          <w:color w:val="231F20"/>
        </w:rPr>
        <w:t>economia</w:t>
      </w:r>
      <w:r>
        <w:rPr>
          <w:color w:val="231F20"/>
        </w:rPr>
        <w:t> do Brasil demanda o alinhamento com padrões que possam ser entendidos uni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versalmente;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técnica legislativa utilizada no desenvolvimento </w:t>
      </w:r>
      <w:r>
        <w:rPr>
          <w:color w:val="231F20"/>
        </w:rPr>
        <w:t>das</w:t>
      </w:r>
      <w:r>
        <w:rPr>
          <w:color w:val="231F20"/>
        </w:rPr>
        <w:t> Normas Brasileiras de Contabilidade (NBCs), quando comparada com a lingua</w:t>
      </w:r>
      <w:r>
        <w:rPr>
          <w:color w:val="231F20"/>
        </w:rPr>
        <w:softHyphen/>
      </w:r>
      <w:r>
        <w:rPr>
          <w:color w:val="231F20"/>
        </w:rPr>
        <w:t>gem utilizada nas normas internacionais pode significar, ou sugerir, a adoção </w:t>
      </w:r>
      <w:r>
        <w:rPr>
          <w:color w:val="231F20"/>
        </w:rPr>
        <w:t>de</w:t>
      </w:r>
      <w:r>
        <w:rPr>
          <w:color w:val="231F20"/>
        </w:rPr>
        <w:t> diferentes procedimentos técnicos no Brasil;</w:t>
      </w:r>
    </w:p>
    <w:p>
      <w:pPr>
        <w:pStyle w:val="BodyText"/>
        <w:spacing w:line="249" w:lineRule="auto" w:before="3"/>
        <w:ind w:left="425" w:right="150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estilo de redação usado nas normas </w:t>
      </w:r>
      <w:r>
        <w:rPr>
          <w:color w:val="231F20"/>
        </w:rPr>
        <w:t>internacionais</w:t>
      </w:r>
      <w:r>
        <w:rPr>
          <w:color w:val="231F20"/>
        </w:rPr>
        <w:t> melhor evidencia a capacidade que o profissional deverá ter para avaliar a perti</w:t>
      </w:r>
      <w:r>
        <w:rPr>
          <w:color w:val="231F20"/>
        </w:rPr>
        <w:softHyphen/>
      </w:r>
      <w:r>
        <w:rPr>
          <w:color w:val="231F20"/>
        </w:rPr>
        <w:t>nência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aplicação</w:t>
      </w:r>
      <w:r>
        <w:rPr>
          <w:color w:val="231F20"/>
          <w:spacing w:val="-8"/>
        </w:rPr>
        <w:t> </w:t>
      </w:r>
      <w:r>
        <w:rPr>
          <w:color w:val="231F20"/>
        </w:rPr>
        <w:t>dos</w:t>
      </w:r>
      <w:r>
        <w:rPr>
          <w:color w:val="231F20"/>
          <w:spacing w:val="-8"/>
        </w:rPr>
        <w:t> </w:t>
      </w:r>
      <w:r>
        <w:rPr>
          <w:color w:val="231F20"/>
        </w:rPr>
        <w:t>procedimentos</w:t>
      </w:r>
      <w:r>
        <w:rPr>
          <w:color w:val="231F20"/>
          <w:spacing w:val="-8"/>
        </w:rPr>
        <w:t> </w:t>
      </w:r>
      <w:r>
        <w:rPr>
          <w:color w:val="231F20"/>
        </w:rPr>
        <w:t>estabelecidos,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conformidade</w:t>
      </w:r>
      <w:r>
        <w:rPr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color w:val="231F20"/>
          <w:spacing w:val="-8"/>
        </w:rPr>
        <w:t> </w:t>
      </w:r>
      <w:r>
        <w:rPr>
          <w:color w:val="231F20"/>
        </w:rPr>
        <w:t>cada</w:t>
      </w:r>
      <w:r>
        <w:rPr>
          <w:color w:val="231F20"/>
        </w:rPr>
        <w:t> circunstância, fazendo com que os procedimentos não sejam entendidos </w:t>
      </w:r>
      <w:r>
        <w:rPr>
          <w:color w:val="231F20"/>
        </w:rPr>
        <w:t>como</w:t>
      </w:r>
      <w:r>
        <w:rPr>
          <w:color w:val="231F20"/>
        </w:rPr>
        <w:t> impositivos para qualquer situação;</w:t>
      </w:r>
    </w:p>
    <w:p>
      <w:pPr>
        <w:pStyle w:val="BodyText"/>
        <w:spacing w:line="249" w:lineRule="auto" w:before="4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de contabilidade são baseadas nos Princí</w:t>
      </w:r>
      <w:r>
        <w:rPr>
          <w:color w:val="231F20"/>
        </w:rPr>
        <w:softHyphen/>
      </w:r>
      <w:r>
        <w:rPr>
          <w:color w:val="231F20"/>
        </w:rPr>
        <w:t>pios Fundamentais de Contabilidade e requerem o exercício do julgamento pro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fissional;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atual estilo utilizado nas Normas Brasileiras de Con</w:t>
      </w:r>
      <w:r>
        <w:rPr>
          <w:color w:val="231F20"/>
        </w:rPr>
        <w:softHyphen/>
      </w:r>
      <w:r>
        <w:rPr>
          <w:color w:val="231F20"/>
        </w:rPr>
        <w:t>tabilidade</w:t>
      </w:r>
      <w:r>
        <w:rPr>
          <w:color w:val="231F20"/>
          <w:spacing w:val="-9"/>
        </w:rPr>
        <w:t> </w:t>
      </w:r>
      <w:r>
        <w:rPr>
          <w:color w:val="231F20"/>
        </w:rPr>
        <w:t>(NBCs)</w:t>
      </w:r>
      <w:r>
        <w:rPr>
          <w:color w:val="231F20"/>
          <w:spacing w:val="-9"/>
        </w:rPr>
        <w:t> </w:t>
      </w:r>
      <w:r>
        <w:rPr>
          <w:color w:val="231F20"/>
        </w:rPr>
        <w:t>não</w:t>
      </w:r>
      <w:r>
        <w:rPr>
          <w:color w:val="231F20"/>
          <w:spacing w:val="-9"/>
        </w:rPr>
        <w:t> </w:t>
      </w:r>
      <w:r>
        <w:rPr>
          <w:color w:val="231F20"/>
        </w:rPr>
        <w:t>permite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total</w:t>
      </w:r>
      <w:r>
        <w:rPr>
          <w:color w:val="231F20"/>
          <w:spacing w:val="-9"/>
        </w:rPr>
        <w:t> </w:t>
      </w:r>
      <w:r>
        <w:rPr>
          <w:color w:val="231F20"/>
        </w:rPr>
        <w:t>alinhamento</w:t>
      </w:r>
      <w:r>
        <w:rPr>
          <w:color w:val="231F20"/>
          <w:spacing w:val="-9"/>
        </w:rPr>
        <w:t> </w:t>
      </w:r>
      <w:r>
        <w:rPr>
          <w:color w:val="231F20"/>
        </w:rPr>
        <w:t>conceitual</w:t>
      </w:r>
      <w:r>
        <w:rPr>
          <w:color w:val="231F20"/>
          <w:spacing w:val="-9"/>
        </w:rPr>
        <w:t> </w:t>
      </w:r>
      <w:r>
        <w:rPr>
          <w:color w:val="231F20"/>
        </w:rPr>
        <w:t>requerido</w:t>
      </w:r>
      <w:r>
        <w:rPr>
          <w:color w:val="231F20"/>
          <w:spacing w:val="-9"/>
        </w:rPr>
        <w:t> </w:t>
      </w:r>
      <w:r>
        <w:rPr>
          <w:color w:val="231F20"/>
        </w:rPr>
        <w:t>às</w:t>
      </w:r>
      <w:r>
        <w:rPr>
          <w:color w:val="231F20"/>
          <w:spacing w:val="-9"/>
        </w:rPr>
        <w:t> </w:t>
      </w:r>
      <w:r>
        <w:rPr>
          <w:color w:val="231F20"/>
        </w:rPr>
        <w:t>normas</w:t>
      </w:r>
      <w:r>
        <w:rPr>
          <w:color w:val="231F20"/>
        </w:rPr>
        <w:t> internacionais de contabilidade e de auditoria;</w:t>
      </w:r>
    </w:p>
    <w:p>
      <w:pPr>
        <w:pStyle w:val="BodyText"/>
        <w:spacing w:line="249" w:lineRule="auto" w:before="2"/>
        <w:ind w:left="425" w:right="147" w:firstLine="283"/>
      </w:pPr>
      <w:r>
        <w:rPr>
          <w:b/>
          <w:color w:val="231F20"/>
        </w:rPr>
        <w:t>CONSIDERANDO </w:t>
      </w:r>
      <w:r>
        <w:rPr>
          <w:color w:val="231F20"/>
        </w:rPr>
        <w:t>a necessidade de convergência das Normas </w:t>
      </w:r>
      <w:r>
        <w:rPr>
          <w:color w:val="231F20"/>
        </w:rPr>
        <w:t>Brasileiras</w:t>
      </w:r>
      <w:r>
        <w:rPr>
          <w:color w:val="231F20"/>
          <w:spacing w:val="80"/>
        </w:rPr>
        <w:t> </w:t>
      </w:r>
      <w:r>
        <w:rPr>
          <w:color w:val="231F20"/>
        </w:rPr>
        <w:t>de Contabilidade (NBCs) com as normas internacionais de contabilidade e 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auditoria;</w:t>
      </w:r>
    </w:p>
    <w:p>
      <w:pPr>
        <w:pStyle w:val="BodyText"/>
        <w:spacing w:line="249" w:lineRule="auto" w:before="3"/>
        <w:ind w:left="425" w:right="150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Comitê de Pronunciamentos Contábeis (CPC), cria</w:t>
      </w:r>
      <w:r>
        <w:rPr>
          <w:color w:val="231F20"/>
        </w:rPr>
        <w:softHyphen/>
      </w:r>
      <w:r>
        <w:rPr>
          <w:color w:val="231F20"/>
        </w:rPr>
        <w:t>do pelo Conselho Federal de Contabilidade por meio da Resolução CFC nº</w:t>
      </w:r>
      <w:r>
        <w:rPr>
          <w:color w:val="231F20"/>
        </w:rPr>
        <w:t>.</w:t>
      </w:r>
      <w:r>
        <w:rPr>
          <w:color w:val="231F20"/>
        </w:rPr>
        <w:t> 1.055/05, segue os mesmos padrões adotados pelas normas internacionais </w:t>
      </w:r>
      <w:r>
        <w:rPr>
          <w:color w:val="231F20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contabilidade,</w:t>
      </w:r>
    </w:p>
    <w:p>
      <w:pPr>
        <w:pStyle w:val="Heading3"/>
        <w:spacing w:before="3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1276" w:right="151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1º</w:t>
      </w:r>
      <w:r>
        <w:rPr>
          <w:b/>
          <w:spacing w:val="80"/>
          <w:w w:val="150"/>
        </w:rPr>
        <w:t> </w:t>
      </w:r>
      <w:r>
        <w:rPr/>
        <w:t>As</w:t>
      </w:r>
      <w:r>
        <w:rPr>
          <w:spacing w:val="-6"/>
        </w:rPr>
        <w:t> </w:t>
      </w:r>
      <w:r>
        <w:rPr/>
        <w:t>Normas</w:t>
      </w:r>
      <w:r>
        <w:rPr>
          <w:spacing w:val="-6"/>
        </w:rPr>
        <w:t> </w:t>
      </w:r>
      <w:r>
        <w:rPr/>
        <w:t>Brasileiras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Contabilidade</w:t>
      </w:r>
      <w:r>
        <w:rPr>
          <w:spacing w:val="-5"/>
        </w:rPr>
        <w:t> </w:t>
      </w:r>
      <w:r>
        <w:rPr/>
        <w:t>(NBCs)</w:t>
      </w:r>
      <w:r>
        <w:rPr>
          <w:spacing w:val="-6"/>
        </w:rPr>
        <w:t> </w:t>
      </w:r>
      <w:r>
        <w:rPr/>
        <w:t>editadas</w:t>
      </w:r>
      <w:r>
        <w:rPr>
          <w:spacing w:val="-5"/>
        </w:rPr>
        <w:t> </w:t>
      </w:r>
      <w:r>
        <w:rPr/>
        <w:t>pelo</w:t>
      </w:r>
      <w:r>
        <w:rPr>
          <w:spacing w:val="-5"/>
        </w:rPr>
        <w:t> </w:t>
      </w:r>
      <w:r>
        <w:rPr/>
        <w:t>Conselho</w:t>
      </w:r>
      <w:r>
        <w:rPr/>
        <w:t> Federal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Contabilidade</w:t>
      </w:r>
      <w:r>
        <w:rPr>
          <w:spacing w:val="-1"/>
        </w:rPr>
        <w:t> </w:t>
      </w:r>
      <w:r>
        <w:rPr/>
        <w:t>(CFC)</w:t>
      </w:r>
      <w:r>
        <w:rPr>
          <w:spacing w:val="-1"/>
        </w:rPr>
        <w:t> </w:t>
      </w:r>
      <w:r>
        <w:rPr/>
        <w:t>deverão</w:t>
      </w:r>
      <w:r>
        <w:rPr>
          <w:spacing w:val="-1"/>
        </w:rPr>
        <w:t> </w:t>
      </w:r>
      <w:r>
        <w:rPr/>
        <w:t>seguir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mesmos</w:t>
      </w:r>
      <w:r>
        <w:rPr>
          <w:spacing w:val="-1"/>
        </w:rPr>
        <w:t> </w:t>
      </w:r>
      <w:r>
        <w:rPr/>
        <w:t>padrões</w:t>
      </w:r>
      <w:r>
        <w:rPr>
          <w:spacing w:val="-1"/>
        </w:rPr>
        <w:t> </w:t>
      </w:r>
      <w:r>
        <w:rPr/>
        <w:t>de</w:t>
      </w:r>
      <w:r>
        <w:rPr/>
        <w:t> elaboração e estilo utilizados nas normas internacionais.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tabs>
          <w:tab w:pos="862" w:val="left" w:leader="none"/>
        </w:tabs>
        <w:spacing w:before="0"/>
        <w:ind w:left="12"/>
        <w:jc w:val="left"/>
      </w:pPr>
      <w:r>
        <w:rPr>
          <w:b/>
        </w:rPr>
        <w:t>Art. </w:t>
      </w:r>
      <w:r>
        <w:rPr>
          <w:b/>
          <w:spacing w:val="-5"/>
        </w:rPr>
        <w:t>2º</w:t>
      </w:r>
      <w:r>
        <w:rPr>
          <w:b/>
        </w:rPr>
        <w:tab/>
      </w:r>
      <w:r>
        <w:rPr/>
        <w:t>Esta</w:t>
      </w:r>
      <w:r>
        <w:rPr>
          <w:spacing w:val="-5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/>
        <w:t>Brasília,</w:t>
      </w:r>
      <w:r>
        <w:rPr>
          <w:spacing w:val="-2"/>
        </w:rPr>
        <w:t> </w:t>
      </w:r>
      <w:r>
        <w:rPr/>
        <w:t>26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outubro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spacing w:before="64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pStyle w:val="BodyText"/>
        <w:ind w:right="554"/>
        <w:jc w:val="center"/>
      </w:pPr>
      <w:r>
        <w:rPr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0"/>
        <w:jc w:val="left"/>
      </w:pPr>
    </w:p>
    <w:p>
      <w:pPr>
        <w:pStyle w:val="BodyText"/>
        <w:spacing w:before="218" w:after="1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17" coordorigin="0,0" coordsize="7217,21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line="223" w:lineRule="auto" w:before="39"/>
        <w:ind w:left="2131" w:firstLin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432987</wp:posOffset>
                </wp:positionV>
                <wp:extent cx="4582795" cy="127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093498pt;width:360.85pt;height:1pt;mso-position-horizontal-relative:page;mso-position-vertical-relative:paragraph;z-index:-15723008;mso-wrap-distance-left:0;mso-wrap-distance-right:0" id="docshapegroup18" coordorigin="1134,682" coordsize="7217,20">
                <v:line style="position:absolute" from="1134,687" to="8351,687" stroked="true" strokeweight=".5pt" strokecolor="#9c9d9f">
                  <v:stroke dashstyle="solid"/>
                </v:line>
                <v:line style="position:absolute" from="1134,700" to="8351,700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NORMAS BRASILEIRAS </w:t>
      </w:r>
      <w:r>
        <w:rPr>
          <w:color w:val="231F20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CONTABILIDADE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TÉCNICAS</w:t>
      </w:r>
    </w:p>
    <w:p>
      <w:pPr>
        <w:pStyle w:val="Heading1"/>
        <w:spacing w:after="0" w:line="223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b/>
        </w:rPr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1"/>
        </w:rPr>
        <w:t> </w:t>
      </w:r>
      <w:r>
        <w:rPr/>
        <w:t>Nº. </w:t>
      </w:r>
      <w:r>
        <w:rPr>
          <w:spacing w:val="-2"/>
        </w:rPr>
        <w:t>1.121/08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5" w:firstLine="53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 – Estrutura Conceitual para </w:t>
      </w:r>
      <w:r>
        <w:rPr>
          <w:i/>
          <w:color w:val="231F20"/>
          <w:sz w:val="20"/>
        </w:rPr>
        <w:t>a</w:t>
      </w:r>
      <w:r>
        <w:rPr>
          <w:i/>
          <w:color w:val="231F20"/>
          <w:sz w:val="20"/>
        </w:rPr>
        <w:t> Elaboração e Apresentação das </w:t>
      </w:r>
      <w:r>
        <w:rPr>
          <w:i/>
          <w:color w:val="231F20"/>
          <w:sz w:val="20"/>
        </w:rPr>
        <w:t>Demonstrações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Contábeis.</w:t>
      </w:r>
    </w:p>
    <w:p>
      <w:pPr>
        <w:pStyle w:val="BodyText"/>
        <w:spacing w:before="0"/>
        <w:jc w:val="left"/>
        <w:rPr>
          <w:i/>
        </w:rPr>
      </w:pPr>
    </w:p>
    <w:p>
      <w:pPr>
        <w:pStyle w:val="BodyText"/>
        <w:spacing w:before="23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Conselho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conjunto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</w:rPr>
        <w:t> outras entidades, é membro do Comitê de Pronunciamentos Contábeis </w:t>
      </w:r>
      <w:r>
        <w:rPr>
          <w:color w:val="231F20"/>
        </w:rPr>
        <w:t>(CPC),</w:t>
      </w:r>
      <w:r>
        <w:rPr>
          <w:color w:val="231F20"/>
        </w:rPr>
        <w:t> criado pela Resolução CFC nº. 1.055/05;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CPC tem por objetivo estudar, preparar e emitir Pro</w:t>
      </w:r>
      <w:r>
        <w:rPr>
          <w:color w:val="231F20"/>
        </w:rPr>
        <w:softHyphen/>
      </w:r>
      <w:r>
        <w:rPr>
          <w:color w:val="231F20"/>
        </w:rPr>
        <w:t>nunciamentos Técnicos sobre procedimentos de contabilidade e divulgar infor</w:t>
      </w:r>
      <w:r>
        <w:rPr>
          <w:color w:val="231F20"/>
        </w:rPr>
        <w:softHyphen/>
      </w:r>
      <w:r>
        <w:rPr>
          <w:color w:val="231F20"/>
        </w:rPr>
        <w:t>mações dessa natureza, visando permitir a emissão de normas uniformes </w:t>
      </w:r>
      <w:r>
        <w:rPr>
          <w:color w:val="231F20"/>
        </w:rPr>
        <w:t>pelas</w:t>
      </w:r>
      <w:r>
        <w:rPr>
          <w:color w:val="231F20"/>
        </w:rPr>
        <w:t> entidades-membro, levando sempre em consideração o processo de convergên</w:t>
      </w:r>
      <w:r>
        <w:rPr>
          <w:color w:val="231F20"/>
        </w:rPr>
        <w:softHyphen/>
      </w:r>
      <w:r>
        <w:rPr>
          <w:color w:val="231F20"/>
        </w:rPr>
        <w:t>cia às normas internacionais;</w:t>
      </w:r>
    </w:p>
    <w:p>
      <w:pPr>
        <w:spacing w:line="249" w:lineRule="auto" w:before="4"/>
        <w:ind w:left="11" w:right="565" w:firstLine="283"/>
        <w:jc w:val="both"/>
        <w:rPr>
          <w:sz w:val="20"/>
        </w:rPr>
      </w:pPr>
      <w:r>
        <w:rPr>
          <w:b/>
          <w:color w:val="231F20"/>
          <w:sz w:val="20"/>
        </w:rPr>
        <w:t>CONSIDERANDO </w:t>
      </w:r>
      <w:r>
        <w:rPr>
          <w:color w:val="231F20"/>
          <w:sz w:val="20"/>
        </w:rPr>
        <w:t>que o Comitê de Pronunciamentos Contábeis, a partir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Framework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for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the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Preparation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Presentation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Financial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Statements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IASB,</w:t>
      </w:r>
      <w:r>
        <w:rPr>
          <w:color w:val="231F20"/>
          <w:sz w:val="20"/>
        </w:rPr>
        <w:t> aprovou o Pronunciamento Conceitual Básico – Estrutura Conceitual para a Ela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boração e Apresentação das Demonstrações Contábeis;</w:t>
      </w:r>
    </w:p>
    <w:p>
      <w:pPr>
        <w:pStyle w:val="Heading3"/>
        <w:spacing w:before="3"/>
        <w:ind w:left="0" w:right="6491"/>
        <w:jc w:val="right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6"/>
        </w:rPr>
        <w:t> </w:t>
      </w:r>
      <w:r>
        <w:rPr>
          <w:b/>
          <w:color w:val="231F20"/>
        </w:rPr>
        <w:t>1º</w:t>
      </w:r>
      <w:r>
        <w:rPr>
          <w:b/>
          <w:color w:val="231F20"/>
          <w:spacing w:val="40"/>
        </w:rPr>
        <w:t>  </w:t>
      </w:r>
      <w:r>
        <w:rPr/>
        <w:t>Aprovar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NBC</w:t>
      </w:r>
      <w:r>
        <w:rPr>
          <w:spacing w:val="-11"/>
        </w:rPr>
        <w:t> </w:t>
      </w:r>
      <w:r>
        <w:rPr/>
        <w:t>T</w:t>
      </w:r>
      <w:r>
        <w:rPr>
          <w:spacing w:val="-11"/>
        </w:rPr>
        <w:t> </w:t>
      </w:r>
      <w:r>
        <w:rPr/>
        <w:t>1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Estrutura</w:t>
      </w:r>
      <w:r>
        <w:rPr>
          <w:spacing w:val="-8"/>
        </w:rPr>
        <w:t> </w:t>
      </w:r>
      <w:r>
        <w:rPr/>
        <w:t>Conceitual</w:t>
      </w:r>
      <w:r>
        <w:rPr>
          <w:spacing w:val="-7"/>
        </w:rPr>
        <w:t> </w:t>
      </w:r>
      <w:r>
        <w:rPr/>
        <w:t>para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Elaboração</w:t>
      </w:r>
      <w:r>
        <w:rPr>
          <w:spacing w:val="-7"/>
        </w:rPr>
        <w:t> </w:t>
      </w:r>
      <w:r>
        <w:rPr/>
        <w:t>e</w:t>
      </w:r>
      <w:r>
        <w:rPr>
          <w:spacing w:val="-14"/>
        </w:rPr>
        <w:t> </w:t>
      </w:r>
      <w:r>
        <w:rPr/>
        <w:t>Apresen</w:t>
      </w:r>
      <w:r>
        <w:rPr/>
        <w:softHyphen/>
      </w:r>
      <w:r>
        <w:rPr/>
        <w:t>tação das Demonstrações Contábeis.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2º</w:t>
      </w:r>
      <w:r>
        <w:rPr>
          <w:b/>
          <w:color w:val="231F20"/>
          <w:spacing w:val="74"/>
        </w:rPr>
        <w:t>  </w:t>
      </w:r>
      <w:r>
        <w:rPr/>
        <w:t>Esta</w:t>
      </w:r>
      <w:r>
        <w:rPr>
          <w:spacing w:val="16"/>
        </w:rPr>
        <w:t> </w:t>
      </w:r>
      <w:r>
        <w:rPr/>
        <w:t>Resolução</w:t>
      </w:r>
      <w:r>
        <w:rPr>
          <w:spacing w:val="16"/>
        </w:rPr>
        <w:t> </w:t>
      </w:r>
      <w:r>
        <w:rPr/>
        <w:t>entra</w:t>
      </w:r>
      <w:r>
        <w:rPr>
          <w:spacing w:val="16"/>
        </w:rPr>
        <w:t> </w:t>
      </w:r>
      <w:r>
        <w:rPr/>
        <w:t>em</w:t>
      </w:r>
      <w:r>
        <w:rPr>
          <w:spacing w:val="16"/>
        </w:rPr>
        <w:t> </w:t>
      </w:r>
      <w:r>
        <w:rPr/>
        <w:t>vigor</w:t>
      </w:r>
      <w:r>
        <w:rPr>
          <w:spacing w:val="16"/>
        </w:rPr>
        <w:t> </w:t>
      </w:r>
      <w:r>
        <w:rPr/>
        <w:t>na</w:t>
      </w:r>
      <w:r>
        <w:rPr>
          <w:spacing w:val="16"/>
        </w:rPr>
        <w:t> </w:t>
      </w:r>
      <w:r>
        <w:rPr/>
        <w:t>data</w:t>
      </w:r>
      <w:r>
        <w:rPr>
          <w:spacing w:val="16"/>
        </w:rPr>
        <w:t> </w:t>
      </w:r>
      <w:r>
        <w:rPr/>
        <w:t>da</w:t>
      </w:r>
      <w:r>
        <w:rPr>
          <w:spacing w:val="16"/>
        </w:rPr>
        <w:t> </w:t>
      </w:r>
      <w:r>
        <w:rPr/>
        <w:t>sua</w:t>
      </w:r>
      <w:r>
        <w:rPr>
          <w:spacing w:val="16"/>
        </w:rPr>
        <w:t> </w:t>
      </w:r>
      <w:r>
        <w:rPr/>
        <w:t>publicação,</w:t>
      </w:r>
      <w:r>
        <w:rPr>
          <w:spacing w:val="16"/>
        </w:rPr>
        <w:t> </w:t>
      </w:r>
      <w:r>
        <w:rPr/>
        <w:t>revogando</w:t>
      </w:r>
      <w:r>
        <w:rPr/>
        <w:t> a Resolução CFC nº. 785, de 28 de julho de 1995, publicada no </w:t>
      </w:r>
      <w:r>
        <w:rPr/>
        <w:t>Diário</w:t>
      </w:r>
      <w:r>
        <w:rPr/>
        <w:t> Oficial da União, Seção 1, de 1º/08/1995, página 11.554.</w:t>
      </w:r>
    </w:p>
    <w:p>
      <w:pPr>
        <w:pStyle w:val="BodyText"/>
        <w:spacing w:before="12"/>
        <w:jc w:val="left"/>
      </w:pPr>
    </w:p>
    <w:p>
      <w:pPr>
        <w:pStyle w:val="BodyText"/>
        <w:spacing w:before="1"/>
        <w:ind w:right="553"/>
        <w:jc w:val="center"/>
      </w:pPr>
      <w:r>
        <w:rPr/>
        <w:t>Brasília,</w:t>
      </w:r>
      <w:r>
        <w:rPr>
          <w:spacing w:val="-2"/>
        </w:rPr>
        <w:t> </w:t>
      </w:r>
      <w:r>
        <w:rPr/>
        <w:t>28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março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2008.</w:t>
      </w:r>
    </w:p>
    <w:p>
      <w:pPr>
        <w:pStyle w:val="BodyText"/>
        <w:spacing w:before="82"/>
        <w:jc w:val="left"/>
      </w:pPr>
    </w:p>
    <w:p>
      <w:pPr>
        <w:spacing w:before="0"/>
        <w:ind w:left="0" w:right="553" w:firstLine="0"/>
        <w:jc w:val="center"/>
        <w:rPr>
          <w:b/>
          <w:sz w:val="18"/>
        </w:rPr>
      </w:pPr>
      <w:r>
        <w:rPr>
          <w:b/>
          <w:color w:val="231F20"/>
          <w:spacing w:val="-2"/>
          <w:sz w:val="18"/>
        </w:rPr>
        <w:t>CONTADORA</w:t>
      </w:r>
      <w:r>
        <w:rPr>
          <w:b/>
          <w:color w:val="231F20"/>
          <w:spacing w:val="-7"/>
          <w:sz w:val="18"/>
        </w:rPr>
        <w:t> </w:t>
      </w:r>
      <w:r>
        <w:rPr>
          <w:b/>
          <w:color w:val="231F20"/>
          <w:spacing w:val="-2"/>
          <w:sz w:val="18"/>
        </w:rPr>
        <w:t>MARIA</w:t>
      </w:r>
      <w:r>
        <w:rPr>
          <w:b/>
          <w:color w:val="231F20"/>
          <w:spacing w:val="-6"/>
          <w:sz w:val="18"/>
        </w:rPr>
        <w:t> </w:t>
      </w:r>
      <w:r>
        <w:rPr>
          <w:b/>
          <w:color w:val="231F20"/>
          <w:spacing w:val="-2"/>
          <w:sz w:val="18"/>
        </w:rPr>
        <w:t>CLARA</w:t>
      </w:r>
      <w:r>
        <w:rPr>
          <w:b/>
          <w:color w:val="231F20"/>
          <w:spacing w:val="-6"/>
          <w:sz w:val="18"/>
        </w:rPr>
        <w:t> </w:t>
      </w:r>
      <w:r>
        <w:rPr>
          <w:b/>
          <w:color w:val="231F20"/>
          <w:spacing w:val="-2"/>
          <w:sz w:val="18"/>
        </w:rPr>
        <w:t>CAVALCANTE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pacing w:val="-2"/>
          <w:sz w:val="18"/>
        </w:rPr>
        <w:t>BUGARIM</w:t>
      </w:r>
    </w:p>
    <w:p>
      <w:pPr>
        <w:spacing w:before="33"/>
        <w:ind w:left="0" w:right="554" w:firstLine="0"/>
        <w:jc w:val="center"/>
        <w:rPr>
          <w:sz w:val="18"/>
        </w:rPr>
      </w:pPr>
      <w:r>
        <w:rPr>
          <w:spacing w:val="-2"/>
          <w:sz w:val="18"/>
        </w:rPr>
        <w:t>Presidente</w:t>
      </w:r>
    </w:p>
    <w:p>
      <w:pPr>
        <w:pStyle w:val="BodyText"/>
        <w:spacing w:before="0"/>
        <w:jc w:val="left"/>
        <w:rPr>
          <w:sz w:val="18"/>
        </w:rPr>
      </w:pPr>
    </w:p>
    <w:p>
      <w:pPr>
        <w:pStyle w:val="BodyText"/>
        <w:spacing w:before="99"/>
        <w:jc w:val="left"/>
        <w:rPr>
          <w:sz w:val="18"/>
        </w:rPr>
      </w:pPr>
    </w:p>
    <w:p>
      <w:pPr>
        <w:spacing w:before="0"/>
        <w:ind w:left="0" w:right="6490" w:firstLine="0"/>
        <w:jc w:val="right"/>
        <w:rPr>
          <w:sz w:val="18"/>
        </w:rPr>
      </w:pPr>
      <w:r>
        <w:rPr>
          <w:sz w:val="18"/>
        </w:rPr>
        <w:t>Ata</w:t>
      </w:r>
      <w:r>
        <w:rPr>
          <w:spacing w:val="-4"/>
          <w:sz w:val="18"/>
        </w:rPr>
        <w:t> </w:t>
      </w:r>
      <w:r>
        <w:rPr>
          <w:sz w:val="18"/>
        </w:rPr>
        <w:t>CFC</w:t>
      </w:r>
      <w:r>
        <w:rPr>
          <w:spacing w:val="-1"/>
          <w:sz w:val="18"/>
        </w:rPr>
        <w:t> </w:t>
      </w:r>
      <w:r>
        <w:rPr>
          <w:sz w:val="18"/>
        </w:rPr>
        <w:t>nº.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911</w:t>
      </w:r>
    </w:p>
    <w:p>
      <w:pPr>
        <w:spacing w:after="0"/>
        <w:jc w:val="right"/>
        <w:rPr>
          <w:sz w:val="18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9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754" w:right="148" w:hanging="23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721984;mso-wrap-distance-left:0;mso-wrap-distance-right:0" id="docshapegroup20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11"/>
        </w:rPr>
        <w:t> </w:t>
      </w:r>
      <w:r>
        <w:rPr>
          <w:color w:val="231F20"/>
        </w:rPr>
        <w:t>T</w:t>
      </w:r>
      <w:r>
        <w:rPr>
          <w:color w:val="231F20"/>
          <w:spacing w:val="-7"/>
        </w:rPr>
        <w:t> </w:t>
      </w:r>
      <w:r>
        <w:rPr>
          <w:color w:val="231F20"/>
        </w:rPr>
        <w:t>1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ESTRUTURA</w:t>
      </w:r>
      <w:r>
        <w:rPr>
          <w:color w:val="231F20"/>
          <w:spacing w:val="-15"/>
        </w:rPr>
        <w:t> </w:t>
      </w:r>
      <w:r>
        <w:rPr>
          <w:color w:val="231F20"/>
        </w:rPr>
        <w:t>CONCEITUAL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ELABORAÇÃO</w:t>
      </w:r>
      <w:r>
        <w:rPr>
          <w:color w:val="231F20"/>
        </w:rPr>
        <w:t> E APRESENTAÇÃO DAS DEMONSTRAÇÕES CONTÁBEIS</w:t>
      </w:r>
    </w:p>
    <w:p>
      <w:pPr>
        <w:pStyle w:val="BodyText"/>
        <w:spacing w:before="175"/>
        <w:jc w:val="left"/>
        <w:rPr>
          <w:b/>
        </w:rPr>
      </w:pPr>
    </w:p>
    <w:tbl>
      <w:tblPr>
        <w:tblW w:w="0" w:type="auto"/>
        <w:jc w:val="left"/>
        <w:tblInd w:w="3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0"/>
        <w:gridCol w:w="1280"/>
      </w:tblGrid>
      <w:tr>
        <w:trPr>
          <w:trHeight w:val="240" w:hRule="atLeast"/>
        </w:trPr>
        <w:tc>
          <w:tcPr>
            <w:tcW w:w="5960" w:type="dxa"/>
          </w:tcPr>
          <w:p>
            <w:pPr>
              <w:pStyle w:val="TableParagraph"/>
              <w:spacing w:line="221" w:lineRule="exact" w:before="0"/>
              <w:ind w:left="50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Conteúdo</w:t>
            </w:r>
          </w:p>
        </w:tc>
        <w:tc>
          <w:tcPr>
            <w:tcW w:w="1280" w:type="dxa"/>
          </w:tcPr>
          <w:p>
            <w:pPr>
              <w:pStyle w:val="TableParagraph"/>
              <w:spacing w:line="221" w:lineRule="exact" w:before="0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Item</w:t>
            </w:r>
          </w:p>
        </w:tc>
      </w:tr>
      <w:tr>
        <w:trPr>
          <w:trHeight w:val="237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1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FINALIDADE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1"/>
              <w:ind w:right="4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1 – </w:t>
            </w: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ALCANCE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5 – </w:t>
            </w: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USUÁRIOS E SUAS NECESSIDADES DE </w:t>
            </w:r>
            <w:r>
              <w:rPr>
                <w:b/>
                <w:spacing w:val="-2"/>
                <w:sz w:val="18"/>
              </w:rPr>
              <w:t>INFORMAÇÃO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9 – </w:t>
            </w: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OBJETIVO DAS DEMONSTRAÇÕES </w:t>
            </w:r>
            <w:r>
              <w:rPr>
                <w:b/>
                <w:spacing w:val="-2"/>
                <w:sz w:val="18"/>
              </w:rPr>
              <w:t>CONTÁBEIS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Posição patrimonial e financeira, desempenho e </w:t>
            </w:r>
            <w:r>
              <w:rPr>
                <w:b/>
                <w:spacing w:val="-2"/>
                <w:sz w:val="18"/>
              </w:rPr>
              <w:t>mutações</w:t>
            </w:r>
          </w:p>
        </w:tc>
        <w:tc>
          <w:tcPr>
            <w:tcW w:w="1280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na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posição </w:t>
            </w:r>
            <w:r>
              <w:rPr>
                <w:b/>
                <w:spacing w:val="-2"/>
                <w:sz w:val="18"/>
              </w:rPr>
              <w:t>financeira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15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z w:val="18"/>
              </w:rPr>
              <w:t>Notas explicativas e demonstrações </w:t>
            </w:r>
            <w:r>
              <w:rPr>
                <w:spacing w:val="-2"/>
                <w:sz w:val="18"/>
              </w:rPr>
              <w:t>suplementares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PRESSUPOSTOS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BÁSICOS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22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Regime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competência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Continuidade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CARACTERÍSTICAS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QUALITATIVAS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DAS</w:t>
            </w:r>
          </w:p>
        </w:tc>
        <w:tc>
          <w:tcPr>
            <w:tcW w:w="1280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DEMONSTRAÇÕES </w:t>
            </w:r>
            <w:r>
              <w:rPr>
                <w:b/>
                <w:spacing w:val="-2"/>
                <w:sz w:val="18"/>
              </w:rPr>
              <w:t>CONTÁBEIS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46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Compreensibilidade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Relevância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Materialidade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Confiabilidade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31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38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z w:val="18"/>
              </w:rPr>
              <w:t>Representação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adequada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5"/>
                <w:sz w:val="18"/>
              </w:rPr>
              <w:t>34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z w:val="18"/>
              </w:rPr>
              <w:t>Primazia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essência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forma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Neutralidade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Prudência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Integridade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Comparabilidade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42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Limitações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relevância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confiabilidade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informações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43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45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Tempestividade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z w:val="18"/>
              </w:rPr>
              <w:t>Equilíbrio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custo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benefício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z w:val="18"/>
              </w:rPr>
              <w:t>Equilíbrio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características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qualitativas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Visão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verdadeira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apropriada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46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ELEMENTOS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DEMONSTRAÇÕES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CONTÁBEIS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47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81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Posição patrimonial e </w:t>
            </w:r>
            <w:r>
              <w:rPr>
                <w:b/>
                <w:spacing w:val="-2"/>
                <w:sz w:val="18"/>
              </w:rPr>
              <w:t>financeira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49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52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Ativos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53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59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Passivos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60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64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Patrimônio </w:t>
            </w:r>
            <w:r>
              <w:rPr>
                <w:b/>
                <w:spacing w:val="-2"/>
                <w:sz w:val="18"/>
              </w:rPr>
              <w:t>Líquido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65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68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Desempenho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69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73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Receitas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74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77</w:t>
            </w:r>
          </w:p>
        </w:tc>
      </w:tr>
      <w:tr>
        <w:trPr>
          <w:trHeight w:val="239" w:hRule="atLeast"/>
        </w:trPr>
        <w:tc>
          <w:tcPr>
            <w:tcW w:w="5960" w:type="dxa"/>
          </w:tcPr>
          <w:p>
            <w:pPr>
              <w:pStyle w:val="TableParagraph"/>
              <w:spacing w:line="206" w:lineRule="exact" w:before="13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Despesas</w:t>
            </w:r>
          </w:p>
        </w:tc>
        <w:tc>
          <w:tcPr>
            <w:tcW w:w="1280" w:type="dxa"/>
          </w:tcPr>
          <w:p>
            <w:pPr>
              <w:pStyle w:val="TableParagraph"/>
              <w:spacing w:line="206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78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5"/>
                <w:sz w:val="18"/>
              </w:rPr>
              <w:t>80</w:t>
            </w:r>
          </w:p>
        </w:tc>
      </w:tr>
      <w:tr>
        <w:trPr>
          <w:trHeight w:val="220" w:hRule="atLeast"/>
        </w:trPr>
        <w:tc>
          <w:tcPr>
            <w:tcW w:w="5960" w:type="dxa"/>
          </w:tcPr>
          <w:p>
            <w:pPr>
              <w:pStyle w:val="TableParagraph"/>
              <w:spacing w:line="187" w:lineRule="exact" w:before="1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Ajustes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manutenção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2"/>
                <w:sz w:val="18"/>
              </w:rPr>
              <w:t> capital</w:t>
            </w:r>
          </w:p>
        </w:tc>
        <w:tc>
          <w:tcPr>
            <w:tcW w:w="1280" w:type="dxa"/>
          </w:tcPr>
          <w:p>
            <w:pPr>
              <w:pStyle w:val="TableParagraph"/>
              <w:spacing w:line="187" w:lineRule="exact" w:before="13"/>
              <w:ind w:right="48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81</w:t>
            </w:r>
          </w:p>
        </w:tc>
      </w:tr>
    </w:tbl>
    <w:p>
      <w:pPr>
        <w:pStyle w:val="TableParagraph"/>
        <w:spacing w:after="0" w:line="187" w:lineRule="exact"/>
        <w:jc w:val="right"/>
        <w:rPr>
          <w:b/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170"/>
        <w:jc w:val="left"/>
        <w:rPr>
          <w:b/>
          <w:sz w:val="18"/>
        </w:rPr>
      </w:pPr>
    </w:p>
    <w:p>
      <w:pPr>
        <w:spacing w:before="0"/>
        <w:ind w:left="12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RECONHECIMENTO</w:t>
      </w:r>
      <w:r>
        <w:rPr>
          <w:b/>
          <w:spacing w:val="-11"/>
          <w:sz w:val="18"/>
        </w:rPr>
        <w:t> </w:t>
      </w:r>
      <w:r>
        <w:rPr>
          <w:b/>
          <w:spacing w:val="-4"/>
          <w:sz w:val="18"/>
        </w:rPr>
        <w:t>DOS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ELEMENTOS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DAS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DEMONSTRAÇÕES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CONTÁBEIS</w:t>
      </w:r>
      <w:r>
        <w:rPr>
          <w:b/>
          <w:spacing w:val="39"/>
          <w:sz w:val="18"/>
        </w:rPr>
        <w:t>  </w:t>
      </w:r>
      <w:r>
        <w:rPr>
          <w:b/>
          <w:spacing w:val="-4"/>
          <w:sz w:val="18"/>
        </w:rPr>
        <w:t>82</w:t>
      </w:r>
      <w:r>
        <w:rPr>
          <w:b/>
          <w:spacing w:val="-1"/>
          <w:sz w:val="18"/>
        </w:rPr>
        <w:t> </w:t>
      </w:r>
      <w:r>
        <w:rPr>
          <w:b/>
          <w:spacing w:val="-4"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pacing w:val="-5"/>
          <w:sz w:val="18"/>
        </w:rPr>
        <w:t>98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Probabilidade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realização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benefício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econômico</w:t>
      </w:r>
      <w:r>
        <w:rPr>
          <w:b/>
          <w:spacing w:val="-2"/>
          <w:sz w:val="18"/>
        </w:rPr>
        <w:t> futuro</w:t>
      </w:r>
      <w:r>
        <w:rPr>
          <w:b/>
          <w:sz w:val="18"/>
        </w:rPr>
        <w:tab/>
      </w:r>
      <w:r>
        <w:rPr>
          <w:b/>
          <w:spacing w:val="-5"/>
          <w:sz w:val="18"/>
        </w:rPr>
        <w:t>85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Confiabilidade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da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mensuração</w:t>
      </w:r>
      <w:r>
        <w:rPr>
          <w:rFonts w:ascii="Times New Roman" w:hAnsi="Times New Roman"/>
          <w:sz w:val="18"/>
        </w:rPr>
        <w:tab/>
      </w:r>
      <w:r>
        <w:rPr>
          <w:b/>
          <w:spacing w:val="-5"/>
          <w:sz w:val="18"/>
        </w:rPr>
        <w:t>86 </w:t>
      </w:r>
      <w:r>
        <w:rPr>
          <w:b/>
          <w:sz w:val="18"/>
        </w:rPr>
        <w:t>– 88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Reconhecimento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 </w:t>
      </w:r>
      <w:r>
        <w:rPr>
          <w:b/>
          <w:spacing w:val="-2"/>
          <w:sz w:val="18"/>
        </w:rPr>
        <w:t>ativos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89 </w:t>
      </w:r>
      <w:r>
        <w:rPr>
          <w:b/>
          <w:sz w:val="18"/>
        </w:rPr>
        <w:t>– 90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Reconhecimento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 </w:t>
      </w:r>
      <w:r>
        <w:rPr>
          <w:b/>
          <w:spacing w:val="-2"/>
          <w:sz w:val="18"/>
        </w:rPr>
        <w:t>passivos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91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Reconhecimento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 </w:t>
      </w:r>
      <w:r>
        <w:rPr>
          <w:b/>
          <w:spacing w:val="-2"/>
          <w:sz w:val="18"/>
        </w:rPr>
        <w:t>receitas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92 </w:t>
      </w:r>
      <w:r>
        <w:rPr>
          <w:b/>
          <w:sz w:val="18"/>
        </w:rPr>
        <w:t>– 93</w:t>
      </w:r>
    </w:p>
    <w:p>
      <w:pPr>
        <w:tabs>
          <w:tab w:pos="7151" w:val="right" w:leader="none"/>
        </w:tabs>
        <w:spacing w:before="32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Reconhecimento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 </w:t>
      </w:r>
      <w:r>
        <w:rPr>
          <w:b/>
          <w:spacing w:val="-2"/>
          <w:sz w:val="18"/>
        </w:rPr>
        <w:t>despesas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94 </w:t>
      </w:r>
      <w:r>
        <w:rPr>
          <w:b/>
          <w:sz w:val="18"/>
        </w:rPr>
        <w:t>– 98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MENSURAÇÃO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DOS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ELEMENTOS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DAS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DEMONSTRAÇÕES </w:t>
      </w:r>
      <w:r>
        <w:rPr>
          <w:b/>
          <w:spacing w:val="-2"/>
          <w:sz w:val="18"/>
        </w:rPr>
        <w:t>CONTÁBEIS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99 </w:t>
      </w:r>
      <w:r>
        <w:rPr>
          <w:b/>
          <w:sz w:val="18"/>
        </w:rPr>
        <w:t>– 101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CONCEITOS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CAPITAL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MANUTENÇÃO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CAPITAL</w:t>
      </w:r>
      <w:r>
        <w:rPr>
          <w:b/>
          <w:sz w:val="18"/>
        </w:rPr>
        <w:tab/>
      </w:r>
      <w:r>
        <w:rPr>
          <w:b/>
          <w:spacing w:val="-2"/>
          <w:sz w:val="18"/>
        </w:rPr>
        <w:t>102–110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Conceitos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capital</w:t>
      </w:r>
      <w:r>
        <w:rPr>
          <w:b/>
          <w:sz w:val="18"/>
        </w:rPr>
        <w:tab/>
      </w:r>
      <w:r>
        <w:rPr>
          <w:b/>
          <w:spacing w:val="-2"/>
          <w:sz w:val="18"/>
        </w:rPr>
        <w:t>102–103</w:t>
      </w:r>
    </w:p>
    <w:p>
      <w:pPr>
        <w:tabs>
          <w:tab w:pos="7151" w:val="right" w:leader="none"/>
        </w:tabs>
        <w:spacing w:before="33"/>
        <w:ind w:left="12" w:right="0" w:firstLine="0"/>
        <w:jc w:val="left"/>
        <w:rPr>
          <w:b/>
          <w:sz w:val="18"/>
        </w:rPr>
      </w:pPr>
      <w:r>
        <w:rPr>
          <w:b/>
          <w:sz w:val="18"/>
        </w:rPr>
        <w:t>Conceitos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manutenção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capital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determinação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do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lucro</w:t>
      </w:r>
      <w:r>
        <w:rPr>
          <w:b/>
          <w:sz w:val="18"/>
        </w:rPr>
        <w:tab/>
      </w:r>
      <w:r>
        <w:rPr>
          <w:b/>
          <w:spacing w:val="-2"/>
          <w:sz w:val="18"/>
        </w:rPr>
        <w:t>104–110</w:t>
      </w:r>
    </w:p>
    <w:p>
      <w:pPr>
        <w:pStyle w:val="BodyText"/>
        <w:spacing w:before="48"/>
        <w:jc w:val="left"/>
        <w:rPr>
          <w:b/>
          <w:sz w:val="18"/>
        </w:rPr>
      </w:pPr>
    </w:p>
    <w:p>
      <w:pPr>
        <w:pStyle w:val="Heading4"/>
        <w:ind w:left="12"/>
      </w:pPr>
      <w:r>
        <w:rPr/>
        <w:t>Considerações</w:t>
      </w:r>
      <w:r>
        <w:rPr>
          <w:spacing w:val="-12"/>
        </w:rPr>
        <w:t> </w:t>
      </w:r>
      <w:r>
        <w:rPr>
          <w:spacing w:val="-2"/>
        </w:rPr>
        <w:t>iniciais</w:t>
      </w:r>
    </w:p>
    <w:p>
      <w:pPr>
        <w:pStyle w:val="BodyText"/>
        <w:spacing w:line="249" w:lineRule="auto"/>
        <w:ind w:left="12" w:right="564" w:firstLine="283"/>
      </w:pPr>
      <w:r>
        <w:rPr>
          <w:color w:val="231F20"/>
        </w:rPr>
        <w:t>As demonstrações contábeis são preparadas e apresentadas para </w:t>
      </w:r>
      <w:r>
        <w:rPr>
          <w:color w:val="231F20"/>
        </w:rPr>
        <w:t>usuários</w:t>
      </w:r>
      <w:r>
        <w:rPr>
          <w:color w:val="231F20"/>
        </w:rPr>
        <w:t> externos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geral,</w:t>
      </w:r>
      <w:r>
        <w:rPr>
          <w:color w:val="231F20"/>
          <w:spacing w:val="-10"/>
        </w:rPr>
        <w:t> </w:t>
      </w:r>
      <w:r>
        <w:rPr>
          <w:color w:val="231F20"/>
        </w:rPr>
        <w:t>tendo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vista</w:t>
      </w:r>
      <w:r>
        <w:rPr>
          <w:color w:val="231F20"/>
          <w:spacing w:val="-10"/>
        </w:rPr>
        <w:t> </w:t>
      </w:r>
      <w:r>
        <w:rPr>
          <w:color w:val="231F20"/>
        </w:rPr>
        <w:t>suas</w:t>
      </w:r>
      <w:r>
        <w:rPr>
          <w:color w:val="231F20"/>
          <w:spacing w:val="-10"/>
        </w:rPr>
        <w:t> </w:t>
      </w:r>
      <w:r>
        <w:rPr>
          <w:color w:val="231F20"/>
        </w:rPr>
        <w:t>finalidades</w:t>
      </w:r>
      <w:r>
        <w:rPr>
          <w:color w:val="231F20"/>
          <w:spacing w:val="-10"/>
        </w:rPr>
        <w:t> </w:t>
      </w:r>
      <w:r>
        <w:rPr>
          <w:color w:val="231F20"/>
        </w:rPr>
        <w:t>distintas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necessidades</w:t>
      </w:r>
      <w:r>
        <w:rPr>
          <w:color w:val="231F20"/>
          <w:spacing w:val="-10"/>
        </w:rPr>
        <w:t> </w:t>
      </w:r>
      <w:r>
        <w:rPr>
          <w:color w:val="231F20"/>
        </w:rPr>
        <w:t>diver</w:t>
      </w:r>
      <w:r>
        <w:rPr>
          <w:color w:val="231F20"/>
        </w:rPr>
        <w:softHyphen/>
      </w:r>
      <w:r>
        <w:rPr>
          <w:color w:val="231F20"/>
        </w:rPr>
        <w:t>sas. Governos, órgãos reguladores ou autoridades fiscais, por exemplo, </w:t>
      </w:r>
      <w:r>
        <w:rPr>
          <w:color w:val="231F20"/>
        </w:rPr>
        <w:t>podem</w:t>
      </w:r>
      <w:r>
        <w:rPr>
          <w:color w:val="231F20"/>
        </w:rPr>
        <w:t> especificamente determinar exigências para atender a seus próprios fins. </w:t>
      </w:r>
      <w:r>
        <w:rPr>
          <w:color w:val="231F20"/>
        </w:rPr>
        <w:t>Essas</w:t>
      </w:r>
      <w:r>
        <w:rPr>
          <w:color w:val="231F20"/>
        </w:rPr>
        <w:t> exigências, no entanto, não devem afetar as demonstrações contábeis prepara</w:t>
      </w:r>
      <w:r>
        <w:rPr>
          <w:color w:val="231F20"/>
        </w:rPr>
        <w:softHyphen/>
      </w:r>
      <w:r>
        <w:rPr>
          <w:color w:val="231F20"/>
        </w:rPr>
        <w:t>das segundo esta Estrutura Conceitual.</w:t>
      </w:r>
    </w:p>
    <w:p>
      <w:pPr>
        <w:pStyle w:val="BodyText"/>
        <w:spacing w:line="249" w:lineRule="auto" w:before="5"/>
        <w:ind w:left="12" w:right="565" w:firstLine="283"/>
      </w:pPr>
      <w:r>
        <w:rPr>
          <w:color w:val="231F20"/>
        </w:rPr>
        <w:t>Demonstrações contábeis preparadas sob a égide desta Estrutura </w:t>
      </w:r>
      <w:r>
        <w:rPr>
          <w:color w:val="231F20"/>
        </w:rPr>
        <w:t>Conceitual</w:t>
      </w:r>
      <w:r>
        <w:rPr>
          <w:color w:val="231F20"/>
        </w:rPr>
        <w:t> objetivam fornecer informações que sejam úteis na tomada de decisões e avalia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7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parte</w:t>
      </w:r>
      <w:r>
        <w:rPr>
          <w:color w:val="231F20"/>
          <w:spacing w:val="-7"/>
        </w:rPr>
        <w:t> </w:t>
      </w:r>
      <w:r>
        <w:rPr>
          <w:color w:val="231F20"/>
        </w:rPr>
        <w:t>dos</w:t>
      </w:r>
      <w:r>
        <w:rPr>
          <w:color w:val="231F20"/>
          <w:spacing w:val="-7"/>
        </w:rPr>
        <w:t> </w:t>
      </w:r>
      <w:r>
        <w:rPr>
          <w:color w:val="231F20"/>
        </w:rPr>
        <w:t>usuários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geral,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tendo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propósito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atender</w:t>
      </w:r>
      <w:r>
        <w:rPr>
          <w:color w:val="231F20"/>
          <w:spacing w:val="-7"/>
        </w:rPr>
        <w:t> </w:t>
      </w:r>
      <w:r>
        <w:rPr>
          <w:color w:val="231F20"/>
        </w:rPr>
        <w:t>finalidade</w:t>
      </w:r>
      <w:r>
        <w:rPr>
          <w:color w:val="231F20"/>
        </w:rPr>
        <w:t> ou necessidade específica de determinados grupos de usuários.</w:t>
      </w:r>
    </w:p>
    <w:p>
      <w:pPr>
        <w:pStyle w:val="BodyText"/>
        <w:spacing w:line="249" w:lineRule="auto" w:before="3"/>
        <w:ind w:left="12" w:right="564" w:firstLine="283"/>
      </w:pPr>
      <w:r>
        <w:rPr>
          <w:color w:val="231F20"/>
        </w:rPr>
        <w:t>As demonstrações contábeis preparadas com tal finalidade satisfazem a</w:t>
      </w:r>
      <w:r>
        <w:rPr>
          <w:color w:val="231F20"/>
        </w:rPr>
        <w:t>s</w:t>
      </w:r>
      <w:r>
        <w:rPr>
          <w:color w:val="231F20"/>
        </w:rPr>
        <w:t> necessidades comuns da maioria dos seus usuários, uma vez que quase </w:t>
      </w:r>
      <w:r>
        <w:rPr>
          <w:color w:val="231F20"/>
        </w:rPr>
        <w:t>todos</w:t>
      </w:r>
      <w:r>
        <w:rPr>
          <w:color w:val="231F20"/>
        </w:rPr>
        <w:t> eles utilizam essas demonstrações contábeis para a tomada de decisões eco</w:t>
      </w:r>
      <w:r>
        <w:rPr>
          <w:color w:val="231F20"/>
        </w:rPr>
        <w:softHyphen/>
      </w:r>
      <w:r>
        <w:rPr>
          <w:color w:val="231F20"/>
        </w:rPr>
        <w:t>nômicas, tais como: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0" w:lineRule="auto" w:before="4" w:after="0"/>
        <w:ind w:left="1315" w:right="0" w:hanging="453"/>
        <w:jc w:val="left"/>
        <w:rPr>
          <w:sz w:val="20"/>
        </w:rPr>
      </w:pPr>
      <w:r>
        <w:rPr>
          <w:color w:val="231F20"/>
          <w:spacing w:val="-8"/>
          <w:sz w:val="20"/>
        </w:rPr>
        <w:t>decidir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comprar,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manter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vender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investimento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ações;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9" w:lineRule="auto" w:before="10" w:after="0"/>
        <w:ind w:left="1315" w:right="567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avaliar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8"/>
          <w:sz w:val="20"/>
        </w:rPr>
        <w:t> </w:t>
      </w:r>
      <w:r>
        <w:rPr>
          <w:color w:val="231F20"/>
          <w:spacing w:val="-2"/>
          <w:sz w:val="20"/>
        </w:rPr>
        <w:t>Administração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quanto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responsabilidade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lhe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tenha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sid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conferida, qualidade de seu desempenho e prestação de contas;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9" w:lineRule="auto" w:before="1" w:after="0"/>
        <w:ind w:left="1315" w:right="565" w:hanging="454"/>
        <w:jc w:val="left"/>
        <w:rPr>
          <w:sz w:val="20"/>
        </w:rPr>
      </w:pPr>
      <w:r>
        <w:rPr>
          <w:color w:val="231F20"/>
          <w:sz w:val="20"/>
        </w:rPr>
        <w:t>avaliar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empregados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proporcionar-lhes outros benefícios;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9" w:lineRule="auto" w:before="2" w:after="0"/>
        <w:ind w:left="1315" w:right="566" w:hanging="454"/>
        <w:jc w:val="left"/>
        <w:rPr>
          <w:sz w:val="20"/>
        </w:rPr>
      </w:pPr>
      <w:r>
        <w:rPr>
          <w:color w:val="231F20"/>
          <w:sz w:val="20"/>
        </w:rPr>
        <w:t>avaliar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segurança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z w:val="20"/>
        </w:rPr>
        <w:t> emprestados à entidade;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0" w:lineRule="auto" w:before="2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determinar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políticas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tributárias;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determinar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dividendos;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preparar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estatísticas 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renda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nacional;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0"/>
          <w:numId w:val="32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regulamentar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entidades.</w:t>
      </w:r>
    </w:p>
    <w:p>
      <w:pPr>
        <w:pStyle w:val="BodyText"/>
        <w:spacing w:line="249" w:lineRule="auto"/>
        <w:ind w:left="12" w:right="565" w:firstLine="283"/>
      </w:pPr>
      <w:r>
        <w:rPr>
          <w:color w:val="231F20"/>
        </w:rPr>
        <w:t>As demonstrações contábeis são mais comumente preparadas segundo mo</w:t>
      </w:r>
      <w:r>
        <w:rPr>
          <w:color w:val="231F20"/>
        </w:rPr>
        <w:softHyphen/>
      </w:r>
      <w:r>
        <w:rPr>
          <w:color w:val="231F20"/>
        </w:rPr>
        <w:t>delo</w:t>
      </w:r>
      <w:r>
        <w:rPr>
          <w:color w:val="231F20"/>
          <w:spacing w:val="-14"/>
        </w:rPr>
        <w:t> </w:t>
      </w:r>
      <w:r>
        <w:rPr>
          <w:color w:val="231F20"/>
        </w:rPr>
        <w:t>contábil</w:t>
      </w:r>
      <w:r>
        <w:rPr>
          <w:color w:val="231F20"/>
          <w:spacing w:val="-14"/>
        </w:rPr>
        <w:t> </w:t>
      </w:r>
      <w:r>
        <w:rPr>
          <w:color w:val="231F20"/>
        </w:rPr>
        <w:t>baseado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custo</w:t>
      </w:r>
      <w:r>
        <w:rPr>
          <w:color w:val="231F20"/>
          <w:spacing w:val="-14"/>
        </w:rPr>
        <w:t> </w:t>
      </w:r>
      <w:r>
        <w:rPr>
          <w:color w:val="231F20"/>
        </w:rPr>
        <w:t>histórico</w:t>
      </w:r>
      <w:r>
        <w:rPr>
          <w:color w:val="231F20"/>
          <w:spacing w:val="-14"/>
        </w:rPr>
        <w:t> </w:t>
      </w:r>
      <w:r>
        <w:rPr>
          <w:color w:val="231F20"/>
        </w:rPr>
        <w:t>recuperável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conceito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manutenção</w:t>
      </w:r>
      <w:r>
        <w:rPr>
          <w:color w:val="231F20"/>
        </w:rPr>
        <w:t> do capital financeiro nominal.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425" w:right="151" w:firstLine="283"/>
        <w:jc w:val="right"/>
      </w:pPr>
      <w:r>
        <w:rPr>
          <w:color w:val="231F20"/>
        </w:rPr>
        <w:t>Outros modelos e conceitos podem ser considerados mais apropriados </w:t>
      </w:r>
      <w:r>
        <w:rPr>
          <w:color w:val="231F20"/>
        </w:rPr>
        <w:t>par</w:t>
      </w:r>
      <w:r>
        <w:rPr>
          <w:color w:val="231F20"/>
        </w:rPr>
        <w:t>a</w:t>
      </w:r>
      <w:r>
        <w:rPr>
          <w:color w:val="231F20"/>
        </w:rPr>
        <w:t> atingir o objetivo de proporcionar informações que sejam úteis para tomada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decisões econômicas, embora não haja presentemente consenso nesse sentido.</w:t>
      </w:r>
    </w:p>
    <w:p>
      <w:pPr>
        <w:pStyle w:val="BodyText"/>
        <w:spacing w:line="249" w:lineRule="auto" w:before="3"/>
        <w:ind w:left="425" w:firstLine="283"/>
        <w:jc w:val="left"/>
      </w:pPr>
      <w:r>
        <w:rPr>
          <w:color w:val="231F20"/>
        </w:rPr>
        <w:t>Esta</w:t>
      </w:r>
      <w:r>
        <w:rPr>
          <w:color w:val="231F20"/>
          <w:spacing w:val="32"/>
        </w:rPr>
        <w:t> </w:t>
      </w:r>
      <w:r>
        <w:rPr>
          <w:color w:val="231F20"/>
        </w:rPr>
        <w:t>Estrutura</w:t>
      </w:r>
      <w:r>
        <w:rPr>
          <w:color w:val="231F20"/>
          <w:spacing w:val="32"/>
        </w:rPr>
        <w:t> </w:t>
      </w:r>
      <w:r>
        <w:rPr>
          <w:color w:val="231F20"/>
        </w:rPr>
        <w:t>Conceitual</w:t>
      </w:r>
      <w:r>
        <w:rPr>
          <w:color w:val="231F20"/>
          <w:spacing w:val="32"/>
        </w:rPr>
        <w:t> </w:t>
      </w:r>
      <w:r>
        <w:rPr>
          <w:color w:val="231F20"/>
        </w:rPr>
        <w:t>foi</w:t>
      </w:r>
      <w:r>
        <w:rPr>
          <w:color w:val="231F20"/>
          <w:spacing w:val="32"/>
        </w:rPr>
        <w:t> </w:t>
      </w:r>
      <w:r>
        <w:rPr>
          <w:color w:val="231F20"/>
        </w:rPr>
        <w:t>desenvolvida</w:t>
      </w:r>
      <w:r>
        <w:rPr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forma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ser</w:t>
      </w:r>
      <w:r>
        <w:rPr>
          <w:color w:val="231F20"/>
          <w:spacing w:val="32"/>
        </w:rPr>
        <w:t> </w:t>
      </w:r>
      <w:r>
        <w:rPr>
          <w:color w:val="231F20"/>
        </w:rPr>
        <w:t>aplicável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uma</w:t>
      </w:r>
      <w:r>
        <w:rPr>
          <w:color w:val="231F20"/>
        </w:rPr>
        <w:t> gama de modelos contábeis e conceitos de capital e sua manutenção.</w:t>
      </w:r>
    </w:p>
    <w:p>
      <w:pPr>
        <w:pStyle w:val="BodyText"/>
        <w:spacing w:line="249" w:lineRule="auto" w:before="1"/>
        <w:ind w:left="425" w:firstLine="283"/>
        <w:jc w:val="left"/>
      </w:pPr>
      <w:r>
        <w:rPr>
          <w:color w:val="231F20"/>
        </w:rPr>
        <w:t>Outras</w:t>
      </w:r>
      <w:r>
        <w:rPr>
          <w:color w:val="231F20"/>
          <w:spacing w:val="-10"/>
        </w:rPr>
        <w:t> </w:t>
      </w:r>
      <w:r>
        <w:rPr>
          <w:color w:val="231F20"/>
        </w:rPr>
        <w:t>normas</w:t>
      </w:r>
      <w:r>
        <w:rPr>
          <w:color w:val="231F20"/>
          <w:spacing w:val="-10"/>
        </w:rPr>
        <w:t> </w:t>
      </w:r>
      <w:r>
        <w:rPr>
          <w:color w:val="231F20"/>
        </w:rPr>
        <w:t>podem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editadas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função</w:t>
      </w:r>
      <w:r>
        <w:rPr>
          <w:color w:val="231F20"/>
          <w:spacing w:val="-10"/>
        </w:rPr>
        <w:t> </w:t>
      </w:r>
      <w:r>
        <w:rPr>
          <w:color w:val="231F20"/>
        </w:rPr>
        <w:t>das</w:t>
      </w:r>
      <w:r>
        <w:rPr>
          <w:color w:val="231F20"/>
          <w:spacing w:val="-10"/>
        </w:rPr>
        <w:t> </w:t>
      </w:r>
      <w:r>
        <w:rPr>
          <w:color w:val="231F20"/>
        </w:rPr>
        <w:t>necessidades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surgirem</w:t>
      </w:r>
      <w:r>
        <w:rPr>
          <w:color w:val="231F20"/>
        </w:rPr>
        <w:t> de adoção de novos conceitos ou mesmo de alteração dos já adotados.</w:t>
      </w:r>
    </w:p>
    <w:p>
      <w:pPr>
        <w:pStyle w:val="BodyText"/>
        <w:spacing w:before="12"/>
        <w:jc w:val="left"/>
      </w:pPr>
    </w:p>
    <w:p>
      <w:pPr>
        <w:pStyle w:val="Heading4"/>
        <w:jc w:val="left"/>
      </w:pPr>
      <w:r>
        <w:rPr>
          <w:spacing w:val="-2"/>
        </w:rPr>
        <w:t>Finalidade</w:t>
      </w:r>
    </w:p>
    <w:p>
      <w:pPr>
        <w:pStyle w:val="ListParagraph"/>
        <w:numPr>
          <w:ilvl w:val="0"/>
          <w:numId w:val="33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Esta Estrutura Conceitual estabelece os conceitos que fundamentam a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paração e a apresentação de demonstrações contábeis destinadas a usuá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 externos. A finalidade desta Estrutura Conceitual é: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dar suporte ao desenvolvimento de novas normas e à revisão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existentes quando necessário;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1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dar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suporte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responsáveis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na aplicação das normas e no tratamento de </w:t>
      </w:r>
      <w:r>
        <w:rPr>
          <w:color w:val="231F20"/>
          <w:sz w:val="20"/>
        </w:rPr>
        <w:t>assuntos</w:t>
      </w:r>
      <w:r>
        <w:rPr>
          <w:color w:val="231F20"/>
          <w:sz w:val="20"/>
        </w:rPr>
        <w:t> que ainda não tiverem sido objeto de normas;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3" w:after="0"/>
        <w:ind w:left="1729" w:right="153" w:hanging="454"/>
        <w:jc w:val="both"/>
        <w:rPr>
          <w:sz w:val="20"/>
        </w:rPr>
      </w:pPr>
      <w:r>
        <w:rPr>
          <w:color w:val="231F20"/>
          <w:sz w:val="20"/>
        </w:rPr>
        <w:t>auxiliar os auditores independentes a formar sua opinião sobre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conformidade das demonstrações contábeis com as normas;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1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apoiar os usuários das demonstrações contábeis na </w:t>
      </w:r>
      <w:r>
        <w:rPr>
          <w:color w:val="231F20"/>
          <w:sz w:val="20"/>
        </w:rPr>
        <w:t>interpretação</w:t>
      </w:r>
      <w:r>
        <w:rPr>
          <w:color w:val="231F20"/>
          <w:sz w:val="20"/>
        </w:rPr>
        <w:t> de informações nelas contidas, preparadas em conformidade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as normas; e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proporcionar, àqueles interessados, informações sobre o </w:t>
      </w:r>
      <w:r>
        <w:rPr>
          <w:color w:val="231F20"/>
          <w:sz w:val="20"/>
        </w:rPr>
        <w:t>enfoque</w:t>
      </w:r>
      <w:r>
        <w:rPr>
          <w:color w:val="231F20"/>
          <w:sz w:val="20"/>
        </w:rPr>
        <w:t> adotado na formulação das normas.</w:t>
      </w:r>
    </w:p>
    <w:p>
      <w:pPr>
        <w:pStyle w:val="ListParagraph"/>
        <w:numPr>
          <w:ilvl w:val="0"/>
          <w:numId w:val="33"/>
        </w:numPr>
        <w:tabs>
          <w:tab w:pos="879" w:val="left" w:leader="none"/>
        </w:tabs>
        <w:spacing w:line="249" w:lineRule="auto" w:before="1" w:after="0"/>
        <w:ind w:left="879" w:right="151" w:hanging="454"/>
        <w:jc w:val="left"/>
        <w:rPr>
          <w:sz w:val="20"/>
        </w:rPr>
      </w:pPr>
      <w:r>
        <w:rPr>
          <w:color w:val="231F20"/>
          <w:sz w:val="20"/>
        </w:rPr>
        <w:t>Esta Estrutura Conceitual não define normas ou procedimentos para qual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quer questão particular sobre aspectos de mensuração ou divulgação.</w:t>
      </w:r>
    </w:p>
    <w:p>
      <w:pPr>
        <w:pStyle w:val="ListParagraph"/>
        <w:numPr>
          <w:ilvl w:val="0"/>
          <w:numId w:val="33"/>
        </w:numPr>
        <w:tabs>
          <w:tab w:pos="879" w:val="left" w:leader="none"/>
        </w:tabs>
        <w:spacing w:line="249" w:lineRule="auto" w:before="2" w:after="0"/>
        <w:ind w:left="879" w:right="153" w:hanging="454"/>
        <w:jc w:val="left"/>
        <w:rPr>
          <w:sz w:val="20"/>
        </w:rPr>
      </w:pPr>
      <w:r>
        <w:rPr>
          <w:color w:val="231F20"/>
          <w:sz w:val="20"/>
        </w:rPr>
        <w:t>Não deve haver conflito entre o estabelecido nesta Estrutura Conceitual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qualquer norma.</w:t>
      </w:r>
    </w:p>
    <w:p>
      <w:pPr>
        <w:pStyle w:val="ListParagraph"/>
        <w:numPr>
          <w:ilvl w:val="0"/>
          <w:numId w:val="33"/>
        </w:numPr>
        <w:tabs>
          <w:tab w:pos="879" w:val="left" w:leader="none"/>
        </w:tabs>
        <w:spacing w:line="249" w:lineRule="auto" w:before="2" w:after="0"/>
        <w:ind w:left="879" w:right="152" w:hanging="454"/>
        <w:jc w:val="left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Conceitual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revisada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tempos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tempos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experiência decorrente de sua utilização.</w:t>
      </w:r>
    </w:p>
    <w:p>
      <w:pPr>
        <w:pStyle w:val="BodyText"/>
        <w:spacing w:before="11"/>
        <w:jc w:val="left"/>
      </w:pPr>
    </w:p>
    <w:p>
      <w:pPr>
        <w:pStyle w:val="Heading4"/>
        <w:jc w:val="left"/>
      </w:pPr>
      <w:r>
        <w:rPr>
          <w:spacing w:val="-2"/>
        </w:rPr>
        <w:t>Alcance</w:t>
      </w:r>
    </w:p>
    <w:p>
      <w:pPr>
        <w:pStyle w:val="ListParagraph"/>
        <w:numPr>
          <w:ilvl w:val="0"/>
          <w:numId w:val="33"/>
        </w:numPr>
        <w:tabs>
          <w:tab w:pos="879" w:val="left" w:leader="none"/>
        </w:tabs>
        <w:spacing w:line="240" w:lineRule="auto" w:before="10" w:after="0"/>
        <w:ind w:left="879" w:right="0" w:hanging="454"/>
        <w:jc w:val="left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Conceitual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aborda: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objetivo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contábeis;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10" w:after="0"/>
        <w:ind w:left="1729" w:right="151" w:hanging="454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qualitativas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determinam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utilidade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mações contidas nas demonstrações contábeis;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2" w:after="0"/>
        <w:ind w:left="1729" w:right="152" w:hanging="454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definição,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mensuração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compõem as demonstrações contábeis; e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2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conceitos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capital.</w:t>
      </w:r>
    </w:p>
    <w:p>
      <w:pPr>
        <w:pStyle w:val="ListParagraph"/>
        <w:numPr>
          <w:ilvl w:val="0"/>
          <w:numId w:val="33"/>
        </w:numPr>
        <w:tabs>
          <w:tab w:pos="879" w:val="left" w:leader="none"/>
        </w:tabs>
        <w:spacing w:line="249" w:lineRule="auto" w:before="10" w:after="0"/>
        <w:ind w:left="879" w:right="151" w:hanging="454"/>
        <w:jc w:val="left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Conceitual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gerais</w:t>
      </w:r>
      <w:r>
        <w:rPr>
          <w:color w:val="231F20"/>
          <w:sz w:val="20"/>
        </w:rPr>
        <w:t> (daqui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diante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designadas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“demonstrações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contábeis”),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inclusive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135"/>
        <w:jc w:val="left"/>
      </w:pPr>
    </w:p>
    <w:p>
      <w:pPr>
        <w:pStyle w:val="BodyText"/>
        <w:spacing w:line="249" w:lineRule="auto" w:before="0"/>
        <w:ind w:left="465" w:right="564"/>
      </w:pPr>
      <w:r>
        <w:rPr>
          <w:color w:val="231F20"/>
        </w:rPr>
        <w:t>das demonstrações contábeis consolidadas. Tais demonstrações </w:t>
      </w:r>
      <w:r>
        <w:rPr>
          <w:color w:val="231F20"/>
        </w:rPr>
        <w:t>contábei</w:t>
      </w:r>
      <w:r>
        <w:rPr>
          <w:color w:val="231F20"/>
        </w:rPr>
        <w:t>s</w:t>
      </w:r>
      <w:r>
        <w:rPr>
          <w:color w:val="231F20"/>
        </w:rPr>
        <w:t> são preparadas e apresentadas pelo menos anualmente e visam </w:t>
      </w:r>
      <w:r>
        <w:rPr>
          <w:color w:val="231F20"/>
        </w:rPr>
        <w:t>atender</w:t>
      </w:r>
      <w:r>
        <w:rPr>
          <w:color w:val="231F20"/>
          <w:spacing w:val="80"/>
        </w:rPr>
        <w:t> </w:t>
      </w:r>
      <w:r>
        <w:rPr>
          <w:color w:val="231F20"/>
        </w:rPr>
        <w:t>às necessidades comuns de informações de um grande número de usuá</w:t>
      </w:r>
      <w:r>
        <w:rPr>
          <w:color w:val="231F20"/>
        </w:rPr>
        <w:softHyphen/>
      </w:r>
      <w:r>
        <w:rPr>
          <w:color w:val="231F20"/>
        </w:rPr>
        <w:t>rios. Alguns</w:t>
      </w:r>
      <w:r>
        <w:rPr>
          <w:color w:val="231F20"/>
          <w:spacing w:val="20"/>
        </w:rPr>
        <w:t> </w:t>
      </w:r>
      <w:r>
        <w:rPr>
          <w:color w:val="231F20"/>
        </w:rPr>
        <w:t>desses</w:t>
      </w:r>
      <w:r>
        <w:rPr>
          <w:color w:val="231F20"/>
          <w:spacing w:val="20"/>
        </w:rPr>
        <w:t> </w:t>
      </w:r>
      <w:r>
        <w:rPr>
          <w:color w:val="231F20"/>
        </w:rPr>
        <w:t>usuários</w:t>
      </w:r>
      <w:r>
        <w:rPr>
          <w:color w:val="231F20"/>
          <w:spacing w:val="20"/>
        </w:rPr>
        <w:t> </w:t>
      </w:r>
      <w:r>
        <w:rPr>
          <w:color w:val="231F20"/>
        </w:rPr>
        <w:t>talvez</w:t>
      </w:r>
      <w:r>
        <w:rPr>
          <w:color w:val="231F20"/>
          <w:spacing w:val="20"/>
        </w:rPr>
        <w:t> </w:t>
      </w:r>
      <w:r>
        <w:rPr>
          <w:color w:val="231F20"/>
        </w:rPr>
        <w:t>necessitem</w:t>
      </w:r>
      <w:r>
        <w:rPr>
          <w:color w:val="231F20"/>
          <w:spacing w:val="20"/>
        </w:rPr>
        <w:t> </w:t>
      </w:r>
      <w:r>
        <w:rPr>
          <w:color w:val="231F20"/>
        </w:rPr>
        <w:t>de</w:t>
      </w:r>
      <w:r>
        <w:rPr>
          <w:color w:val="231F20"/>
          <w:spacing w:val="20"/>
        </w:rPr>
        <w:t> </w:t>
      </w:r>
      <w:r>
        <w:rPr>
          <w:color w:val="231F20"/>
        </w:rPr>
        <w:t>informações,</w:t>
      </w:r>
      <w:r>
        <w:rPr>
          <w:color w:val="231F20"/>
          <w:spacing w:val="20"/>
        </w:rPr>
        <w:t> </w:t>
      </w:r>
      <w:r>
        <w:rPr>
          <w:color w:val="231F20"/>
        </w:rPr>
        <w:t>e</w:t>
      </w:r>
      <w:r>
        <w:rPr>
          <w:color w:val="231F20"/>
          <w:spacing w:val="20"/>
        </w:rPr>
        <w:t> </w:t>
      </w:r>
      <w:r>
        <w:rPr>
          <w:color w:val="231F20"/>
        </w:rPr>
        <w:t>tenha</w:t>
      </w:r>
      <w:r>
        <w:rPr>
          <w:color w:val="231F20"/>
        </w:rPr>
        <w:t>m</w:t>
      </w:r>
      <w:r>
        <w:rPr>
          <w:color w:val="231F20"/>
        </w:rPr>
        <w:t> o poder de obtê-las, além daquelas contidas nas demonstrações </w:t>
      </w:r>
      <w:r>
        <w:rPr>
          <w:color w:val="231F20"/>
        </w:rPr>
        <w:t>contábeis.</w:t>
      </w:r>
      <w:r>
        <w:rPr>
          <w:color w:val="231F20"/>
        </w:rPr>
        <w:t> Muitos</w:t>
      </w:r>
      <w:r>
        <w:rPr>
          <w:color w:val="231F20"/>
          <w:spacing w:val="-7"/>
        </w:rPr>
        <w:t> </w:t>
      </w:r>
      <w:r>
        <w:rPr>
          <w:color w:val="231F20"/>
        </w:rPr>
        <w:t>usuários,</w:t>
      </w:r>
      <w:r>
        <w:rPr>
          <w:color w:val="231F20"/>
          <w:spacing w:val="-7"/>
        </w:rPr>
        <w:t> </w:t>
      </w:r>
      <w:r>
        <w:rPr>
          <w:color w:val="231F20"/>
        </w:rPr>
        <w:t>todavia,</w:t>
      </w:r>
      <w:r>
        <w:rPr>
          <w:color w:val="231F20"/>
          <w:spacing w:val="-7"/>
        </w:rPr>
        <w:t> </w:t>
      </w:r>
      <w:r>
        <w:rPr>
          <w:color w:val="231F20"/>
        </w:rPr>
        <w:t>têm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confiar</w:t>
      </w:r>
      <w:r>
        <w:rPr>
          <w:color w:val="231F20"/>
          <w:spacing w:val="-7"/>
        </w:rPr>
        <w:t> </w:t>
      </w:r>
      <w:r>
        <w:rPr>
          <w:color w:val="231F20"/>
        </w:rPr>
        <w:t>nas</w:t>
      </w:r>
      <w:r>
        <w:rPr>
          <w:color w:val="231F20"/>
          <w:spacing w:val="-7"/>
        </w:rPr>
        <w:t> </w:t>
      </w:r>
      <w:r>
        <w:rPr>
          <w:color w:val="231F20"/>
        </w:rPr>
        <w:t>demonstrações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7"/>
        </w:rPr>
        <w:t> </w:t>
      </w:r>
      <w:r>
        <w:rPr>
          <w:color w:val="231F20"/>
        </w:rPr>
        <w:t>como</w:t>
      </w:r>
      <w:r>
        <w:rPr>
          <w:color w:val="231F20"/>
        </w:rPr>
        <w:t> a principal fonte de informações financeiras. Tais demonstrações, </w:t>
      </w:r>
      <w:r>
        <w:rPr>
          <w:color w:val="231F20"/>
        </w:rPr>
        <w:t>portanto,</w:t>
      </w:r>
      <w:r>
        <w:rPr>
          <w:color w:val="231F20"/>
        </w:rPr>
        <w:t> devem ser preparadas e apresentadas tendo em vista essas </w:t>
      </w:r>
      <w:r>
        <w:rPr>
          <w:color w:val="231F20"/>
        </w:rPr>
        <w:t>necessidades.</w:t>
      </w:r>
      <w:r>
        <w:rPr>
          <w:color w:val="231F20"/>
        </w:rPr>
        <w:t> Estão fora do alcance desta Estrutura Conceitual informações </w:t>
      </w:r>
      <w:r>
        <w:rPr>
          <w:color w:val="231F20"/>
        </w:rPr>
        <w:t>financeiras</w:t>
      </w:r>
      <w:r>
        <w:rPr>
          <w:color w:val="231F20"/>
        </w:rPr>
        <w:t> elaboradas para fins especiais, como, por exemplo, aquelas incluídas </w:t>
      </w:r>
      <w:r>
        <w:rPr>
          <w:color w:val="231F20"/>
        </w:rPr>
        <w:t>em</w:t>
      </w:r>
      <w:r>
        <w:rPr>
          <w:color w:val="231F20"/>
        </w:rPr>
        <w:t> prospectos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lançamentos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ações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mercado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ou</w:t>
      </w:r>
      <w:r>
        <w:rPr>
          <w:color w:val="231F20"/>
          <w:spacing w:val="-10"/>
        </w:rPr>
        <w:t> </w:t>
      </w:r>
      <w:r>
        <w:rPr>
          <w:color w:val="231F20"/>
        </w:rPr>
        <w:t>elaboradas</w:t>
      </w:r>
      <w:r>
        <w:rPr>
          <w:color w:val="231F20"/>
          <w:spacing w:val="-9"/>
        </w:rPr>
        <w:t> </w:t>
      </w:r>
      <w:r>
        <w:rPr>
          <w:color w:val="231F20"/>
        </w:rPr>
        <w:t>exclusi</w:t>
      </w:r>
      <w:r>
        <w:rPr>
          <w:color w:val="231F20"/>
        </w:rPr>
        <w:softHyphen/>
      </w:r>
      <w:r>
        <w:rPr>
          <w:color w:val="231F20"/>
        </w:rPr>
        <w:t>vamente para fins fiscais. Não obstante, esta Estrutura Conceitual pode </w:t>
      </w:r>
      <w:r>
        <w:rPr>
          <w:color w:val="231F20"/>
        </w:rPr>
        <w:t>ser</w:t>
      </w:r>
      <w:r>
        <w:rPr>
          <w:color w:val="231F20"/>
        </w:rPr>
        <w:t> aplicada na preparação dessas demonstrações para fins especiais, </w:t>
      </w:r>
      <w:r>
        <w:rPr>
          <w:color w:val="231F20"/>
        </w:rPr>
        <w:t>quando</w:t>
      </w:r>
      <w:r>
        <w:rPr>
          <w:color w:val="231F20"/>
        </w:rPr>
        <w:t> as exigências de tais demonstrações o permitirem.</w:t>
      </w: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1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As demonstrações contábeis são parte integrante das informações financei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ras divulgadas por uma entidade. O conjunto completo de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inclui, normalmente, o balanço patrimonial, a demonstração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resultado,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dos fluxos de caixa, de origens e aplicações de recursos ou </w:t>
      </w:r>
      <w:r>
        <w:rPr>
          <w:color w:val="231F20"/>
          <w:sz w:val="20"/>
        </w:rPr>
        <w:t>alternativa</w:t>
      </w:r>
      <w:r>
        <w:rPr>
          <w:color w:val="231F20"/>
          <w:sz w:val="20"/>
        </w:rPr>
        <w:t> reconhecida e aceitável), a demonstração das mutações do patrimônio lí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quido, notas explicativas e outras demonstrações e material explicativo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são parte integrante dessas demonstrações contábeis. Podem também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cluir quadros e informações suplementares baseados ou originados de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 que se espera sejam lidos em conjunto com tais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quadros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suplementares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conter,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exemplo, informações financeiras sobre segmentos ou divisões industriai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divisões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situadas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diferentes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locais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divulgações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mudanças de preços.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 demonstrações contábeis não incluem, </w:t>
      </w:r>
      <w:r>
        <w:rPr>
          <w:color w:val="231F20"/>
          <w:sz w:val="20"/>
        </w:rPr>
        <w:t>entretanto,</w:t>
      </w:r>
      <w:r>
        <w:rPr>
          <w:color w:val="231F20"/>
          <w:sz w:val="20"/>
        </w:rPr>
        <w:t> itens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relatórios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administração,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relatórios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presidente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z w:val="20"/>
        </w:rPr>
        <w:t> comentários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análises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gerenciais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semelhantes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ídos em um relatório anual ou financeiro.</w:t>
      </w: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14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Conceitual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comerciais,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industriais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outras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negócios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reportam,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sejam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setor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público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setor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privado.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reporta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aquela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existem usuários que se apóiam em suas demonstrações contábeis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fonte principal de informações patrimoniais e financeiras sobre a entidade.</w:t>
      </w:r>
    </w:p>
    <w:p>
      <w:pPr>
        <w:pStyle w:val="BodyText"/>
        <w:spacing w:before="14"/>
        <w:jc w:val="left"/>
      </w:pPr>
    </w:p>
    <w:p>
      <w:pPr>
        <w:pStyle w:val="Heading4"/>
        <w:ind w:left="11"/>
      </w:pPr>
      <w:r>
        <w:rPr>
          <w:color w:val="231F20"/>
        </w:rPr>
        <w:t>Usuários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suas</w:t>
      </w:r>
      <w:r>
        <w:rPr>
          <w:color w:val="231F20"/>
          <w:spacing w:val="-5"/>
        </w:rPr>
        <w:t> </w:t>
      </w:r>
      <w:r>
        <w:rPr>
          <w:color w:val="231F20"/>
        </w:rPr>
        <w:t>necessidades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informação</w:t>
      </w: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Entre os usuários das demonstrações contábeis incluem-se </w:t>
      </w:r>
      <w:r>
        <w:rPr>
          <w:color w:val="231F20"/>
          <w:sz w:val="20"/>
        </w:rPr>
        <w:t>investidores</w:t>
      </w:r>
      <w:r>
        <w:rPr>
          <w:color w:val="231F20"/>
          <w:sz w:val="20"/>
        </w:rPr>
        <w:t> atuais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potenciais,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empregados,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credores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empréstimos,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fornecedores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outros credores comerciais, clientes, governos e suas agências e o </w:t>
      </w:r>
      <w:r>
        <w:rPr>
          <w:color w:val="231F20"/>
          <w:sz w:val="20"/>
        </w:rPr>
        <w:t>público.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Eles usam as demonstrações contábeis para satisfazer algumas das </w:t>
      </w:r>
      <w:r>
        <w:rPr>
          <w:color w:val="231F20"/>
        </w:rPr>
        <w:t>suas</w:t>
      </w:r>
      <w:r>
        <w:rPr>
          <w:color w:val="231F20"/>
        </w:rPr>
        <w:t> diversas necessidades de informação. Essas necessidades incluem: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Investidores.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provedores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risco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analistas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preocupam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risco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inerente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retorno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ele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produz.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Eles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necessitam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ajudá-los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decidir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comprar,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manter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vender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investimentos.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acionista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também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estão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interessados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habilitem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ava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liar se a entidade tem capacidade de pagar dividendos.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5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Empregados. Os empregados e seus representantes estão inte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ressados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estabilidade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lucratividade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seus empregadores. Também se interessam por informações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lhes permitam avaliar a capacidade que tem a entidade de </w:t>
      </w:r>
      <w:r>
        <w:rPr>
          <w:color w:val="231F20"/>
          <w:sz w:val="20"/>
        </w:rPr>
        <w:t>prover</w:t>
      </w:r>
      <w:r>
        <w:rPr>
          <w:color w:val="231F20"/>
          <w:sz w:val="20"/>
        </w:rPr>
        <w:t> sua remuneração, seus benefícios de aposentadoria e suas opor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tunidades de emprego.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5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Credores por empréstimos. Estes estão interessados em infor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 lhes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permitam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empréstimos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correspondentes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juro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 vencimento.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Fornecedores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credores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comerciais.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fornecedores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credores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estão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interessados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lhes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permita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avaliar se as importâncias que lhes são devidas serão pagas no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respectivos vencimentos. Os credores comerciais provavelment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estão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interessados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credores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empréstimos,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dependam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continui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da entidade como um cliente importante.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6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Clientes. Os clientes têm interesse em informações sobre a conti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nuidade operacional da entidade, especialmente quando têm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relacionamento a longo prazo com ela, ou dela dependem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fornecedor importante.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Governo e suas agências. Os governos e suas agências estão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teressados na destinação de recursos e, portanto, nas atividade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Necessitam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lamentar as atividades das entidades, estabelecer políticas fiscai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 servir de base para determinar a renda nacional e estatística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semelhantes.</w:t>
      </w:r>
    </w:p>
    <w:p>
      <w:pPr>
        <w:pStyle w:val="ListParagraph"/>
        <w:numPr>
          <w:ilvl w:val="1"/>
          <w:numId w:val="33"/>
        </w:numPr>
        <w:tabs>
          <w:tab w:pos="1726" w:val="left" w:leader="none"/>
          <w:tab w:pos="1729" w:val="left" w:leader="none"/>
        </w:tabs>
        <w:spacing w:line="249" w:lineRule="auto" w:before="5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Público.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afetam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público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diversas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maneiras.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podem,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fazer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contribuição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substancial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economia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loca</w:t>
      </w:r>
      <w:r>
        <w:rPr>
          <w:color w:val="231F20"/>
          <w:spacing w:val="-2"/>
          <w:sz w:val="20"/>
        </w:rPr>
        <w:t>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vários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modos,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empregando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pessoas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utilizando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cedores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locais.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ajudar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públic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fornecendo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evolução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desempenho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entida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de e os desenvolvimentos recentes.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Embora nem todas as necessidades de informações desses usuários pos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sam ser satisfeitas pelas demonstrações contábeis, há necessidades </w:t>
      </w:r>
      <w:r>
        <w:rPr>
          <w:color w:val="231F20"/>
          <w:sz w:val="20"/>
        </w:rPr>
        <w:t>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são comuns a todos os usuários. Como os investidores contribuem com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capital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risco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fornecimento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atendam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atenderá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cessidades de informação de outros usuários.</w:t>
      </w: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Administração da entidade tem a responsabilidade primária pela prepa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 e apresentação das suas demonstrações contábeis.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z w:val="20"/>
        </w:rPr>
        <w:t> também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interessada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contidas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tábeis, embora tenha acesso a informações adicionais que contribuem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responsabilidades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planejamento,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tomada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cisões e controle. 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Administração tem o poder de estabelecer a forma 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conteúdo de tais informações adicionais a fim de atender às suas </w:t>
      </w:r>
      <w:r>
        <w:rPr>
          <w:color w:val="231F20"/>
          <w:sz w:val="20"/>
        </w:rPr>
        <w:t>próprias</w:t>
      </w:r>
      <w:r>
        <w:rPr>
          <w:color w:val="231F20"/>
          <w:sz w:val="20"/>
        </w:rPr>
        <w:t> necessidades. A forma de divulgação de tais informações, entretanto, </w:t>
      </w:r>
      <w:r>
        <w:rPr>
          <w:color w:val="231F20"/>
          <w:sz w:val="20"/>
        </w:rPr>
        <w:t>está</w:t>
      </w:r>
      <w:r>
        <w:rPr>
          <w:color w:val="231F20"/>
          <w:sz w:val="20"/>
        </w:rPr>
        <w:t> fora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alcance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Conceitual.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obstante,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divulgadas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baseadas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utilizadas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tração sobre a posição patrimonial e financeira, o desempenho e as muta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na posição financeira da entidade.</w:t>
      </w:r>
    </w:p>
    <w:p>
      <w:pPr>
        <w:pStyle w:val="BodyText"/>
        <w:spacing w:before="20"/>
        <w:jc w:val="left"/>
      </w:pPr>
    </w:p>
    <w:p>
      <w:pPr>
        <w:pStyle w:val="Heading4"/>
        <w:ind w:left="12"/>
      </w:pPr>
      <w:r>
        <w:rPr/>
        <w:t>Objetivo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Demonstrações</w:t>
      </w:r>
      <w:r>
        <w:rPr>
          <w:spacing w:val="-4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objetivo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fornecer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sição patrimonial e financeira, o desempenho e as mudanças na </w:t>
      </w:r>
      <w:r>
        <w:rPr>
          <w:color w:val="231F20"/>
          <w:sz w:val="20"/>
        </w:rPr>
        <w:t>posição</w:t>
      </w:r>
      <w:r>
        <w:rPr>
          <w:color w:val="231F20"/>
          <w:sz w:val="20"/>
        </w:rPr>
        <w:t> financeira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úteis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grande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número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suas avaliações e tomadas de decisão econômica.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Demonstrações contábeis preparadas de acordo com o item 12 atendem à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necessidades comuns da maioria dos usuários. Entretanto, as 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fornecem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necessitar,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vez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elas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retratam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acontecimen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passados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incluem,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necessariamente,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não-financeiras.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Demonstrações contábeis também objetivam apresentar os resultados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atuação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gestão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capacitação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foram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confiados.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Aqueles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usuá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desejam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atuação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prestação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z w:val="20"/>
        </w:rPr>
        <w:t> fazem-no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tomar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decisões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econô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micas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incluir,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manter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vender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na entidade ou reeleger ou substituir a Administração.</w:t>
      </w:r>
    </w:p>
    <w:p>
      <w:pPr>
        <w:pStyle w:val="BodyText"/>
        <w:spacing w:before="15"/>
        <w:jc w:val="left"/>
      </w:pPr>
    </w:p>
    <w:p>
      <w:pPr>
        <w:pStyle w:val="Heading4"/>
        <w:spacing w:line="249" w:lineRule="auto"/>
        <w:ind w:left="12" w:right="699"/>
      </w:pPr>
      <w:r>
        <w:rPr/>
        <w:t>Posição Patrimonial e Financeira, Desempenho e Mutações na Posiçã</w:t>
      </w:r>
      <w:r>
        <w:rPr/>
        <w:t>o</w:t>
      </w:r>
      <w:r>
        <w:rPr/>
        <w:t> </w:t>
      </w:r>
      <w:r>
        <w:rPr>
          <w:spacing w:val="-2"/>
        </w:rPr>
        <w:t>Financeira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 decisões econômicas que são tomadas pelos usuários das 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contábeis requerem uma avaliação da capacidade que a entidade tem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08"/>
      </w:pP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gerar</w:t>
      </w:r>
      <w:r>
        <w:rPr>
          <w:color w:val="231F20"/>
          <w:spacing w:val="-9"/>
        </w:rPr>
        <w:t> </w:t>
      </w:r>
      <w:r>
        <w:rPr>
          <w:color w:val="231F20"/>
        </w:rPr>
        <w:t>caixa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equivalentes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caixa,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época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grau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certeza</w:t>
      </w:r>
      <w:r>
        <w:rPr>
          <w:color w:val="231F20"/>
          <w:spacing w:val="-9"/>
        </w:rPr>
        <w:t> </w:t>
      </w:r>
      <w:r>
        <w:rPr>
          <w:color w:val="231F20"/>
        </w:rPr>
        <w:t>dessa</w:t>
      </w:r>
      <w:r>
        <w:rPr>
          <w:color w:val="231F20"/>
        </w:rPr>
        <w:t> geração. Em última análise, essa capacidade determina, por exemplo, se </w:t>
      </w:r>
      <w:r>
        <w:rPr>
          <w:color w:val="231F20"/>
        </w:rPr>
        <w:t>a</w:t>
      </w:r>
      <w:r>
        <w:rPr>
          <w:color w:val="231F20"/>
        </w:rPr>
        <w:t> entidade poderá pagar seus empregados e fornecedores, os juros e amorti</w:t>
      </w:r>
      <w:r>
        <w:rPr>
          <w:color w:val="231F20"/>
        </w:rPr>
        <w:softHyphen/>
      </w:r>
      <w:r>
        <w:rPr>
          <w:color w:val="231F20"/>
        </w:rPr>
        <w:t>zações dos seus empréstimos e fazer distribuições de lucros aos seus acio</w:t>
      </w:r>
      <w:r>
        <w:rPr>
          <w:color w:val="231F20"/>
        </w:rPr>
        <w:softHyphen/>
      </w:r>
      <w:r>
        <w:rPr>
          <w:color w:val="231F20"/>
        </w:rPr>
        <w:t>nistas. Os usuários podem melhor avaliar essa capacidade de gerar caixa </w:t>
      </w:r>
      <w:r>
        <w:rPr>
          <w:color w:val="231F20"/>
        </w:rPr>
        <w:t>e</w:t>
      </w:r>
      <w:r>
        <w:rPr>
          <w:color w:val="231F20"/>
        </w:rPr>
        <w:t> equivalentes de caixa se lhes forem fornecidas informações que focalizem </w:t>
      </w:r>
      <w:r>
        <w:rPr>
          <w:color w:val="231F20"/>
        </w:rPr>
        <w:t>a</w:t>
      </w:r>
      <w:r>
        <w:rPr>
          <w:color w:val="231F20"/>
        </w:rPr>
        <w:t> posição</w:t>
      </w:r>
      <w:r>
        <w:rPr>
          <w:color w:val="231F20"/>
          <w:spacing w:val="-7"/>
        </w:rPr>
        <w:t> </w:t>
      </w:r>
      <w:r>
        <w:rPr>
          <w:color w:val="231F20"/>
        </w:rPr>
        <w:t>patrimonial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financeira,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resultado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mutações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posição</w:t>
      </w:r>
      <w:r>
        <w:rPr>
          <w:color w:val="231F20"/>
          <w:spacing w:val="-7"/>
        </w:rPr>
        <w:t> </w:t>
      </w:r>
      <w:r>
        <w:rPr>
          <w:color w:val="231F20"/>
        </w:rPr>
        <w:t>finan</w:t>
      </w:r>
      <w:r>
        <w:rPr>
          <w:color w:val="231F20"/>
        </w:rPr>
        <w:softHyphen/>
      </w:r>
      <w:r>
        <w:rPr>
          <w:color w:val="231F20"/>
        </w:rPr>
        <w:t>ceira da entidade.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08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afetada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nômicos que ela controla, sua estrutura financeira, sua liquidez e </w:t>
      </w:r>
      <w:r>
        <w:rPr>
          <w:color w:val="231F20"/>
          <w:sz w:val="20"/>
        </w:rPr>
        <w:t>solvência,</w:t>
      </w:r>
      <w:r>
        <w:rPr>
          <w:color w:val="231F20"/>
          <w:sz w:val="20"/>
        </w:rPr>
        <w:t> e sua capacidade de adaptação às mudanças no ambiente em que </w:t>
      </w:r>
      <w:r>
        <w:rPr>
          <w:color w:val="231F20"/>
          <w:sz w:val="20"/>
        </w:rPr>
        <w:t>opera.</w:t>
      </w:r>
      <w:r>
        <w:rPr>
          <w:color w:val="231F20"/>
          <w:sz w:val="20"/>
        </w:rPr>
        <w:t> 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controlados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sua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capacidade,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passado,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modificar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úteis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ver a capacidade que a entidade tem de gerar caixa e equivalentes de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no futuro. Informações sobre a estrutura financeira são úteis para prever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futuras necessidades de financiamento e como os lucros futuros e os </w:t>
      </w:r>
      <w:r>
        <w:rPr>
          <w:color w:val="231F20"/>
          <w:sz w:val="20"/>
        </w:rPr>
        <w:t>fluxos</w:t>
      </w:r>
      <w:r>
        <w:rPr>
          <w:color w:val="231F20"/>
          <w:sz w:val="20"/>
        </w:rPr>
        <w:t> de caixa serão distribuídos entre aqueles que têm participação na </w:t>
      </w:r>
      <w:r>
        <w:rPr>
          <w:color w:val="231F20"/>
          <w:sz w:val="20"/>
        </w:rPr>
        <w:t>entidade;</w:t>
      </w:r>
      <w:r>
        <w:rPr>
          <w:color w:val="231F20"/>
          <w:sz w:val="20"/>
        </w:rPr>
        <w:t> são também úteis para ajudar a avaliar a probabilidade de que 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seja bem-sucedida no levantamento de financiamentos adicionais. As infor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liquidez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solvência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úteis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prever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cumprir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compromissos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respectivos</w:t>
      </w:r>
      <w:r>
        <w:rPr>
          <w:color w:val="231F20"/>
          <w:sz w:val="20"/>
        </w:rPr>
        <w:t> vencimentos.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Liquidez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refere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disponibilidade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próximo,</w:t>
      </w:r>
      <w:r>
        <w:rPr>
          <w:color w:val="231F20"/>
          <w:sz w:val="20"/>
        </w:rPr>
        <w:t> após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considerar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compromissos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respectivo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Solvên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 se refere à disponibilidade de caixa no longo prazo para cumprir os 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promissos financeiros nos respectivos vencimentos.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4" w:after="0"/>
        <w:ind w:left="879" w:right="108" w:hanging="454"/>
        <w:jc w:val="both"/>
        <w:rPr>
          <w:sz w:val="20"/>
        </w:rPr>
      </w:pPr>
      <w:r>
        <w:rPr>
          <w:color w:val="231F20"/>
          <w:sz w:val="20"/>
        </w:rPr>
        <w:t>As informações referentes ao desempenho da entidade, especialmente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sua rentabilidade, são requeridas com a finalidade de avaliar possíveis mu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danças necessárias na composição dos recursos econômicos que provavel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serão controlados pela entidade.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 informações sobre as variaçõe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nos resultados são importantes nesse sentido. As informações sobre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resultados são úteis para prever a capacidade que a entidade tem de </w:t>
      </w:r>
      <w:r>
        <w:rPr>
          <w:color w:val="231F20"/>
          <w:sz w:val="20"/>
        </w:rPr>
        <w:t>gerar</w:t>
      </w:r>
      <w:r>
        <w:rPr>
          <w:color w:val="231F20"/>
          <w:sz w:val="20"/>
        </w:rPr>
        <w:t> fluxos de caixa a partir dos recursos atualmente controlados por ela. Tam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bém é útil para a avaliação da eficácia com que a entidade poderia usa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recursos adicionais.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08" w:hanging="454"/>
        <w:jc w:val="both"/>
        <w:rPr>
          <w:sz w:val="20"/>
        </w:rPr>
      </w:pPr>
      <w:r>
        <w:rPr>
          <w:color w:val="231F20"/>
          <w:sz w:val="20"/>
        </w:rPr>
        <w:t>As informações referentes às mutações na posição financeira da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são úteis para avaliar as suas atividades de investimento, de </w:t>
      </w:r>
      <w:r>
        <w:rPr>
          <w:color w:val="231F20"/>
          <w:sz w:val="20"/>
        </w:rPr>
        <w:t>financiamento</w:t>
      </w:r>
      <w:r>
        <w:rPr>
          <w:color w:val="231F20"/>
          <w:sz w:val="20"/>
        </w:rPr>
        <w:t> 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operacionais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abrangido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z w:val="20"/>
        </w:rPr>
        <w:t> Essas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úteis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fornecer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usuário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avaliar</w:t>
      </w:r>
      <w:r>
        <w:rPr>
          <w:color w:val="231F20"/>
          <w:sz w:val="20"/>
        </w:rPr>
        <w:t> a capacidade que a entidade tem de gerar caixa e equivalentes de caixa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desses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recursos.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demonstração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financeira,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fundos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ser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definidos de várias maneiras, tais como recursos financeiros totais, </w:t>
      </w:r>
      <w:r>
        <w:rPr>
          <w:color w:val="231F20"/>
        </w:rPr>
        <w:t>capital</w:t>
      </w:r>
      <w:r>
        <w:rPr>
          <w:color w:val="231F20"/>
        </w:rPr>
        <w:t> circulante</w:t>
      </w:r>
      <w:r>
        <w:rPr>
          <w:color w:val="231F20"/>
          <w:spacing w:val="-11"/>
        </w:rPr>
        <w:t> </w:t>
      </w:r>
      <w:r>
        <w:rPr>
          <w:color w:val="231F20"/>
        </w:rPr>
        <w:t>líquido,</w:t>
      </w:r>
      <w:r>
        <w:rPr>
          <w:color w:val="231F20"/>
          <w:spacing w:val="-11"/>
        </w:rPr>
        <w:t> </w:t>
      </w:r>
      <w:r>
        <w:rPr>
          <w:color w:val="231F20"/>
        </w:rPr>
        <w:t>ativos</w:t>
      </w:r>
      <w:r>
        <w:rPr>
          <w:color w:val="231F20"/>
          <w:spacing w:val="-11"/>
        </w:rPr>
        <w:t> </w:t>
      </w:r>
      <w:r>
        <w:rPr>
          <w:color w:val="231F20"/>
        </w:rPr>
        <w:t>líquidos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caixa.</w:t>
      </w:r>
      <w:r>
        <w:rPr>
          <w:color w:val="231F20"/>
          <w:spacing w:val="-11"/>
        </w:rPr>
        <w:t> </w:t>
      </w:r>
      <w:r>
        <w:rPr>
          <w:color w:val="231F20"/>
        </w:rPr>
        <w:t>Nesta</w:t>
      </w:r>
      <w:r>
        <w:rPr>
          <w:color w:val="231F20"/>
          <w:spacing w:val="-11"/>
        </w:rPr>
        <w:t> </w:t>
      </w:r>
      <w:r>
        <w:rPr>
          <w:color w:val="231F20"/>
        </w:rPr>
        <w:t>Estrutura</w:t>
      </w:r>
      <w:r>
        <w:rPr>
          <w:color w:val="231F20"/>
          <w:spacing w:val="-11"/>
        </w:rPr>
        <w:t> </w:t>
      </w:r>
      <w:r>
        <w:rPr>
          <w:color w:val="231F20"/>
        </w:rPr>
        <w:t>Conceitual</w:t>
      </w:r>
      <w:r>
        <w:rPr>
          <w:color w:val="231F20"/>
          <w:spacing w:val="-11"/>
        </w:rPr>
        <w:t> </w:t>
      </w:r>
      <w:r>
        <w:rPr>
          <w:color w:val="231F20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</w:rPr>
        <w:t>foi</w:t>
      </w:r>
      <w:r>
        <w:rPr>
          <w:color w:val="231F20"/>
        </w:rPr>
        <w:t> feita nenhuma tentativa de especificar uma definição de fundos.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 informações sobre a posição patrimonial e financeira são </w:t>
      </w:r>
      <w:r>
        <w:rPr>
          <w:color w:val="231F20"/>
          <w:sz w:val="20"/>
        </w:rPr>
        <w:t>principalmente</w:t>
      </w:r>
      <w:r>
        <w:rPr>
          <w:color w:val="231F20"/>
          <w:sz w:val="20"/>
        </w:rPr>
        <w:t> fornecidas pelo balanço patrimonial. As informações sobre o </w:t>
      </w:r>
      <w:r>
        <w:rPr>
          <w:color w:val="231F20"/>
          <w:sz w:val="20"/>
        </w:rPr>
        <w:t>desempenho</w:t>
      </w:r>
      <w:r>
        <w:rPr>
          <w:color w:val="231F20"/>
          <w:sz w:val="20"/>
        </w:rPr>
        <w:t> são basicamente fornecidas na demonstração do resultado.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 </w:t>
      </w:r>
      <w:r>
        <w:rPr>
          <w:color w:val="231F20"/>
          <w:sz w:val="20"/>
        </w:rPr>
        <w:t>informações</w:t>
      </w:r>
      <w:r>
        <w:rPr>
          <w:color w:val="231F20"/>
          <w:sz w:val="20"/>
        </w:rPr>
        <w:t> 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fornecidas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separado,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z w:val="20"/>
        </w:rPr>
        <w:t> de caixa, de origens e aplicações de recursos etc.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 partes componentes das demonstrações contábeis se inter-</w:t>
      </w:r>
      <w:r>
        <w:rPr>
          <w:color w:val="231F20"/>
          <w:sz w:val="20"/>
        </w:rPr>
        <w:t>relaciona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porque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refletem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diferentes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mesmas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even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tos. Embora cada demonstração apresente informações que são </w:t>
      </w:r>
      <w:r>
        <w:rPr>
          <w:color w:val="231F20"/>
          <w:sz w:val="20"/>
        </w:rPr>
        <w:t>diferentes</w:t>
      </w:r>
      <w:r>
        <w:rPr>
          <w:color w:val="231F20"/>
          <w:sz w:val="20"/>
        </w:rPr>
        <w:t> das outras, nenhuma provavelmente se presta a um único propósito, </w:t>
      </w:r>
      <w:r>
        <w:rPr>
          <w:color w:val="231F20"/>
          <w:sz w:val="20"/>
        </w:rPr>
        <w:t>nem</w:t>
      </w:r>
      <w:r>
        <w:rPr>
          <w:color w:val="231F20"/>
          <w:sz w:val="20"/>
        </w:rPr>
        <w:t> fornece todas as informações necessárias para necessidades </w:t>
      </w:r>
      <w:r>
        <w:rPr>
          <w:color w:val="231F20"/>
          <w:sz w:val="20"/>
        </w:rPr>
        <w:t>específicas</w:t>
      </w:r>
      <w:r>
        <w:rPr>
          <w:color w:val="231F20"/>
          <w:sz w:val="20"/>
        </w:rPr>
        <w:t> dos usuários. Por exemplo, uma demonstração do resultado fornece um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trato incompleto do desempenho da entidade, a não ser que seja usada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conjunto com o balanço patrimonial e a demonstração das mutações na 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sição financeira.</w:t>
      </w:r>
    </w:p>
    <w:p>
      <w:pPr>
        <w:pStyle w:val="BodyText"/>
        <w:spacing w:before="17"/>
        <w:jc w:val="left"/>
      </w:pPr>
    </w:p>
    <w:p>
      <w:pPr>
        <w:pStyle w:val="Heading4"/>
        <w:ind w:left="11"/>
      </w:pPr>
      <w:r>
        <w:rPr/>
        <w:t>Notas</w:t>
      </w:r>
      <w:r>
        <w:rPr>
          <w:spacing w:val="-7"/>
        </w:rPr>
        <w:t> </w:t>
      </w:r>
      <w:r>
        <w:rPr/>
        <w:t>Explicativas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Demonstrações</w:t>
      </w:r>
      <w:r>
        <w:rPr>
          <w:spacing w:val="-6"/>
        </w:rPr>
        <w:t> </w:t>
      </w:r>
      <w:r>
        <w:rPr>
          <w:spacing w:val="-2"/>
        </w:rPr>
        <w:t>Suplementares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englobam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explicativas,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quadros</w:t>
      </w:r>
      <w:r>
        <w:rPr>
          <w:color w:val="231F20"/>
          <w:sz w:val="20"/>
        </w:rPr>
        <w:t> suplementares e outras informações. Por exemplo, podem conter informa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adicionais que sejam relevantes às necessidades dos usuários </w:t>
      </w:r>
      <w:r>
        <w:rPr>
          <w:color w:val="231F20"/>
          <w:sz w:val="20"/>
        </w:rPr>
        <w:t>sobre</w:t>
      </w:r>
      <w:r>
        <w:rPr>
          <w:color w:val="231F20"/>
          <w:sz w:val="20"/>
        </w:rPr>
        <w:t> itens constantes do balanço patrimonial e da demonstração do </w:t>
      </w:r>
      <w:r>
        <w:rPr>
          <w:color w:val="231F20"/>
          <w:sz w:val="20"/>
        </w:rPr>
        <w:t>resultado.</w:t>
      </w:r>
      <w:r>
        <w:rPr>
          <w:color w:val="231F20"/>
          <w:sz w:val="20"/>
        </w:rPr>
        <w:t> Podem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incluir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divulgações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incertezas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afetem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e quaisquer recursos e/ou obrigações para os quais não exista obrigato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riedade de serem reconhecidos no balanço patrimonial (tais como </w:t>
      </w:r>
      <w:r>
        <w:rPr>
          <w:color w:val="231F20"/>
          <w:sz w:val="20"/>
        </w:rPr>
        <w:t>reservas</w:t>
      </w:r>
      <w:r>
        <w:rPr>
          <w:color w:val="231F20"/>
          <w:sz w:val="20"/>
        </w:rPr>
        <w:t> minerais).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segmentos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industriais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geográficos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z w:val="20"/>
        </w:rPr>
        <w:t> 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mudanças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preços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fornecidos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</w:t>
      </w:r>
      <w:r>
        <w:rPr>
          <w:color w:val="231F20"/>
          <w:sz w:val="20"/>
        </w:rPr>
        <w:t> a forma de informações suplementares.</w:t>
      </w:r>
    </w:p>
    <w:p>
      <w:pPr>
        <w:pStyle w:val="BodyText"/>
        <w:spacing w:before="18"/>
        <w:jc w:val="left"/>
      </w:pPr>
    </w:p>
    <w:p>
      <w:pPr>
        <w:pStyle w:val="Heading4"/>
        <w:spacing w:line="249" w:lineRule="auto"/>
        <w:ind w:left="11" w:right="5460"/>
      </w:pPr>
      <w:r>
        <w:rPr/>
        <w:t>Pressupostos </w:t>
      </w:r>
      <w:r>
        <w:rPr/>
        <w:t>Básicos</w:t>
      </w:r>
      <w:r>
        <w:rPr/>
        <w:t> Regime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Competência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 fim de atingir seus objetivos, demonstrações contábeis são </w:t>
      </w:r>
      <w:r>
        <w:rPr>
          <w:color w:val="231F20"/>
          <w:sz w:val="20"/>
        </w:rPr>
        <w:t>preparadas</w:t>
      </w:r>
      <w:r>
        <w:rPr>
          <w:color w:val="231F20"/>
          <w:sz w:val="20"/>
        </w:rPr>
        <w:t> conforme o regime contábil de competência. Segundo esse regime, os efei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das transações e outros eventos são reconhecidos quando ocorrem </w:t>
      </w:r>
      <w:r>
        <w:rPr>
          <w:color w:val="231F20"/>
          <w:sz w:val="20"/>
        </w:rPr>
        <w:t>(e</w:t>
      </w:r>
      <w:r>
        <w:rPr>
          <w:color w:val="231F20"/>
          <w:sz w:val="20"/>
        </w:rPr>
        <w:t> não quando caixa ou outros recursos financeiros são recebidos ou pagos)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são lançados nos registros contábeis e reportados nas demonstrações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referem.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prepara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regime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competência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informam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z w:val="20"/>
        </w:rPr>
        <w:t> transações passadas envolvendo o pagamento e recebimento de caixa ou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outros recursos financeiros, mas também sobre obrigações de </w:t>
      </w:r>
      <w:r>
        <w:rPr>
          <w:color w:val="231F20"/>
        </w:rPr>
        <w:t>pagamento</w:t>
      </w:r>
      <w:r>
        <w:rPr>
          <w:color w:val="231F20"/>
        </w:rPr>
        <w:t> no</w:t>
      </w:r>
      <w:r>
        <w:rPr>
          <w:color w:val="231F20"/>
          <w:spacing w:val="-12"/>
        </w:rPr>
        <w:t> </w:t>
      </w:r>
      <w:r>
        <w:rPr>
          <w:color w:val="231F20"/>
        </w:rPr>
        <w:t>futuro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sobre</w:t>
      </w:r>
      <w:r>
        <w:rPr>
          <w:color w:val="231F20"/>
          <w:spacing w:val="-12"/>
        </w:rPr>
        <w:t> </w:t>
      </w:r>
      <w:r>
        <w:rPr>
          <w:color w:val="231F20"/>
        </w:rPr>
        <w:t>recursos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serão</w:t>
      </w:r>
      <w:r>
        <w:rPr>
          <w:color w:val="231F20"/>
          <w:spacing w:val="-12"/>
        </w:rPr>
        <w:t> </w:t>
      </w:r>
      <w:r>
        <w:rPr>
          <w:color w:val="231F20"/>
        </w:rPr>
        <w:t>recebidos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futuro.</w:t>
      </w:r>
      <w:r>
        <w:rPr>
          <w:color w:val="231F20"/>
          <w:spacing w:val="-12"/>
        </w:rPr>
        <w:t> </w:t>
      </w:r>
      <w:r>
        <w:rPr>
          <w:color w:val="231F20"/>
        </w:rPr>
        <w:t>Dessa</w:t>
      </w:r>
      <w:r>
        <w:rPr>
          <w:color w:val="231F20"/>
          <w:spacing w:val="-12"/>
        </w:rPr>
        <w:t> </w:t>
      </w:r>
      <w:r>
        <w:rPr>
          <w:color w:val="231F20"/>
        </w:rPr>
        <w:t>forma,</w:t>
      </w:r>
      <w:r>
        <w:rPr>
          <w:color w:val="231F20"/>
          <w:spacing w:val="-12"/>
        </w:rPr>
        <w:t> </w:t>
      </w:r>
      <w:r>
        <w:rPr>
          <w:color w:val="231F20"/>
        </w:rPr>
        <w:t>apre</w:t>
      </w:r>
      <w:r>
        <w:rPr>
          <w:color w:val="231F20"/>
        </w:rPr>
        <w:softHyphen/>
      </w:r>
      <w:r>
        <w:rPr>
          <w:color w:val="231F20"/>
        </w:rPr>
        <w:t>sentam</w:t>
      </w:r>
      <w:r>
        <w:rPr>
          <w:color w:val="231F20"/>
          <w:spacing w:val="-9"/>
        </w:rPr>
        <w:t> </w:t>
      </w:r>
      <w:r>
        <w:rPr>
          <w:color w:val="231F20"/>
        </w:rPr>
        <w:t>informações</w:t>
      </w:r>
      <w:r>
        <w:rPr>
          <w:color w:val="231F20"/>
          <w:spacing w:val="-9"/>
        </w:rPr>
        <w:t> </w:t>
      </w:r>
      <w:r>
        <w:rPr>
          <w:color w:val="231F20"/>
        </w:rPr>
        <w:t>sobre</w:t>
      </w:r>
      <w:r>
        <w:rPr>
          <w:color w:val="231F20"/>
          <w:spacing w:val="-9"/>
        </w:rPr>
        <w:t> </w:t>
      </w:r>
      <w:r>
        <w:rPr>
          <w:color w:val="231F20"/>
        </w:rPr>
        <w:t>transações</w:t>
      </w:r>
      <w:r>
        <w:rPr>
          <w:color w:val="231F20"/>
          <w:spacing w:val="-9"/>
        </w:rPr>
        <w:t> </w:t>
      </w:r>
      <w:r>
        <w:rPr>
          <w:color w:val="231F20"/>
        </w:rPr>
        <w:t>passadas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outros</w:t>
      </w:r>
      <w:r>
        <w:rPr>
          <w:color w:val="231F20"/>
          <w:spacing w:val="-9"/>
        </w:rPr>
        <w:t> </w:t>
      </w:r>
      <w:r>
        <w:rPr>
          <w:color w:val="231F20"/>
        </w:rPr>
        <w:t>eventos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sejam</w:t>
      </w:r>
      <w:r>
        <w:rPr>
          <w:color w:val="231F20"/>
        </w:rPr>
        <w:t> as mais úteis aos usuários na tomada de decisões econômicas. O </w:t>
      </w:r>
      <w:r>
        <w:rPr>
          <w:color w:val="231F20"/>
        </w:rPr>
        <w:t>regime</w:t>
      </w:r>
      <w:r>
        <w:rPr>
          <w:color w:val="231F20"/>
          <w:spacing w:val="40"/>
        </w:rPr>
        <w:t> </w:t>
      </w:r>
      <w:r>
        <w:rPr>
          <w:color w:val="231F20"/>
        </w:rPr>
        <w:t>de competência pressupõe a confrontação entre receitas e despesas que </w:t>
      </w:r>
      <w:r>
        <w:rPr>
          <w:color w:val="231F20"/>
        </w:rPr>
        <w:t>é</w:t>
      </w:r>
      <w:r>
        <w:rPr>
          <w:color w:val="231F20"/>
        </w:rPr>
        <w:t> destacada nos itens 95 e 96.</w:t>
      </w:r>
    </w:p>
    <w:p>
      <w:pPr>
        <w:pStyle w:val="BodyText"/>
        <w:spacing w:before="15"/>
        <w:jc w:val="left"/>
      </w:pPr>
    </w:p>
    <w:p>
      <w:pPr>
        <w:pStyle w:val="Heading4"/>
        <w:jc w:val="left"/>
      </w:pPr>
      <w:r>
        <w:rPr>
          <w:spacing w:val="-2"/>
        </w:rPr>
        <w:t>Continuidade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As demonstrações contábeis são normalmente preparadas no pressupost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continuará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operação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previsível.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presume-se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intenção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necessidade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entra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liquidação,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reduzir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materialmente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escala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suas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operações;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ta</w:t>
      </w:r>
      <w:r>
        <w:rPr>
          <w:color w:val="231F20"/>
          <w:spacing w:val="-2"/>
          <w:sz w:val="20"/>
        </w:rPr>
        <w:t>l</w:t>
      </w:r>
      <w:r>
        <w:rPr>
          <w:color w:val="231F20"/>
          <w:spacing w:val="-2"/>
          <w:sz w:val="20"/>
        </w:rPr>
        <w:t> intenção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necessidade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existir,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têm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paradas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diferente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nesse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caso,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deverá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divulgada.</w:t>
      </w:r>
    </w:p>
    <w:p>
      <w:pPr>
        <w:pStyle w:val="BodyText"/>
        <w:spacing w:before="15"/>
        <w:jc w:val="left"/>
      </w:pPr>
    </w:p>
    <w:p>
      <w:pPr>
        <w:pStyle w:val="Heading4"/>
      </w:pPr>
      <w:r>
        <w:rPr/>
        <w:t>Características</w:t>
      </w:r>
      <w:r>
        <w:rPr>
          <w:spacing w:val="-10"/>
        </w:rPr>
        <w:t> </w:t>
      </w:r>
      <w:r>
        <w:rPr/>
        <w:t>Qualitativas</w:t>
      </w:r>
      <w:r>
        <w:rPr>
          <w:spacing w:val="-10"/>
        </w:rPr>
        <w:t> </w:t>
      </w:r>
      <w:r>
        <w:rPr/>
        <w:t>das</w:t>
      </w:r>
      <w:r>
        <w:rPr>
          <w:spacing w:val="-10"/>
        </w:rPr>
        <w:t> </w:t>
      </w:r>
      <w:r>
        <w:rPr/>
        <w:t>Demonstrações</w:t>
      </w:r>
      <w:r>
        <w:rPr>
          <w:spacing w:val="-9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qualitativas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atributos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tornam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úteis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usuários.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quatro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qualita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tivas são: compreensibilidade, relevância, confiabilidade e comparabilidade.</w:t>
      </w:r>
    </w:p>
    <w:p>
      <w:pPr>
        <w:pStyle w:val="BodyText"/>
        <w:spacing w:before="13"/>
        <w:jc w:val="left"/>
      </w:pPr>
    </w:p>
    <w:p>
      <w:pPr>
        <w:pStyle w:val="Heading4"/>
        <w:jc w:val="left"/>
      </w:pPr>
      <w:r>
        <w:rPr>
          <w:spacing w:val="-2"/>
        </w:rPr>
        <w:t>Compreensibilidade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essencial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apresentadas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é que elas sejam prontamente entendidas pelos usuários.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esse fim, presume-se que os usuários tenham um conhecimento </w:t>
      </w:r>
      <w:r>
        <w:rPr>
          <w:color w:val="231F20"/>
          <w:sz w:val="20"/>
        </w:rPr>
        <w:t>razoável</w:t>
      </w:r>
      <w:r>
        <w:rPr>
          <w:color w:val="231F20"/>
          <w:sz w:val="20"/>
        </w:rPr>
        <w:t> dos negócios, atividades econômicas e contabilidade e a disposição de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tudar as informações com razoável diligência. Todavia, informações </w:t>
      </w:r>
      <w:r>
        <w:rPr>
          <w:color w:val="231F20"/>
          <w:sz w:val="20"/>
        </w:rPr>
        <w:t>sobre</w:t>
      </w:r>
      <w:r>
        <w:rPr>
          <w:color w:val="231F20"/>
          <w:sz w:val="20"/>
        </w:rPr>
        <w:t> assuntos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complexos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incluídas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por causa da sua relevância para as necessidades de tomada de </w:t>
      </w:r>
      <w:r>
        <w:rPr>
          <w:color w:val="231F20"/>
          <w:sz w:val="20"/>
        </w:rPr>
        <w:t>decisão</w:t>
      </w:r>
      <w:r>
        <w:rPr>
          <w:color w:val="231F20"/>
          <w:sz w:val="20"/>
        </w:rPr>
        <w:t> pelos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excluídas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nenhuma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hipótese,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sob</w:t>
      </w:r>
      <w:r>
        <w:rPr>
          <w:color w:val="231F20"/>
          <w:sz w:val="20"/>
        </w:rPr>
        <w:t> o pretexto de que seria difícil para certos usuários as entenderem.</w:t>
      </w:r>
    </w:p>
    <w:p>
      <w:pPr>
        <w:pStyle w:val="BodyText"/>
        <w:spacing w:before="17"/>
        <w:jc w:val="left"/>
      </w:pPr>
    </w:p>
    <w:p>
      <w:pPr>
        <w:pStyle w:val="Heading4"/>
        <w:jc w:val="left"/>
      </w:pPr>
      <w:r>
        <w:rPr>
          <w:spacing w:val="-2"/>
        </w:rPr>
        <w:t>Relevância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Para serem úteis, as informações devem ser relevantes às </w:t>
      </w:r>
      <w:r>
        <w:rPr>
          <w:color w:val="231F20"/>
          <w:sz w:val="20"/>
        </w:rPr>
        <w:t>necessidades</w:t>
      </w:r>
      <w:r>
        <w:rPr>
          <w:color w:val="231F20"/>
          <w:sz w:val="20"/>
        </w:rPr>
        <w:t> 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tomada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decisões.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relevantes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podem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influenciar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decisões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econômicas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usuários,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ajudando-os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impacto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passados,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presentes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confirmando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corrigindo as suas avaliações anteriores.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funções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previsão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confirmação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inter-relacionadas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2"/>
          <w:sz w:val="20"/>
        </w:rPr>
        <w:t> 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sobre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nível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atual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estrutura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têm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</w:t>
      </w:r>
      <w:r>
        <w:rPr>
          <w:color w:val="231F20"/>
          <w:spacing w:val="-2"/>
          <w:sz w:val="20"/>
        </w:rPr>
        <w:t>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tentativa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prever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aproveitar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oportunidades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reagir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situações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adversas.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135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mesmas</w:t>
      </w:r>
      <w:r>
        <w:rPr>
          <w:color w:val="231F20"/>
          <w:spacing w:val="-14"/>
        </w:rPr>
        <w:t> </w:t>
      </w:r>
      <w:r>
        <w:rPr>
          <w:color w:val="231F20"/>
        </w:rPr>
        <w:t>informações</w:t>
      </w:r>
      <w:r>
        <w:rPr>
          <w:color w:val="231F20"/>
          <w:spacing w:val="-14"/>
        </w:rPr>
        <w:t> </w:t>
      </w:r>
      <w:r>
        <w:rPr>
          <w:color w:val="231F20"/>
        </w:rPr>
        <w:t>têm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papel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confirmar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previsões</w:t>
      </w:r>
      <w:r>
        <w:rPr>
          <w:color w:val="231F20"/>
          <w:spacing w:val="-14"/>
        </w:rPr>
        <w:t> </w:t>
      </w:r>
      <w:r>
        <w:rPr>
          <w:color w:val="231F20"/>
        </w:rPr>
        <w:t>passadas</w:t>
      </w:r>
      <w:r>
        <w:rPr>
          <w:color w:val="231F20"/>
          <w:spacing w:val="-14"/>
        </w:rPr>
        <w:t> </w:t>
      </w:r>
      <w:r>
        <w:rPr>
          <w:color w:val="231F20"/>
        </w:rPr>
        <w:t>so</w:t>
      </w:r>
      <w:r>
        <w:rPr>
          <w:color w:val="231F20"/>
        </w:rPr>
        <w:softHyphen/>
      </w:r>
      <w:r>
        <w:rPr>
          <w:color w:val="231F20"/>
        </w:rPr>
        <w:t>bre,</w:t>
      </w:r>
      <w:r>
        <w:rPr>
          <w:color w:val="231F20"/>
          <w:spacing w:val="-11"/>
        </w:rPr>
        <w:t> </w:t>
      </w:r>
      <w:r>
        <w:rPr>
          <w:color w:val="231F20"/>
        </w:rPr>
        <w:t>por</w:t>
      </w:r>
      <w:r>
        <w:rPr>
          <w:color w:val="231F20"/>
          <w:spacing w:val="-11"/>
        </w:rPr>
        <w:t> </w:t>
      </w:r>
      <w:r>
        <w:rPr>
          <w:color w:val="231F20"/>
        </w:rPr>
        <w:t>exemplo,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forma</w:t>
      </w:r>
      <w:r>
        <w:rPr>
          <w:color w:val="231F20"/>
          <w:spacing w:val="-11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qual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entidade</w:t>
      </w:r>
      <w:r>
        <w:rPr>
          <w:color w:val="231F20"/>
          <w:spacing w:val="-11"/>
        </w:rPr>
        <w:t> </w:t>
      </w:r>
      <w:r>
        <w:rPr>
          <w:color w:val="231F20"/>
        </w:rPr>
        <w:t>seria</w:t>
      </w:r>
      <w:r>
        <w:rPr>
          <w:color w:val="231F20"/>
          <w:spacing w:val="-11"/>
        </w:rPr>
        <w:t> </w:t>
      </w:r>
      <w:r>
        <w:rPr>
          <w:color w:val="231F20"/>
        </w:rPr>
        <w:t>estruturada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resultad</w:t>
      </w:r>
      <w:r>
        <w:rPr>
          <w:color w:val="231F20"/>
        </w:rPr>
        <w:t>o</w:t>
      </w:r>
      <w:r>
        <w:rPr>
          <w:color w:val="231F20"/>
        </w:rPr>
        <w:t> de operações planejadas.</w:t>
      </w: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Informações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posição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patrimonial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financeira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desempenho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passad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freqüentemente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utilizadas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base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projetar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posição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desempe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nho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futuros,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outros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assuntos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usuários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estejam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direta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interessados,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pagamento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dividendos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salários,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alteraçõe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preço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capacidade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tenha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atender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seus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  <w:t>promissos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medida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tornem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devidos.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terem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previsão,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precisam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estar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projeção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explícita.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capacidad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de fazer previsões com base nas demonstrações contábeis pode ser </w:t>
      </w:r>
      <w:r>
        <w:rPr>
          <w:color w:val="231F20"/>
          <w:spacing w:val="-4"/>
          <w:sz w:val="20"/>
        </w:rPr>
        <w:t>ampliada,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entretanto,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sobre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transações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eventos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ante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riores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apresentadas.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 como elemento de previsão é ampliado quando itens incomuns, anormais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esporádicos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divulgados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separadamente.</w:t>
      </w:r>
    </w:p>
    <w:p>
      <w:pPr>
        <w:pStyle w:val="BodyText"/>
        <w:spacing w:before="19"/>
        <w:jc w:val="left"/>
      </w:pPr>
    </w:p>
    <w:p>
      <w:pPr>
        <w:pStyle w:val="Heading4"/>
        <w:spacing w:before="1"/>
        <w:ind w:left="11"/>
        <w:jc w:val="left"/>
      </w:pPr>
      <w:r>
        <w:rPr>
          <w:spacing w:val="-2"/>
        </w:rPr>
        <w:t>Materialidade</w:t>
      </w: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relevância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afetada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natureza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materialidade.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alguns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informações,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só,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suficiente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minar a sua relevância. Por exemplo, reportar um novo segmento em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tenha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passado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operar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afetar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oportuni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depara,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independentemente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materialidade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resultados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atingidos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pelo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novo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segmento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período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abrangido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pelas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demons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materialidad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importantes;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exemplo: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estoques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existentes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classes,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classificação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apropriada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negócio.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7" w:after="0"/>
        <w:ind w:left="465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informação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material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omissão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distorção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puder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influenciar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decisões econômicas dos usuários, tomadas com base nas </w:t>
      </w:r>
      <w:r>
        <w:rPr>
          <w:color w:val="231F20"/>
          <w:sz w:val="20"/>
        </w:rPr>
        <w:t>demonstraçõe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contábeis.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materialidade depende do tamanho do item ou do erro, </w:t>
      </w:r>
      <w:r>
        <w:rPr>
          <w:color w:val="231F20"/>
          <w:sz w:val="20"/>
        </w:rPr>
        <w:t>julgado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nas circunstâncias específicas de sua omissão ou distorção.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Assim, materiali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proporciona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patamar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corte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invés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caracte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rística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qualitativa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primária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necessita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útil.</w:t>
      </w:r>
    </w:p>
    <w:p>
      <w:pPr>
        <w:pStyle w:val="BodyText"/>
        <w:spacing w:before="15"/>
        <w:jc w:val="left"/>
      </w:pPr>
    </w:p>
    <w:p>
      <w:pPr>
        <w:pStyle w:val="Heading4"/>
        <w:ind w:left="11"/>
        <w:jc w:val="left"/>
      </w:pPr>
      <w:r>
        <w:rPr>
          <w:spacing w:val="-2"/>
        </w:rPr>
        <w:t>Confiabilidade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útil,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confiável,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livre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vieses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relevantes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representar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adequadamente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aquilo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propõe</w:t>
      </w:r>
      <w:r>
        <w:rPr>
          <w:color w:val="231F20"/>
          <w:sz w:val="20"/>
        </w:rPr>
        <w:t> a representar.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Uma informação pode ser relevante, mas a tal ponto não confiável em su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natureza ou divulgação que o seu reconhecimento pode potencialment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distorcer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validade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 valor de uma reclamação por danos em uma ação judicial movida contra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49"/>
      </w:pPr>
      <w:r>
        <w:rPr>
          <w:color w:val="231F20"/>
        </w:rPr>
        <w:t>a entidade são questionados, pode ser inadequado reconhecer o valor </w:t>
      </w:r>
      <w:r>
        <w:rPr>
          <w:color w:val="231F20"/>
        </w:rPr>
        <w:t>total</w:t>
      </w:r>
      <w:r>
        <w:rPr>
          <w:color w:val="231F20"/>
        </w:rPr>
        <w:t> da reclamação no balanço patrimonial, embora possa ser apropriado divul</w:t>
      </w:r>
      <w:r>
        <w:rPr>
          <w:color w:val="231F20"/>
        </w:rPr>
        <w:softHyphen/>
      </w:r>
      <w:r>
        <w:rPr>
          <w:color w:val="231F20"/>
        </w:rPr>
        <w:t>gar o valor e as circunstâncias da reclamação.</w:t>
      </w:r>
    </w:p>
    <w:p>
      <w:pPr>
        <w:pStyle w:val="BodyText"/>
        <w:spacing w:before="13"/>
        <w:jc w:val="left"/>
      </w:pPr>
    </w:p>
    <w:p>
      <w:pPr>
        <w:pStyle w:val="Heading4"/>
      </w:pPr>
      <w:r>
        <w:rPr/>
        <w:t>Representação</w:t>
      </w:r>
      <w:r>
        <w:rPr>
          <w:spacing w:val="-8"/>
        </w:rPr>
        <w:t> </w:t>
      </w:r>
      <w:r>
        <w:rPr>
          <w:spacing w:val="-2"/>
        </w:rPr>
        <w:t>Adequada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Para ser confiável, a informação deve representar adequadamente as tran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sações e outros eventos que ela diz representar.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Assim, por exemplo, o ba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lanço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determinada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representar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adequadamente</w:t>
      </w:r>
      <w:r>
        <w:rPr>
          <w:color w:val="231F20"/>
          <w:sz w:val="20"/>
        </w:rPr>
        <w:t> 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nio líquido da entidade e que atendam aos critérios de reconhecimento.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 maioria das informações contábeis está sujeita a algum risco de não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uma representação fiel daquilo que se propõe a retratar. Isso pode </w:t>
      </w:r>
      <w:r>
        <w:rPr>
          <w:color w:val="231F20"/>
          <w:sz w:val="20"/>
        </w:rPr>
        <w:t>decorrer</w:t>
      </w:r>
      <w:r>
        <w:rPr>
          <w:color w:val="231F20"/>
          <w:sz w:val="20"/>
        </w:rPr>
        <w:t> 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dificuldades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inerentes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identificação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serem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identificação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aplicação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técnicas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mensuração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apresentação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transmitir,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adequadamente,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respondam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eventos.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certos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mensuração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efeitos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incerta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apropriado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reconhecimento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embora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muitas</w:t>
      </w:r>
      <w:r>
        <w:rPr>
          <w:color w:val="231F20"/>
          <w:sz w:val="20"/>
        </w:rPr>
        <w:t> entidades gerem, internamente, ágio decorrente de expectativa de rentabili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futura ao longo do tempo (goodwill), é usualmente difícil identificar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mensurar esse ágio com confiabilidade. Em outros casos, entretanto, </w:t>
      </w:r>
      <w:r>
        <w:rPr>
          <w:color w:val="231F20"/>
          <w:sz w:val="20"/>
        </w:rPr>
        <w:t>pode</w:t>
      </w:r>
      <w:r>
        <w:rPr>
          <w:color w:val="231F20"/>
          <w:sz w:val="20"/>
        </w:rPr>
        <w:t> ser relevante reconhecer itens e divulgar o risco de erro envolvendo o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reconhecimento e mensuração.</w:t>
      </w:r>
    </w:p>
    <w:p>
      <w:pPr>
        <w:pStyle w:val="BodyText"/>
        <w:spacing w:before="20"/>
        <w:jc w:val="left"/>
      </w:pPr>
    </w:p>
    <w:p>
      <w:pPr>
        <w:pStyle w:val="Heading4"/>
        <w:spacing w:before="1"/>
      </w:pPr>
      <w:r>
        <w:rPr/>
        <w:t>Primazia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Essência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Forma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Para que a informação represente adequadamente as transações e </w:t>
      </w:r>
      <w:r>
        <w:rPr>
          <w:color w:val="231F20"/>
          <w:sz w:val="20"/>
        </w:rPr>
        <w:t>outros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eventos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propõe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representar,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necessário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essas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transações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eventos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sejam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contabilizados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apresentados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acordo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substânci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realidade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econômica, e não meramente sua forma legal.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essência das tran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sações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sempre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consistente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aparenta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artificialmente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produzida.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vender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terceiro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documen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indique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transferência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propriedade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terceiro;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entretanto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poderão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acordos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assegurem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continuará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usufrui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benefícios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econômicos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gerados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recomprará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depois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certo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tempo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aproxima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original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z w:val="20"/>
        </w:rPr>
        <w:t> acrescido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circunstâncias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reportar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representaria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adequadamente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formalizada.</w:t>
      </w:r>
    </w:p>
    <w:p>
      <w:pPr>
        <w:pStyle w:val="BodyText"/>
        <w:spacing w:before="20"/>
        <w:jc w:val="left"/>
      </w:pPr>
    </w:p>
    <w:p>
      <w:pPr>
        <w:pStyle w:val="Heading4"/>
        <w:jc w:val="left"/>
      </w:pPr>
      <w:r>
        <w:rPr>
          <w:spacing w:val="-2"/>
        </w:rPr>
        <w:t>Neutralidade</w:t>
      </w:r>
    </w:p>
    <w:p>
      <w:pPr>
        <w:pStyle w:val="ListParagraph"/>
        <w:numPr>
          <w:ilvl w:val="0"/>
          <w:numId w:val="33"/>
        </w:numPr>
        <w:tabs>
          <w:tab w:pos="879" w:val="left" w:leader="none"/>
        </w:tabs>
        <w:spacing w:line="240" w:lineRule="auto" w:before="10" w:after="0"/>
        <w:ind w:left="879" w:right="0" w:hanging="454"/>
        <w:jc w:val="left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4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51"/>
          <w:sz w:val="20"/>
        </w:rPr>
        <w:t> </w:t>
      </w:r>
      <w:r>
        <w:rPr>
          <w:color w:val="231F20"/>
          <w:sz w:val="20"/>
        </w:rPr>
        <w:t>confiável,</w:t>
      </w:r>
      <w:r>
        <w:rPr>
          <w:color w:val="231F20"/>
          <w:spacing w:val="5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51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51"/>
          <w:sz w:val="20"/>
        </w:rPr>
        <w:t> </w:t>
      </w:r>
      <w:r>
        <w:rPr>
          <w:color w:val="231F20"/>
          <w:sz w:val="20"/>
        </w:rPr>
        <w:t>contida</w:t>
      </w:r>
      <w:r>
        <w:rPr>
          <w:color w:val="231F20"/>
          <w:spacing w:val="5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5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51"/>
          <w:sz w:val="20"/>
        </w:rPr>
        <w:t> </w:t>
      </w:r>
      <w:r>
        <w:rPr>
          <w:color w:val="231F20"/>
          <w:spacing w:val="-2"/>
          <w:sz w:val="20"/>
        </w:rPr>
        <w:t>contábeis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deve ser neutra, isto é, imparcial. As demonstrações contábeis não sã</w:t>
      </w:r>
      <w:r>
        <w:rPr>
          <w:color w:val="231F20"/>
        </w:rPr>
        <w:t>o</w:t>
      </w:r>
      <w:r>
        <w:rPr>
          <w:color w:val="231F20"/>
        </w:rPr>
        <w:t> neutras</w:t>
      </w:r>
      <w:r>
        <w:rPr>
          <w:color w:val="231F20"/>
          <w:spacing w:val="33"/>
        </w:rPr>
        <w:t> </w:t>
      </w:r>
      <w:r>
        <w:rPr>
          <w:color w:val="231F20"/>
        </w:rPr>
        <w:t>se,</w:t>
      </w:r>
      <w:r>
        <w:rPr>
          <w:color w:val="231F20"/>
          <w:spacing w:val="33"/>
        </w:rPr>
        <w:t> </w:t>
      </w:r>
      <w:r>
        <w:rPr>
          <w:color w:val="231F20"/>
        </w:rPr>
        <w:t>pela</w:t>
      </w:r>
      <w:r>
        <w:rPr>
          <w:color w:val="231F20"/>
          <w:spacing w:val="33"/>
        </w:rPr>
        <w:t> </w:t>
      </w:r>
      <w:r>
        <w:rPr>
          <w:color w:val="231F20"/>
        </w:rPr>
        <w:t>escolha</w:t>
      </w:r>
      <w:r>
        <w:rPr>
          <w:color w:val="231F20"/>
          <w:spacing w:val="33"/>
        </w:rPr>
        <w:t> </w:t>
      </w:r>
      <w:r>
        <w:rPr>
          <w:color w:val="231F20"/>
        </w:rPr>
        <w:t>ou</w:t>
      </w:r>
      <w:r>
        <w:rPr>
          <w:color w:val="231F20"/>
          <w:spacing w:val="33"/>
        </w:rPr>
        <w:t> </w:t>
      </w:r>
      <w:r>
        <w:rPr>
          <w:color w:val="231F20"/>
        </w:rPr>
        <w:t>apresentação</w:t>
      </w:r>
      <w:r>
        <w:rPr>
          <w:color w:val="231F20"/>
          <w:spacing w:val="33"/>
        </w:rPr>
        <w:t> </w:t>
      </w:r>
      <w:r>
        <w:rPr>
          <w:color w:val="231F20"/>
        </w:rPr>
        <w:t>da</w:t>
      </w:r>
      <w:r>
        <w:rPr>
          <w:color w:val="231F20"/>
          <w:spacing w:val="33"/>
        </w:rPr>
        <w:t> </w:t>
      </w:r>
      <w:r>
        <w:rPr>
          <w:color w:val="231F20"/>
        </w:rPr>
        <w:t>informação,</w:t>
      </w:r>
      <w:r>
        <w:rPr>
          <w:color w:val="231F20"/>
          <w:spacing w:val="33"/>
        </w:rPr>
        <w:t> </w:t>
      </w:r>
      <w:r>
        <w:rPr>
          <w:color w:val="231F20"/>
        </w:rPr>
        <w:t>elas</w:t>
      </w:r>
      <w:r>
        <w:rPr>
          <w:color w:val="231F20"/>
          <w:spacing w:val="33"/>
        </w:rPr>
        <w:t> </w:t>
      </w:r>
      <w:r>
        <w:rPr>
          <w:color w:val="231F20"/>
        </w:rPr>
        <w:t>induzire</w:t>
      </w:r>
      <w:r>
        <w:rPr>
          <w:color w:val="231F20"/>
        </w:rPr>
        <w:t>m</w:t>
      </w:r>
      <w:r>
        <w:rPr>
          <w:color w:val="231F20"/>
        </w:rPr>
        <w:t> a tomada de decisão ou julgamento, visando atingir um resultado ou des</w:t>
      </w:r>
      <w:r>
        <w:rPr>
          <w:color w:val="231F20"/>
        </w:rPr>
        <w:softHyphen/>
      </w:r>
      <w:r>
        <w:rPr>
          <w:color w:val="231F20"/>
        </w:rPr>
        <w:t>fecho predeterminado.</w:t>
      </w:r>
    </w:p>
    <w:p>
      <w:pPr>
        <w:pStyle w:val="BodyText"/>
        <w:spacing w:before="14"/>
        <w:jc w:val="left"/>
      </w:pPr>
    </w:p>
    <w:p>
      <w:pPr>
        <w:pStyle w:val="Heading4"/>
        <w:ind w:left="11"/>
        <w:jc w:val="left"/>
      </w:pPr>
      <w:r>
        <w:rPr>
          <w:spacing w:val="-2"/>
        </w:rPr>
        <w:t>Prudência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Os preparadores de demonstrações contábeis se deparam com </w:t>
      </w:r>
      <w:r>
        <w:rPr>
          <w:color w:val="231F20"/>
          <w:sz w:val="20"/>
        </w:rPr>
        <w:t>incertezas</w:t>
      </w:r>
      <w:r>
        <w:rPr>
          <w:color w:val="231F20"/>
          <w:sz w:val="20"/>
        </w:rPr>
        <w:t> que inevitavelmente envolvem certos eventos e circunstâncias, tais como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possibilidade de recebimento de contas a receber de liquidação duvidosa,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vida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máquinas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equipamentos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número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reclamações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cobertas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garantias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possam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ocorrer.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Tais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incertezas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reconhecidas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extensão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prudência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preparação das demonstrações contábeis. Prudência consiste no </w:t>
      </w:r>
      <w:r>
        <w:rPr>
          <w:color w:val="231F20"/>
          <w:sz w:val="20"/>
        </w:rPr>
        <w:t>emprego</w:t>
      </w:r>
      <w:r>
        <w:rPr>
          <w:color w:val="231F20"/>
          <w:sz w:val="20"/>
        </w:rPr>
        <w:t> 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certo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grau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precaução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julgamentos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necessários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z w:val="20"/>
        </w:rPr>
        <w:t> estimativas em certas condições de incerteza, no sentido de que ativos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receitas não sejam superestimados e que passivos ou despesas não </w:t>
      </w:r>
      <w:r>
        <w:rPr>
          <w:color w:val="231F20"/>
          <w:sz w:val="20"/>
        </w:rPr>
        <w:t>sejam</w:t>
      </w:r>
      <w:r>
        <w:rPr>
          <w:color w:val="231F20"/>
          <w:sz w:val="20"/>
        </w:rPr>
        <w:t> subestimados. Entretanto, o exercício da prudência não permite, por exem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plo, a criação de reservas ocultas ou provisões excessivas, a </w:t>
      </w:r>
      <w:r>
        <w:rPr>
          <w:color w:val="231F20"/>
          <w:sz w:val="20"/>
        </w:rPr>
        <w:t>subavaliação</w:t>
      </w:r>
      <w:r>
        <w:rPr>
          <w:color w:val="231F20"/>
          <w:sz w:val="20"/>
        </w:rPr>
        <w:t> deliberada de ativos ou receitas, a superavaliação deliberada de </w:t>
      </w:r>
      <w:r>
        <w:rPr>
          <w:color w:val="231F20"/>
          <w:sz w:val="20"/>
        </w:rPr>
        <w:t>passivos</w:t>
      </w:r>
      <w:r>
        <w:rPr>
          <w:color w:val="231F20"/>
          <w:sz w:val="20"/>
        </w:rPr>
        <w:t> ou despesas, pois as demonstrações contábeis deixariam de ser neutras </w:t>
      </w:r>
      <w:r>
        <w:rPr>
          <w:color w:val="231F20"/>
          <w:sz w:val="20"/>
        </w:rPr>
        <w:t>e,</w:t>
      </w:r>
      <w:r>
        <w:rPr>
          <w:color w:val="231F20"/>
          <w:sz w:val="20"/>
        </w:rPr>
        <w:t> portanto, não seriam confiáveis.</w:t>
      </w:r>
    </w:p>
    <w:p>
      <w:pPr>
        <w:pStyle w:val="BodyText"/>
        <w:spacing w:before="22"/>
        <w:jc w:val="left"/>
      </w:pPr>
    </w:p>
    <w:p>
      <w:pPr>
        <w:pStyle w:val="Heading4"/>
        <w:ind w:left="11"/>
        <w:jc w:val="left"/>
      </w:pPr>
      <w:r>
        <w:rPr>
          <w:spacing w:val="-2"/>
        </w:rPr>
        <w:t>Integridade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Para ser confiável, a informação constante das demonstrações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deve ser completa, dentro dos limites de materialidade e custo. Uma omis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tornar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falsa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distorcida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não-confiável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deficiente em termos de sua relevância.</w:t>
      </w:r>
    </w:p>
    <w:p>
      <w:pPr>
        <w:pStyle w:val="BodyText"/>
        <w:spacing w:before="13"/>
        <w:jc w:val="left"/>
      </w:pPr>
    </w:p>
    <w:p>
      <w:pPr>
        <w:pStyle w:val="Heading4"/>
        <w:ind w:left="11"/>
        <w:jc w:val="left"/>
      </w:pPr>
      <w:r>
        <w:rPr>
          <w:spacing w:val="-2"/>
        </w:rPr>
        <w:t>Comparabilidade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comparar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tempo,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identificar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tendências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trimonial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desempenho.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capazes de comparar as demonstrações contábeis de diferentes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 fim de avaliar, em termos relativos, a sua posição patrimonial e </w:t>
      </w:r>
      <w:r>
        <w:rPr>
          <w:color w:val="231F20"/>
          <w:sz w:val="20"/>
        </w:rPr>
        <w:t>financeira,</w:t>
      </w:r>
      <w:r>
        <w:rPr>
          <w:color w:val="231F20"/>
          <w:sz w:val="20"/>
        </w:rPr>
        <w:t> 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financeira.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Conseqüentemente,</w:t>
      </w:r>
      <w:r>
        <w:rPr>
          <w:color w:val="231F20"/>
          <w:sz w:val="20"/>
        </w:rPr>
        <w:t> a mensuração e apresentação dos efeitos financeiros de transações seme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lhantes e outros eventos devem ser feitas de modo consistente pela 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de, ao longo dos diversos períodos, e também por entidades diferentes.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8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Uma importante implicação da característica qualitativa da </w:t>
      </w:r>
      <w:r>
        <w:rPr>
          <w:color w:val="231F20"/>
          <w:sz w:val="20"/>
        </w:rPr>
        <w:t>comparabilidade</w:t>
      </w:r>
      <w:r>
        <w:rPr>
          <w:color w:val="231F20"/>
          <w:sz w:val="20"/>
        </w:rPr>
        <w:t> 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práticas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seguidas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elaboração das demonstrações contábeis, de quaisquer mudanças nessas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0"/>
      </w:pPr>
      <w:r>
        <w:rPr>
          <w:color w:val="231F20"/>
        </w:rPr>
        <w:t>práticas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também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efeito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tais</w:t>
      </w:r>
      <w:r>
        <w:rPr>
          <w:color w:val="231F20"/>
          <w:spacing w:val="-8"/>
        </w:rPr>
        <w:t> </w:t>
      </w:r>
      <w:r>
        <w:rPr>
          <w:color w:val="231F20"/>
        </w:rPr>
        <w:t>mudanças.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usuários</w:t>
      </w:r>
      <w:r>
        <w:rPr>
          <w:color w:val="231F20"/>
          <w:spacing w:val="-7"/>
        </w:rPr>
        <w:t> </w:t>
      </w:r>
      <w:r>
        <w:rPr>
          <w:color w:val="231F20"/>
        </w:rPr>
        <w:t>precisam</w:t>
      </w:r>
      <w:r>
        <w:rPr>
          <w:color w:val="231F20"/>
          <w:spacing w:val="-7"/>
        </w:rPr>
        <w:t> </w:t>
      </w:r>
      <w:r>
        <w:rPr>
          <w:color w:val="231F20"/>
        </w:rPr>
        <w:t>ter</w:t>
      </w:r>
      <w:r>
        <w:rPr>
          <w:color w:val="231F20"/>
          <w:spacing w:val="-8"/>
        </w:rPr>
        <w:t> </w:t>
      </w:r>
      <w:r>
        <w:rPr>
          <w:color w:val="231F20"/>
        </w:rPr>
        <w:t>infor</w:t>
      </w:r>
      <w:r>
        <w:rPr>
          <w:color w:val="231F20"/>
        </w:rPr>
        <w:softHyphen/>
      </w:r>
      <w:r>
        <w:rPr>
          <w:color w:val="231F20"/>
        </w:rPr>
        <w:t>mações</w:t>
      </w:r>
      <w:r>
        <w:rPr>
          <w:color w:val="231F20"/>
          <w:spacing w:val="-10"/>
        </w:rPr>
        <w:t> </w:t>
      </w:r>
      <w:r>
        <w:rPr>
          <w:color w:val="231F20"/>
        </w:rPr>
        <w:t>suficientes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lhes</w:t>
      </w:r>
      <w:r>
        <w:rPr>
          <w:color w:val="231F20"/>
          <w:spacing w:val="-10"/>
        </w:rPr>
        <w:t> </w:t>
      </w:r>
      <w:r>
        <w:rPr>
          <w:color w:val="231F20"/>
        </w:rPr>
        <w:t>permitam</w:t>
      </w:r>
      <w:r>
        <w:rPr>
          <w:color w:val="231F20"/>
          <w:spacing w:val="-10"/>
        </w:rPr>
        <w:t> </w:t>
      </w:r>
      <w:r>
        <w:rPr>
          <w:color w:val="231F20"/>
        </w:rPr>
        <w:t>identificar</w:t>
      </w:r>
      <w:r>
        <w:rPr>
          <w:color w:val="231F20"/>
          <w:spacing w:val="-10"/>
        </w:rPr>
        <w:t> </w:t>
      </w:r>
      <w:r>
        <w:rPr>
          <w:color w:val="231F20"/>
        </w:rPr>
        <w:t>diferenças</w:t>
      </w:r>
      <w:r>
        <w:rPr>
          <w:color w:val="231F20"/>
          <w:spacing w:val="-10"/>
        </w:rPr>
        <w:t> </w:t>
      </w:r>
      <w:r>
        <w:rPr>
          <w:color w:val="231F20"/>
        </w:rPr>
        <w:t>entre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práticas</w:t>
      </w:r>
      <w:r>
        <w:rPr>
          <w:color w:val="231F20"/>
        </w:rPr>
        <w:t> contábeis</w:t>
      </w:r>
      <w:r>
        <w:rPr>
          <w:color w:val="231F20"/>
          <w:spacing w:val="-3"/>
        </w:rPr>
        <w:t> </w:t>
      </w:r>
      <w:r>
        <w:rPr>
          <w:color w:val="231F20"/>
        </w:rPr>
        <w:t>aplicadas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transações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eventos</w:t>
      </w:r>
      <w:r>
        <w:rPr>
          <w:color w:val="231F20"/>
          <w:spacing w:val="-3"/>
        </w:rPr>
        <w:t> </w:t>
      </w:r>
      <w:r>
        <w:rPr>
          <w:color w:val="231F20"/>
        </w:rPr>
        <w:t>semelhantes,</w:t>
      </w:r>
      <w:r>
        <w:rPr>
          <w:color w:val="231F20"/>
          <w:spacing w:val="-3"/>
        </w:rPr>
        <w:t> </w:t>
      </w:r>
      <w:r>
        <w:rPr>
          <w:color w:val="231F20"/>
        </w:rPr>
        <w:t>usadas</w:t>
      </w:r>
      <w:r>
        <w:rPr>
          <w:color w:val="231F20"/>
          <w:spacing w:val="-3"/>
        </w:rPr>
        <w:t> </w:t>
      </w:r>
      <w:r>
        <w:rPr>
          <w:color w:val="231F20"/>
        </w:rPr>
        <w:t>pela</w:t>
      </w:r>
      <w:r>
        <w:rPr>
          <w:color w:val="231F20"/>
          <w:spacing w:val="-3"/>
        </w:rPr>
        <w:t> </w:t>
      </w:r>
      <w:r>
        <w:rPr>
          <w:color w:val="231F20"/>
        </w:rPr>
        <w:t>mes</w:t>
      </w:r>
      <w:r>
        <w:rPr>
          <w:color w:val="231F20"/>
        </w:rPr>
        <w:softHyphen/>
      </w:r>
      <w:r>
        <w:rPr>
          <w:color w:val="231F20"/>
        </w:rPr>
        <w:t>ma</w:t>
      </w:r>
      <w:r>
        <w:rPr>
          <w:color w:val="231F20"/>
          <w:spacing w:val="-14"/>
        </w:rPr>
        <w:t> </w:t>
      </w:r>
      <w:r>
        <w:rPr>
          <w:color w:val="231F20"/>
        </w:rPr>
        <w:t>entidade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um</w:t>
      </w:r>
      <w:r>
        <w:rPr>
          <w:color w:val="231F20"/>
          <w:spacing w:val="-10"/>
        </w:rPr>
        <w:t> </w:t>
      </w:r>
      <w:r>
        <w:rPr>
          <w:color w:val="231F20"/>
        </w:rPr>
        <w:t>período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outro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por</w:t>
      </w:r>
      <w:r>
        <w:rPr>
          <w:color w:val="231F20"/>
          <w:spacing w:val="-10"/>
        </w:rPr>
        <w:t> </w:t>
      </w:r>
      <w:r>
        <w:rPr>
          <w:color w:val="231F20"/>
        </w:rPr>
        <w:t>diferentes</w:t>
      </w:r>
      <w:r>
        <w:rPr>
          <w:color w:val="231F20"/>
          <w:spacing w:val="-9"/>
        </w:rPr>
        <w:t> </w:t>
      </w:r>
      <w:r>
        <w:rPr>
          <w:color w:val="231F20"/>
        </w:rPr>
        <w:t>entidades.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observância</w:t>
      </w:r>
      <w:r>
        <w:rPr>
          <w:color w:val="231F20"/>
        </w:rPr>
        <w:t> das normas, inclusive a divulgação das práticas contábeis utilizadas </w:t>
      </w:r>
      <w:r>
        <w:rPr>
          <w:color w:val="231F20"/>
        </w:rPr>
        <w:t>pela</w:t>
      </w:r>
      <w:r>
        <w:rPr>
          <w:color w:val="231F20"/>
        </w:rPr>
        <w:t> entidade, ajudam a atingir a comparabilidade.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3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necessidade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comparabilidade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confundida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mera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unifor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midade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permitir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torne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impedimento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introdução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normas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aperfeiçoadas.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apropriado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contabilizando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evento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prática</w:t>
      </w:r>
      <w:r>
        <w:rPr>
          <w:color w:val="231F20"/>
          <w:sz w:val="20"/>
        </w:rPr>
        <w:t> contábil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adotada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conformidade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qualitati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vas de relevância e confiabilidade. Também é inapropriado manter </w:t>
      </w:r>
      <w:r>
        <w:rPr>
          <w:color w:val="231F20"/>
          <w:sz w:val="20"/>
        </w:rPr>
        <w:t>práticas</w:t>
      </w:r>
      <w:r>
        <w:rPr>
          <w:color w:val="231F20"/>
          <w:sz w:val="20"/>
        </w:rPr>
        <w:t> contábeis quando existem alternativas mais relevantes e confiáveis.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Tendo em vista que os usuários desejam comparar a posição patrimonial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financeira, o desempenho e as mutações na posição financeira ao longo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tempo,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importante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apresentem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corres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pondentes informações de períodos anteriores.</w:t>
      </w:r>
    </w:p>
    <w:p>
      <w:pPr>
        <w:pStyle w:val="BodyText"/>
        <w:spacing w:before="13"/>
        <w:jc w:val="left"/>
      </w:pPr>
    </w:p>
    <w:p>
      <w:pPr>
        <w:pStyle w:val="Heading4"/>
        <w:jc w:val="left"/>
      </w:pPr>
      <w:r>
        <w:rPr/>
        <w:t>Limitações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Relevância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Confiabilidade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>
          <w:spacing w:val="-2"/>
        </w:rPr>
        <w:t>Informações</w:t>
      </w:r>
    </w:p>
    <w:p>
      <w:pPr>
        <w:spacing w:before="10"/>
        <w:ind w:left="42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Tempestividade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 há demora indevida na divulgação de uma informação, é </w:t>
      </w:r>
      <w:r>
        <w:rPr>
          <w:color w:val="231F20"/>
          <w:sz w:val="20"/>
        </w:rPr>
        <w:t>possível</w:t>
      </w:r>
      <w:r>
        <w:rPr>
          <w:color w:val="231F20"/>
          <w:sz w:val="20"/>
        </w:rPr>
        <w:t> 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perca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relevância.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necessita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ponderar</w:t>
      </w:r>
      <w:r>
        <w:rPr>
          <w:color w:val="231F20"/>
          <w:sz w:val="20"/>
        </w:rPr>
        <w:t> os méritos relativos entre a tempestividade da divulgação e a </w:t>
      </w:r>
      <w:r>
        <w:rPr>
          <w:color w:val="231F20"/>
          <w:sz w:val="20"/>
        </w:rPr>
        <w:t>confiabilidade</w:t>
      </w:r>
      <w:r>
        <w:rPr>
          <w:color w:val="231F20"/>
          <w:sz w:val="20"/>
        </w:rPr>
        <w:t> da informação fornecida. Para fornecer uma informação na época </w:t>
      </w:r>
      <w:r>
        <w:rPr>
          <w:color w:val="231F20"/>
          <w:sz w:val="20"/>
        </w:rPr>
        <w:t>oportuna</w:t>
      </w:r>
      <w:r>
        <w:rPr>
          <w:color w:val="231F20"/>
          <w:sz w:val="20"/>
        </w:rPr>
        <w:t> pode ser necessário divulgá-la antes que todos os aspectos de uma transa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ou evento sejam conhecidos, prejudicando assim a sua </w:t>
      </w:r>
      <w:r>
        <w:rPr>
          <w:color w:val="231F20"/>
          <w:sz w:val="20"/>
        </w:rPr>
        <w:t>confiabilidade.</w:t>
      </w:r>
      <w:r>
        <w:rPr>
          <w:color w:val="231F20"/>
          <w:sz w:val="20"/>
        </w:rPr>
        <w:t> Por outro lado, se para divulgar a informação a entidade aguardar até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todos os aspectos se tornem conhecidos, a informação pode ser </w:t>
      </w:r>
      <w:r>
        <w:rPr>
          <w:color w:val="231F20"/>
          <w:sz w:val="20"/>
        </w:rPr>
        <w:t>altamente</w:t>
      </w:r>
      <w:r>
        <w:rPr>
          <w:color w:val="231F20"/>
          <w:sz w:val="20"/>
        </w:rPr>
        <w:t> confiável,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porém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pouca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utilidade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tenham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neces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sidade de tomar decisões nesse ínterim. Para atingir o adequado </w:t>
      </w:r>
      <w:r>
        <w:rPr>
          <w:color w:val="231F20"/>
          <w:sz w:val="20"/>
        </w:rPr>
        <w:t>equilíbrio</w:t>
      </w:r>
      <w:r>
        <w:rPr>
          <w:color w:val="231F20"/>
          <w:sz w:val="20"/>
        </w:rPr>
        <w:t> entre a relevância e a confiabilidade, o princípio básico consiste em identi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ficar qual a melhor forma para satisfazer as necessidades do processo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decisão econômica dos usuários.</w:t>
      </w:r>
    </w:p>
    <w:p>
      <w:pPr>
        <w:pStyle w:val="BodyText"/>
        <w:spacing w:before="21"/>
        <w:jc w:val="left"/>
      </w:pPr>
    </w:p>
    <w:p>
      <w:pPr>
        <w:pStyle w:val="Heading4"/>
      </w:pPr>
      <w:r>
        <w:rPr/>
        <w:t>Equilíbrio</w:t>
      </w:r>
      <w:r>
        <w:rPr>
          <w:spacing w:val="-3"/>
        </w:rPr>
        <w:t> </w:t>
      </w:r>
      <w:r>
        <w:rPr/>
        <w:t>entre</w:t>
      </w:r>
      <w:r>
        <w:rPr>
          <w:spacing w:val="-1"/>
        </w:rPr>
        <w:t> </w:t>
      </w:r>
      <w:r>
        <w:rPr/>
        <w:t>Custo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Benefício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equilíbrio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benefício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limitação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ordem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prática,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invés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característica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qualitativa.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benefícios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decorrentes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informa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exceder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custo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produzi-la.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benefício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é,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entretanto,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essência,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exercício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julgamento.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Além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disso,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recaem,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necessariamente,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aqueles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usufruem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nefícios.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aproveitados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usuários,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</w:rPr>
        <w:t>além</w:t>
      </w:r>
      <w:r>
        <w:rPr>
          <w:color w:val="231F20"/>
          <w:spacing w:val="-14"/>
        </w:rPr>
        <w:t> </w:t>
      </w:r>
      <w:r>
        <w:rPr>
          <w:color w:val="231F20"/>
        </w:rPr>
        <w:t>daqueles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quais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informações</w:t>
      </w:r>
      <w:r>
        <w:rPr>
          <w:color w:val="231F20"/>
          <w:spacing w:val="-13"/>
        </w:rPr>
        <w:t> </w:t>
      </w:r>
      <w:r>
        <w:rPr>
          <w:color w:val="231F20"/>
        </w:rPr>
        <w:t>foram</w:t>
      </w:r>
      <w:r>
        <w:rPr>
          <w:color w:val="231F20"/>
          <w:spacing w:val="-14"/>
        </w:rPr>
        <w:t> </w:t>
      </w:r>
      <w:r>
        <w:rPr>
          <w:color w:val="231F20"/>
        </w:rPr>
        <w:t>preparadas;</w:t>
      </w:r>
      <w:r>
        <w:rPr>
          <w:color w:val="231F20"/>
          <w:spacing w:val="-14"/>
        </w:rPr>
        <w:t> </w:t>
      </w:r>
      <w:r>
        <w:rPr>
          <w:color w:val="231F20"/>
        </w:rPr>
        <w:t>por</w:t>
      </w:r>
      <w:r>
        <w:rPr>
          <w:color w:val="231F20"/>
          <w:spacing w:val="-14"/>
        </w:rPr>
        <w:t> </w:t>
      </w:r>
      <w:r>
        <w:rPr>
          <w:color w:val="231F20"/>
        </w:rPr>
        <w:t>exemplo</w:t>
      </w:r>
      <w:r>
        <w:rPr>
          <w:color w:val="231F20"/>
        </w:rPr>
        <w:t>,</w:t>
      </w:r>
      <w:r>
        <w:rPr>
          <w:color w:val="231F20"/>
        </w:rPr>
        <w:t> o</w:t>
      </w:r>
      <w:r>
        <w:rPr>
          <w:color w:val="231F20"/>
          <w:spacing w:val="-4"/>
        </w:rPr>
        <w:t> </w:t>
      </w:r>
      <w:r>
        <w:rPr>
          <w:color w:val="231F20"/>
        </w:rPr>
        <w:t>fornecimento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maiores</w:t>
      </w:r>
      <w:r>
        <w:rPr>
          <w:color w:val="231F20"/>
          <w:spacing w:val="-4"/>
        </w:rPr>
        <w:t> </w:t>
      </w:r>
      <w:r>
        <w:rPr>
          <w:color w:val="231F20"/>
        </w:rPr>
        <w:t>informações</w:t>
      </w:r>
      <w:r>
        <w:rPr>
          <w:color w:val="231F20"/>
          <w:spacing w:val="-4"/>
        </w:rPr>
        <w:t> </w:t>
      </w:r>
      <w:r>
        <w:rPr>
          <w:color w:val="231F20"/>
        </w:rPr>
        <w:t>aos</w:t>
      </w:r>
      <w:r>
        <w:rPr>
          <w:color w:val="231F20"/>
          <w:spacing w:val="-4"/>
        </w:rPr>
        <w:t> </w:t>
      </w:r>
      <w:r>
        <w:rPr>
          <w:color w:val="231F20"/>
        </w:rPr>
        <w:t>credores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empréstimos</w:t>
      </w:r>
      <w:r>
        <w:rPr>
          <w:color w:val="231F20"/>
          <w:spacing w:val="-4"/>
        </w:rPr>
        <w:t> </w:t>
      </w:r>
      <w:r>
        <w:rPr>
          <w:color w:val="231F20"/>
        </w:rPr>
        <w:t>pod</w:t>
      </w:r>
      <w:r>
        <w:rPr>
          <w:color w:val="231F20"/>
        </w:rPr>
        <w:t>e</w:t>
      </w:r>
      <w:r>
        <w:rPr>
          <w:color w:val="231F20"/>
        </w:rPr>
        <w:t> reduzir os custos financeiros da entidade. Por essas razões, é difícil </w:t>
      </w:r>
      <w:r>
        <w:rPr>
          <w:color w:val="231F20"/>
        </w:rPr>
        <w:t>aplicar</w:t>
      </w:r>
      <w:r>
        <w:rPr>
          <w:color w:val="231F20"/>
        </w:rPr>
        <w:t> o teste de custo-benefício em qualquer caso específico. Não obstante, o</w:t>
      </w:r>
      <w:r>
        <w:rPr>
          <w:color w:val="231F20"/>
        </w:rPr>
        <w:t>s</w:t>
      </w:r>
      <w:r>
        <w:rPr>
          <w:color w:val="231F20"/>
        </w:rPr>
        <w:t> órgãos</w:t>
      </w:r>
      <w:r>
        <w:rPr>
          <w:color w:val="231F20"/>
          <w:spacing w:val="-6"/>
        </w:rPr>
        <w:t> </w:t>
      </w:r>
      <w:r>
        <w:rPr>
          <w:color w:val="231F20"/>
        </w:rPr>
        <w:t>normativos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especial,</w:t>
      </w:r>
      <w:r>
        <w:rPr>
          <w:color w:val="231F20"/>
          <w:spacing w:val="-6"/>
        </w:rPr>
        <w:t> </w:t>
      </w:r>
      <w:r>
        <w:rPr>
          <w:color w:val="231F20"/>
        </w:rPr>
        <w:t>assim</w:t>
      </w:r>
      <w:r>
        <w:rPr>
          <w:color w:val="231F20"/>
          <w:spacing w:val="-6"/>
        </w:rPr>
        <w:t> </w:t>
      </w:r>
      <w:r>
        <w:rPr>
          <w:color w:val="231F20"/>
        </w:rPr>
        <w:t>como</w:t>
      </w:r>
      <w:r>
        <w:rPr>
          <w:color w:val="231F20"/>
          <w:spacing w:val="-6"/>
        </w:rPr>
        <w:t> </w:t>
      </w:r>
      <w:r>
        <w:rPr>
          <w:color w:val="231F20"/>
        </w:rPr>
        <w:t>os</w:t>
      </w:r>
      <w:r>
        <w:rPr>
          <w:color w:val="231F20"/>
          <w:spacing w:val="-6"/>
        </w:rPr>
        <w:t> </w:t>
      </w:r>
      <w:r>
        <w:rPr>
          <w:color w:val="231F20"/>
        </w:rPr>
        <w:t>elaboradores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usuários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</w:rPr>
        <w:t>s</w:t>
      </w:r>
      <w:r>
        <w:rPr>
          <w:color w:val="231F20"/>
        </w:rPr>
        <w:t> demonstrações contábeis, devem estar conscientes dessa limitação.</w:t>
      </w:r>
    </w:p>
    <w:p>
      <w:pPr>
        <w:pStyle w:val="BodyText"/>
        <w:spacing w:before="15"/>
        <w:jc w:val="left"/>
      </w:pPr>
    </w:p>
    <w:p>
      <w:pPr>
        <w:pStyle w:val="Heading4"/>
        <w:ind w:left="11"/>
      </w:pPr>
      <w:r>
        <w:rPr/>
        <w:t>Equilíbrio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Características</w:t>
      </w:r>
      <w:r>
        <w:rPr>
          <w:spacing w:val="-6"/>
        </w:rPr>
        <w:t> </w:t>
      </w:r>
      <w:r>
        <w:rPr>
          <w:spacing w:val="-2"/>
        </w:rPr>
        <w:t>Qualitativas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prática,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freqüentemente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balanceamento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carac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terísticas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qualitativas.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Geralmente,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objetivo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atingir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equilíbrio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apropria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entre as características, a fim de satisfazer aos objetivos das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contábeis. A importância relativa das características em </w:t>
      </w:r>
      <w:r>
        <w:rPr>
          <w:color w:val="231F20"/>
          <w:sz w:val="20"/>
        </w:rPr>
        <w:t>diferentes</w:t>
      </w:r>
      <w:r>
        <w:rPr>
          <w:color w:val="231F20"/>
          <w:sz w:val="20"/>
        </w:rPr>
        <w:t> casos é uma questão de julgamento profissional.</w:t>
      </w:r>
    </w:p>
    <w:p>
      <w:pPr>
        <w:pStyle w:val="BodyText"/>
        <w:spacing w:before="14"/>
        <w:jc w:val="left"/>
      </w:pPr>
    </w:p>
    <w:p>
      <w:pPr>
        <w:pStyle w:val="Heading4"/>
        <w:spacing w:before="1"/>
        <w:ind w:left="11"/>
      </w:pPr>
      <w:r>
        <w:rPr/>
        <w:t>Visão</w:t>
      </w:r>
      <w:r>
        <w:rPr>
          <w:spacing w:val="-10"/>
        </w:rPr>
        <w:t> </w:t>
      </w:r>
      <w:r>
        <w:rPr/>
        <w:t>Verdadeira</w:t>
      </w:r>
      <w:r>
        <w:rPr>
          <w:spacing w:val="-8"/>
        </w:rPr>
        <w:t> </w:t>
      </w:r>
      <w:r>
        <w:rPr/>
        <w:t>e</w:t>
      </w:r>
      <w:r>
        <w:rPr>
          <w:spacing w:val="-13"/>
        </w:rPr>
        <w:t> </w:t>
      </w:r>
      <w:r>
        <w:rPr>
          <w:spacing w:val="-2"/>
        </w:rPr>
        <w:t>Apropriada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Demonstrações contábeis são freqüentemente descritas como apresentan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uma visão verdadeira e apropriada (true and fair view) da posição 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monial e financeira, do desempenho e das mutações na posição </w:t>
      </w:r>
      <w:r>
        <w:rPr>
          <w:color w:val="231F20"/>
          <w:sz w:val="20"/>
        </w:rPr>
        <w:t>financeira</w:t>
      </w:r>
      <w:r>
        <w:rPr>
          <w:color w:val="231F20"/>
          <w:sz w:val="20"/>
        </w:rPr>
        <w:t> de uma entidade. Embora esta Estrutura Conceitual não trate </w:t>
      </w:r>
      <w:r>
        <w:rPr>
          <w:color w:val="231F20"/>
          <w:sz w:val="20"/>
        </w:rPr>
        <w:t>diretamente</w:t>
      </w:r>
      <w:r>
        <w:rPr>
          <w:color w:val="231F20"/>
          <w:sz w:val="20"/>
        </w:rPr>
        <w:t>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conceitos,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aplicação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qualitativas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normas e práticas de contabilidade apropriadas normalmente resultam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demonstrações contábeis que refletem aquilo que geralmente se </w:t>
      </w:r>
      <w:r>
        <w:rPr>
          <w:color w:val="231F20"/>
          <w:sz w:val="20"/>
        </w:rPr>
        <w:t>entende</w:t>
      </w:r>
      <w:r>
        <w:rPr>
          <w:color w:val="231F20"/>
          <w:sz w:val="20"/>
        </w:rPr>
        <w:t> como apresentação verdadeira e apropriada das referidas informações.</w:t>
      </w:r>
    </w:p>
    <w:p>
      <w:pPr>
        <w:pStyle w:val="BodyText"/>
        <w:spacing w:before="16"/>
        <w:jc w:val="left"/>
      </w:pPr>
    </w:p>
    <w:p>
      <w:pPr>
        <w:pStyle w:val="Heading4"/>
        <w:ind w:left="11"/>
      </w:pPr>
      <w:r>
        <w:rPr/>
        <w:t>Elementos</w:t>
      </w:r>
      <w:r>
        <w:rPr>
          <w:spacing w:val="-8"/>
        </w:rPr>
        <w:t> </w:t>
      </w:r>
      <w:r>
        <w:rPr/>
        <w:t>das</w:t>
      </w:r>
      <w:r>
        <w:rPr>
          <w:spacing w:val="-7"/>
        </w:rPr>
        <w:t> </w:t>
      </w:r>
      <w:r>
        <w:rPr/>
        <w:t>Demonstrações</w:t>
      </w:r>
      <w:r>
        <w:rPr>
          <w:spacing w:val="-7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Demonstrações contábeis retratam os efeitos patrimoniais e financeiros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transações e outros eventos, agrupando-os em classes de acordo com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suas características econômicas. Essas classes são chamadas de elemen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mensuração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passivos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líquido.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mensuração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desempenho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demonstração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resultado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receita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 as despesas.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demonstração das mutações na posição financeira usual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reflete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elementos do balanço patrimonial; assim sendo, esta Estrutura </w:t>
      </w:r>
      <w:r>
        <w:rPr>
          <w:color w:val="231F20"/>
          <w:sz w:val="20"/>
        </w:rPr>
        <w:t>Conceitual</w:t>
      </w:r>
      <w:r>
        <w:rPr>
          <w:color w:val="231F20"/>
          <w:sz w:val="20"/>
        </w:rPr>
        <w:t> não identifica nenhum elemento que seja exclusivo dessa demonstração.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9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 apresentação desses elementos no balanço patrimonial e na 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do resultado envolve um processo de subclassificação. Por </w:t>
      </w:r>
      <w:r>
        <w:rPr>
          <w:color w:val="231F20"/>
          <w:sz w:val="20"/>
        </w:rPr>
        <w:t>exemplo,</w:t>
      </w:r>
      <w:r>
        <w:rPr>
          <w:color w:val="231F20"/>
          <w:sz w:val="20"/>
        </w:rPr>
        <w:t> ativos e passivos podem ser classificados por sua natureza ou função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negócios da entidade, a fim de mostrar as informações da maneira mais </w:t>
      </w:r>
      <w:r>
        <w:rPr>
          <w:color w:val="231F20"/>
          <w:sz w:val="20"/>
        </w:rPr>
        <w:t>útil</w:t>
      </w:r>
      <w:r>
        <w:rPr>
          <w:color w:val="231F20"/>
          <w:sz w:val="20"/>
        </w:rPr>
        <w:t> aos usuários para fins de tomada de decisões econômicas.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</w:pPr>
      <w:r>
        <w:rPr/>
        <w:t>Posição Patrimonial e </w:t>
      </w:r>
      <w:r>
        <w:rPr>
          <w:spacing w:val="-2"/>
        </w:rPr>
        <w:t>Financeira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Os elementos diretamente relacionados com a mensuração da posição 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trimonial e financeira são ativos, passivos e patrimônio líquido. Estes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definidos como segue: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Ativo é um recurso controlado pela entidade como resultado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eventos passados e do qual se espera que resultem futuros bene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fícios econômicos para a entidade;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Passivo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derivada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even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ocorridos,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cuja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saída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recursos capazes de gerar benefícios econômicos;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Patrimônio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residual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z w:val="20"/>
        </w:rPr>
        <w:t> de deduzidos todos os seus passivos.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As definições de ativo e passivo identificam os seus aspectos </w:t>
      </w:r>
      <w:r>
        <w:rPr>
          <w:color w:val="231F20"/>
          <w:sz w:val="20"/>
        </w:rPr>
        <w:t>essenciais,</w:t>
      </w:r>
      <w:r>
        <w:rPr>
          <w:color w:val="231F20"/>
          <w:sz w:val="20"/>
        </w:rPr>
        <w:t> mas não tentam especificar os critérios que precisam ser atendidos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que possam ser reconhecidos no balanço patrimonial.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Assim, as </w:t>
      </w:r>
      <w:r>
        <w:rPr>
          <w:color w:val="231F20"/>
          <w:sz w:val="20"/>
        </w:rPr>
        <w:t>definições</w:t>
      </w:r>
      <w:r>
        <w:rPr>
          <w:color w:val="231F20"/>
          <w:sz w:val="20"/>
        </w:rPr>
        <w:t> abrangem itens que não são reconhecidos como ativos ou passivos no ba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lanço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satisfazem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discutidos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82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98.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Especificamente,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nômicos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fluam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deixem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suficientemen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certa para que seja atendido o critério de probabilidade do item 83, </w:t>
      </w:r>
      <w:r>
        <w:rPr>
          <w:color w:val="231F20"/>
          <w:sz w:val="20"/>
        </w:rPr>
        <w:t>antes</w:t>
      </w:r>
      <w:r>
        <w:rPr>
          <w:color w:val="231F20"/>
          <w:sz w:val="20"/>
        </w:rPr>
        <w:t> que um ativo ou um passivo seja reconhecido.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8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Ao avaliar se um item se enquadra na definição de ativo, passivo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patrimônio líquido, deve-se atentar para a sua essência e realidade 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nômica e não apenas sua forma legal. Assim, por exemplo, no caso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arrendamento financeiro, a essência e a realidade econômica são que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arrendatário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adquire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arrenda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pela maior parte da sua vida útil, como contraprestação de aceitar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obrigação de pagar por esse direito um valor próximo do valor justo d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ativo e o respectivo encargo financeiro. Dessa forma, o arrendament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financeiro dá origem a itens que satisfazem a definição de um ativo e u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passivo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patrimonia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do arrendatário.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9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Balanços patrimoniais elaborados de acordo com as normas devem </w:t>
      </w:r>
      <w:r>
        <w:rPr>
          <w:color w:val="231F20"/>
          <w:sz w:val="20"/>
        </w:rPr>
        <w:t>incluir</w:t>
      </w:r>
      <w:r>
        <w:rPr>
          <w:color w:val="231F20"/>
          <w:sz w:val="20"/>
        </w:rPr>
        <w:t> como ativo ou passivo itens que satisfaçam a essas definições.</w:t>
      </w:r>
    </w:p>
    <w:p>
      <w:pPr>
        <w:pStyle w:val="BodyText"/>
        <w:spacing w:before="11"/>
        <w:jc w:val="left"/>
      </w:pPr>
    </w:p>
    <w:p>
      <w:pPr>
        <w:pStyle w:val="Heading4"/>
        <w:jc w:val="left"/>
      </w:pPr>
      <w:r>
        <w:rPr>
          <w:spacing w:val="-2"/>
        </w:rPr>
        <w:t>Ativos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1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 benefício econômico futuro embutido em um ativo é o seu potencial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contribuir, direta ou indiretamente, para o fluxo de caixa ou equivalentes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para a entidade. Tal potencial pode ser produtivo, quando o </w:t>
      </w:r>
      <w:r>
        <w:rPr>
          <w:color w:val="231F20"/>
          <w:sz w:val="20"/>
        </w:rPr>
        <w:t>recurso</w:t>
      </w:r>
      <w:r>
        <w:rPr>
          <w:color w:val="231F20"/>
          <w:sz w:val="20"/>
        </w:rPr>
        <w:t> for parte integrante das atividades operacionais da entidade. Pode </w:t>
      </w:r>
      <w:r>
        <w:rPr>
          <w:color w:val="231F20"/>
          <w:sz w:val="20"/>
        </w:rPr>
        <w:t>também</w:t>
      </w:r>
      <w:r>
        <w:rPr>
          <w:color w:val="231F20"/>
          <w:sz w:val="20"/>
        </w:rPr>
        <w:t> ter a forma de conversibilidade em caixa ou equivalentes de caixa ou pode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ainda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2"/>
        </w:rPr>
        <w:t> </w:t>
      </w:r>
      <w:r>
        <w:rPr>
          <w:color w:val="231F20"/>
        </w:rPr>
        <w:t>capaz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reduzir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saídas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caixa,</w:t>
      </w:r>
      <w:r>
        <w:rPr>
          <w:color w:val="231F20"/>
          <w:spacing w:val="-12"/>
        </w:rPr>
        <w:t> </w:t>
      </w:r>
      <w:r>
        <w:rPr>
          <w:color w:val="231F20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caso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processo</w:t>
      </w:r>
      <w:r>
        <w:rPr>
          <w:color w:val="231F20"/>
        </w:rPr>
        <w:t> industrial alternativo que reduza os custos de produção.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entidade geralmente usa os seus ativos na produção de mercadorias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prestação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capazes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satisfazer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desejos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clientes.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vista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atender</w:t>
      </w:r>
      <w:r>
        <w:rPr>
          <w:color w:val="231F20"/>
          <w:sz w:val="20"/>
        </w:rPr>
        <w:t> aos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desejos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necessidades,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clientes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dispõem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 contribuir assim para o fluxo de caixa da entidade.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fluir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diversas maneiras. Por exemplo, um ativo pode ser:</w:t>
      </w:r>
    </w:p>
    <w:p>
      <w:pPr>
        <w:pStyle w:val="ListParagraph"/>
        <w:numPr>
          <w:ilvl w:val="1"/>
          <w:numId w:val="33"/>
        </w:numPr>
        <w:tabs>
          <w:tab w:pos="1315" w:val="left" w:leader="none"/>
        </w:tabs>
        <w:spacing w:line="249" w:lineRule="auto" w:before="2" w:after="0"/>
        <w:ind w:left="1315" w:right="566" w:hanging="454"/>
        <w:jc w:val="left"/>
        <w:rPr>
          <w:sz w:val="20"/>
        </w:rPr>
      </w:pPr>
      <w:r>
        <w:rPr>
          <w:color w:val="231F20"/>
          <w:sz w:val="20"/>
        </w:rPr>
        <w:t>usado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isoladamente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produção</w:t>
      </w:r>
      <w:r>
        <w:rPr>
          <w:color w:val="231F20"/>
          <w:sz w:val="20"/>
        </w:rPr>
        <w:t> de mercadorias e serviços a serem vendidos pela entidade;</w:t>
      </w:r>
    </w:p>
    <w:p>
      <w:pPr>
        <w:pStyle w:val="ListParagraph"/>
        <w:numPr>
          <w:ilvl w:val="1"/>
          <w:numId w:val="33"/>
        </w:numPr>
        <w:tabs>
          <w:tab w:pos="1315" w:val="left" w:leader="none"/>
        </w:tabs>
        <w:spacing w:line="240" w:lineRule="auto" w:before="1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trocado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2"/>
          <w:sz w:val="20"/>
        </w:rPr>
        <w:t> ativos;</w:t>
      </w:r>
    </w:p>
    <w:p>
      <w:pPr>
        <w:pStyle w:val="ListParagraph"/>
        <w:numPr>
          <w:ilvl w:val="1"/>
          <w:numId w:val="33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usado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liquidar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passivo;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1"/>
          <w:numId w:val="33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distribuído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proprietários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entidade.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1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Muitos ativos, por exemplo, máquinas e equipamentos industriais, têm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substância física. Entretanto, substância física não é essencial à existên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cia de um ativo; dessa forma, as patentes e direitos autorais, por </w:t>
      </w:r>
      <w:r>
        <w:rPr>
          <w:color w:val="231F20"/>
          <w:sz w:val="20"/>
        </w:rPr>
        <w:t>exemplo,</w:t>
      </w:r>
      <w:r>
        <w:rPr>
          <w:color w:val="231F20"/>
          <w:sz w:val="20"/>
        </w:rPr>
        <w:t> 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deles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esperados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z w:val="20"/>
        </w:rPr>
        <w:t> para a entidade e que eles sejam por ela controlados.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Muitos ativos, por exemplo, contas a receber e imóveis, estão ligados a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reitos legais, inclusive a direito de propriedade. Ao determinar a existênci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 um ativo, o direito de propriedade não é essencial; assim, por exemplo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um imóvel objeto de arrendamento é um ativo, desde que a entidade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trole os benefícios econômicos provenientes da propriedade. Embora a 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pacidade de uma entidade controlar os benefícios econômicos normalmen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seja proveniente da existência de direitos legais, um item pode satisfaze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a definição de um ativo mesmo quando não há controle legal. Por exemplo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 know-how obtido por meio de uma atividade de desenvolvimento de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duto pode satisfazer a definição de ativo quando, mantendo o know-</w:t>
      </w:r>
      <w:r>
        <w:rPr>
          <w:color w:val="231F20"/>
          <w:sz w:val="20"/>
        </w:rPr>
        <w:t>how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em segredo, a entidade controla os benefícios econômicos proveniente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desse ativo.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9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resultam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passadas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even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passados. As entidades normalmente obtêm ativos comprando-os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produzindo-os, mas outras transações ou eventos podem gerar ativos;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exemplo: um imóvel recebido do governo como parte de um programa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fomentar o crescimento econômico da região onde se localiza a </w:t>
      </w:r>
      <w:r>
        <w:rPr>
          <w:color w:val="231F20"/>
          <w:sz w:val="20"/>
        </w:rPr>
        <w:t>entidade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ou a descoberta de jazidas minerais.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Transações ou eventos previstos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ocorrer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mesmos,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ativos; por isso, por exemplo, a intenção de adquirir estoques não </w:t>
      </w:r>
      <w:r>
        <w:rPr>
          <w:color w:val="231F20"/>
          <w:sz w:val="20"/>
        </w:rPr>
        <w:t>atende,</w:t>
      </w:r>
      <w:r>
        <w:rPr>
          <w:color w:val="231F20"/>
          <w:sz w:val="20"/>
        </w:rPr>
        <w:t> por si só, à definição de um ativo.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8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Há uma forte associação entre incorrer em gastos e gerar ativos, mas am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bas as atividades não necessariamente coincidem entre si.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Assim, o fato 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uma entidade ter incorrido num gasto pode fornecer evidência da sua bus</w:t>
      </w:r>
      <w:r>
        <w:rPr>
          <w:color w:val="231F20"/>
        </w:rPr>
        <w:softHyphen/>
      </w:r>
      <w:r>
        <w:rPr>
          <w:color w:val="231F20"/>
        </w:rPr>
        <w:t>ca por futuros benefícios econômicos, mas não é prova conclusiva de qu</w:t>
      </w:r>
      <w:r>
        <w:rPr>
          <w:color w:val="231F20"/>
        </w:rPr>
        <w:t>e</w:t>
      </w:r>
      <w:r>
        <w:rPr>
          <w:color w:val="231F20"/>
          <w:spacing w:val="80"/>
        </w:rPr>
        <w:t> </w:t>
      </w:r>
      <w:r>
        <w:rPr>
          <w:color w:val="231F20"/>
        </w:rPr>
        <w:t>a definição de ativo tenha sido obtida. Da mesma forma, a ausência de u</w:t>
      </w:r>
      <w:r>
        <w:rPr>
          <w:color w:val="231F20"/>
        </w:rPr>
        <w:t>m</w:t>
      </w:r>
      <w:r>
        <w:rPr>
          <w:color w:val="231F20"/>
        </w:rPr>
        <w:t> gasto não impede que um item satisfaça a definição de ativo e se </w:t>
      </w:r>
      <w:r>
        <w:rPr>
          <w:color w:val="231F20"/>
        </w:rPr>
        <w:t>qualifique</w:t>
      </w:r>
      <w:r>
        <w:rPr>
          <w:color w:val="231F20"/>
        </w:rPr>
        <w:t> para reconhecimento no balanço patrimonial; por exemplo, itens que fora</w:t>
      </w:r>
      <w:r>
        <w:rPr>
          <w:color w:val="231F20"/>
        </w:rPr>
        <w:t>m</w:t>
      </w:r>
      <w:r>
        <w:rPr>
          <w:color w:val="231F20"/>
        </w:rPr>
        <w:t> doados à entidade podem satisfazer a definição de ativo.</w:t>
      </w:r>
    </w:p>
    <w:p>
      <w:pPr>
        <w:pStyle w:val="BodyText"/>
        <w:spacing w:before="15"/>
        <w:jc w:val="left"/>
      </w:pPr>
    </w:p>
    <w:p>
      <w:pPr>
        <w:pStyle w:val="Heading4"/>
        <w:jc w:val="left"/>
      </w:pPr>
      <w:r>
        <w:rPr>
          <w:spacing w:val="-2"/>
        </w:rPr>
        <w:t>Passivos</w:t>
      </w:r>
    </w:p>
    <w:p>
      <w:pPr>
        <w:pStyle w:val="ListParagraph"/>
        <w:numPr>
          <w:ilvl w:val="0"/>
          <w:numId w:val="33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49" w:hanging="454"/>
        <w:jc w:val="both"/>
        <w:rPr>
          <w:sz w:val="20"/>
        </w:rPr>
      </w:pPr>
      <w:r>
        <w:rPr>
          <w:color w:val="231F20"/>
          <w:sz w:val="20"/>
        </w:rPr>
        <w:t>Uma característica essencial para a existência de um passivo é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 tenha uma obrigação presente. Uma obrigação é um dever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responsabilidade de agir ou fazer de uma certa maneira. As </w:t>
      </w:r>
      <w:r>
        <w:rPr>
          <w:color w:val="231F20"/>
          <w:sz w:val="20"/>
        </w:rPr>
        <w:t>obrigações</w:t>
      </w:r>
      <w:r>
        <w:rPr>
          <w:color w:val="231F20"/>
          <w:sz w:val="20"/>
        </w:rPr>
        <w:t> podem ser legalmente exigíveis em conseqüência de um contrato ou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requisitos estatutários. Esse é normalmente o caso, por exemplo, 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contas a pagar por mercadorias e serviços recebidos. Obrigações surge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também de práticas usuais de negócios, usos e costumes e o desejo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manter boas relações comerciais ou agir de maneira eqüitativa. Se, 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exemplo, uma entidade decide, por uma questão de política mercadológi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ca ou de imagem, retificar defeitos em seus produtos, mesmo quando tai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defeitos tenham se tornado conhecidos depois que expirou o período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garantia, as importâncias que espera gastar com os produtos já vendido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constituem-se passivos.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1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Deve-se fazer uma distinção entre uma obrigação presente e um compro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misso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futuro.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decisão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adquirir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z w:val="20"/>
        </w:rPr>
        <w:t> no futuro não constitui, por si só, uma obrigação presente.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obrigação nor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malmente surge somente quando o ativo é recebido ou a entidade </w:t>
      </w:r>
      <w:r>
        <w:rPr>
          <w:color w:val="231F20"/>
          <w:sz w:val="20"/>
        </w:rPr>
        <w:t>assina</w:t>
      </w:r>
      <w:r>
        <w:rPr>
          <w:color w:val="231F20"/>
          <w:sz w:val="20"/>
        </w:rPr>
        <w:t> um acordo irrevogável de aquisição do ativo. Neste último caso, a </w:t>
      </w:r>
      <w:r>
        <w:rPr>
          <w:color w:val="231F20"/>
          <w:sz w:val="20"/>
        </w:rPr>
        <w:t>natureza</w:t>
      </w:r>
      <w:r>
        <w:rPr>
          <w:color w:val="231F20"/>
          <w:sz w:val="20"/>
        </w:rPr>
        <w:t> irrevogável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significa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conseqüências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econômicas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deixar</w:t>
      </w:r>
      <w:r>
        <w:rPr>
          <w:color w:val="231F20"/>
          <w:sz w:val="20"/>
        </w:rPr>
        <w:t> 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cumprir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obrigação,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causa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existência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 significativa, deixem a entidade com pouca ou nenhuma </w:t>
      </w:r>
      <w:r>
        <w:rPr>
          <w:color w:val="231F20"/>
          <w:sz w:val="20"/>
        </w:rPr>
        <w:t>alternativa</w:t>
      </w:r>
      <w:r>
        <w:rPr>
          <w:color w:val="231F20"/>
          <w:sz w:val="20"/>
        </w:rPr>
        <w:t> para evitar o desembolso de recursos em favor da outra parte.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 liquidação de uma obrigação presente geralmente implica na </w:t>
      </w:r>
      <w:r>
        <w:rPr>
          <w:color w:val="231F20"/>
          <w:sz w:val="20"/>
        </w:rPr>
        <w:t>utilização,</w:t>
      </w:r>
      <w:r>
        <w:rPr>
          <w:color w:val="231F20"/>
          <w:sz w:val="20"/>
        </w:rPr>
        <w:t> pela entidade, de recursos capazes de gerar benefícios econômicos a </w:t>
      </w:r>
      <w:r>
        <w:rPr>
          <w:color w:val="231F20"/>
          <w:sz w:val="20"/>
        </w:rPr>
        <w:t>fim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 satisfazer o direito da outra parte.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extinção de uma obrigação </w:t>
      </w:r>
      <w:r>
        <w:rPr>
          <w:color w:val="231F20"/>
          <w:sz w:val="20"/>
        </w:rPr>
        <w:t>presente</w:t>
      </w:r>
      <w:r>
        <w:rPr>
          <w:color w:val="231F20"/>
          <w:sz w:val="20"/>
        </w:rPr>
        <w:t> pode ocorrer de diversas maneiras, por exemplo, por meio de: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4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pagamento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dinheiro;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transferência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ativos;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prestação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serviços;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substituição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outra;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conversão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capital.</w:t>
      </w:r>
    </w:p>
    <w:p>
      <w:pPr>
        <w:pStyle w:val="BodyText"/>
        <w:spacing w:line="249" w:lineRule="auto"/>
        <w:ind w:left="879"/>
        <w:jc w:val="left"/>
      </w:pPr>
      <w:r>
        <w:rPr>
          <w:color w:val="231F20"/>
        </w:rPr>
        <w:t>Uma obrigação pode também ser extinta por outros meios, tais como </w:t>
      </w:r>
      <w:r>
        <w:rPr>
          <w:color w:val="231F20"/>
        </w:rPr>
        <w:t>pela</w:t>
      </w:r>
      <w:r>
        <w:rPr>
          <w:color w:val="231F20"/>
        </w:rPr>
        <w:t> renúncia do credor ou pela perda dos seus direitos creditícios.</w:t>
      </w:r>
    </w:p>
    <w:p>
      <w:pPr>
        <w:pStyle w:val="BodyText"/>
        <w:spacing w:after="0" w:line="249" w:lineRule="auto"/>
        <w:jc w:val="lef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33"/>
        </w:numPr>
        <w:tabs>
          <w:tab w:pos="463" w:val="left" w:leader="none"/>
          <w:tab w:pos="465" w:val="left" w:leader="none"/>
        </w:tabs>
        <w:spacing w:line="249" w:lineRule="auto" w:before="0" w:after="0"/>
        <w:ind w:left="465" w:right="561" w:hanging="454"/>
        <w:jc w:val="both"/>
        <w:rPr>
          <w:sz w:val="20"/>
        </w:rPr>
      </w:pPr>
      <w:r>
        <w:rPr>
          <w:color w:val="231F20"/>
          <w:sz w:val="20"/>
        </w:rPr>
        <w:t>Passivos resultam de transações ou outros eventos passados. Assim, 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exemplo, a aquisição de mercadorias e o uso de serviços resultam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contas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(a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pagos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adiantadamente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entrega)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 recebimento de um empréstimo resulta na obrigação de liquidá-lo.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uma entidade pode ter a necessidade de reconhecer como passivo futuro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abatimentos baseados no volume das compras anuais dos clientes; </w:t>
      </w:r>
      <w:r>
        <w:rPr>
          <w:color w:val="231F20"/>
          <w:sz w:val="20"/>
        </w:rPr>
        <w:t>nesse</w:t>
      </w:r>
      <w:r>
        <w:rPr>
          <w:color w:val="231F20"/>
          <w:sz w:val="20"/>
        </w:rPr>
        <w:t> caso,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passado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deriva</w:t>
      </w:r>
      <w:r>
        <w:rPr>
          <w:color w:val="231F20"/>
          <w:sz w:val="20"/>
        </w:rPr>
        <w:t> o passivo.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7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Alguns passivos somente podem ser mensurados com o emprego de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elevado grau de estimativa. No Brasil esses passivos são descritos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provisões. A definição de passivo, constante do item 49, tem um </w:t>
      </w:r>
      <w:r>
        <w:rPr>
          <w:color w:val="231F20"/>
          <w:sz w:val="20"/>
        </w:rPr>
        <w:t>enfoque</w:t>
      </w:r>
      <w:r>
        <w:rPr>
          <w:color w:val="231F20"/>
          <w:sz w:val="20"/>
        </w:rPr>
        <w:t> amplo e assim, se a provisão envolve uma obrigação presente e satisfaz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demais critérios da definição, ela é um passivo, ainda que seu valor </w:t>
      </w:r>
      <w:r>
        <w:rPr>
          <w:color w:val="231F20"/>
          <w:sz w:val="20"/>
        </w:rPr>
        <w:t>tenha</w:t>
      </w:r>
      <w:r>
        <w:rPr>
          <w:color w:val="231F20"/>
          <w:sz w:val="20"/>
        </w:rPr>
        <w:t> que ser estimado.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Exemplos incluem provisões por pagamentos a </w:t>
      </w:r>
      <w:r>
        <w:rPr>
          <w:color w:val="231F20"/>
          <w:sz w:val="20"/>
        </w:rPr>
        <w:t>serem</w:t>
      </w:r>
      <w:r>
        <w:rPr>
          <w:color w:val="231F20"/>
          <w:sz w:val="20"/>
        </w:rPr>
        <w:t> feitos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satisfazer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acordos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garantias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vigor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fazer</w:t>
      </w:r>
      <w:r>
        <w:rPr>
          <w:color w:val="231F20"/>
          <w:sz w:val="20"/>
        </w:rPr>
        <w:t> face a obrigações de aposentadoria.</w:t>
      </w:r>
    </w:p>
    <w:p>
      <w:pPr>
        <w:pStyle w:val="BodyText"/>
        <w:spacing w:before="16"/>
        <w:jc w:val="left"/>
      </w:pPr>
    </w:p>
    <w:p>
      <w:pPr>
        <w:pStyle w:val="Heading4"/>
        <w:spacing w:before="1"/>
        <w:ind w:left="12"/>
      </w:pPr>
      <w:r>
        <w:rPr/>
        <w:t>Patrimônio </w:t>
      </w:r>
      <w:r>
        <w:rPr>
          <w:spacing w:val="-2"/>
        </w:rPr>
        <w:t>Líquido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Embora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definido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49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residual,</w:t>
      </w:r>
      <w:r>
        <w:rPr>
          <w:color w:val="231F20"/>
          <w:sz w:val="20"/>
        </w:rPr>
        <w:t> ele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subclassificações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patrimonial.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z w:val="20"/>
        </w:rPr>
        <w:t> aportados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sócios,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reservas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apropriações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servas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separadamen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classificações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importantes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tomada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decisão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usuários das demonstrações contábeis quando indicarem restrições </w:t>
      </w:r>
      <w:r>
        <w:rPr>
          <w:color w:val="231F20"/>
          <w:sz w:val="20"/>
        </w:rPr>
        <w:t>legais</w:t>
      </w:r>
      <w:r>
        <w:rPr>
          <w:color w:val="231F20"/>
          <w:sz w:val="20"/>
        </w:rPr>
        <w:t> 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distribuir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aplicar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patrimoniais.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z w:val="20"/>
        </w:rPr>
        <w:t> 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fato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acionistas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tenham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diferentes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ao recebimento de dividendos ou reembolso de capital.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8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constituição de reservas é, às vezes, exigida pelo estatuto ou por lei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dar à entidade e seus credores uma margem maior de proteção contra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efeitos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prejuízos.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reservas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constituídas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atendimen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concedam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isenções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reduções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são feitas transferências para tais reservas. A existência e o valor de </w:t>
      </w:r>
      <w:r>
        <w:rPr>
          <w:color w:val="231F20"/>
          <w:sz w:val="20"/>
        </w:rPr>
        <w:t>tais</w:t>
      </w:r>
      <w:r>
        <w:rPr>
          <w:color w:val="231F20"/>
          <w:sz w:val="20"/>
        </w:rPr>
        <w:t> reservas legais, estatutárias e fiscais representam informações que </w:t>
      </w:r>
      <w:r>
        <w:rPr>
          <w:color w:val="231F20"/>
          <w:sz w:val="20"/>
        </w:rPr>
        <w:t>podem</w:t>
      </w:r>
      <w:r>
        <w:rPr>
          <w:color w:val="231F20"/>
          <w:sz w:val="20"/>
        </w:rPr>
        <w:t> ser importantes para a tomada de decisão dos usuários. As </w:t>
      </w:r>
      <w:r>
        <w:rPr>
          <w:color w:val="231F20"/>
          <w:sz w:val="20"/>
        </w:rPr>
        <w:t>transferências</w:t>
      </w:r>
      <w:r>
        <w:rPr>
          <w:color w:val="231F20"/>
          <w:sz w:val="20"/>
        </w:rPr>
        <w:t> para tais reservas são apropriações de lucros acumulados, portanto,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constituem despesas.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7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 valor pelo qual o patrimônio líquido é apresentado no balanço </w:t>
      </w:r>
      <w:r>
        <w:rPr>
          <w:color w:val="231F20"/>
          <w:sz w:val="20"/>
        </w:rPr>
        <w:t>patrimonial</w:t>
      </w:r>
      <w:r>
        <w:rPr>
          <w:color w:val="231F20"/>
          <w:sz w:val="20"/>
        </w:rPr>
        <w:t> depende da mensuração dos ativos e passivos. Normalmente, o valor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patrimônio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coincidência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igual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ações da entidade ou da soma que poderia ser obtida pela venda dos seus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before="0"/>
        <w:ind w:left="879"/>
      </w:pPr>
      <w:r>
        <w:rPr>
          <w:color w:val="231F20"/>
        </w:rPr>
        <w:t>ativos</w:t>
      </w:r>
      <w:r>
        <w:rPr>
          <w:color w:val="231F20"/>
          <w:spacing w:val="-1"/>
        </w:rPr>
        <w:t> </w:t>
      </w:r>
      <w:r>
        <w:rPr>
          <w:color w:val="231F20"/>
        </w:rPr>
        <w:t>e liquidação</w:t>
      </w:r>
      <w:r>
        <w:rPr>
          <w:color w:val="231F20"/>
          <w:spacing w:val="-1"/>
        </w:rPr>
        <w:t> </w:t>
      </w:r>
      <w:r>
        <w:rPr>
          <w:color w:val="231F20"/>
        </w:rPr>
        <w:t>de seus</w:t>
      </w:r>
      <w:r>
        <w:rPr>
          <w:color w:val="231F20"/>
          <w:spacing w:val="-1"/>
        </w:rPr>
        <w:t> </w:t>
      </w:r>
      <w:r>
        <w:rPr>
          <w:color w:val="231F20"/>
        </w:rPr>
        <w:t>passivos numa</w:t>
      </w:r>
      <w:r>
        <w:rPr>
          <w:color w:val="231F20"/>
          <w:spacing w:val="-1"/>
        </w:rPr>
        <w:t> </w:t>
      </w:r>
      <w:r>
        <w:rPr>
          <w:color w:val="231F20"/>
        </w:rPr>
        <w:t>base de</w:t>
      </w:r>
      <w:r>
        <w:rPr>
          <w:color w:val="231F20"/>
          <w:spacing w:val="-1"/>
        </w:rPr>
        <w:t> </w:t>
      </w:r>
      <w:r>
        <w:rPr>
          <w:color w:val="231F20"/>
        </w:rPr>
        <w:t>item-por-item, ou</w:t>
      </w:r>
      <w:r>
        <w:rPr>
          <w:color w:val="231F20"/>
          <w:spacing w:val="-1"/>
        </w:rPr>
        <w:t> </w:t>
      </w:r>
      <w:r>
        <w:rPr>
          <w:color w:val="231F20"/>
        </w:rPr>
        <w:t>da </w:t>
      </w:r>
      <w:r>
        <w:rPr>
          <w:color w:val="231F20"/>
          <w:spacing w:val="-5"/>
        </w:rPr>
        <w:t>en-</w:t>
      </w:r>
    </w:p>
    <w:p>
      <w:pPr>
        <w:pStyle w:val="BodyText"/>
        <w:ind w:left="879"/>
      </w:pPr>
      <w:r>
        <w:rPr>
          <w:color w:val="231F20"/>
        </w:rPr>
        <w:t>tidade</w:t>
      </w:r>
      <w:r>
        <w:rPr>
          <w:color w:val="231F20"/>
          <w:spacing w:val="-4"/>
        </w:rPr>
        <w:t> </w:t>
      </w:r>
      <w:r>
        <w:rPr>
          <w:color w:val="231F20"/>
        </w:rPr>
        <w:t>como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todo,</w:t>
      </w:r>
      <w:r>
        <w:rPr>
          <w:color w:val="231F20"/>
          <w:spacing w:val="-3"/>
        </w:rPr>
        <w:t> </w:t>
      </w:r>
      <w:r>
        <w:rPr>
          <w:color w:val="231F20"/>
        </w:rPr>
        <w:t>numa</w:t>
      </w:r>
      <w:r>
        <w:rPr>
          <w:color w:val="231F20"/>
          <w:spacing w:val="-4"/>
        </w:rPr>
        <w:t> </w:t>
      </w:r>
      <w:r>
        <w:rPr>
          <w:color w:val="231F20"/>
        </w:rPr>
        <w:t>base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continuidade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operacional.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Atividades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comerciais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industriais,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negócios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freqüen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temente exercidos por meio de firmas individuais, sociedades limitadas,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tidades estatais e outras organizações cuja estrutura legal e </w:t>
      </w:r>
      <w:r>
        <w:rPr>
          <w:color w:val="231F20"/>
          <w:sz w:val="20"/>
        </w:rPr>
        <w:t>regulamentar</w:t>
      </w:r>
      <w:r>
        <w:rPr>
          <w:color w:val="231F20"/>
          <w:sz w:val="20"/>
        </w:rPr>
        <w:t> pode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diferente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daquela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sociedades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ações.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z w:val="20"/>
        </w:rPr>
        <w:t> pode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haver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poucas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restrições,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nenhuma,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proprie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tários ou outros beneficiários de importâncias incluídas no patrimônio líqui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do. Independentemente desses fatos, a definição de patrimônio líquido e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outros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Conceitual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tratam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z w:val="20"/>
        </w:rPr>
        <w:t> são igualmente aplicáveis a tais entidades.</w:t>
      </w:r>
    </w:p>
    <w:p>
      <w:pPr>
        <w:pStyle w:val="BodyText"/>
        <w:spacing w:before="18"/>
        <w:jc w:val="left"/>
      </w:pPr>
    </w:p>
    <w:p>
      <w:pPr>
        <w:pStyle w:val="Heading4"/>
        <w:jc w:val="left"/>
      </w:pPr>
      <w:r>
        <w:rPr>
          <w:spacing w:val="-2"/>
        </w:rPr>
        <w:t>Desempenho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freqüentemente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usado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base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avaliações,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retorno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ação.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mensuração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resultado são as receitas e as despesas. O reconhecimento e </w:t>
      </w:r>
      <w:r>
        <w:rPr>
          <w:color w:val="231F20"/>
          <w:sz w:val="20"/>
        </w:rPr>
        <w:t>mensuração</w:t>
      </w:r>
      <w:r>
        <w:rPr>
          <w:color w:val="231F20"/>
          <w:sz w:val="20"/>
        </w:rPr>
        <w:t> 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receitas 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despesas 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conseqüentemente, 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resultado, dependem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parte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conceitos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conceitos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discutidos nos itens 102 a 110.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</w:tabs>
        <w:spacing w:line="240" w:lineRule="auto" w:before="6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Receitas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despesas 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definidas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 </w:t>
      </w:r>
      <w:r>
        <w:rPr>
          <w:color w:val="231F20"/>
          <w:spacing w:val="-2"/>
          <w:sz w:val="20"/>
        </w:rPr>
        <w:t>segue: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Receitas são aumentos nos benefícios econômicos durante o 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ríodo contábil sob a forma de entrada de recursos ou aumento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 ou diminuição de passivos, que resultem em aumento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patrimônio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aporte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prietários da entidade; e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5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Despesas são decréscimos nos benefícios econômicos durante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período contábil sob a forma de saída de recursos ou redução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 ou incremento em passivos, que resultem em </w:t>
      </w:r>
      <w:r>
        <w:rPr>
          <w:color w:val="231F20"/>
          <w:sz w:val="20"/>
        </w:rPr>
        <w:t>decréscimo</w:t>
      </w:r>
      <w:r>
        <w:rPr>
          <w:color w:val="231F20"/>
          <w:sz w:val="20"/>
        </w:rPr>
        <w:t> 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z w:val="20"/>
        </w:rPr>
        <w:t> aos proprietários da entidade.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definições de receitas e despesas identificam os seus aspectos essen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ciais,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especificam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precisam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satisfeitos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sejam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resultado.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nhecimento das receitas e despesas são comentados nos itens 82 a 98.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apresentadas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tado de diferentes maneiras, de modo que prestem informações </w:t>
      </w:r>
      <w:r>
        <w:rPr>
          <w:color w:val="231F20"/>
          <w:sz w:val="20"/>
        </w:rPr>
        <w:t>relevantes</w:t>
      </w:r>
      <w:r>
        <w:rPr>
          <w:color w:val="231F20"/>
          <w:sz w:val="20"/>
        </w:rPr>
        <w:t> para a tomada de decisões. Por exemplo, é prática comum distinguir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t> receitas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surgem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curso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usuais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demais.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distinção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feita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relevante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4"/>
      </w:pPr>
      <w:r>
        <w:rPr>
          <w:color w:val="231F20"/>
        </w:rPr>
        <w:t>na avaliação da capacidade que a entidade tenha de gerar caixa ou equi</w:t>
      </w:r>
      <w:r>
        <w:rPr>
          <w:color w:val="231F20"/>
        </w:rPr>
        <w:softHyphen/>
      </w:r>
      <w:r>
        <w:rPr>
          <w:color w:val="231F20"/>
        </w:rPr>
        <w:t>valentes de caixa no futuro; por exemplo, receitas oriundas de </w:t>
      </w:r>
      <w:r>
        <w:rPr>
          <w:color w:val="231F20"/>
        </w:rPr>
        <w:t>atividades</w:t>
      </w:r>
      <w:r>
        <w:rPr>
          <w:color w:val="231F20"/>
        </w:rPr>
        <w:t> eventuais como a venda de um investimento de longo prazo </w:t>
      </w:r>
      <w:r>
        <w:rPr>
          <w:color w:val="231F20"/>
        </w:rPr>
        <w:t>normalmente</w:t>
      </w:r>
      <w:r>
        <w:rPr>
          <w:color w:val="231F20"/>
        </w:rPr>
        <w:t> não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repetem</w:t>
      </w:r>
      <w:r>
        <w:rPr>
          <w:color w:val="231F20"/>
          <w:spacing w:val="-9"/>
        </w:rPr>
        <w:t> </w:t>
      </w:r>
      <w:r>
        <w:rPr>
          <w:color w:val="231F20"/>
        </w:rPr>
        <w:t>numa</w:t>
      </w:r>
      <w:r>
        <w:rPr>
          <w:color w:val="231F20"/>
          <w:spacing w:val="-9"/>
        </w:rPr>
        <w:t> </w:t>
      </w:r>
      <w:r>
        <w:rPr>
          <w:color w:val="231F20"/>
        </w:rPr>
        <w:t>base</w:t>
      </w:r>
      <w:r>
        <w:rPr>
          <w:color w:val="231F20"/>
          <w:spacing w:val="-9"/>
        </w:rPr>
        <w:t> </w:t>
      </w:r>
      <w:r>
        <w:rPr>
          <w:color w:val="231F20"/>
        </w:rPr>
        <w:t>regular.</w:t>
      </w:r>
      <w:r>
        <w:rPr>
          <w:color w:val="231F20"/>
          <w:spacing w:val="-9"/>
        </w:rPr>
        <w:t> </w:t>
      </w:r>
      <w:r>
        <w:rPr>
          <w:color w:val="231F20"/>
        </w:rPr>
        <w:t>Nessa</w:t>
      </w:r>
      <w:r>
        <w:rPr>
          <w:color w:val="231F20"/>
          <w:spacing w:val="-9"/>
        </w:rPr>
        <w:t> </w:t>
      </w:r>
      <w:r>
        <w:rPr>
          <w:color w:val="231F20"/>
        </w:rPr>
        <w:t>distinção,</w:t>
      </w:r>
      <w:r>
        <w:rPr>
          <w:color w:val="231F20"/>
          <w:spacing w:val="-9"/>
        </w:rPr>
        <w:t> </w:t>
      </w:r>
      <w:r>
        <w:rPr>
          <w:color w:val="231F20"/>
        </w:rPr>
        <w:t>deve-se</w:t>
      </w:r>
      <w:r>
        <w:rPr>
          <w:color w:val="231F20"/>
          <w:spacing w:val="-9"/>
        </w:rPr>
        <w:t> </w:t>
      </w:r>
      <w:r>
        <w:rPr>
          <w:color w:val="231F20"/>
        </w:rPr>
        <w:t>levar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conta</w:t>
      </w:r>
      <w:r>
        <w:rPr>
          <w:color w:val="231F20"/>
        </w:rPr>
        <w:t> a</w:t>
      </w:r>
      <w:r>
        <w:rPr>
          <w:color w:val="231F20"/>
          <w:spacing w:val="-4"/>
        </w:rPr>
        <w:t> </w:t>
      </w:r>
      <w:r>
        <w:rPr>
          <w:color w:val="231F20"/>
        </w:rPr>
        <w:t>natureza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entidade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suas</w:t>
      </w:r>
      <w:r>
        <w:rPr>
          <w:color w:val="231F20"/>
          <w:spacing w:val="-4"/>
        </w:rPr>
        <w:t> </w:t>
      </w:r>
      <w:r>
        <w:rPr>
          <w:color w:val="231F20"/>
        </w:rPr>
        <w:t>operações.</w:t>
      </w:r>
      <w:r>
        <w:rPr>
          <w:color w:val="231F20"/>
          <w:spacing w:val="-4"/>
        </w:rPr>
        <w:t> </w:t>
      </w:r>
      <w:r>
        <w:rPr>
          <w:color w:val="231F20"/>
        </w:rPr>
        <w:t>Itens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resultam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atividades</w:t>
      </w:r>
      <w:r>
        <w:rPr>
          <w:color w:val="231F20"/>
        </w:rPr>
        <w:t> ordinárias de uma entidade podem ser incomuns em outras entidades.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distinção entre itens de receitas e de despesas e a sua combinação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diferentes maneiras também permitem demonstrar várias formas de </w:t>
      </w:r>
      <w:r>
        <w:rPr>
          <w:color w:val="231F20"/>
          <w:sz w:val="20"/>
        </w:rPr>
        <w:t>medi</w:t>
      </w:r>
      <w:r>
        <w:rPr>
          <w:color w:val="231F20"/>
          <w:sz w:val="20"/>
        </w:rPr>
        <w:t>r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 desempenho da entidade, com maior ou menor abrangência de itens.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exemplo, a demonstração do resultado pode apresentar a margem bruta,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lucro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ordinárias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resulta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ordinárias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desses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lucro ou prejuízo líquido.</w:t>
      </w:r>
    </w:p>
    <w:p>
      <w:pPr>
        <w:pStyle w:val="BodyText"/>
        <w:spacing w:before="16"/>
        <w:jc w:val="left"/>
      </w:pPr>
    </w:p>
    <w:p>
      <w:pPr>
        <w:pStyle w:val="Heading4"/>
        <w:ind w:left="11"/>
        <w:jc w:val="left"/>
      </w:pPr>
      <w:r>
        <w:rPr>
          <w:spacing w:val="-2"/>
        </w:rPr>
        <w:t>Receitas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definição de receita abrange tanto receitas propriamente ditas como 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nhos.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receita surge no curso das atividades ordinárias de uma entidade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é designada por uma variedade de nomes, tais como vendas, </w:t>
      </w:r>
      <w:r>
        <w:rPr>
          <w:color w:val="231F20"/>
          <w:sz w:val="20"/>
        </w:rPr>
        <w:t>honorários,</w:t>
      </w:r>
      <w:r>
        <w:rPr>
          <w:color w:val="231F20"/>
          <w:sz w:val="20"/>
        </w:rPr>
        <w:t> juros, dividendos, royalties e aluguéis.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Ganhos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representam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enquadram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definição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z w:val="20"/>
        </w:rPr>
        <w:t> 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surgir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curso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ordinárias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diferem,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natureza,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receitas.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Conseqüentemente,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considerados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elemento separado nesta Estrutura Conceitual.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Ganhos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incluem,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aqueles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resultam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correntes. A definição de receita também inclui ganhos não realizados;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exemplo, os que resultam da reavaliação de títulos negociáveis e os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resultam de aumentos no valor de ativos a longo prazo. Quando esses 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usualmente</w:t>
      </w:r>
      <w:r>
        <w:rPr>
          <w:color w:val="231F20"/>
          <w:sz w:val="20"/>
        </w:rPr>
        <w:t> apresentados separadamente, porque sua divulgação é útil para fins de to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mada de decisões econômicas. Esses ganhos são, na maioria das </w:t>
      </w:r>
      <w:r>
        <w:rPr>
          <w:color w:val="231F20"/>
          <w:sz w:val="20"/>
        </w:rPr>
        <w:t>vezes,</w:t>
      </w:r>
      <w:r>
        <w:rPr>
          <w:color w:val="231F20"/>
          <w:sz w:val="20"/>
        </w:rPr>
        <w:t> mostrados líquidos das respectivas despesas.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Vários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tipos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podem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recebidos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aumentados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meio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receita</w:t>
      </w:r>
      <w:r>
        <w:rPr>
          <w:color w:val="231F20"/>
          <w:spacing w:val="-4"/>
          <w:sz w:val="20"/>
        </w:rPr>
        <w:t>;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exemplos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incluem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receber,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recebido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troca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 mercadorias e serviços fornecidos.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receita também pode resulta</w:t>
      </w:r>
      <w:r>
        <w:rPr>
          <w:color w:val="231F20"/>
          <w:spacing w:val="-4"/>
          <w:sz w:val="20"/>
        </w:rPr>
        <w:t>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liquidação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passivos.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fornecer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mercadoria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credor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empréstimo.</w:t>
      </w:r>
    </w:p>
    <w:p>
      <w:pPr>
        <w:pStyle w:val="BodyText"/>
        <w:spacing w:before="14"/>
        <w:jc w:val="left"/>
      </w:pPr>
    </w:p>
    <w:p>
      <w:pPr>
        <w:pStyle w:val="Heading4"/>
        <w:ind w:left="11"/>
        <w:jc w:val="left"/>
      </w:pPr>
      <w:r>
        <w:rPr>
          <w:spacing w:val="-2"/>
        </w:rPr>
        <w:t>Despesas</w:t>
      </w:r>
    </w:p>
    <w:p>
      <w:pPr>
        <w:pStyle w:val="ListParagraph"/>
        <w:numPr>
          <w:ilvl w:val="0"/>
          <w:numId w:val="33"/>
        </w:numPr>
        <w:tabs>
          <w:tab w:pos="465" w:val="left" w:leader="none"/>
        </w:tabs>
        <w:spacing w:line="249" w:lineRule="auto" w:before="10" w:after="0"/>
        <w:ind w:left="465" w:right="564" w:hanging="454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definição de despesas abrange perdas assim como as despesas que sur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gem no curso das atividades ordinárias da entidade. As despesas que sur-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gem no curso das atividades ordinárias da entidade incluem, por </w:t>
      </w:r>
      <w:r>
        <w:rPr>
          <w:color w:val="231F20"/>
        </w:rPr>
        <w:t>exemplo,</w:t>
      </w:r>
      <w:r>
        <w:rPr>
          <w:color w:val="231F20"/>
          <w:spacing w:val="80"/>
        </w:rPr>
        <w:t> </w:t>
      </w:r>
      <w:r>
        <w:rPr>
          <w:color w:val="231F20"/>
        </w:rPr>
        <w:t>o custo das vendas, salários e depreciação. Geralmente, tomam a forma </w:t>
      </w:r>
      <w:r>
        <w:rPr>
          <w:color w:val="231F20"/>
        </w:rPr>
        <w:t>de</w:t>
      </w:r>
      <w:r>
        <w:rPr>
          <w:color w:val="231F20"/>
        </w:rPr>
        <w:t> um desembolso ou redução de ativos como caixa e equivalentes de </w:t>
      </w:r>
      <w:r>
        <w:rPr>
          <w:color w:val="231F20"/>
        </w:rPr>
        <w:t>caixa,</w:t>
      </w:r>
      <w:r>
        <w:rPr>
          <w:color w:val="231F20"/>
        </w:rPr>
        <w:t> estoques e ativo imobilizado.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Perdas representam outros itens que se enquadram na definição de despe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sas e podem ou não surgir no curso das atividades ordinárias da </w:t>
      </w:r>
      <w:r>
        <w:rPr>
          <w:color w:val="231F20"/>
          <w:sz w:val="20"/>
        </w:rPr>
        <w:t>entidade,</w:t>
      </w:r>
      <w:r>
        <w:rPr>
          <w:color w:val="231F20"/>
          <w:sz w:val="20"/>
        </w:rPr>
        <w:t> representando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decréscimos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tal,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de natureza diferente das demais despesas. Assim, não são </w:t>
      </w:r>
      <w:r>
        <w:rPr>
          <w:color w:val="231F20"/>
          <w:sz w:val="20"/>
        </w:rPr>
        <w:t>consideradas</w:t>
      </w:r>
      <w:r>
        <w:rPr>
          <w:color w:val="231F20"/>
          <w:sz w:val="20"/>
        </w:rPr>
        <w:t> como um elemento à parte nesta Estrutura Conceitual.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Perdas incluem, por exemplo, as que resultam de sinistros como incêndio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inundações,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assim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decorrem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não-</w:t>
      </w:r>
      <w:r>
        <w:rPr>
          <w:color w:val="231F20"/>
          <w:sz w:val="20"/>
        </w:rPr>
        <w:t>correntes.</w:t>
      </w:r>
      <w:r>
        <w:rPr>
          <w:color w:val="231F20"/>
          <w:sz w:val="20"/>
        </w:rPr>
        <w:t> 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definição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inclui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realizadas,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plo, as que surgem dos efeitos dos aumentos na taxa de câmbio de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moeda estrangeira com relação aos empréstimos a pagar em tal </w:t>
      </w:r>
      <w:r>
        <w:rPr>
          <w:color w:val="231F20"/>
          <w:sz w:val="20"/>
        </w:rPr>
        <w:t>moeda.</w:t>
      </w:r>
      <w:r>
        <w:rPr>
          <w:color w:val="231F20"/>
          <w:sz w:val="20"/>
        </w:rPr>
        <w:t> Quando as perdas são reconhecidas na demonstração do resultado, </w:t>
      </w:r>
      <w:r>
        <w:rPr>
          <w:color w:val="231F20"/>
          <w:sz w:val="20"/>
        </w:rPr>
        <w:t>elas</w:t>
      </w:r>
      <w:r>
        <w:rPr>
          <w:color w:val="231F20"/>
          <w:sz w:val="20"/>
        </w:rPr>
        <w:t> são geralmente demonstradas separadamente, pois sua divulgação é </w:t>
      </w:r>
      <w:r>
        <w:rPr>
          <w:color w:val="231F20"/>
          <w:sz w:val="20"/>
        </w:rPr>
        <w:t>útil</w:t>
      </w:r>
      <w:r>
        <w:rPr>
          <w:color w:val="231F20"/>
          <w:sz w:val="20"/>
        </w:rPr>
        <w:t> para fins de tomada de decisões econômicas. As perdas são </w:t>
      </w:r>
      <w:r>
        <w:rPr>
          <w:color w:val="231F20"/>
          <w:sz w:val="20"/>
        </w:rPr>
        <w:t>geralmente</w:t>
      </w:r>
      <w:r>
        <w:rPr>
          <w:color w:val="231F20"/>
          <w:sz w:val="20"/>
        </w:rPr>
        <w:t> demonstradas líquidas das respectivas receitas.</w:t>
      </w:r>
    </w:p>
    <w:p>
      <w:pPr>
        <w:pStyle w:val="BodyText"/>
        <w:spacing w:before="17"/>
        <w:jc w:val="left"/>
      </w:pPr>
    </w:p>
    <w:p>
      <w:pPr>
        <w:pStyle w:val="Heading4"/>
      </w:pPr>
      <w:r>
        <w:rPr/>
        <w:t>Ajustes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Manutenção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Capital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atualização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margem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z w:val="20"/>
        </w:rPr>
        <w:t> 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diminuições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Embora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diminuições</w:t>
      </w:r>
      <w:r>
        <w:rPr>
          <w:color w:val="231F20"/>
          <w:sz w:val="20"/>
        </w:rPr>
        <w:t> se enquadrem na definição de receitas e de despesas, sob certos concei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de manutenção do capital, eles não são incluídos na demonstração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resultado. Em vez disso, tais itens são incluídos no patrimônio líquido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ajustes para manutenção do capital ou reservas de reavaliação. Esses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comentados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102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110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z w:val="20"/>
        </w:rPr>
        <w:t> Estrutura Conceitual.</w:t>
      </w:r>
    </w:p>
    <w:p>
      <w:pPr>
        <w:pStyle w:val="BodyText"/>
        <w:spacing w:before="17"/>
        <w:jc w:val="left"/>
      </w:pPr>
    </w:p>
    <w:p>
      <w:pPr>
        <w:pStyle w:val="Heading4"/>
      </w:pPr>
      <w:r>
        <w:rPr/>
        <w:t>Reconhecimento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Demonstrações</w:t>
      </w:r>
      <w:r>
        <w:rPr>
          <w:spacing w:val="-4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Reconhecimento é o processo que consiste em incorporar ao balanço 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monial ou à demonstração do resultado um item que se enquadre na defini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elemento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satisfaça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mencio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nados no item 83. Envolve a descrição do item, a atribuição do seu valor </w:t>
      </w:r>
      <w:r>
        <w:rPr>
          <w:color w:val="231F20"/>
          <w:sz w:val="20"/>
        </w:rPr>
        <w:t>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inclusão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resultado.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itens que satisfazem os critérios de reconhecimento devem ser </w:t>
      </w:r>
      <w:r>
        <w:rPr>
          <w:color w:val="231F20"/>
          <w:sz w:val="20"/>
        </w:rPr>
        <w:t>registrados</w:t>
      </w:r>
      <w:r>
        <w:rPr>
          <w:color w:val="231F20"/>
          <w:sz w:val="20"/>
        </w:rPr>
        <w:t> no balanço ou na demonstração do resultado.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falta de reconhecimento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tais itens não é corrigida pela divulgação das práticas contábeis </w:t>
      </w:r>
      <w:r>
        <w:rPr>
          <w:color w:val="231F20"/>
          <w:sz w:val="20"/>
        </w:rPr>
        <w:t>adotadas</w:t>
      </w:r>
      <w:r>
        <w:rPr>
          <w:color w:val="231F20"/>
          <w:sz w:val="20"/>
        </w:rPr>
        <w:t> nem pelas notas ou material explicativo.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enquadre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definição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reconhe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cido nas demonstrações contábeis se: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33"/>
        </w:numPr>
        <w:tabs>
          <w:tab w:pos="1313" w:val="left" w:leader="none"/>
          <w:tab w:pos="1315" w:val="left" w:leader="none"/>
        </w:tabs>
        <w:spacing w:line="249" w:lineRule="auto" w:before="0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for provável que algum benefício econômico futuro referente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item venha a ser recebido ou entregue pela entidade; e</w:t>
      </w:r>
    </w:p>
    <w:p>
      <w:pPr>
        <w:pStyle w:val="ListParagraph"/>
        <w:numPr>
          <w:ilvl w:val="1"/>
          <w:numId w:val="33"/>
        </w:numPr>
        <w:tabs>
          <w:tab w:pos="1314" w:val="left" w:leader="none"/>
        </w:tabs>
        <w:spacing w:line="240" w:lineRule="auto" w:before="2" w:after="0"/>
        <w:ind w:left="1314" w:right="0" w:hanging="452"/>
        <w:jc w:val="both"/>
        <w:rPr>
          <w:sz w:val="20"/>
        </w:rPr>
      </w:pPr>
      <w:r>
        <w:rPr>
          <w:color w:val="231F20"/>
          <w:spacing w:val="-6"/>
          <w:sz w:val="20"/>
        </w:rPr>
        <w:t>ele tiver um custo ou valor que possa ser medido em bases confiáveis.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Ao avaliar se um item se enquadra nesses critérios e, portanto, se qualifi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ca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z w:val="20"/>
        </w:rPr>
        <w:t> considerar as observações sobre materialidade comentadas nos itens 29 e</w:t>
      </w:r>
    </w:p>
    <w:p>
      <w:pPr>
        <w:pStyle w:val="BodyText"/>
        <w:spacing w:line="249" w:lineRule="auto" w:before="3"/>
        <w:ind w:left="465" w:right="565"/>
      </w:pPr>
      <w:r>
        <w:rPr>
          <w:color w:val="231F20"/>
        </w:rPr>
        <w:t>30. O inter-relacionamento entre os elementos significa que um item que </w:t>
      </w:r>
      <w:r>
        <w:rPr>
          <w:color w:val="231F20"/>
        </w:rPr>
        <w:t>se</w:t>
      </w:r>
      <w:r>
        <w:rPr>
          <w:color w:val="231F20"/>
        </w:rPr>
        <w:t> enquadra na definição e nos critérios de reconhecimento de </w:t>
      </w:r>
      <w:r>
        <w:rPr>
          <w:color w:val="231F20"/>
        </w:rPr>
        <w:t>determinado</w:t>
      </w:r>
      <w:r>
        <w:rPr>
          <w:color w:val="231F20"/>
        </w:rPr>
        <w:t> elemento,</w:t>
      </w:r>
      <w:r>
        <w:rPr>
          <w:color w:val="231F20"/>
          <w:spacing w:val="-12"/>
        </w:rPr>
        <w:t>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exemplo,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ativo,</w:t>
      </w:r>
      <w:r>
        <w:rPr>
          <w:color w:val="231F20"/>
          <w:spacing w:val="-12"/>
        </w:rPr>
        <w:t> </w:t>
      </w:r>
      <w:r>
        <w:rPr>
          <w:color w:val="231F20"/>
        </w:rPr>
        <w:t>requer</w:t>
      </w:r>
      <w:r>
        <w:rPr>
          <w:color w:val="231F20"/>
          <w:spacing w:val="-12"/>
        </w:rPr>
        <w:t> </w:t>
      </w:r>
      <w:r>
        <w:rPr>
          <w:color w:val="231F20"/>
        </w:rPr>
        <w:t>automaticamente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reconhecimento</w:t>
      </w:r>
      <w:r>
        <w:rPr>
          <w:color w:val="231F20"/>
        </w:rPr>
        <w:t> de outro elemento, por exemplo, uma receita ou um passivo.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/>
        <w:t>Probabilidade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Realização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Benefício</w:t>
      </w:r>
      <w:r>
        <w:rPr>
          <w:spacing w:val="-2"/>
        </w:rPr>
        <w:t> </w:t>
      </w:r>
      <w:r>
        <w:rPr/>
        <w:t>Econômico</w:t>
      </w:r>
      <w:r>
        <w:rPr>
          <w:spacing w:val="-2"/>
        </w:rPr>
        <w:t> Futuro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 conceito de probabilidade é usado nos critérios de reconhecimento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determinar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grau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incerteza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ferentes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venham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recebidos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entregues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ceito está em conformidade com a incerteza que caracteriza o ambiente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que a entidade opera.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 avaliações do grau de incerteza ligado ao fluxo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futuros benefícios econômicos são feitas com base na evidência </w:t>
      </w:r>
      <w:r>
        <w:rPr>
          <w:color w:val="231F20"/>
          <w:sz w:val="20"/>
        </w:rPr>
        <w:t>disponível</w:t>
      </w:r>
      <w:r>
        <w:rPr>
          <w:color w:val="231F20"/>
          <w:sz w:val="20"/>
        </w:rPr>
        <w:t> quando as demonstrações contábeis são preparadas. Por exemplo,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é provável que uma conta a receber devida à entidade seja paga, é </w:t>
      </w:r>
      <w:r>
        <w:rPr>
          <w:color w:val="231F20"/>
          <w:sz w:val="20"/>
        </w:rPr>
        <w:t>então</w:t>
      </w:r>
      <w:r>
        <w:rPr>
          <w:color w:val="231F20"/>
          <w:sz w:val="20"/>
        </w:rPr>
        <w:t> justificável, na ausência de qualquer evidência em contrário, reconhecer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conta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receber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grande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ceber, entretanto, algum grau de inadimplência é normalmente </w:t>
      </w:r>
      <w:r>
        <w:rPr>
          <w:color w:val="231F20"/>
          <w:sz w:val="20"/>
        </w:rPr>
        <w:t>considerado</w:t>
      </w:r>
      <w:r>
        <w:rPr>
          <w:color w:val="231F20"/>
          <w:sz w:val="20"/>
        </w:rPr>
        <w:t> provável;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reconhece-se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esperada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benefícios econômicos.</w:t>
      </w:r>
    </w:p>
    <w:p>
      <w:pPr>
        <w:pStyle w:val="BodyText"/>
        <w:spacing w:before="20"/>
        <w:jc w:val="left"/>
      </w:pPr>
    </w:p>
    <w:p>
      <w:pPr>
        <w:pStyle w:val="Heading4"/>
        <w:spacing w:before="1"/>
        <w:ind w:left="11"/>
      </w:pPr>
      <w:r>
        <w:rPr/>
        <w:t>Confiabilidade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>
          <w:spacing w:val="-2"/>
        </w:rPr>
        <w:t>Mensuração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 segundo critério para reconhecimento de um item é que ele possua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custo ou valor que possa ser determinado em bases confiáveis, </w:t>
      </w:r>
      <w:r>
        <w:rPr>
          <w:color w:val="231F20"/>
          <w:sz w:val="20"/>
        </w:rPr>
        <w:t>conforme</w:t>
      </w:r>
      <w:r>
        <w:rPr>
          <w:color w:val="231F20"/>
          <w:sz w:val="20"/>
        </w:rPr>
        <w:t> comentado nos itens 31 a 38 desta Estrutura Conceitual. Em muitos </w:t>
      </w:r>
      <w:r>
        <w:rPr>
          <w:color w:val="231F20"/>
          <w:sz w:val="20"/>
        </w:rPr>
        <w:t>casos,</w:t>
      </w:r>
      <w:r>
        <w:rPr>
          <w:color w:val="231F20"/>
          <w:sz w:val="20"/>
        </w:rPr>
        <w:t> 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precisa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estimado;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razoáveis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parte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essencial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prejudica</w:t>
      </w:r>
      <w:r>
        <w:rPr>
          <w:color w:val="231F20"/>
          <w:sz w:val="20"/>
        </w:rPr>
        <w:t> a sua confiabilidade. Quando, entretanto, não puder ser feita uma estimati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 razoável, o item não deve ser reconhecido no balanço patrimonial ou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demonstração do resultado. Por exemplo, o valor que se espera receber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judicial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enquadrar-se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definições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de uma receita, assim como nos critérios exigidos para reconhecimento; to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davia, se não é possível determinar, em bases confiáveis, o valor que </w:t>
      </w:r>
      <w:r>
        <w:rPr>
          <w:color w:val="231F20"/>
          <w:sz w:val="20"/>
        </w:rPr>
        <w:t>será</w:t>
      </w:r>
      <w:r>
        <w:rPr>
          <w:color w:val="231F20"/>
          <w:sz w:val="20"/>
        </w:rPr>
        <w:t> recebido, ele não deve ser reconhecido como um ativo ou uma receita;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existência da reclamação deve ser, entretanto, divulgada nas notas explica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tivas ou demonstrações suplementares.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momento,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deixe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enquadrar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z w:val="20"/>
        </w:rPr>
        <w:t> de reconhecimento constantes do item 83, poderá qualificar-se para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nhecimento em data posterior como resultado de circunstâncias ou </w:t>
      </w:r>
      <w:r>
        <w:rPr>
          <w:color w:val="231F20"/>
          <w:sz w:val="20"/>
        </w:rPr>
        <w:t>eventos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subseqüentes.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possui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passivo,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despesa,</w:t>
      </w:r>
      <w:r>
        <w:rPr>
          <w:color w:val="231F20"/>
          <w:sz w:val="20"/>
        </w:rPr>
        <w:t> mas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atende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reconhecimento,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entretanto,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reque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material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explicativos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suple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mentares.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Isso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apropriado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considerada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levante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financeira,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z w:val="20"/>
        </w:rPr>
        <w:t> 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demonstrações contábeis.</w:t>
      </w:r>
    </w:p>
    <w:p>
      <w:pPr>
        <w:pStyle w:val="BodyText"/>
        <w:spacing w:before="15"/>
        <w:jc w:val="left"/>
      </w:pPr>
    </w:p>
    <w:p>
      <w:pPr>
        <w:pStyle w:val="Heading4"/>
      </w:pPr>
      <w:r>
        <w:rPr/>
        <w:t>Reconhecimento</w:t>
      </w:r>
      <w:r>
        <w:rPr>
          <w:spacing w:val="-1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Ativos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 ativo é reconhecido no balanço patrimonial quando for provável que be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nefícios econômicos futuros dele provenientes fluirão para a entidade e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custo ou valor puder ser determinado em bases confiáveis.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Um ativo não é reconhecido no balanço patrimonial quando </w:t>
      </w:r>
      <w:r>
        <w:rPr>
          <w:color w:val="231F20"/>
          <w:sz w:val="20"/>
        </w:rPr>
        <w:t>desembolsos</w:t>
      </w:r>
      <w:r>
        <w:rPr>
          <w:color w:val="231F20"/>
          <w:sz w:val="20"/>
        </w:rPr>
        <w:t> tiverem sido incorridos ou comprometidos, dos quais seja improvável a ge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 de benefícios econômicos para a entidade após o período </w:t>
      </w:r>
      <w:r>
        <w:rPr>
          <w:color w:val="231F20"/>
          <w:sz w:val="20"/>
        </w:rPr>
        <w:t>contábil</w:t>
      </w:r>
      <w:r>
        <w:rPr>
          <w:color w:val="231F20"/>
          <w:sz w:val="20"/>
        </w:rPr>
        <w:t> corrente.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 invés, tal transação é reconhecida como despesa na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tração do resultado. Esse tratamento não implica dizer que a intenção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Administração ao incorrer na despesa não tenha sido a de gerar </w:t>
      </w:r>
      <w:r>
        <w:rPr>
          <w:color w:val="231F20"/>
          <w:sz w:val="20"/>
        </w:rPr>
        <w:t>benefícios</w:t>
      </w:r>
      <w:r>
        <w:rPr>
          <w:color w:val="231F20"/>
          <w:sz w:val="20"/>
        </w:rPr>
        <w:t> econômicos futuros para a entidade ou que 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Administração tenha sido </w:t>
      </w:r>
      <w:r>
        <w:rPr>
          <w:color w:val="231F20"/>
          <w:sz w:val="20"/>
        </w:rPr>
        <w:t>mal</w:t>
      </w:r>
      <w:r>
        <w:rPr>
          <w:color w:val="231F20"/>
          <w:sz w:val="20"/>
        </w:rPr>
        <w:t> conduzida.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única implicação é que o grau de certeza quanto à geração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benefícios econômicos para a entidade, após o período contábil corrente,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insuficiente para justificar o reconhecimento de um ativo.</w:t>
      </w:r>
    </w:p>
    <w:p>
      <w:pPr>
        <w:pStyle w:val="BodyText"/>
        <w:spacing w:before="18"/>
        <w:jc w:val="left"/>
      </w:pPr>
    </w:p>
    <w:p>
      <w:pPr>
        <w:pStyle w:val="Heading4"/>
      </w:pPr>
      <w:r>
        <w:rPr/>
        <w:t>Reconhecimento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Passivos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Um passivo é reconhecido no balanço patrimonial quando for provável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uma saída de recursos envolvendo benefícios econômicos seja exigida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liquidação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dará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bases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confiáveis.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prática,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z w:val="20"/>
        </w:rPr>
        <w:t> contratuais ainda não integralmente cumpridas de forma proporcional </w:t>
      </w:r>
      <w:r>
        <w:rPr>
          <w:color w:val="231F20"/>
          <w:sz w:val="20"/>
        </w:rPr>
        <w:t>(por</w:t>
      </w:r>
      <w:r>
        <w:rPr>
          <w:color w:val="231F20"/>
          <w:sz w:val="20"/>
        </w:rPr>
        <w:t> exemplo,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pedidos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cadorias,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recebidos)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geralmente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passivos nas demonstrações contábeis. Contudo, tais obrigações </w:t>
      </w:r>
      <w:r>
        <w:rPr>
          <w:color w:val="231F20"/>
          <w:sz w:val="20"/>
        </w:rPr>
        <w:t>pode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enquadrar-se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definição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atendidos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térios de reconhecimento nas circunstâncias específicas, podem qualificar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reconhecimento.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Nesses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exige</w:t>
      </w:r>
      <w:r>
        <w:rPr>
          <w:color w:val="231F20"/>
          <w:sz w:val="20"/>
        </w:rPr>
        <w:t> o reconhecimento dos correspondentes ativo ou despesa.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12"/>
      </w:pPr>
      <w:r>
        <w:rPr/>
        <w:t>Reconhecimento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Receitas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receita é reconhecida na demonstração do resultado quando resulta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um aumento, que possa ser determinado em bases confiáveis, nos benefí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diminui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de um passivo. Isso significa, de fato, que o reconhecimento da </w:t>
      </w:r>
      <w:r>
        <w:rPr>
          <w:color w:val="231F20"/>
          <w:sz w:val="20"/>
        </w:rPr>
        <w:t>receita</w:t>
      </w:r>
      <w:r>
        <w:rPr>
          <w:color w:val="231F20"/>
          <w:sz w:val="20"/>
        </w:rPr>
        <w:t> ocorre simultaneamente com o reconhecimento de aumento de ativo ou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diminuição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isso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significa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redução de passivo corresponda a uma receita.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Os procedimentos normalmente adotados na prática para </w:t>
      </w:r>
      <w:r>
        <w:rPr>
          <w:color w:val="231F20"/>
          <w:sz w:val="20"/>
        </w:rPr>
        <w:t>reconhecimento</w:t>
      </w:r>
      <w:r>
        <w:rPr>
          <w:color w:val="231F20"/>
          <w:sz w:val="20"/>
        </w:rPr>
        <w:t> da receita, como por exemplo o requisito de que a receita deve ter sido 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definidos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nesta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Estrutu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Conceitual.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geralmente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orientados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restringir</w:t>
      </w:r>
      <w:r>
        <w:rPr>
          <w:color w:val="231F20"/>
          <w:sz w:val="20"/>
        </w:rPr>
        <w:t> 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àqueles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determinados</w:t>
      </w:r>
      <w:r>
        <w:rPr>
          <w:color w:val="231F20"/>
          <w:sz w:val="20"/>
        </w:rPr>
        <w:t> em bases confiáveis e tenham um grau suficiente de certeza.</w:t>
      </w:r>
    </w:p>
    <w:p>
      <w:pPr>
        <w:pStyle w:val="BodyText"/>
        <w:spacing w:before="15"/>
        <w:jc w:val="left"/>
      </w:pPr>
    </w:p>
    <w:p>
      <w:pPr>
        <w:pStyle w:val="Heading4"/>
        <w:ind w:left="12"/>
      </w:pPr>
      <w:r>
        <w:rPr/>
        <w:t>Reconhecimento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Despesas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As despesas são reconhecidas na demonstração do resultado quando sur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ge um decréscimo, que possa ser determinado em bases confiáveis,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futuros benefícios econômicos provenientes da diminuição de um ativo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do aumento de um passivo. Isso significa, de fato, que o </w:t>
      </w:r>
      <w:r>
        <w:rPr>
          <w:color w:val="231F20"/>
          <w:sz w:val="20"/>
        </w:rPr>
        <w:t>reconhecimento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 despesa ocorre simultaneamente com o reconhecimento do aumento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passivo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diminuição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z w:val="20"/>
        </w:rPr>
        <w:t> trabalhistas ou a depreciação de um equipamento).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As despesas são reconhecidas na demonstração do resultado com base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associação direta entre elas e os correspondentes itens de receita. Ess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processo, usualmente chamado de confrontação entre despesas e recei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tas (Regime de Competência), envolve o reconhecimento simultâneo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combinado das receitas e despesas que resultem diretamente das mes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mas transações ou outros eventos; por exemplo, os vários componentes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despesas que integram o custo das mercadorias vendidas devem ser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nhecidos na mesma data em que a receita derivada da venda das merca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dorias é reconhecida. Entretanto, a aplicação do conceito de </w:t>
      </w:r>
      <w:r>
        <w:rPr>
          <w:color w:val="231F20"/>
          <w:sz w:val="20"/>
        </w:rPr>
        <w:t>confrontação</w:t>
      </w:r>
      <w:r>
        <w:rPr>
          <w:color w:val="231F20"/>
          <w:sz w:val="20"/>
        </w:rPr>
        <w:t> da receita e despesa de acordo com esta Estrutura Conceitual não </w:t>
      </w:r>
      <w:r>
        <w:rPr>
          <w:color w:val="231F20"/>
          <w:sz w:val="20"/>
        </w:rPr>
        <w:t>autoriza</w:t>
      </w:r>
      <w:r>
        <w:rPr>
          <w:color w:val="231F20"/>
          <w:sz w:val="20"/>
        </w:rPr>
        <w:t> o reconhecimento de itens no balanço patrimonial que não satisfaçam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definição de ativos ou passivos.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se espera que os benefícios econômicos sejam gerados ao </w:t>
      </w:r>
      <w:r>
        <w:rPr>
          <w:color w:val="231F20"/>
          <w:sz w:val="20"/>
        </w:rPr>
        <w:t>longo</w:t>
      </w:r>
      <w:r>
        <w:rPr>
          <w:color w:val="231F20"/>
          <w:sz w:val="20"/>
        </w:rPr>
        <w:t> 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confrontação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z w:val="20"/>
        </w:rPr>
        <w:t> somente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feita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modo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indireto,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reconhe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cidas na demonstração do resultado com base em procedimentos de aloca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sistemática e racional. Muitas vezes isso é necessário ao </w:t>
      </w:r>
      <w:r>
        <w:rPr>
          <w:color w:val="231F20"/>
          <w:sz w:val="20"/>
        </w:rPr>
        <w:t>reconhecer</w:t>
      </w:r>
      <w:r>
        <w:rPr>
          <w:color w:val="231F20"/>
          <w:sz w:val="20"/>
        </w:rPr>
        <w:t> despesas associadas com o uso ou desgaste de ativos, tais como imobili-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zado,</w:t>
      </w:r>
      <w:r>
        <w:rPr>
          <w:color w:val="231F20"/>
          <w:spacing w:val="-1"/>
        </w:rPr>
        <w:t> </w:t>
      </w:r>
      <w:r>
        <w:rPr>
          <w:color w:val="231F20"/>
        </w:rPr>
        <w:t>ágio,</w:t>
      </w:r>
      <w:r>
        <w:rPr>
          <w:color w:val="231F20"/>
          <w:spacing w:val="-1"/>
        </w:rPr>
        <w:t> </w:t>
      </w:r>
      <w:r>
        <w:rPr>
          <w:color w:val="231F20"/>
        </w:rPr>
        <w:t>marcas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patentes;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tais</w:t>
      </w:r>
      <w:r>
        <w:rPr>
          <w:color w:val="231F20"/>
          <w:spacing w:val="-1"/>
        </w:rPr>
        <w:t> </w:t>
      </w:r>
      <w:r>
        <w:rPr>
          <w:color w:val="231F20"/>
        </w:rPr>
        <w:t>casos,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despesa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designada</w:t>
      </w:r>
      <w:r>
        <w:rPr>
          <w:color w:val="231F20"/>
          <w:spacing w:val="-1"/>
        </w:rPr>
        <w:t> </w:t>
      </w:r>
      <w:r>
        <w:rPr>
          <w:color w:val="231F20"/>
        </w:rPr>
        <w:t>como</w:t>
      </w:r>
      <w:r>
        <w:rPr>
          <w:color w:val="231F20"/>
        </w:rPr>
        <w:t> depreciação</w:t>
      </w:r>
      <w:r>
        <w:rPr>
          <w:color w:val="231F20"/>
          <w:spacing w:val="-12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amortização.</w:t>
      </w:r>
      <w:r>
        <w:rPr>
          <w:color w:val="231F20"/>
          <w:spacing w:val="-12"/>
        </w:rPr>
        <w:t> </w:t>
      </w:r>
      <w:r>
        <w:rPr>
          <w:color w:val="231F20"/>
        </w:rPr>
        <w:t>Esses</w:t>
      </w:r>
      <w:r>
        <w:rPr>
          <w:color w:val="231F20"/>
          <w:spacing w:val="-12"/>
        </w:rPr>
        <w:t> </w:t>
      </w:r>
      <w:r>
        <w:rPr>
          <w:color w:val="231F20"/>
        </w:rPr>
        <w:t>procedimentos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alocação</w:t>
      </w:r>
      <w:r>
        <w:rPr>
          <w:color w:val="231F20"/>
          <w:spacing w:val="-12"/>
        </w:rPr>
        <w:t> </w:t>
      </w:r>
      <w:r>
        <w:rPr>
          <w:color w:val="231F20"/>
        </w:rPr>
        <w:t>destinam-</w:t>
      </w:r>
      <w:r>
        <w:rPr>
          <w:color w:val="231F20"/>
        </w:rPr>
        <w:t>se</w:t>
      </w:r>
      <w:r>
        <w:rPr>
          <w:color w:val="231F20"/>
        </w:rPr>
        <w:t> a</w:t>
      </w:r>
      <w:r>
        <w:rPr>
          <w:color w:val="231F20"/>
          <w:spacing w:val="-10"/>
        </w:rPr>
        <w:t> </w:t>
      </w:r>
      <w:r>
        <w:rPr>
          <w:color w:val="231F20"/>
        </w:rPr>
        <w:t>reconhecer</w:t>
      </w:r>
      <w:r>
        <w:rPr>
          <w:color w:val="231F20"/>
          <w:spacing w:val="-10"/>
        </w:rPr>
        <w:t> </w:t>
      </w:r>
      <w:r>
        <w:rPr>
          <w:color w:val="231F20"/>
        </w:rPr>
        <w:t>despesas</w:t>
      </w:r>
      <w:r>
        <w:rPr>
          <w:color w:val="231F20"/>
          <w:spacing w:val="-10"/>
        </w:rPr>
        <w:t> </w:t>
      </w:r>
      <w:r>
        <w:rPr>
          <w:color w:val="231F20"/>
        </w:rPr>
        <w:t>nos</w:t>
      </w:r>
      <w:r>
        <w:rPr>
          <w:color w:val="231F20"/>
          <w:spacing w:val="-10"/>
        </w:rPr>
        <w:t> </w:t>
      </w:r>
      <w:r>
        <w:rPr>
          <w:color w:val="231F20"/>
        </w:rPr>
        <w:t>períodos</w:t>
      </w:r>
      <w:r>
        <w:rPr>
          <w:color w:val="231F20"/>
          <w:spacing w:val="-10"/>
        </w:rPr>
        <w:t> </w:t>
      </w:r>
      <w:r>
        <w:rPr>
          <w:color w:val="231F20"/>
        </w:rPr>
        <w:t>contábeis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benefícios</w:t>
      </w:r>
      <w:r>
        <w:rPr>
          <w:color w:val="231F20"/>
          <w:spacing w:val="-10"/>
        </w:rPr>
        <w:t> </w:t>
      </w:r>
      <w:r>
        <w:rPr>
          <w:color w:val="231F20"/>
        </w:rPr>
        <w:t>econô</w:t>
      </w:r>
      <w:r>
        <w:rPr>
          <w:color w:val="231F20"/>
        </w:rPr>
        <w:softHyphen/>
      </w:r>
      <w:r>
        <w:rPr>
          <w:color w:val="231F20"/>
        </w:rPr>
        <w:t>micos associados a tais itens sejam consumidos ou expirem.</w:t>
      </w:r>
    </w:p>
    <w:p>
      <w:pPr>
        <w:pStyle w:val="ListParagraph"/>
        <w:numPr>
          <w:ilvl w:val="0"/>
          <w:numId w:val="33"/>
        </w:numPr>
        <w:tabs>
          <w:tab w:pos="877" w:val="left" w:leader="none"/>
          <w:tab w:pos="879" w:val="left" w:leader="none"/>
        </w:tabs>
        <w:spacing w:line="249" w:lineRule="auto" w:before="4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Uma despesa é reconhecida imediatamente na demonstração do resultad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quando um gasto não produz benefícios econômicos futuros ou quando e na ex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2"/>
          <w:sz w:val="20"/>
        </w:rPr>
        <w:t>tensão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benefícios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econômicos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qualificam,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deixa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qualificar,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ativo.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um passivo é incorrido sem o correspondente reconhecimento de um </w:t>
      </w:r>
      <w:r>
        <w:rPr>
          <w:color w:val="231F20"/>
          <w:sz w:val="20"/>
        </w:rPr>
        <w:t>ativo,</w:t>
      </w:r>
      <w:r>
        <w:rPr>
          <w:color w:val="231F20"/>
          <w:sz w:val="20"/>
        </w:rPr>
        <w:t> como no caso de um passivo decorrente de garantia de produto.</w:t>
      </w:r>
    </w:p>
    <w:p>
      <w:pPr>
        <w:pStyle w:val="BodyText"/>
        <w:spacing w:before="12"/>
        <w:jc w:val="left"/>
      </w:pPr>
    </w:p>
    <w:p>
      <w:pPr>
        <w:pStyle w:val="Heading4"/>
      </w:pPr>
      <w:r>
        <w:rPr/>
        <w:t>Mensuração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Demonstrações</w:t>
      </w:r>
      <w:r>
        <w:rPr>
          <w:spacing w:val="-4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3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Mensuração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consiste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z w:val="20"/>
        </w:rPr>
        <w:t> 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cesso envolve a seleção de uma base específica de mensuração.</w:t>
      </w:r>
    </w:p>
    <w:p>
      <w:pPr>
        <w:pStyle w:val="ListParagraph"/>
        <w:numPr>
          <w:ilvl w:val="0"/>
          <w:numId w:val="33"/>
        </w:numPr>
        <w:tabs>
          <w:tab w:pos="875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Diversas bases de mensuração são empregadas em diferentes graus e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variadas combinações nas demonstrações contábeis. Essas bases </w:t>
      </w:r>
      <w:r>
        <w:rPr>
          <w:color w:val="231F20"/>
          <w:sz w:val="20"/>
        </w:rPr>
        <w:t>inclue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o seguinte:</w:t>
      </w:r>
    </w:p>
    <w:p>
      <w:pPr>
        <w:pStyle w:val="ListParagraph"/>
        <w:numPr>
          <w:ilvl w:val="1"/>
          <w:numId w:val="33"/>
        </w:numPr>
        <w:tabs>
          <w:tab w:pos="1726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histórico.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pagos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serem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pagos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equivalentes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just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entregues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adquiri-los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aquisi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podendo ou não ser atualizados pela variação na </w:t>
      </w:r>
      <w:r>
        <w:rPr>
          <w:color w:val="231F20"/>
          <w:sz w:val="20"/>
        </w:rPr>
        <w:t>capacidade</w:t>
      </w:r>
      <w:r>
        <w:rPr>
          <w:color w:val="231F20"/>
          <w:sz w:val="20"/>
        </w:rPr>
        <w:t> geral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res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recursos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foram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recebidos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troca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obrigação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ou,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algumas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circunstâncias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imposto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renda),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lores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equivalentes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serão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necessários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liquidar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passivo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curso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normal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operações,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também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 certas circunstâncias, ser atualizados monetariamente.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8" w:after="0"/>
        <w:ind w:left="1729" w:right="150" w:hanging="454"/>
        <w:jc w:val="both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corrente.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ou equivalentes de caixa que teriam de ser pagos se esses </w:t>
      </w:r>
      <w:r>
        <w:rPr>
          <w:color w:val="231F20"/>
          <w:sz w:val="20"/>
        </w:rPr>
        <w:t>ativos</w:t>
      </w:r>
      <w:r>
        <w:rPr>
          <w:color w:val="231F20"/>
          <w:sz w:val="20"/>
        </w:rPr>
        <w:t> ou ativos equivalentes fossem adquiridos na data do balanço.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passivos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equivalentes</w:t>
      </w:r>
      <w:r>
        <w:rPr>
          <w:color w:val="231F20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descontados,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seriam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necessários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liquidar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obrigação na data do balanço.</w:t>
      </w:r>
    </w:p>
    <w:p>
      <w:pPr>
        <w:pStyle w:val="ListParagraph"/>
        <w:numPr>
          <w:ilvl w:val="1"/>
          <w:numId w:val="33"/>
        </w:numPr>
        <w:tabs>
          <w:tab w:pos="1729" w:val="left" w:leader="none"/>
        </w:tabs>
        <w:spacing w:line="249" w:lineRule="auto" w:before="5" w:after="0"/>
        <w:ind w:left="1729" w:right="150" w:hanging="454"/>
        <w:jc w:val="both"/>
        <w:rPr>
          <w:sz w:val="20"/>
        </w:rPr>
      </w:pPr>
      <w:r>
        <w:rPr>
          <w:color w:val="231F20"/>
          <w:sz w:val="20"/>
        </w:rPr>
        <w:t>Valor realizável (valor de realização ou de liquidação).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 </w:t>
      </w:r>
      <w:r>
        <w:rPr>
          <w:color w:val="231F20"/>
          <w:sz w:val="20"/>
        </w:rPr>
        <w:t>ativos</w:t>
      </w:r>
      <w:r>
        <w:rPr>
          <w:color w:val="231F20"/>
          <w:sz w:val="20"/>
        </w:rPr>
        <w:t> 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mantidos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equivalentes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poderiam ser obtidos pela venda numa forma ordenada. Os pas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sivos são mantidos pelos seus valores de liquidação, isto é, </w:t>
      </w:r>
      <w:r>
        <w:rPr>
          <w:color w:val="231F20"/>
          <w:sz w:val="20"/>
        </w:rPr>
        <w:t>pelos</w:t>
      </w:r>
      <w:r>
        <w:rPr>
          <w:color w:val="231F20"/>
          <w:sz w:val="20"/>
        </w:rPr>
        <w:t> valores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equivalentes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descontados,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315" w:right="565"/>
      </w:pPr>
      <w:r>
        <w:rPr>
          <w:color w:val="231F20"/>
        </w:rPr>
        <w:t>espera seriam pagos para liquidar as correspondentes </w:t>
      </w:r>
      <w:r>
        <w:rPr>
          <w:color w:val="231F20"/>
        </w:rPr>
        <w:t>obrigações</w:t>
      </w:r>
      <w:r>
        <w:rPr>
          <w:color w:val="231F20"/>
        </w:rPr>
        <w:t> no curso normal das operações da entidade.</w:t>
      </w:r>
    </w:p>
    <w:p>
      <w:pPr>
        <w:pStyle w:val="ListParagraph"/>
        <w:numPr>
          <w:ilvl w:val="1"/>
          <w:numId w:val="3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Valor presente.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 ativos são mantidos pelo valor presente,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contado do fluxo futuro de entrada líquida de caixa que se </w:t>
      </w:r>
      <w:r>
        <w:rPr>
          <w:color w:val="231F20"/>
          <w:sz w:val="20"/>
        </w:rPr>
        <w:t>espera</w:t>
      </w:r>
      <w:r>
        <w:rPr>
          <w:color w:val="231F20"/>
          <w:sz w:val="20"/>
        </w:rPr>
        <w:t> seja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gerado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curso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entidade.</w:t>
      </w:r>
      <w:r>
        <w:rPr>
          <w:color w:val="231F20"/>
          <w:sz w:val="20"/>
        </w:rPr>
        <w:t> 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mantidos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presente,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descontado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z w:val="20"/>
        </w:rPr>
        <w:t> futuro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saída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liquidar o passivo no curso normal das operações da entidade.</w:t>
      </w:r>
    </w:p>
    <w:p>
      <w:pPr>
        <w:pStyle w:val="ListParagraph"/>
        <w:numPr>
          <w:ilvl w:val="0"/>
          <w:numId w:val="33"/>
        </w:numPr>
        <w:tabs>
          <w:tab w:pos="461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mensuração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comumente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adotada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 de suas demonstrações contábeis é o custo histórico. Ele é normal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combinado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bases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avaliação.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z w:val="20"/>
        </w:rPr>
        <w:t> são geralmente mantidos pelo menor valor entre o custo e o valor </w:t>
      </w:r>
      <w:r>
        <w:rPr>
          <w:color w:val="231F20"/>
          <w:sz w:val="20"/>
        </w:rPr>
        <w:t>líquido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 realização, os títulos e ações negociáveis podem, em determinadas cir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cunstâncias, ser mantidos a valor de mercado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 os passivos decorrentes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pensões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mantidos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futuro.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Além</w:t>
      </w:r>
      <w:r>
        <w:rPr>
          <w:color w:val="231F20"/>
          <w:sz w:val="20"/>
        </w:rPr>
        <w:t> disso,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algumas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circunstâncias,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usam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corrente</w:t>
      </w:r>
      <w:r>
        <w:rPr>
          <w:color w:val="231F20"/>
          <w:sz w:val="20"/>
        </w:rPr>
        <w:t> como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resposta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incapacidade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modelo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histórico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enfren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tar os efeitos das mudanças de preços dos ativos não-monetários.</w:t>
      </w:r>
    </w:p>
    <w:p>
      <w:pPr>
        <w:pStyle w:val="BodyText"/>
        <w:spacing w:before="18"/>
        <w:jc w:val="left"/>
      </w:pPr>
    </w:p>
    <w:p>
      <w:pPr>
        <w:pStyle w:val="Heading4"/>
        <w:spacing w:line="249" w:lineRule="auto"/>
        <w:ind w:left="11" w:right="3114"/>
      </w:pPr>
      <w:r>
        <w:rPr/>
        <w:t>Conceitos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Manutenção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Capital</w:t>
      </w:r>
      <w:r>
        <w:rPr/>
        <w:t> Conceitos de Capital</w:t>
      </w:r>
    </w:p>
    <w:p>
      <w:pPr>
        <w:pStyle w:val="ListParagraph"/>
        <w:numPr>
          <w:ilvl w:val="0"/>
          <w:numId w:val="33"/>
        </w:numPr>
        <w:tabs>
          <w:tab w:pos="461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 conceito financeiro de capital é adotado pela maioria das entidades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preparação de suas demonstrações contábeis. De acordo com o </w:t>
      </w:r>
      <w:r>
        <w:rPr>
          <w:color w:val="231F20"/>
          <w:sz w:val="20"/>
        </w:rPr>
        <w:t>conceito</w:t>
      </w:r>
      <w:r>
        <w:rPr>
          <w:color w:val="231F20"/>
          <w:sz w:val="20"/>
        </w:rPr>
        <w:t> financeiro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dinheiro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z w:val="20"/>
        </w:rPr>
        <w:t> investido, o capital é sinônimo de ativo líquido ou patrimônio líquido da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dade. Por outro lado, segundo o conceito físico de capital, o capital é consi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produtiva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baseada,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z w:val="20"/>
        </w:rPr>
        <w:t> unidades de produção diária.</w:t>
      </w:r>
    </w:p>
    <w:p>
      <w:pPr>
        <w:pStyle w:val="ListParagraph"/>
        <w:numPr>
          <w:ilvl w:val="0"/>
          <w:numId w:val="33"/>
        </w:numPr>
        <w:tabs>
          <w:tab w:pos="461" w:val="left" w:leader="none"/>
          <w:tab w:pos="465" w:val="left" w:leader="none"/>
        </w:tabs>
        <w:spacing w:line="249" w:lineRule="auto" w:before="6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seleção do conceito de capital apropriado para a entidade deve ser base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Assim,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conceito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adotado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 estão principalmente interessados na manutenção do 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pital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nominal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investido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investido.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principal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preocupação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z w:val="20"/>
        </w:rPr>
        <w:t> 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físico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usado.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escolhido</w:t>
      </w:r>
      <w:r>
        <w:rPr>
          <w:color w:val="231F20"/>
          <w:sz w:val="20"/>
        </w:rPr>
        <w:t> indica a meta a ser atingida na determinação do lucro, embora possa </w:t>
      </w:r>
      <w:r>
        <w:rPr>
          <w:color w:val="231F20"/>
          <w:sz w:val="20"/>
        </w:rPr>
        <w:t>haver</w:t>
      </w:r>
      <w:r>
        <w:rPr>
          <w:color w:val="231F20"/>
          <w:sz w:val="20"/>
        </w:rPr>
        <w:t> dificuldades de mensuração em se tornar operacional esse conceito.</w:t>
      </w:r>
    </w:p>
    <w:p>
      <w:pPr>
        <w:pStyle w:val="BodyText"/>
        <w:spacing w:before="17"/>
        <w:jc w:val="left"/>
      </w:pPr>
    </w:p>
    <w:p>
      <w:pPr>
        <w:pStyle w:val="Heading4"/>
        <w:ind w:left="11"/>
        <w:jc w:val="left"/>
      </w:pPr>
      <w:r>
        <w:rPr/>
        <w:t>Conceitos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Manutenção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Determinação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Lucro</w:t>
      </w:r>
    </w:p>
    <w:p>
      <w:pPr>
        <w:pStyle w:val="ListParagraph"/>
        <w:numPr>
          <w:ilvl w:val="0"/>
          <w:numId w:val="33"/>
        </w:numPr>
        <w:tabs>
          <w:tab w:pos="461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conceitos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mencionados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102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z w:val="20"/>
        </w:rPr>
        <w:t> conceitos de manutenção de capital: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Manutenção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financeiro.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lucro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auferido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dinheiro)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ativos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líquidos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excede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z w:val="20"/>
        </w:rPr>
        <w:t> (ou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dinheiro)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começo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excluídas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z w:val="20"/>
        </w:rPr>
        <w:t> distribuições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proprietários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aportes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o período. A manutenção do capital financeiro pode ser </w:t>
      </w:r>
      <w:r>
        <w:rPr>
          <w:color w:val="231F20"/>
          <w:sz w:val="20"/>
        </w:rPr>
        <w:t>medida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monetária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nominal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z w:val="20"/>
        </w:rPr>
        <w:t> aquisitivo constante.</w:t>
      </w:r>
    </w:p>
    <w:p>
      <w:pPr>
        <w:pStyle w:val="ListParagraph"/>
        <w:numPr>
          <w:ilvl w:val="1"/>
          <w:numId w:val="33"/>
        </w:numPr>
        <w:tabs>
          <w:tab w:pos="1727" w:val="left" w:leader="none"/>
          <w:tab w:pos="1729" w:val="left" w:leader="none"/>
        </w:tabs>
        <w:spacing w:line="249" w:lineRule="auto" w:before="7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Manutenção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físico.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z w:val="20"/>
        </w:rPr>
        <w:t> 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auferido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física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produtiva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capacida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operacional)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fundos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necessários</w:t>
      </w:r>
      <w:r>
        <w:rPr>
          <w:color w:val="231F20"/>
          <w:sz w:val="20"/>
        </w:rPr>
        <w:t> para atingir essa capacidade) no fim do período excede a capa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cidade física produtiva no início do período, depois de </w:t>
      </w:r>
      <w:r>
        <w:rPr>
          <w:color w:val="231F20"/>
          <w:sz w:val="20"/>
        </w:rPr>
        <w:t>excluídas</w:t>
      </w:r>
      <w:r>
        <w:rPr>
          <w:color w:val="231F20"/>
          <w:sz w:val="20"/>
        </w:rPr>
        <w:t> quaisquer distribuições aos proprietários e seus aportes de </w:t>
      </w:r>
      <w:r>
        <w:rPr>
          <w:color w:val="231F20"/>
          <w:sz w:val="20"/>
        </w:rPr>
        <w:t>capital</w:t>
      </w:r>
      <w:r>
        <w:rPr>
          <w:color w:val="231F20"/>
          <w:sz w:val="20"/>
        </w:rPr>
        <w:t> durante o período.</w:t>
      </w:r>
    </w:p>
    <w:p>
      <w:pPr>
        <w:pStyle w:val="ListParagraph"/>
        <w:numPr>
          <w:ilvl w:val="0"/>
          <w:numId w:val="33"/>
        </w:numPr>
        <w:tabs>
          <w:tab w:pos="875" w:val="left" w:leader="none"/>
          <w:tab w:pos="879" w:val="left" w:leader="none"/>
        </w:tabs>
        <w:spacing w:line="249" w:lineRule="auto" w:before="6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O conceito de manutenção do capital está relacionado à forma como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define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procura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manter.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representa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conceitos de capital e os conceitos de lucro, pois fornece um ponto de refe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medição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lucro;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condição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essencial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distinguir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t> 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retorno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ingressos de ativos que excedem os valores necessários para </w:t>
      </w:r>
      <w:r>
        <w:rPr>
          <w:color w:val="231F20"/>
          <w:sz w:val="20"/>
        </w:rPr>
        <w:t>manutenção</w:t>
      </w:r>
      <w:r>
        <w:rPr>
          <w:color w:val="231F20"/>
          <w:sz w:val="20"/>
        </w:rPr>
        <w:t> do capital podem ser considerados como lucro e, portanto, como </w:t>
      </w:r>
      <w:r>
        <w:rPr>
          <w:color w:val="231F20"/>
          <w:sz w:val="20"/>
        </w:rPr>
        <w:t>retorno</w:t>
      </w:r>
      <w:r>
        <w:rPr>
          <w:color w:val="231F20"/>
          <w:sz w:val="20"/>
        </w:rPr>
        <w:t> sobre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capital.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remanescente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(inclusive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apropriado)</w:t>
      </w:r>
      <w:r>
        <w:rPr>
          <w:color w:val="231F20"/>
          <w:sz w:val="20"/>
        </w:rPr>
        <w:t> tiverem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deduzidas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resultado.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excederem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receita,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saldo será um prejuízo.</w:t>
      </w:r>
    </w:p>
    <w:p>
      <w:pPr>
        <w:pStyle w:val="ListParagraph"/>
        <w:numPr>
          <w:ilvl w:val="0"/>
          <w:numId w:val="33"/>
        </w:numPr>
        <w:tabs>
          <w:tab w:pos="875" w:val="left" w:leader="none"/>
          <w:tab w:pos="879" w:val="left" w:leader="none"/>
        </w:tabs>
        <w:spacing w:line="249" w:lineRule="auto" w:before="9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físico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requer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adoção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corren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avaliação.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z w:val="20"/>
        </w:rPr>
        <w:t> entretanto, não requer o uso de base específica de mensuração.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escolha</w:t>
      </w:r>
      <w:r>
        <w:rPr>
          <w:color w:val="231F20"/>
          <w:sz w:val="20"/>
        </w:rPr>
        <w:t> da base conforme este conceito depende do tipo de capital financeiro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 está procurando manter.</w:t>
      </w:r>
    </w:p>
    <w:p>
      <w:pPr>
        <w:pStyle w:val="ListParagraph"/>
        <w:numPr>
          <w:ilvl w:val="0"/>
          <w:numId w:val="33"/>
        </w:numPr>
        <w:tabs>
          <w:tab w:pos="875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principal diferença entre os dois conceitos de manutenção do capital </w:t>
      </w:r>
      <w:r>
        <w:rPr>
          <w:color w:val="231F20"/>
          <w:sz w:val="20"/>
        </w:rPr>
        <w:t>está</w:t>
      </w:r>
      <w:r>
        <w:rPr>
          <w:color w:val="231F20"/>
          <w:sz w:val="20"/>
        </w:rPr>
        <w:t> no tratamento dos efeitos das mudanças nos preços dos ativos e </w:t>
      </w:r>
      <w:r>
        <w:rPr>
          <w:color w:val="231F20"/>
          <w:sz w:val="20"/>
        </w:rPr>
        <w:t>passivos</w:t>
      </w:r>
      <w:r>
        <w:rPr>
          <w:color w:val="231F20"/>
          <w:sz w:val="20"/>
        </w:rPr>
        <w:t> 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gerais,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terá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mantido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z w:val="20"/>
        </w:rPr>
        <w:t> tiver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tinha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início,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computados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efei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das distribuições aos proprietários e seus aportes para o capital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esse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além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daquele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manter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z w:val="20"/>
        </w:rPr>
        <w:t> do início do período é lucro.</w:t>
      </w:r>
    </w:p>
    <w:p>
      <w:pPr>
        <w:pStyle w:val="ListParagraph"/>
        <w:numPr>
          <w:ilvl w:val="0"/>
          <w:numId w:val="33"/>
        </w:numPr>
        <w:tabs>
          <w:tab w:pos="875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z w:val="20"/>
        </w:rPr>
        <w:t> o capital é definido em termos de unidades monetárias nominais, o </w:t>
      </w:r>
      <w:r>
        <w:rPr>
          <w:color w:val="231F20"/>
          <w:sz w:val="20"/>
        </w:rPr>
        <w:t>lucro</w:t>
      </w:r>
      <w:r>
        <w:rPr>
          <w:color w:val="231F20"/>
          <w:sz w:val="20"/>
        </w:rPr>
        <w:t> representa o aumento do capital monetário nominal no período. Assim, 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4"/>
      </w:pPr>
      <w:r>
        <w:rPr>
          <w:color w:val="231F20"/>
        </w:rPr>
        <w:t>aumentos nos preços de ativos mantidos no período, </w:t>
      </w:r>
      <w:r>
        <w:rPr>
          <w:color w:val="231F20"/>
        </w:rPr>
        <w:t>convencionalmente</w:t>
      </w:r>
      <w:r>
        <w:rPr>
          <w:color w:val="231F20"/>
        </w:rPr>
        <w:t> designados como ganhos de estocagem, são, conceitualmente, lucros. En</w:t>
      </w:r>
      <w:r>
        <w:rPr>
          <w:color w:val="231F20"/>
        </w:rPr>
        <w:softHyphen/>
      </w:r>
      <w:r>
        <w:rPr>
          <w:color w:val="231F20"/>
        </w:rPr>
        <w:t>tretanto,</w:t>
      </w:r>
      <w:r>
        <w:rPr>
          <w:color w:val="231F20"/>
          <w:spacing w:val="-11"/>
        </w:rPr>
        <w:t> </w:t>
      </w:r>
      <w:r>
        <w:rPr>
          <w:color w:val="231F20"/>
        </w:rPr>
        <w:t>eles</w:t>
      </w:r>
      <w:r>
        <w:rPr>
          <w:color w:val="231F20"/>
          <w:spacing w:val="-11"/>
        </w:rPr>
        <w:t> </w:t>
      </w:r>
      <w:r>
        <w:rPr>
          <w:color w:val="231F20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</w:rPr>
        <w:t>podem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reconhecidos</w:t>
      </w:r>
      <w:r>
        <w:rPr>
          <w:color w:val="231F20"/>
          <w:spacing w:val="-11"/>
        </w:rPr>
        <w:t> </w:t>
      </w:r>
      <w:r>
        <w:rPr>
          <w:color w:val="231F20"/>
        </w:rPr>
        <w:t>como</w:t>
      </w:r>
      <w:r>
        <w:rPr>
          <w:color w:val="231F20"/>
          <w:spacing w:val="-11"/>
        </w:rPr>
        <w:t> </w:t>
      </w:r>
      <w:r>
        <w:rPr>
          <w:color w:val="231F20"/>
        </w:rPr>
        <w:t>tais</w:t>
      </w:r>
      <w:r>
        <w:rPr>
          <w:color w:val="231F20"/>
          <w:spacing w:val="-11"/>
        </w:rPr>
        <w:t> </w:t>
      </w:r>
      <w:r>
        <w:rPr>
          <w:color w:val="231F20"/>
        </w:rPr>
        <w:t>até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ativos</w:t>
      </w:r>
      <w:r>
        <w:rPr>
          <w:color w:val="231F20"/>
          <w:spacing w:val="-11"/>
        </w:rPr>
        <w:t> </w:t>
      </w:r>
      <w:r>
        <w:rPr>
          <w:color w:val="231F20"/>
        </w:rPr>
        <w:t>sejam</w:t>
      </w:r>
      <w:r>
        <w:rPr>
          <w:color w:val="231F20"/>
        </w:rPr>
        <w:t> vendidos</w:t>
      </w:r>
      <w:r>
        <w:rPr>
          <w:color w:val="231F20"/>
          <w:spacing w:val="-14"/>
        </w:rPr>
        <w:t> </w:t>
      </w:r>
      <w:r>
        <w:rPr>
          <w:color w:val="231F20"/>
        </w:rPr>
        <w:t>mediante</w:t>
      </w:r>
      <w:r>
        <w:rPr>
          <w:color w:val="231F20"/>
          <w:spacing w:val="-14"/>
        </w:rPr>
        <w:t> </w:t>
      </w:r>
      <w:r>
        <w:rPr>
          <w:color w:val="231F20"/>
        </w:rPr>
        <w:t>transação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terceiros.</w:t>
      </w:r>
      <w:r>
        <w:rPr>
          <w:color w:val="231F20"/>
          <w:spacing w:val="-14"/>
        </w:rPr>
        <w:t> </w:t>
      </w:r>
      <w:r>
        <w:rPr>
          <w:color w:val="231F20"/>
        </w:rPr>
        <w:t>Quando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conceito</w:t>
      </w:r>
      <w:r>
        <w:rPr>
          <w:color w:val="231F20"/>
          <w:spacing w:val="-14"/>
        </w:rPr>
        <w:t> </w:t>
      </w:r>
      <w:r>
        <w:rPr>
          <w:color w:val="231F20"/>
        </w:rPr>
        <w:t>financeiro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</w:rPr>
        <w:t> manutenção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capital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definido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termos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unidades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poder</w:t>
      </w:r>
      <w:r>
        <w:rPr>
          <w:color w:val="231F20"/>
          <w:spacing w:val="-8"/>
        </w:rPr>
        <w:t> </w:t>
      </w:r>
      <w:r>
        <w:rPr>
          <w:color w:val="231F20"/>
        </w:rPr>
        <w:t>aquisitivo</w:t>
      </w:r>
      <w:r>
        <w:rPr>
          <w:color w:val="231F20"/>
        </w:rPr>
        <w:t> constante,</w:t>
      </w:r>
      <w:r>
        <w:rPr>
          <w:color w:val="231F20"/>
          <w:spacing w:val="28"/>
        </w:rPr>
        <w:t> </w:t>
      </w:r>
      <w:r>
        <w:rPr>
          <w:color w:val="231F20"/>
        </w:rPr>
        <w:t>o</w:t>
      </w:r>
      <w:r>
        <w:rPr>
          <w:color w:val="231F20"/>
          <w:spacing w:val="28"/>
        </w:rPr>
        <w:t> </w:t>
      </w:r>
      <w:r>
        <w:rPr>
          <w:color w:val="231F20"/>
        </w:rPr>
        <w:t>lucro</w:t>
      </w:r>
      <w:r>
        <w:rPr>
          <w:color w:val="231F20"/>
          <w:spacing w:val="28"/>
        </w:rPr>
        <w:t> </w:t>
      </w:r>
      <w:r>
        <w:rPr>
          <w:color w:val="231F20"/>
        </w:rPr>
        <w:t>representa</w:t>
      </w:r>
      <w:r>
        <w:rPr>
          <w:color w:val="231F20"/>
          <w:spacing w:val="29"/>
        </w:rPr>
        <w:t> </w:t>
      </w:r>
      <w:r>
        <w:rPr>
          <w:color w:val="231F20"/>
        </w:rPr>
        <w:t>o</w:t>
      </w:r>
      <w:r>
        <w:rPr>
          <w:color w:val="231F20"/>
          <w:spacing w:val="28"/>
        </w:rPr>
        <w:t> </w:t>
      </w:r>
      <w:r>
        <w:rPr>
          <w:color w:val="231F20"/>
        </w:rPr>
        <w:t>aumento</w:t>
      </w:r>
      <w:r>
        <w:rPr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color w:val="231F20"/>
          <w:spacing w:val="28"/>
        </w:rPr>
        <w:t> </w:t>
      </w:r>
      <w:r>
        <w:rPr>
          <w:color w:val="231F20"/>
        </w:rPr>
        <w:t>poder</w:t>
      </w:r>
      <w:r>
        <w:rPr>
          <w:color w:val="231F20"/>
          <w:spacing w:val="29"/>
        </w:rPr>
        <w:t> </w:t>
      </w:r>
      <w:r>
        <w:rPr>
          <w:color w:val="231F20"/>
        </w:rPr>
        <w:t>aquisitivo,</w:t>
      </w:r>
      <w:r>
        <w:rPr>
          <w:color w:val="231F20"/>
          <w:spacing w:val="28"/>
        </w:rPr>
        <w:t> </w:t>
      </w:r>
      <w:r>
        <w:rPr>
          <w:color w:val="231F20"/>
        </w:rPr>
        <w:t>no</w:t>
      </w:r>
      <w:r>
        <w:rPr>
          <w:color w:val="231F20"/>
          <w:spacing w:val="29"/>
        </w:rPr>
        <w:t> </w:t>
      </w:r>
      <w:r>
        <w:rPr>
          <w:color w:val="231F20"/>
        </w:rPr>
        <w:t>período,</w:t>
      </w:r>
      <w:r>
        <w:rPr>
          <w:color w:val="231F20"/>
        </w:rPr>
        <w:t> do capital investido.</w:t>
      </w:r>
      <w:r>
        <w:rPr>
          <w:color w:val="231F20"/>
          <w:spacing w:val="-1"/>
        </w:rPr>
        <w:t> </w:t>
      </w:r>
      <w:r>
        <w:rPr>
          <w:color w:val="231F20"/>
        </w:rPr>
        <w:t>Assim, somente a parcela do aumento nos preços </w:t>
      </w:r>
      <w:r>
        <w:rPr>
          <w:color w:val="231F20"/>
        </w:rPr>
        <w:t>dos</w:t>
      </w:r>
      <w:r>
        <w:rPr>
          <w:color w:val="231F20"/>
        </w:rPr>
        <w:t> ativos que exceder o aumento no nível geral de preços é considerada </w:t>
      </w:r>
      <w:r>
        <w:rPr>
          <w:color w:val="231F20"/>
        </w:rPr>
        <w:t>como</w:t>
      </w:r>
      <w:r>
        <w:rPr>
          <w:color w:val="231F20"/>
        </w:rPr>
        <w:t> lucro. O restante do aumento é tratado como ajuste para manutenção </w:t>
      </w:r>
      <w:r>
        <w:rPr>
          <w:color w:val="231F20"/>
        </w:rPr>
        <w:t>do</w:t>
      </w:r>
      <w:r>
        <w:rPr>
          <w:color w:val="231F20"/>
        </w:rPr>
        <w:t> capital e, conseqüentemente, como parte integrante do patrimônio líquido.</w:t>
      </w:r>
    </w:p>
    <w:p>
      <w:pPr>
        <w:pStyle w:val="ListParagraph"/>
        <w:numPr>
          <w:ilvl w:val="0"/>
          <w:numId w:val="33"/>
        </w:numPr>
        <w:tabs>
          <w:tab w:pos="461" w:val="left" w:leader="none"/>
          <w:tab w:pos="465" w:val="left" w:leader="none"/>
        </w:tabs>
        <w:spacing w:line="249" w:lineRule="auto" w:before="9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físico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z w:val="20"/>
        </w:rPr>
        <w:t> é definido em termos de capacidade física produtiva, o lucro representa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aumento desse capital no período. Todas as mudanças de preços </w:t>
      </w:r>
      <w:r>
        <w:rPr>
          <w:color w:val="231F20"/>
          <w:sz w:val="20"/>
        </w:rPr>
        <w:t>afetando</w:t>
      </w:r>
      <w:r>
        <w:rPr>
          <w:color w:val="231F20"/>
          <w:sz w:val="20"/>
        </w:rPr>
        <w:t> ativos e passivos da entidade são vistas, nesse conceito, como </w:t>
      </w:r>
      <w:r>
        <w:rPr>
          <w:color w:val="231F20"/>
          <w:sz w:val="20"/>
        </w:rPr>
        <w:t>mudanças</w:t>
      </w:r>
      <w:r>
        <w:rPr>
          <w:color w:val="231F20"/>
          <w:sz w:val="20"/>
        </w:rPr>
        <w:t> na mensuração da capacidade física produtiva da entidade; dessa </w:t>
      </w:r>
      <w:r>
        <w:rPr>
          <w:color w:val="231F20"/>
          <w:sz w:val="20"/>
        </w:rPr>
        <w:t>forma,</w:t>
      </w:r>
      <w:r>
        <w:rPr>
          <w:color w:val="231F20"/>
          <w:sz w:val="20"/>
        </w:rPr>
        <w:t> 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tratadas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z w:val="20"/>
        </w:rPr>
        <w:t> do patrimônio líquido, e não como lucro.</w:t>
      </w: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seleção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bases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mensuração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conceito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capita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determinam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modelo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tábeis.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Diferentes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modelos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apresentam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diferentes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graus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relevân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cia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confiabilidade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áreas,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procura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um equilíbrio entre a relevância e a confiabilidade, considerando também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consenso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agentes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econômicos.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Esta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Estrutura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Conceitual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aplicáve</w:t>
      </w:r>
      <w:r>
        <w:rPr>
          <w:color w:val="231F20"/>
          <w:spacing w:val="-2"/>
          <w:sz w:val="20"/>
        </w:rPr>
        <w:t>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 um elenco de modelos contábeis e orienta na preparação e apresentaçã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das demonstrações contábeis elaboradas conforme o modelo escolhido.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563/83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2.1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Formalidades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z w:val="20"/>
        </w:rPr>
        <w:t> Escrituração Contábil.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0" w:firstLine="28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firstLine="283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dispõe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Resolução</w:t>
      </w:r>
      <w:r>
        <w:rPr>
          <w:color w:val="231F20"/>
          <w:spacing w:val="40"/>
        </w:rPr>
        <w:t> </w:t>
      </w:r>
      <w:r>
        <w:rPr>
          <w:color w:val="231F20"/>
        </w:rPr>
        <w:t>CFC</w:t>
      </w:r>
      <w:r>
        <w:rPr>
          <w:color w:val="231F20"/>
          <w:spacing w:val="40"/>
        </w:rPr>
        <w:t> </w:t>
      </w:r>
      <w:r>
        <w:rPr>
          <w:color w:val="231F20"/>
        </w:rPr>
        <w:t>nº</w:t>
      </w:r>
      <w:r>
        <w:rPr>
          <w:color w:val="231F20"/>
          <w:spacing w:val="40"/>
        </w:rPr>
        <w:t> </w:t>
      </w:r>
      <w:r>
        <w:rPr>
          <w:color w:val="231F20"/>
        </w:rPr>
        <w:t>529/81,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23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</w:rPr>
        <w:t> outubro de 1981;</w:t>
      </w:r>
    </w:p>
    <w:p>
      <w:pPr>
        <w:pStyle w:val="BodyText"/>
        <w:spacing w:line="249" w:lineRule="auto" w:before="1"/>
        <w:ind w:left="425" w:firstLine="283"/>
        <w:jc w:val="left"/>
      </w:pPr>
      <w:r>
        <w:rPr>
          <w:b/>
          <w:color w:val="231F20"/>
        </w:rPr>
        <w:t>CONSIDERANDO </w:t>
      </w:r>
      <w:r>
        <w:rPr>
          <w:color w:val="231F20"/>
        </w:rPr>
        <w:t>a necessidade de normatizar as formalidades da escritu</w:t>
      </w:r>
      <w:r>
        <w:rPr>
          <w:color w:val="231F20"/>
        </w:rPr>
        <w:softHyphen/>
      </w:r>
      <w:r>
        <w:rPr>
          <w:color w:val="231F20"/>
        </w:rPr>
        <w:t>ração contábil;</w:t>
      </w:r>
    </w:p>
    <w:p>
      <w:pPr>
        <w:pStyle w:val="BodyText"/>
        <w:spacing w:line="249" w:lineRule="auto" w:before="2"/>
        <w:ind w:left="425" w:firstLine="283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sugestões</w:t>
      </w:r>
      <w:r>
        <w:rPr>
          <w:color w:val="231F20"/>
          <w:spacing w:val="-7"/>
        </w:rPr>
        <w:t> </w:t>
      </w:r>
      <w:r>
        <w:rPr>
          <w:color w:val="231F20"/>
        </w:rPr>
        <w:t>recebidas</w:t>
      </w:r>
      <w:r>
        <w:rPr>
          <w:color w:val="231F20"/>
          <w:spacing w:val="-7"/>
        </w:rPr>
        <w:t> </w:t>
      </w:r>
      <w:r>
        <w:rPr>
          <w:color w:val="231F20"/>
        </w:rPr>
        <w:t>das</w:t>
      </w:r>
      <w:r>
        <w:rPr>
          <w:color w:val="231F20"/>
          <w:spacing w:val="-7"/>
        </w:rPr>
        <w:t> </w:t>
      </w:r>
      <w:r>
        <w:rPr>
          <w:color w:val="231F20"/>
        </w:rPr>
        <w:t>Entidades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Classe,</w:t>
      </w:r>
      <w:r>
        <w:rPr>
          <w:color w:val="231F20"/>
          <w:spacing w:val="-7"/>
        </w:rPr>
        <w:t> </w:t>
      </w:r>
      <w:r>
        <w:rPr>
          <w:color w:val="231F20"/>
        </w:rPr>
        <w:t>Faculda</w:t>
      </w:r>
      <w:r>
        <w:rPr>
          <w:color w:val="231F20"/>
        </w:rPr>
        <w:softHyphen/>
      </w:r>
      <w:r>
        <w:rPr>
          <w:color w:val="231F20"/>
        </w:rPr>
        <w:t>des, Conselhos Regionais de Contabilidade e Contabilistas do País;</w:t>
      </w:r>
    </w:p>
    <w:p>
      <w:pPr>
        <w:pStyle w:val="BodyText"/>
        <w:spacing w:line="249" w:lineRule="auto" w:before="2"/>
        <w:ind w:left="425" w:firstLine="283"/>
        <w:jc w:val="left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8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resultados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estudos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debates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promovidos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Grup</w:t>
      </w:r>
      <w:r>
        <w:rPr>
          <w:color w:val="231F20"/>
          <w:spacing w:val="-2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Trabalho</w:t>
      </w:r>
      <w:r>
        <w:rPr>
          <w:color w:val="231F20"/>
          <w:spacing w:val="-3"/>
        </w:rPr>
        <w:t> </w:t>
      </w:r>
      <w:r>
        <w:rPr>
          <w:color w:val="231F20"/>
        </w:rPr>
        <w:t>constituído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elaborar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Normas</w:t>
      </w:r>
      <w:r>
        <w:rPr>
          <w:color w:val="231F20"/>
          <w:spacing w:val="-3"/>
        </w:rPr>
        <w:t> </w:t>
      </w:r>
      <w:r>
        <w:rPr>
          <w:color w:val="231F20"/>
        </w:rPr>
        <w:t>Brasileiras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Contabilidade;</w:t>
      </w:r>
    </w:p>
    <w:p>
      <w:pPr>
        <w:pStyle w:val="BodyText"/>
        <w:spacing w:line="249" w:lineRule="auto" w:before="1"/>
        <w:ind w:left="425" w:firstLine="283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expedição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normas</w:t>
      </w:r>
      <w:r>
        <w:rPr>
          <w:color w:val="231F20"/>
          <w:spacing w:val="-1"/>
        </w:rPr>
        <w:t> </w:t>
      </w:r>
      <w:r>
        <w:rPr>
          <w:color w:val="231F20"/>
        </w:rPr>
        <w:t>reguladoras</w:t>
      </w:r>
      <w:r>
        <w:rPr>
          <w:color w:val="231F20"/>
          <w:spacing w:val="-1"/>
        </w:rPr>
        <w:t> </w:t>
      </w:r>
      <w:r>
        <w:rPr>
          <w:color w:val="231F20"/>
        </w:rPr>
        <w:t>servirão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pro</w:t>
      </w:r>
      <w:r>
        <w:rPr>
          <w:color w:val="231F20"/>
        </w:rPr>
        <w:softHyphen/>
      </w:r>
      <w:r>
        <w:rPr>
          <w:color w:val="231F20"/>
        </w:rPr>
        <w:t>mover a valorização profissional do Contabilista,</w:t>
      </w:r>
    </w:p>
    <w:p>
      <w:pPr>
        <w:pStyle w:val="Heading3"/>
        <w:spacing w:before="2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spacing w:line="249" w:lineRule="auto"/>
        <w:ind w:left="1275" w:right="154" w:hanging="851"/>
        <w:jc w:val="left"/>
      </w:pPr>
      <w:r>
        <w:rPr>
          <w:b/>
        </w:rPr>
        <w:t>Art. 1º</w:t>
        <w:tab/>
      </w:r>
      <w:r>
        <w:rPr/>
        <w:t>Aprovar a Norma NBC T 2.1, que trata das Formalidades da Escritura</w:t>
      </w:r>
      <w:r>
        <w:rPr/>
        <w:softHyphen/>
      </w:r>
      <w:r>
        <w:rPr/>
        <w:t>ção Contábil.</w:t>
      </w:r>
    </w:p>
    <w:p>
      <w:pPr>
        <w:pStyle w:val="BodyText"/>
        <w:tabs>
          <w:tab w:pos="1275" w:val="left" w:leader="none"/>
        </w:tabs>
        <w:spacing w:before="2"/>
        <w:ind w:left="425"/>
        <w:jc w:val="left"/>
      </w:pPr>
      <w:r>
        <w:rPr>
          <w:b/>
        </w:rPr>
        <w:t>Art. </w:t>
      </w:r>
      <w:r>
        <w:rPr>
          <w:b/>
          <w:spacing w:val="-5"/>
        </w:rPr>
        <w:t>2º</w:t>
      </w:r>
      <w:r>
        <w:rPr>
          <w:b/>
        </w:rPr>
        <w:tab/>
      </w:r>
      <w:r>
        <w:rPr/>
        <w:t>A</w:t>
      </w:r>
      <w:r>
        <w:rPr>
          <w:spacing w:val="-14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Resolução</w:t>
      </w:r>
      <w:r>
        <w:rPr>
          <w:spacing w:val="-3"/>
        </w:rPr>
        <w:t> </w:t>
      </w:r>
      <w:r>
        <w:rPr/>
        <w:t>entra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vigor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dia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19"/>
        <w:jc w:val="left"/>
      </w:pPr>
    </w:p>
    <w:p>
      <w:pPr>
        <w:pStyle w:val="BodyText"/>
        <w:spacing w:before="1"/>
        <w:ind w:left="271"/>
        <w:jc w:val="center"/>
      </w:pPr>
      <w:r>
        <w:rPr>
          <w:color w:val="231F20"/>
        </w:rPr>
        <w:t>Rio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28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outubro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1983.</w:t>
      </w:r>
    </w:p>
    <w:p>
      <w:pPr>
        <w:pStyle w:val="BodyText"/>
        <w:spacing w:before="63"/>
        <w:jc w:val="left"/>
      </w:pPr>
    </w:p>
    <w:p>
      <w:pPr>
        <w:pStyle w:val="Heading3"/>
        <w:ind w:left="271"/>
        <w:jc w:val="center"/>
      </w:pPr>
      <w:r>
        <w:rPr>
          <w:color w:val="231F20"/>
        </w:rPr>
        <w:t>JOÃO</w:t>
      </w:r>
      <w:r>
        <w:rPr>
          <w:color w:val="231F20"/>
          <w:spacing w:val="-3"/>
        </w:rPr>
        <w:t> </w:t>
      </w:r>
      <w:r>
        <w:rPr>
          <w:color w:val="231F20"/>
        </w:rPr>
        <w:t>VERNER</w:t>
      </w:r>
      <w:r>
        <w:rPr>
          <w:color w:val="231F20"/>
          <w:spacing w:val="-2"/>
        </w:rPr>
        <w:t> JUENEMANN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3"/>
        <w:jc w:val="left"/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1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right="5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-15720960;mso-wrap-distance-left:0;mso-wrap-distance-right:0" id="docshapegroup22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6" to="7937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457200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6.0165pt;width:360.85pt;height:1pt;mso-position-horizontal-relative:page;mso-position-vertical-relative:paragraph;z-index:-15720448;mso-wrap-distance-left:0;mso-wrap-distance-right:0" id="docshapegroup23" coordorigin="720,520" coordsize="7217,20">
                <v:line style="position:absolute" from="720,522" to="7937,522" stroked="true" strokeweight=".167pt" strokecolor="#9c9d9f">
                  <v:stroke dashstyle="solid"/>
                </v:line>
                <v:line style="position:absolute" from="720,535" to="7937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2 –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ESCRITURAÇÃO </w:t>
      </w:r>
      <w:r>
        <w:rPr>
          <w:color w:val="231F20"/>
          <w:spacing w:val="-2"/>
        </w:rPr>
        <w:t>CONTÁBIL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57" w:firstLine="0"/>
        <w:jc w:val="center"/>
        <w:rPr>
          <w:b/>
          <w:sz w:val="24"/>
        </w:rPr>
      </w:pPr>
      <w:r>
        <w:rPr>
          <w:b/>
          <w:color w:val="231F20"/>
          <w:spacing w:val="-8"/>
          <w:sz w:val="24"/>
        </w:rPr>
        <w:t>NBC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8"/>
          <w:sz w:val="24"/>
        </w:rPr>
        <w:t>T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8"/>
          <w:sz w:val="24"/>
        </w:rPr>
        <w:t>2.1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8"/>
          <w:sz w:val="24"/>
        </w:rPr>
        <w:t>–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8"/>
          <w:sz w:val="24"/>
        </w:rPr>
        <w:t>DAS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8"/>
          <w:sz w:val="24"/>
        </w:rPr>
        <w:t>FORMALIDADES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8"/>
          <w:sz w:val="24"/>
        </w:rPr>
        <w:t>DA</w:t>
      </w:r>
      <w:r>
        <w:rPr>
          <w:b/>
          <w:color w:val="231F20"/>
          <w:spacing w:val="-22"/>
          <w:sz w:val="24"/>
        </w:rPr>
        <w:t> </w:t>
      </w:r>
      <w:r>
        <w:rPr>
          <w:b/>
          <w:color w:val="231F20"/>
          <w:spacing w:val="-8"/>
          <w:sz w:val="24"/>
        </w:rPr>
        <w:t>ESCRITURAÇÃO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8"/>
          <w:sz w:val="24"/>
        </w:rPr>
        <w:t>CONTÁBIL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4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2"/>
          <w:numId w:val="34"/>
        </w:numPr>
        <w:tabs>
          <w:tab w:pos="859" w:val="left" w:leader="none"/>
          <w:tab w:pos="862" w:val="left" w:leader="none"/>
        </w:tabs>
        <w:spacing w:line="249" w:lineRule="auto" w:before="159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 deve manter um sistema de escrituração uniforme dos </w:t>
      </w:r>
      <w:r>
        <w:rPr>
          <w:color w:val="231F20"/>
          <w:sz w:val="20"/>
        </w:rPr>
        <w:t>seus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fatos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administrativos,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através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processo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manual,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mecanizado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u</w:t>
      </w:r>
      <w:r>
        <w:rPr>
          <w:color w:val="231F20"/>
          <w:spacing w:val="-2"/>
          <w:sz w:val="20"/>
        </w:rPr>
        <w:t> eletrônico.</w:t>
      </w:r>
    </w:p>
    <w:p>
      <w:pPr>
        <w:pStyle w:val="ListParagraph"/>
        <w:numPr>
          <w:ilvl w:val="2"/>
          <w:numId w:val="34"/>
        </w:numPr>
        <w:tabs>
          <w:tab w:pos="857" w:val="left" w:leader="none"/>
        </w:tabs>
        <w:spacing w:line="240" w:lineRule="auto" w:before="2" w:after="0"/>
        <w:ind w:left="857" w:right="0" w:hanging="845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executada:</w:t>
      </w:r>
    </w:p>
    <w:p>
      <w:pPr>
        <w:pStyle w:val="ListParagraph"/>
        <w:numPr>
          <w:ilvl w:val="0"/>
          <w:numId w:val="35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idioma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corrente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nacionais;</w:t>
      </w:r>
    </w:p>
    <w:p>
      <w:pPr>
        <w:pStyle w:val="ListParagraph"/>
        <w:numPr>
          <w:ilvl w:val="0"/>
          <w:numId w:val="35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2"/>
          <w:sz w:val="20"/>
        </w:rPr>
        <w:t> contábil;</w:t>
      </w:r>
    </w:p>
    <w:p>
      <w:pPr>
        <w:pStyle w:val="ListParagraph"/>
        <w:numPr>
          <w:ilvl w:val="0"/>
          <w:numId w:val="35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ordem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cronológica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mês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ano;</w:t>
      </w:r>
    </w:p>
    <w:p>
      <w:pPr>
        <w:pStyle w:val="ListParagraph"/>
        <w:numPr>
          <w:ilvl w:val="0"/>
          <w:numId w:val="35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ausência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espaços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branco,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entrelinhas,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borrões,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suras, emendas ou transportes para as margens;</w:t>
      </w:r>
    </w:p>
    <w:p>
      <w:pPr>
        <w:pStyle w:val="ListParagraph"/>
        <w:numPr>
          <w:ilvl w:val="0"/>
          <w:numId w:val="35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documentos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externa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interna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sua falta, em elementos que comprovem ou evidenciem </w:t>
      </w:r>
      <w:r>
        <w:rPr>
          <w:color w:val="231F20"/>
          <w:sz w:val="20"/>
        </w:rPr>
        <w:t>fatos</w:t>
      </w:r>
      <w:r>
        <w:rPr>
          <w:color w:val="231F20"/>
          <w:sz w:val="20"/>
        </w:rPr>
        <w:t> e a prática de atos administrativos.</w:t>
      </w:r>
    </w:p>
    <w:p>
      <w:pPr>
        <w:pStyle w:val="ListParagraph"/>
        <w:numPr>
          <w:ilvl w:val="3"/>
          <w:numId w:val="34"/>
        </w:numPr>
        <w:tabs>
          <w:tab w:pos="857" w:val="left" w:leader="none"/>
          <w:tab w:pos="862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A terminologia utilizada deve expressar o verdadeiro significado 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transações.</w:t>
      </w:r>
    </w:p>
    <w:p>
      <w:pPr>
        <w:spacing w:before="21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2.1.2.1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848/99.</w:t>
      </w:r>
    </w:p>
    <w:p>
      <w:pPr>
        <w:pStyle w:val="ListParagraph"/>
        <w:numPr>
          <w:ilvl w:val="3"/>
          <w:numId w:val="34"/>
        </w:numPr>
        <w:tabs>
          <w:tab w:pos="854" w:val="left" w:leader="none"/>
          <w:tab w:pos="862" w:val="left" w:leader="none"/>
        </w:tabs>
        <w:spacing w:line="249" w:lineRule="auto" w:before="1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Admite-se o uso de códigos e/ou abreviaturas, nos históricos dos lan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çamentos, desde que permanentes e uniformes, devendo constar,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elenco identificador, no “Diário” ou em registro especial revestido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formalidades extrínsecas.</w:t>
      </w:r>
    </w:p>
    <w:p>
      <w:pPr>
        <w:pStyle w:val="ListParagraph"/>
        <w:numPr>
          <w:ilvl w:val="2"/>
          <w:numId w:val="34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emissão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relatórios,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peças,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análises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demonstrativos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atribuição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ponsabilidade exclusivas do Contabilista legalmente habilitado.</w:t>
      </w:r>
    </w:p>
    <w:p>
      <w:pPr>
        <w:pStyle w:val="ListParagraph"/>
        <w:numPr>
          <w:ilvl w:val="2"/>
          <w:numId w:val="34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Balanço e demais Demonstrações Contábeis, de encerramento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exercício serão transcritos no “Diário”, completando-se com as assi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naturas do Contabilista e do titular ou de representante legal da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tidade. Igual procedimento será adotado quanto às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Contábeis, elaboradas por força de disposições legais, contratuais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estatutárias.</w:t>
      </w:r>
    </w:p>
    <w:p>
      <w:pPr>
        <w:pStyle w:val="ListParagraph"/>
        <w:numPr>
          <w:ilvl w:val="2"/>
          <w:numId w:val="34"/>
        </w:numPr>
        <w:tabs>
          <w:tab w:pos="856" w:val="left" w:leader="none"/>
          <w:tab w:pos="862" w:val="left" w:leader="none"/>
        </w:tabs>
        <w:spacing w:line="249" w:lineRule="auto" w:before="5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“Diário” e o “Razão” constituem os registros permanentes da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dade. Os registros auxiliares, quando adotados, devem obedecer </w:t>
      </w:r>
      <w:r>
        <w:rPr>
          <w:color w:val="231F20"/>
          <w:sz w:val="20"/>
        </w:rPr>
        <w:t>aos</w:t>
      </w:r>
      <w:r>
        <w:rPr>
          <w:color w:val="231F20"/>
          <w:sz w:val="20"/>
        </w:rPr>
        <w:t> preceitos gerais da escrituração contábil, observadas as </w:t>
      </w:r>
      <w:r>
        <w:rPr>
          <w:color w:val="231F20"/>
          <w:sz w:val="20"/>
        </w:rPr>
        <w:t>peculiaridades</w:t>
      </w:r>
      <w:r>
        <w:rPr>
          <w:color w:val="231F20"/>
          <w:sz w:val="20"/>
        </w:rPr>
        <w:t> da sua função. No “Diário” serão lançadas, em ordem cronológica,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individuação,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clareza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referência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documento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probante,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ocorridas,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incluídas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aleatória,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z w:val="20"/>
        </w:rPr>
        <w:t> fatos que provoquem variações patrimoniais.</w:t>
      </w:r>
    </w:p>
    <w:p>
      <w:pPr>
        <w:pStyle w:val="ListParagraph"/>
        <w:numPr>
          <w:ilvl w:val="3"/>
          <w:numId w:val="34"/>
        </w:numPr>
        <w:tabs>
          <w:tab w:pos="855" w:val="left" w:leader="none"/>
        </w:tabs>
        <w:spacing w:line="240" w:lineRule="auto" w:before="5" w:after="0"/>
        <w:ind w:left="855" w:right="0" w:hanging="843"/>
        <w:jc w:val="both"/>
        <w:rPr>
          <w:sz w:val="20"/>
        </w:rPr>
      </w:pPr>
      <w:r>
        <w:rPr>
          <w:color w:val="231F20"/>
          <w:sz w:val="20"/>
        </w:rPr>
        <w:t>Observado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disposto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caput</w:t>
      </w:r>
      <w:r>
        <w:rPr>
          <w:color w:val="231F20"/>
          <w:sz w:val="20"/>
        </w:rPr>
        <w:t>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admite-</w:t>
      </w:r>
      <w:r>
        <w:rPr>
          <w:color w:val="231F20"/>
          <w:spacing w:val="-5"/>
          <w:sz w:val="20"/>
        </w:rPr>
        <w:t>se:</w:t>
      </w:r>
    </w:p>
    <w:p>
      <w:pPr>
        <w:pStyle w:val="ListParagraph"/>
        <w:numPr>
          <w:ilvl w:val="4"/>
          <w:numId w:val="34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“Diário”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partidas</w:t>
      </w:r>
      <w:r>
        <w:rPr>
          <w:color w:val="231F20"/>
          <w:spacing w:val="-2"/>
          <w:sz w:val="20"/>
        </w:rPr>
        <w:t> mensais;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4"/>
          <w:numId w:val="34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 escrituração resumida ou sintética do “Diário”, com </w:t>
      </w:r>
      <w:r>
        <w:rPr>
          <w:color w:val="231F20"/>
          <w:sz w:val="20"/>
        </w:rPr>
        <w:t>valores</w:t>
      </w:r>
      <w:r>
        <w:rPr>
          <w:color w:val="231F20"/>
          <w:sz w:val="20"/>
        </w:rPr>
        <w:t> totais que não excedam a operações de um mês, desde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haja escrituração analítica lançada em registros auxiliares.</w:t>
      </w:r>
    </w:p>
    <w:p>
      <w:pPr>
        <w:pStyle w:val="ListParagraph"/>
        <w:numPr>
          <w:ilvl w:val="3"/>
          <w:numId w:val="3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Quando o “Diário” e o “Razão” forem feitos por processo que utilize 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chas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folhas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soltas,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deverá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adotado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“Balancetes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Diários</w:t>
      </w:r>
      <w:r>
        <w:rPr>
          <w:color w:val="231F20"/>
          <w:sz w:val="20"/>
        </w:rPr>
        <w:t> e Balanços”.</w:t>
      </w:r>
    </w:p>
    <w:p>
      <w:pPr>
        <w:pStyle w:val="ListParagraph"/>
        <w:numPr>
          <w:ilvl w:val="3"/>
          <w:numId w:val="34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adotar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z w:val="20"/>
        </w:rPr>
        <w:t> eletrônico, os formulários contínuos, numerados mecânica ou tipografi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camente, serão destacados e encadernados em forma de livro.</w:t>
      </w:r>
    </w:p>
    <w:p>
      <w:pPr>
        <w:pStyle w:val="ListParagraph"/>
        <w:numPr>
          <w:ilvl w:val="3"/>
          <w:numId w:val="3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livro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Diário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Público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competente,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z w:val="20"/>
        </w:rPr>
        <w:t> com a legislação vigente.</w:t>
      </w:r>
    </w:p>
    <w:p>
      <w:pPr>
        <w:spacing w:before="20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2.1.5.4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790/05.</w:t>
      </w:r>
    </w:p>
    <w:p>
      <w:pPr>
        <w:spacing w:after="0"/>
        <w:jc w:val="both"/>
        <w:rPr>
          <w:i/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2.2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Documentação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Contábil.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dispõe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CFC</w:t>
      </w:r>
      <w:r>
        <w:rPr>
          <w:color w:val="231F20"/>
          <w:spacing w:val="-9"/>
        </w:rPr>
        <w:t> </w:t>
      </w:r>
      <w:r>
        <w:rPr>
          <w:color w:val="231F20"/>
        </w:rPr>
        <w:t>nº</w:t>
      </w:r>
      <w:r>
        <w:rPr>
          <w:color w:val="231F20"/>
          <w:spacing w:val="-10"/>
        </w:rPr>
        <w:t> </w:t>
      </w:r>
      <w:r>
        <w:rPr>
          <w:color w:val="231F20"/>
        </w:rPr>
        <w:t>529/81,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23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outubr</w:t>
      </w:r>
      <w:r>
        <w:rPr>
          <w:color w:val="231F20"/>
        </w:rPr>
        <w:t>o</w:t>
      </w:r>
      <w:r>
        <w:rPr>
          <w:color w:val="231F20"/>
        </w:rPr>
        <w:t> de 1981;</w:t>
      </w:r>
    </w:p>
    <w:p>
      <w:pPr>
        <w:pStyle w:val="BodyText"/>
        <w:spacing w:line="249" w:lineRule="auto" w:before="2"/>
        <w:ind w:left="11" w:right="567" w:firstLine="283"/>
      </w:pPr>
      <w:r>
        <w:rPr>
          <w:b/>
          <w:color w:val="231F20"/>
          <w:spacing w:val="-8"/>
        </w:rPr>
        <w:t>CONSIDERANDO</w:t>
      </w:r>
      <w:r>
        <w:rPr>
          <w:b/>
          <w:color w:val="231F20"/>
          <w:spacing w:val="-5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necessidade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estabelecer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critérios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sobre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documentaçã</w:t>
      </w:r>
      <w:r>
        <w:rPr>
          <w:color w:val="231F20"/>
          <w:spacing w:val="-8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contábil;</w:t>
      </w:r>
    </w:p>
    <w:p>
      <w:pPr>
        <w:pStyle w:val="BodyText"/>
        <w:spacing w:line="249" w:lineRule="auto" w:before="1"/>
        <w:ind w:left="11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resultados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estudos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debates</w:t>
      </w:r>
      <w:r>
        <w:rPr>
          <w:color w:val="231F20"/>
          <w:spacing w:val="-4"/>
        </w:rPr>
        <w:t> </w:t>
      </w:r>
      <w:r>
        <w:rPr>
          <w:color w:val="231F20"/>
        </w:rPr>
        <w:t>promovidos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Gru</w:t>
      </w:r>
      <w:r>
        <w:rPr>
          <w:color w:val="231F20"/>
        </w:rPr>
        <w:softHyphen/>
      </w:r>
      <w:r>
        <w:rPr>
          <w:color w:val="231F20"/>
        </w:rPr>
        <w:t>po de Trabalho constituído para elaborar as NORMAS BRASILEIRAS DE CON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TABILIDADE;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expedição de normas reguladoras contribuirá para </w:t>
      </w:r>
      <w:r>
        <w:rPr>
          <w:color w:val="231F20"/>
        </w:rPr>
        <w:t>a</w:t>
      </w:r>
      <w:r>
        <w:rPr>
          <w:color w:val="231F20"/>
        </w:rPr>
        <w:t> promoção da valorização profissional do contabilista,</w:t>
      </w:r>
    </w:p>
    <w:p>
      <w:pPr>
        <w:pStyle w:val="Heading3"/>
        <w:spacing w:before="1"/>
        <w:ind w:left="294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1" w:val="left" w:leader="none"/>
        </w:tabs>
        <w:ind w:left="11"/>
        <w:jc w:val="left"/>
      </w:pPr>
      <w:r>
        <w:rPr>
          <w:b/>
        </w:rPr>
        <w:t>Art. </w:t>
      </w:r>
      <w:r>
        <w:rPr>
          <w:b/>
          <w:spacing w:val="-5"/>
        </w:rPr>
        <w:t>1º</w:t>
      </w:r>
      <w:r>
        <w:rPr>
          <w:b/>
        </w:rPr>
        <w:tab/>
      </w:r>
      <w:r>
        <w:rPr/>
        <w:t>Aprovar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NBC</w:t>
      </w:r>
      <w:r>
        <w:rPr>
          <w:spacing w:val="-6"/>
        </w:rPr>
        <w:t> </w:t>
      </w:r>
      <w:r>
        <w:rPr/>
        <w:t>T</w:t>
      </w:r>
      <w:r>
        <w:rPr>
          <w:spacing w:val="-6"/>
        </w:rPr>
        <w:t> </w:t>
      </w:r>
      <w:r>
        <w:rPr/>
        <w:t>2.2,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trata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Documentação</w:t>
      </w:r>
      <w:r>
        <w:rPr>
          <w:spacing w:val="-2"/>
        </w:rPr>
        <w:t> Contábil.</w:t>
      </w:r>
    </w:p>
    <w:p>
      <w:pPr>
        <w:pStyle w:val="BodyText"/>
        <w:tabs>
          <w:tab w:pos="861" w:val="left" w:leader="none"/>
        </w:tabs>
        <w:ind w:left="11"/>
        <w:jc w:val="left"/>
      </w:pPr>
      <w:r>
        <w:rPr>
          <w:b/>
        </w:rPr>
        <w:t>Art. </w:t>
      </w:r>
      <w:r>
        <w:rPr>
          <w:b/>
          <w:spacing w:val="-5"/>
        </w:rPr>
        <w:t>2º</w:t>
      </w:r>
      <w:r>
        <w:rPr>
          <w:b/>
        </w:rPr>
        <w:tab/>
      </w:r>
      <w:r>
        <w:rPr/>
        <w:t>A</w:t>
      </w:r>
      <w:r>
        <w:rPr>
          <w:spacing w:val="-14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Resolução</w:t>
      </w:r>
      <w:r>
        <w:rPr>
          <w:spacing w:val="-3"/>
        </w:rPr>
        <w:t> </w:t>
      </w:r>
      <w:r>
        <w:rPr/>
        <w:t>entra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vigor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dia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190"/>
        <w:ind w:right="554"/>
        <w:jc w:val="center"/>
      </w:pPr>
      <w:r>
        <w:rPr>
          <w:color w:val="231F20"/>
        </w:rPr>
        <w:t>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junho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1985.</w:t>
      </w:r>
    </w:p>
    <w:p>
      <w:pPr>
        <w:pStyle w:val="BodyText"/>
        <w:spacing w:before="64"/>
        <w:jc w:val="left"/>
      </w:pPr>
    </w:p>
    <w:p>
      <w:pPr>
        <w:pStyle w:val="Heading3"/>
        <w:ind w:left="0" w:right="555"/>
        <w:jc w:val="center"/>
      </w:pPr>
      <w:r>
        <w:rPr>
          <w:color w:val="231F20"/>
        </w:rPr>
        <w:t>JOÃO</w:t>
      </w:r>
      <w:r>
        <w:rPr>
          <w:color w:val="231F20"/>
          <w:spacing w:val="-3"/>
        </w:rPr>
        <w:t> </w:t>
      </w:r>
      <w:r>
        <w:rPr>
          <w:color w:val="231F20"/>
        </w:rPr>
        <w:t>VERNER</w:t>
      </w:r>
      <w:r>
        <w:rPr>
          <w:color w:val="231F20"/>
          <w:spacing w:val="-2"/>
        </w:rPr>
        <w:t> JUENEMANN</w:t>
      </w:r>
    </w:p>
    <w:p>
      <w:pPr>
        <w:spacing w:before="10"/>
        <w:ind w:left="0" w:right="555" w:firstLine="0"/>
        <w:jc w:val="center"/>
        <w:rPr>
          <w:i/>
          <w:sz w:val="20"/>
        </w:rPr>
      </w:pPr>
      <w:r>
        <w:rPr>
          <w:i/>
          <w:color w:val="231F20"/>
          <w:spacing w:val="-2"/>
          <w:sz w:val="20"/>
        </w:rPr>
        <w:t>Presidente</w:t>
      </w:r>
    </w:p>
    <w:p>
      <w:pPr>
        <w:spacing w:after="0"/>
        <w:jc w:val="center"/>
        <w:rPr>
          <w:i/>
          <w:sz w:val="20"/>
        </w:rPr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9080" w:h="11910"/>
          <w:pgMar w:header="233" w:footer="317" w:top="1320" w:bottom="500" w:left="708" w:right="566"/>
          <w:pgNumType w:start="122"/>
        </w:sectPr>
      </w:pPr>
    </w:p>
    <w:p>
      <w:pPr>
        <w:pStyle w:val="BodyText"/>
        <w:spacing w:before="80"/>
        <w:jc w:val="left"/>
        <w:rPr>
          <w:i/>
        </w:rPr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9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1443" w:right="839" w:firstLine="1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738368" id="docshapegroup30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738880" id="docshapegroup31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27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pt;mso-position-horizontal-relative:page;mso-position-vertical-relative:paragraph;z-index:15739392" id="docshapegroup32" coordorigin="1134,937" coordsize="7217,20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 T 2 – DA ESCRITURAÇÃO </w:t>
      </w:r>
      <w:r>
        <w:rPr>
          <w:color w:val="231F20"/>
        </w:rPr>
        <w:t>CONTÁBIL</w:t>
      </w:r>
      <w:r>
        <w:rPr>
          <w:color w:val="231F20"/>
        </w:rPr>
        <w:t> 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2.2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16"/>
        </w:rPr>
        <w:t> </w:t>
      </w:r>
      <w:r>
        <w:rPr>
          <w:color w:val="231F20"/>
        </w:rPr>
        <w:t>DOCUMENTAÇÃO</w:t>
      </w:r>
      <w:r>
        <w:rPr>
          <w:color w:val="231F20"/>
          <w:spacing w:val="-8"/>
        </w:rPr>
        <w:t> </w:t>
      </w:r>
      <w:r>
        <w:rPr>
          <w:color w:val="231F20"/>
        </w:rPr>
        <w:t>CONTÁBIL</w:t>
      </w:r>
    </w:p>
    <w:p>
      <w:pPr>
        <w:pStyle w:val="ListParagraph"/>
        <w:numPr>
          <w:ilvl w:val="2"/>
          <w:numId w:val="36"/>
        </w:numPr>
        <w:tabs>
          <w:tab w:pos="1272" w:val="left" w:leader="none"/>
        </w:tabs>
        <w:spacing w:line="206" w:lineRule="exact" w:before="0" w:after="0"/>
        <w:ind w:left="1272" w:right="0" w:hanging="847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Documentação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documentos,</w:t>
      </w:r>
      <w:r>
        <w:rPr>
          <w:color w:val="231F20"/>
          <w:spacing w:val="36"/>
          <w:sz w:val="20"/>
        </w:rPr>
        <w:t> </w:t>
      </w:r>
      <w:r>
        <w:rPr>
          <w:color w:val="231F20"/>
          <w:spacing w:val="-2"/>
          <w:sz w:val="20"/>
        </w:rPr>
        <w:t>livros,</w:t>
      </w:r>
    </w:p>
    <w:p>
      <w:pPr>
        <w:pStyle w:val="BodyText"/>
        <w:spacing w:line="249" w:lineRule="auto"/>
        <w:ind w:left="1276" w:right="151"/>
      </w:pPr>
      <w:r>
        <w:rPr>
          <w:color w:val="231F20"/>
        </w:rPr>
        <w:t>papéis, registros e outras peças, que apóiam ou compõem a escritura</w:t>
      </w:r>
      <w:r>
        <w:rPr>
          <w:color w:val="231F20"/>
        </w:rPr>
        <w:softHyphen/>
      </w:r>
      <w:r>
        <w:rPr>
          <w:color w:val="231F20"/>
        </w:rPr>
        <w:t>ção contábil.</w:t>
      </w:r>
    </w:p>
    <w:p>
      <w:pPr>
        <w:pStyle w:val="ListParagraph"/>
        <w:numPr>
          <w:ilvl w:val="3"/>
          <w:numId w:val="36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Documento contábil, estrito-senso, é aquele que comprova os atos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fatos que originam lançamento(s) na escrituração contábil da Entidade.</w:t>
      </w:r>
    </w:p>
    <w:p>
      <w:pPr>
        <w:pStyle w:val="ListParagraph"/>
        <w:numPr>
          <w:ilvl w:val="2"/>
          <w:numId w:val="36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Documentação Contábil é hábil, quando revestida das </w:t>
      </w:r>
      <w:r>
        <w:rPr>
          <w:color w:val="231F20"/>
          <w:sz w:val="20"/>
        </w:rPr>
        <w:t>características</w:t>
      </w:r>
      <w:r>
        <w:rPr>
          <w:color w:val="231F20"/>
          <w:sz w:val="20"/>
        </w:rPr>
        <w:t> intrínsecas ou extrínsecas essenciais, definidas na legislação, na técni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ca-contábil ou aceitas pelos “usos e costumes”.</w:t>
      </w:r>
    </w:p>
    <w:p>
      <w:pPr>
        <w:pStyle w:val="ListParagraph"/>
        <w:numPr>
          <w:ilvl w:val="2"/>
          <w:numId w:val="36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Documentação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interna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gerada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própria Entidade, ou externa quando proveniente de terceiros.</w:t>
      </w:r>
    </w:p>
    <w:p>
      <w:pPr>
        <w:pStyle w:val="ListParagraph"/>
        <w:numPr>
          <w:ilvl w:val="2"/>
          <w:numId w:val="36"/>
        </w:numPr>
        <w:tabs>
          <w:tab w:pos="1271" w:val="left" w:leader="none"/>
        </w:tabs>
        <w:spacing w:line="240" w:lineRule="auto" w:before="2" w:after="0"/>
        <w:ind w:left="1271" w:right="0" w:hanging="846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obrigada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manter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boa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ordem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documentação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contábil.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0"/>
        <w:jc w:val="left"/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2.4 – Da Retificação de Lança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</w:r>
      <w:r>
        <w:rPr>
          <w:i/>
          <w:color w:val="231F20"/>
          <w:spacing w:val="-2"/>
          <w:sz w:val="20"/>
        </w:rPr>
        <w:t>mentos.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0"/>
        <w:ind w:left="862" w:right="568" w:hanging="851"/>
        <w:jc w:val="left"/>
        <w:rPr>
          <w:sz w:val="20"/>
        </w:rPr>
      </w:pPr>
      <w:r>
        <w:rPr>
          <w:color w:val="231F20"/>
          <w:sz w:val="20"/>
        </w:rPr>
        <w:t>O </w:t>
      </w:r>
      <w:r>
        <w:rPr>
          <w:b/>
          <w:color w:val="231F20"/>
          <w:sz w:val="20"/>
        </w:rPr>
        <w:t>CONSELHO FEDERAL DE CONTABILIDADE</w:t>
      </w:r>
      <w:r>
        <w:rPr>
          <w:color w:val="231F20"/>
          <w:sz w:val="20"/>
        </w:rPr>
        <w:t>, no exercício de suas 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862" w:right="568" w:hanging="851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dispõe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Resolução</w:t>
      </w:r>
      <w:r>
        <w:rPr>
          <w:color w:val="231F20"/>
          <w:spacing w:val="-8"/>
        </w:rPr>
        <w:t> </w:t>
      </w:r>
      <w:r>
        <w:rPr>
          <w:color w:val="231F20"/>
        </w:rPr>
        <w:t>CFC</w:t>
      </w:r>
      <w:r>
        <w:rPr>
          <w:color w:val="231F20"/>
          <w:spacing w:val="-8"/>
        </w:rPr>
        <w:t> </w:t>
      </w:r>
      <w:r>
        <w:rPr>
          <w:color w:val="231F20"/>
        </w:rPr>
        <w:t>nº</w:t>
      </w:r>
      <w:r>
        <w:rPr>
          <w:color w:val="231F20"/>
          <w:spacing w:val="-8"/>
        </w:rPr>
        <w:t> </w:t>
      </w:r>
      <w:r>
        <w:rPr>
          <w:color w:val="231F20"/>
        </w:rPr>
        <w:t>529/81,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23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outubro</w:t>
      </w:r>
      <w:r>
        <w:rPr>
          <w:color w:val="231F20"/>
          <w:spacing w:val="-8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1981;</w:t>
      </w:r>
    </w:p>
    <w:p>
      <w:pPr>
        <w:pStyle w:val="BodyText"/>
        <w:spacing w:line="249" w:lineRule="auto" w:before="2"/>
        <w:ind w:left="862" w:hanging="851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necessidade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normatizar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formalidades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retificação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lançamentos;</w:t>
      </w:r>
    </w:p>
    <w:p>
      <w:pPr>
        <w:pStyle w:val="BodyText"/>
        <w:spacing w:line="249" w:lineRule="auto" w:before="1"/>
        <w:ind w:left="862" w:right="565" w:hanging="851"/>
      </w:pPr>
      <w:r>
        <w:rPr>
          <w:b/>
          <w:color w:val="231F20"/>
        </w:rPr>
        <w:t>CONSIDERANDO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a conclusão do GRUPO DE</w:t>
      </w:r>
      <w:r>
        <w:rPr>
          <w:color w:val="231F20"/>
          <w:spacing w:val="-4"/>
        </w:rPr>
        <w:t> </w:t>
      </w:r>
      <w:r>
        <w:rPr>
          <w:color w:val="231F20"/>
        </w:rPr>
        <w:t>TRABALHO constituído pela Por</w:t>
      </w:r>
      <w:r>
        <w:rPr>
          <w:color w:val="231F20"/>
        </w:rPr>
        <w:softHyphen/>
      </w:r>
      <w:r>
        <w:rPr>
          <w:color w:val="231F20"/>
        </w:rPr>
        <w:t>taria CFC nº 4/82, em reunião realizada nos dias 9 e 10 de maio </w:t>
      </w:r>
      <w:r>
        <w:rPr>
          <w:color w:val="231F20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1985;</w:t>
      </w:r>
    </w:p>
    <w:p>
      <w:pPr>
        <w:pStyle w:val="BodyText"/>
        <w:spacing w:line="249" w:lineRule="auto" w:before="3"/>
        <w:ind w:left="862" w:right="565" w:hanging="851"/>
      </w:pPr>
      <w:r>
        <w:rPr>
          <w:b/>
          <w:color w:val="231F20"/>
        </w:rPr>
        <w:t>CONSIDERANDO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expedição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normas</w:t>
      </w:r>
      <w:r>
        <w:rPr>
          <w:color w:val="231F20"/>
          <w:spacing w:val="-12"/>
        </w:rPr>
        <w:t> </w:t>
      </w:r>
      <w:r>
        <w:rPr>
          <w:color w:val="231F20"/>
        </w:rPr>
        <w:t>reguladoras</w:t>
      </w:r>
      <w:r>
        <w:rPr>
          <w:color w:val="231F20"/>
          <w:spacing w:val="-12"/>
        </w:rPr>
        <w:t> </w:t>
      </w:r>
      <w:r>
        <w:rPr>
          <w:color w:val="231F20"/>
        </w:rPr>
        <w:t>servirá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promover</w:t>
      </w:r>
      <w:r>
        <w:rPr>
          <w:color w:val="231F20"/>
        </w:rPr>
        <w:t> a valorização profissional do contabilista,</w:t>
      </w:r>
    </w:p>
    <w:p>
      <w:pPr>
        <w:pStyle w:val="Heading3"/>
        <w:spacing w:before="1"/>
        <w:ind w:left="12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2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3"/>
        </w:rPr>
        <w:t> </w:t>
      </w:r>
      <w:r>
        <w:rPr>
          <w:color w:val="231F20"/>
        </w:rPr>
        <w:t>a 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2.4</w:t>
      </w:r>
      <w:r>
        <w:rPr>
          <w:color w:val="231F20"/>
          <w:spacing w:val="-1"/>
        </w:rPr>
        <w:t> </w:t>
      </w:r>
      <w:r>
        <w:rPr>
          <w:color w:val="231F20"/>
        </w:rPr>
        <w:t>– DA</w:t>
      </w:r>
      <w:r>
        <w:rPr>
          <w:color w:val="231F20"/>
          <w:spacing w:val="-12"/>
        </w:rPr>
        <w:t> </w:t>
      </w:r>
      <w:r>
        <w:rPr>
          <w:color w:val="231F20"/>
        </w:rPr>
        <w:t>RETIFICAÇÃO DE </w:t>
      </w:r>
      <w:r>
        <w:rPr>
          <w:color w:val="231F20"/>
          <w:spacing w:val="-2"/>
        </w:rPr>
        <w:t>LANÇAMENTOS.</w:t>
      </w:r>
    </w:p>
    <w:p>
      <w:pPr>
        <w:pStyle w:val="BodyText"/>
        <w:tabs>
          <w:tab w:pos="862" w:val="left" w:leader="none"/>
        </w:tabs>
        <w:ind w:left="12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presente</w:t>
      </w:r>
      <w:r>
        <w:rPr>
          <w:color w:val="231F20"/>
          <w:spacing w:val="-2"/>
        </w:rPr>
        <w:t> </w:t>
      </w:r>
      <w:r>
        <w:rPr>
          <w:color w:val="231F20"/>
        </w:rPr>
        <w:t>Resolução</w:t>
      </w:r>
      <w:r>
        <w:rPr>
          <w:color w:val="231F20"/>
          <w:spacing w:val="-3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dia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1"/>
        <w:ind w:right="553"/>
        <w:jc w:val="center"/>
      </w:pPr>
      <w:r>
        <w:rPr>
          <w:color w:val="231F20"/>
        </w:rPr>
        <w:t>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junho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1985.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JOÃO</w:t>
      </w:r>
      <w:r>
        <w:rPr>
          <w:color w:val="231F20"/>
          <w:spacing w:val="-3"/>
        </w:rPr>
        <w:t> </w:t>
      </w:r>
      <w:r>
        <w:rPr>
          <w:color w:val="231F20"/>
        </w:rPr>
        <w:t>VERNER</w:t>
      </w:r>
      <w:r>
        <w:rPr>
          <w:color w:val="231F20"/>
          <w:spacing w:val="-2"/>
        </w:rPr>
        <w:t> JUENEMANN</w:t>
      </w:r>
    </w:p>
    <w:p>
      <w:pPr>
        <w:spacing w:before="10"/>
        <w:ind w:left="0" w:right="553" w:firstLine="0"/>
        <w:jc w:val="center"/>
        <w:rPr>
          <w:i/>
          <w:sz w:val="20"/>
        </w:rPr>
      </w:pPr>
      <w:r>
        <w:rPr>
          <w:i/>
          <w:color w:val="231F20"/>
          <w:spacing w:val="-2"/>
          <w:sz w:val="20"/>
        </w:rPr>
        <w:t>Presidente</w:t>
      </w:r>
    </w:p>
    <w:p>
      <w:pPr>
        <w:spacing w:after="0"/>
        <w:jc w:val="center"/>
        <w:rPr>
          <w:i/>
          <w:sz w:val="20"/>
        </w:rPr>
        <w:sectPr>
          <w:headerReference w:type="even" r:id="rId17"/>
          <w:headerReference w:type="default" r:id="rId18"/>
          <w:footerReference w:type="even" r:id="rId19"/>
          <w:footerReference w:type="default" r:id="rId20"/>
          <w:pgSz w:w="9080" w:h="11910"/>
          <w:pgMar w:header="233" w:footer="317" w:top="1320" w:bottom="500" w:left="708" w:right="566"/>
          <w:pgNumType w:start="124"/>
        </w:sectPr>
      </w:pPr>
    </w:p>
    <w:p>
      <w:pPr>
        <w:pStyle w:val="BodyText"/>
        <w:spacing w:before="80"/>
        <w:jc w:val="left"/>
        <w:rPr>
          <w:i/>
        </w:rPr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37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1147" w:right="839" w:firstLine="4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740416" id="docshapegroup38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740928" id="docshapegroup39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333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.05pt;mso-position-horizontal-relative:page;mso-position-vertical-relative:paragraph;z-index:15741440" id="docshapegroup40" coordorigin="1134,937" coordsize="7217,21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 T 2 – DA ESCRITURAÇÃO </w:t>
      </w:r>
      <w:r>
        <w:rPr>
          <w:color w:val="231F20"/>
        </w:rPr>
        <w:t>CONTÁBIL</w:t>
      </w:r>
      <w:r>
        <w:rPr>
          <w:color w:val="231F20"/>
        </w:rPr>
        <w:t> 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2.4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RETIFICAÇÃO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LANÇAMENTOS</w:t>
      </w:r>
    </w:p>
    <w:p>
      <w:pPr>
        <w:pStyle w:val="ListParagraph"/>
        <w:numPr>
          <w:ilvl w:val="2"/>
          <w:numId w:val="37"/>
        </w:numPr>
        <w:tabs>
          <w:tab w:pos="1276" w:val="left" w:leader="none"/>
        </w:tabs>
        <w:spacing w:line="206" w:lineRule="exact" w:before="0" w:after="0"/>
        <w:ind w:left="1276" w:right="0" w:hanging="851"/>
        <w:jc w:val="left"/>
        <w:rPr>
          <w:sz w:val="20"/>
        </w:rPr>
      </w:pPr>
      <w:r>
        <w:rPr>
          <w:color w:val="231F20"/>
          <w:sz w:val="20"/>
        </w:rPr>
        <w:t>Retificação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lançamento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técnico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correção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5"/>
          <w:sz w:val="20"/>
        </w:rPr>
        <w:t>re-</w:t>
      </w:r>
    </w:p>
    <w:p>
      <w:pPr>
        <w:pStyle w:val="BodyText"/>
        <w:ind w:left="1276"/>
        <w:jc w:val="left"/>
      </w:pPr>
      <w:r>
        <w:rPr>
          <w:color w:val="231F20"/>
        </w:rPr>
        <w:t>gistro</w:t>
      </w:r>
      <w:r>
        <w:rPr>
          <w:color w:val="231F20"/>
          <w:spacing w:val="-4"/>
        </w:rPr>
        <w:t> </w:t>
      </w:r>
      <w:r>
        <w:rPr>
          <w:color w:val="231F20"/>
        </w:rPr>
        <w:t>realizado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4"/>
        </w:rPr>
        <w:t> </w:t>
      </w:r>
      <w:r>
        <w:rPr>
          <w:color w:val="231F20"/>
        </w:rPr>
        <w:t>erro,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escrituração</w:t>
      </w:r>
      <w:r>
        <w:rPr>
          <w:color w:val="231F20"/>
          <w:spacing w:val="-4"/>
        </w:rPr>
        <w:t> </w:t>
      </w:r>
      <w:r>
        <w:rPr>
          <w:color w:val="231F20"/>
        </w:rPr>
        <w:t>contábil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Entidades.</w:t>
      </w:r>
    </w:p>
    <w:p>
      <w:pPr>
        <w:pStyle w:val="ListParagraph"/>
        <w:numPr>
          <w:ilvl w:val="2"/>
          <w:numId w:val="37"/>
        </w:numPr>
        <w:tabs>
          <w:tab w:pos="1276" w:val="left" w:leader="none"/>
        </w:tabs>
        <w:spacing w:line="240" w:lineRule="auto" w:before="10" w:after="0"/>
        <w:ind w:left="1276" w:right="0" w:hanging="851"/>
        <w:jc w:val="left"/>
        <w:rPr>
          <w:sz w:val="20"/>
        </w:rPr>
      </w:pP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formas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retificação:</w:t>
      </w:r>
    </w:p>
    <w:p>
      <w:pPr>
        <w:pStyle w:val="ListParagraph"/>
        <w:numPr>
          <w:ilvl w:val="0"/>
          <w:numId w:val="38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 </w:t>
      </w:r>
      <w:r>
        <w:rPr>
          <w:color w:val="231F20"/>
          <w:spacing w:val="-2"/>
          <w:sz w:val="20"/>
        </w:rPr>
        <w:t>estorno;</w:t>
      </w:r>
    </w:p>
    <w:p>
      <w:pPr>
        <w:pStyle w:val="ListParagraph"/>
        <w:numPr>
          <w:ilvl w:val="0"/>
          <w:numId w:val="38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 transferência;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38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 </w:t>
      </w:r>
      <w:r>
        <w:rPr>
          <w:color w:val="231F20"/>
          <w:spacing w:val="-2"/>
          <w:sz w:val="20"/>
        </w:rPr>
        <w:t>complementação.</w:t>
      </w:r>
    </w:p>
    <w:p>
      <w:pPr>
        <w:pStyle w:val="ListParagraph"/>
        <w:numPr>
          <w:ilvl w:val="3"/>
          <w:numId w:val="37"/>
        </w:numPr>
        <w:tabs>
          <w:tab w:pos="1268" w:val="left" w:leader="none"/>
          <w:tab w:pos="1276" w:val="left" w:leader="none"/>
        </w:tabs>
        <w:spacing w:line="249" w:lineRule="auto" w:before="11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Em qualquer das modalidades supramencionadas, o histórico do lan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çamento deverá precisar o motivo da retificação, a data e a localiza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do lançamento de origem.</w:t>
      </w:r>
    </w:p>
    <w:p>
      <w:pPr>
        <w:pStyle w:val="ListParagraph"/>
        <w:numPr>
          <w:ilvl w:val="2"/>
          <w:numId w:val="37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estorno consiste em lançamento inverso àquele feito </w:t>
      </w:r>
      <w:r>
        <w:rPr>
          <w:color w:val="231F20"/>
          <w:sz w:val="20"/>
        </w:rPr>
        <w:t>erroneamente,</w:t>
      </w:r>
      <w:r>
        <w:rPr>
          <w:color w:val="231F20"/>
          <w:sz w:val="20"/>
        </w:rPr>
        <w:t> anulando-o totalmente.</w:t>
      </w:r>
    </w:p>
    <w:p>
      <w:pPr>
        <w:pStyle w:val="ListParagraph"/>
        <w:numPr>
          <w:ilvl w:val="2"/>
          <w:numId w:val="37"/>
        </w:numPr>
        <w:tabs>
          <w:tab w:pos="1272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Lançamento de transferência é aquele que promove a regularização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conta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indevidamente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debitada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creditada,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através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transposição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lor para a conta adequada.</w:t>
      </w:r>
    </w:p>
    <w:p>
      <w:pPr>
        <w:pStyle w:val="ListParagraph"/>
        <w:numPr>
          <w:ilvl w:val="2"/>
          <w:numId w:val="37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Lançamento de complementação é aquele que vem, posteriormente, com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plementar,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aumentando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reduzindo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anteriormente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registrado.</w:t>
      </w:r>
    </w:p>
    <w:p>
      <w:pPr>
        <w:pStyle w:val="ListParagraph"/>
        <w:numPr>
          <w:ilvl w:val="2"/>
          <w:numId w:val="37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lançamentos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realizados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época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devida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deverão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consignar,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seus históricos, as datas efetivas das ocorrências e a razão do atraso.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0"/>
        <w:jc w:val="left"/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2.5 – Das Contas de Compen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</w:r>
      <w:r>
        <w:rPr>
          <w:i/>
          <w:color w:val="231F20"/>
          <w:spacing w:val="-2"/>
          <w:sz w:val="20"/>
        </w:rPr>
        <w:t>sação.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0"/>
        <w:ind w:left="11" w:right="568" w:firstLine="28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8" w:firstLine="283"/>
        <w:jc w:val="left"/>
      </w:pPr>
      <w:r>
        <w:rPr>
          <w:b/>
          <w:color w:val="231F20"/>
        </w:rPr>
        <w:t>CONSIDERANDO </w:t>
      </w:r>
      <w:r>
        <w:rPr>
          <w:color w:val="231F20"/>
        </w:rPr>
        <w:t>o que dispõe a Resolução CFC nº 529/81, de 23 de outu</w:t>
      </w:r>
      <w:r>
        <w:rPr>
          <w:color w:val="231F20"/>
        </w:rPr>
        <w:softHyphen/>
      </w:r>
      <w:r>
        <w:rPr>
          <w:color w:val="231F20"/>
        </w:rPr>
        <w:t>bro de 1981;</w:t>
      </w:r>
    </w:p>
    <w:p>
      <w:pPr>
        <w:pStyle w:val="BodyText"/>
        <w:spacing w:line="249" w:lineRule="auto" w:before="2"/>
        <w:ind w:left="11" w:right="568" w:firstLine="283"/>
        <w:jc w:val="left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9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resultados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estudos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debates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promovidos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Grupo</w:t>
      </w:r>
      <w:r>
        <w:rPr>
          <w:color w:val="231F20"/>
          <w:spacing w:val="-2"/>
        </w:rPr>
        <w:t> </w:t>
      </w:r>
      <w:r>
        <w:rPr>
          <w:color w:val="231F20"/>
        </w:rPr>
        <w:t>de Trabalho constituído para elaborar as Normas Brasileiras de Contabilidade;</w:t>
      </w:r>
    </w:p>
    <w:p>
      <w:pPr>
        <w:pStyle w:val="BodyText"/>
        <w:spacing w:line="249" w:lineRule="auto" w:before="1"/>
        <w:ind w:left="11" w:right="568" w:firstLine="283"/>
        <w:jc w:val="left"/>
      </w:pPr>
      <w:r>
        <w:rPr>
          <w:b/>
          <w:color w:val="231F20"/>
        </w:rPr>
        <w:t>CONSIDERANDO </w:t>
      </w:r>
      <w:r>
        <w:rPr>
          <w:color w:val="231F20"/>
        </w:rPr>
        <w:t>que a expedição de normas reguladoras servirá para pro</w:t>
      </w:r>
      <w:r>
        <w:rPr>
          <w:color w:val="231F20"/>
        </w:rPr>
        <w:softHyphen/>
      </w:r>
      <w:r>
        <w:rPr>
          <w:color w:val="231F20"/>
        </w:rPr>
        <w:t>mover a valorização profissional do Contabilista;</w:t>
      </w:r>
    </w:p>
    <w:p>
      <w:pPr>
        <w:pStyle w:val="BodyText"/>
        <w:spacing w:before="2"/>
        <w:ind w:left="295"/>
        <w:jc w:val="left"/>
      </w:pPr>
      <w:r>
        <w:rPr>
          <w:b/>
          <w:color w:val="231F20"/>
          <w:spacing w:val="-2"/>
        </w:rPr>
        <w:t>CONSIDERANDO</w:t>
      </w:r>
      <w:r>
        <w:rPr>
          <w:color w:val="231F20"/>
          <w:spacing w:val="-2"/>
        </w:rPr>
        <w:t>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finalmente,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doutrina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princípios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Contabilidade,</w:t>
      </w:r>
    </w:p>
    <w:p>
      <w:pPr>
        <w:pStyle w:val="Heading3"/>
        <w:spacing w:before="10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50" w:val="left" w:leader="none"/>
        </w:tabs>
        <w:ind w:right="618"/>
        <w:jc w:val="center"/>
      </w:pPr>
      <w:r>
        <w:rPr>
          <w:b/>
          <w:color w:val="231F20"/>
          <w:spacing w:val="-6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  <w:spacing w:val="-6"/>
        </w:rPr>
        <w:t>Aprovar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Norma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NBC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T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2.5,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trata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das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CONTAS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COMPENSAÇÃO.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presente</w:t>
      </w:r>
      <w:r>
        <w:rPr>
          <w:color w:val="231F20"/>
          <w:spacing w:val="-2"/>
        </w:rPr>
        <w:t> </w:t>
      </w:r>
      <w:r>
        <w:rPr>
          <w:color w:val="231F20"/>
        </w:rPr>
        <w:t>Resolução</w:t>
      </w:r>
      <w:r>
        <w:rPr>
          <w:color w:val="231F20"/>
          <w:spacing w:val="-3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dia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17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1985.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</w:rPr>
        <w:t>JOÃO</w:t>
      </w:r>
      <w:r>
        <w:rPr>
          <w:color w:val="231F20"/>
          <w:spacing w:val="-3"/>
        </w:rPr>
        <w:t> </w:t>
      </w:r>
      <w:r>
        <w:rPr>
          <w:color w:val="231F20"/>
        </w:rPr>
        <w:t>VERNER</w:t>
      </w:r>
      <w:r>
        <w:rPr>
          <w:color w:val="231F20"/>
          <w:spacing w:val="-2"/>
        </w:rPr>
        <w:t> JUENEMANN</w:t>
      </w:r>
    </w:p>
    <w:p>
      <w:pPr>
        <w:pStyle w:val="BodyText"/>
        <w:spacing w:before="11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headerReference w:type="even" r:id="rId21"/>
          <w:headerReference w:type="default" r:id="rId22"/>
          <w:footerReference w:type="even" r:id="rId23"/>
          <w:footerReference w:type="default" r:id="rId24"/>
          <w:pgSz w:w="9080" w:h="11910"/>
          <w:pgMar w:header="233" w:footer="317" w:top="1320" w:bottom="500" w:left="708" w:right="566"/>
          <w:pgNumType w:start="12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45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1356" w:right="839" w:firstLine="2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742464" id="docshapegroup46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742976" id="docshapegroup47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27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pt;mso-position-horizontal-relative:page;mso-position-vertical-relative:paragraph;z-index:15743488" id="docshapegroup48" coordorigin="1134,937" coordsize="7217,20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 T 2 – DA ESCRITURAÇÃO </w:t>
      </w:r>
      <w:r>
        <w:rPr>
          <w:color w:val="231F20"/>
        </w:rPr>
        <w:t>CONTÁBIL</w:t>
      </w:r>
      <w:r>
        <w:rPr>
          <w:color w:val="231F20"/>
        </w:rPr>
        <w:t> NBC</w:t>
      </w:r>
      <w:r>
        <w:rPr>
          <w:color w:val="231F20"/>
          <w:spacing w:val="-7"/>
        </w:rPr>
        <w:t> </w:t>
      </w:r>
      <w:r>
        <w:rPr>
          <w:color w:val="231F20"/>
        </w:rPr>
        <w:t>T</w:t>
      </w:r>
      <w:r>
        <w:rPr>
          <w:color w:val="231F20"/>
          <w:spacing w:val="-7"/>
        </w:rPr>
        <w:t> </w:t>
      </w:r>
      <w:r>
        <w:rPr>
          <w:color w:val="231F20"/>
        </w:rPr>
        <w:t>2.5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DAS</w:t>
      </w:r>
      <w:r>
        <w:rPr>
          <w:color w:val="231F20"/>
          <w:spacing w:val="-7"/>
        </w:rPr>
        <w:t> </w:t>
      </w:r>
      <w:r>
        <w:rPr>
          <w:color w:val="231F20"/>
        </w:rPr>
        <w:t>CONTAS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COMPENSAÇÃO</w:t>
      </w:r>
    </w:p>
    <w:p>
      <w:pPr>
        <w:pStyle w:val="ListParagraph"/>
        <w:numPr>
          <w:ilvl w:val="2"/>
          <w:numId w:val="39"/>
        </w:numPr>
        <w:tabs>
          <w:tab w:pos="1276" w:val="left" w:leader="none"/>
        </w:tabs>
        <w:spacing w:line="206" w:lineRule="exact" w:before="0" w:after="0"/>
        <w:ind w:left="1276" w:right="0" w:hanging="851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compensação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constituem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sistema</w:t>
      </w:r>
      <w:r>
        <w:rPr>
          <w:color w:val="231F20"/>
          <w:spacing w:val="-2"/>
          <w:sz w:val="20"/>
        </w:rPr>
        <w:t> próprio.</w:t>
      </w:r>
    </w:p>
    <w:p>
      <w:pPr>
        <w:pStyle w:val="ListParagraph"/>
        <w:numPr>
          <w:ilvl w:val="2"/>
          <w:numId w:val="39"/>
        </w:numPr>
        <w:tabs>
          <w:tab w:pos="1276" w:val="left" w:leader="none"/>
        </w:tabs>
        <w:spacing w:line="249" w:lineRule="auto" w:before="10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>Nas contas de compensação registrar-se-ão os atos relevantes </w:t>
      </w:r>
      <w:r>
        <w:rPr>
          <w:color w:val="231F20"/>
          <w:sz w:val="20"/>
        </w:rPr>
        <w:t>cujos</w:t>
      </w:r>
      <w:r>
        <w:rPr>
          <w:color w:val="231F20"/>
          <w:sz w:val="20"/>
        </w:rPr>
        <w:t> efeitos possam se traduzir em modificações no patrimônio da entidade.</w:t>
      </w:r>
    </w:p>
    <w:p>
      <w:pPr>
        <w:pStyle w:val="ListParagraph"/>
        <w:numPr>
          <w:ilvl w:val="2"/>
          <w:numId w:val="39"/>
        </w:numPr>
        <w:tabs>
          <w:tab w:pos="1276" w:val="left" w:leader="none"/>
        </w:tabs>
        <w:spacing w:line="249" w:lineRule="auto" w:before="2" w:after="0"/>
        <w:ind w:left="1276" w:right="152" w:hanging="851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escrituração das contas de compensação será obrigatória nos </w:t>
      </w:r>
      <w:r>
        <w:rPr>
          <w:color w:val="231F20"/>
          <w:sz w:val="20"/>
        </w:rPr>
        <w:t>casos</w:t>
      </w:r>
      <w:r>
        <w:rPr>
          <w:color w:val="231F20"/>
          <w:sz w:val="20"/>
        </w:rPr>
        <w:t> que se obrigue especificamente.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0"/>
        <w:jc w:val="left"/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2.6 – Da Escrituração Contábi</w:t>
      </w:r>
      <w:r>
        <w:rPr>
          <w:i/>
          <w:color w:val="231F20"/>
          <w:sz w:val="20"/>
        </w:rPr>
        <w:t>l</w:t>
      </w:r>
      <w:r>
        <w:rPr>
          <w:i/>
          <w:color w:val="231F20"/>
          <w:sz w:val="20"/>
        </w:rPr>
        <w:t> das Filiais.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dispõe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CFC</w:t>
      </w:r>
      <w:r>
        <w:rPr>
          <w:color w:val="231F20"/>
          <w:spacing w:val="-9"/>
        </w:rPr>
        <w:t> </w:t>
      </w:r>
      <w:r>
        <w:rPr>
          <w:color w:val="231F20"/>
        </w:rPr>
        <w:t>nº</w:t>
      </w:r>
      <w:r>
        <w:rPr>
          <w:color w:val="231F20"/>
          <w:spacing w:val="-10"/>
        </w:rPr>
        <w:t> </w:t>
      </w:r>
      <w:r>
        <w:rPr>
          <w:color w:val="231F20"/>
        </w:rPr>
        <w:t>529/81,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23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outubr</w:t>
      </w:r>
      <w:r>
        <w:rPr>
          <w:color w:val="231F20"/>
        </w:rPr>
        <w:t>o</w:t>
      </w:r>
      <w:r>
        <w:rPr>
          <w:color w:val="231F20"/>
        </w:rPr>
        <w:t> de 1981;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resultados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estudos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debates</w:t>
      </w:r>
      <w:r>
        <w:rPr>
          <w:color w:val="231F20"/>
          <w:spacing w:val="-4"/>
        </w:rPr>
        <w:t> </w:t>
      </w:r>
      <w:r>
        <w:rPr>
          <w:color w:val="231F20"/>
        </w:rPr>
        <w:t>promovidos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Gru</w:t>
      </w:r>
      <w:r>
        <w:rPr>
          <w:color w:val="231F20"/>
        </w:rPr>
        <w:softHyphen/>
      </w:r>
      <w:r>
        <w:rPr>
          <w:color w:val="231F20"/>
        </w:rPr>
        <w:t>po de Trabalho constituído pela Portaria CFC nº 4/82, reformulada pela </w:t>
      </w:r>
      <w:r>
        <w:rPr>
          <w:color w:val="231F20"/>
        </w:rPr>
        <w:t>Portaria</w:t>
      </w:r>
      <w:r>
        <w:rPr>
          <w:color w:val="231F20"/>
        </w:rPr>
        <w:t> CFC nº 9/90, para elaborar as Normas Brasileiras de Contabilidade;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expedição de normas reguladoras servirá para pro</w:t>
      </w:r>
      <w:r>
        <w:rPr>
          <w:color w:val="231F20"/>
        </w:rPr>
        <w:softHyphen/>
      </w:r>
      <w:r>
        <w:rPr>
          <w:color w:val="231F20"/>
        </w:rPr>
        <w:t>mover a valorização profissional do Contabilista;</w:t>
      </w:r>
    </w:p>
    <w:p>
      <w:pPr>
        <w:pStyle w:val="BodyText"/>
        <w:spacing w:before="2"/>
        <w:ind w:left="295"/>
      </w:pPr>
      <w:r>
        <w:rPr>
          <w:b/>
          <w:color w:val="231F20"/>
          <w:spacing w:val="-2"/>
        </w:rPr>
        <w:t>CONSIDERANDO</w:t>
      </w:r>
      <w:r>
        <w:rPr>
          <w:color w:val="231F20"/>
          <w:spacing w:val="-2"/>
        </w:rPr>
        <w:t>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finalmente,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doutrina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princípios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Contabilidade,</w:t>
      </w:r>
    </w:p>
    <w:p>
      <w:pPr>
        <w:pStyle w:val="Heading3"/>
        <w:spacing w:before="10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</w:rPr>
        <w:t>Art. 1º</w:t>
        <w:tab/>
      </w:r>
      <w:r>
        <w:rPr/>
        <w:t>Aprovar a NBC T 2.6, que trata da ESCRITURAÇÃO CONTÁBIL </w:t>
      </w:r>
      <w:r>
        <w:rPr/>
        <w:t>DAS</w:t>
      </w:r>
      <w:r>
        <w:rPr/>
        <w:t> </w:t>
      </w:r>
      <w:r>
        <w:rPr>
          <w:spacing w:val="-2"/>
        </w:rPr>
        <w:t>FILIAIS.</w:t>
      </w:r>
    </w:p>
    <w:p>
      <w:pPr>
        <w:pStyle w:val="BodyText"/>
        <w:tabs>
          <w:tab w:pos="862" w:val="left" w:leader="none"/>
        </w:tabs>
        <w:spacing w:before="1"/>
        <w:ind w:left="11"/>
        <w:jc w:val="left"/>
      </w:pPr>
      <w:r>
        <w:rPr>
          <w:b/>
        </w:rPr>
        <w:t>Art. </w:t>
      </w:r>
      <w:r>
        <w:rPr>
          <w:b/>
          <w:spacing w:val="-5"/>
        </w:rPr>
        <w:t>2º</w:t>
      </w:r>
      <w:r>
        <w:rPr>
          <w:b/>
        </w:rPr>
        <w:tab/>
      </w:r>
      <w:r>
        <w:rPr/>
        <w:t>A</w:t>
      </w:r>
      <w:r>
        <w:rPr>
          <w:spacing w:val="-16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Resolução</w:t>
      </w:r>
      <w:r>
        <w:rPr>
          <w:spacing w:val="-3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1"/>
        <w:ind w:right="554"/>
        <w:jc w:val="center"/>
      </w:pPr>
      <w:r>
        <w:rPr>
          <w:color w:val="231F20"/>
        </w:rPr>
        <w:t>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1990.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</w:rPr>
        <w:t>IVAN</w:t>
      </w:r>
      <w:r>
        <w:rPr>
          <w:color w:val="231F20"/>
          <w:spacing w:val="-8"/>
        </w:rPr>
        <w:t> </w:t>
      </w:r>
      <w:r>
        <w:rPr>
          <w:color w:val="231F20"/>
        </w:rPr>
        <w:t>CARLOS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GATTI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headerReference w:type="even" r:id="rId25"/>
          <w:headerReference w:type="default" r:id="rId26"/>
          <w:footerReference w:type="even" r:id="rId27"/>
          <w:footerReference w:type="default" r:id="rId28"/>
          <w:pgSz w:w="9080" w:h="11910"/>
          <w:pgMar w:header="233" w:footer="317" w:top="1320" w:bottom="500" w:left="708" w:right="566"/>
          <w:pgNumType w:start="128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53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712768;mso-wrap-distance-left:0;mso-wrap-distance-right:0" id="docshapegroup54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-15712256;mso-wrap-distance-left:0;mso-wrap-distance-right:0" id="docshapegroup55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2 –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ESCRITURAÇÃO </w:t>
      </w:r>
      <w:r>
        <w:rPr>
          <w:color w:val="231F20"/>
          <w:spacing w:val="-2"/>
        </w:rPr>
        <w:t>CONTÁBIL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272" w:right="0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2.6 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DA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ESCRITURAÇÃO CONTÁBIL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DAS </w:t>
      </w:r>
      <w:r>
        <w:rPr>
          <w:b/>
          <w:color w:val="231F20"/>
          <w:spacing w:val="-2"/>
          <w:sz w:val="24"/>
        </w:rPr>
        <w:t>FILIAIS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56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2"/>
          <w:numId w:val="40"/>
        </w:numPr>
        <w:tabs>
          <w:tab w:pos="1270" w:val="left" w:leader="none"/>
          <w:tab w:pos="1276" w:val="left" w:leader="none"/>
        </w:tabs>
        <w:spacing w:line="249" w:lineRule="auto" w:before="159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 que tiver unidade operacional ou de negócios, quer como 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agência,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sucursal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assemelhada,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optar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sistema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escri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turação descentralizado, deverá ter registros contábeis que permitam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identificação das transações de cada uma dessas unidades, </w:t>
      </w:r>
      <w:r>
        <w:rPr>
          <w:color w:val="231F20"/>
          <w:sz w:val="20"/>
        </w:rPr>
        <w:t>observado</w:t>
      </w:r>
      <w:r>
        <w:rPr>
          <w:color w:val="231F20"/>
          <w:sz w:val="20"/>
        </w:rPr>
        <w:t> o que prevê a NBC T 2 – Da Escrituração Contábil.</w:t>
      </w:r>
    </w:p>
    <w:p>
      <w:pPr>
        <w:pStyle w:val="ListParagraph"/>
        <w:numPr>
          <w:ilvl w:val="2"/>
          <w:numId w:val="40"/>
        </w:numPr>
        <w:tabs>
          <w:tab w:pos="1270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 escrituração de todas as unidades deverá integrar um único </w:t>
      </w:r>
      <w:r>
        <w:rPr>
          <w:color w:val="231F20"/>
          <w:sz w:val="20"/>
        </w:rPr>
        <w:t>sistema</w:t>
      </w:r>
      <w:r>
        <w:rPr>
          <w:color w:val="231F20"/>
          <w:sz w:val="20"/>
        </w:rPr>
        <w:t> contábil, com a observância dos Princípios Fundamentais da Contabili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aprovados pelo Conselho Federal de Contabilidade.</w:t>
      </w:r>
    </w:p>
    <w:p>
      <w:pPr>
        <w:pStyle w:val="ListParagraph"/>
        <w:numPr>
          <w:ilvl w:val="2"/>
          <w:numId w:val="40"/>
        </w:numPr>
        <w:tabs>
          <w:tab w:pos="1272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grau de detalhamento dos registros contábeis ficará a critério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Entidade.</w:t>
      </w:r>
    </w:p>
    <w:p>
      <w:pPr>
        <w:pStyle w:val="ListParagraph"/>
        <w:numPr>
          <w:ilvl w:val="2"/>
          <w:numId w:val="40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contas recíprocas relativas às transações entre matriz e </w:t>
      </w:r>
      <w:r>
        <w:rPr>
          <w:color w:val="231F20"/>
          <w:sz w:val="20"/>
        </w:rPr>
        <w:t>unidades,</w:t>
      </w:r>
      <w:r>
        <w:rPr>
          <w:color w:val="231F20"/>
          <w:sz w:val="20"/>
        </w:rPr>
        <w:t> bem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eliminadas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contábeis.</w:t>
      </w:r>
    </w:p>
    <w:p>
      <w:pPr>
        <w:pStyle w:val="ListParagraph"/>
        <w:numPr>
          <w:ilvl w:val="2"/>
          <w:numId w:val="40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despesas e receitas que não possam ser atribuídas às unidades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rão registradas na matriz.</w:t>
      </w:r>
    </w:p>
    <w:p>
      <w:pPr>
        <w:pStyle w:val="ListParagraph"/>
        <w:numPr>
          <w:ilvl w:val="2"/>
          <w:numId w:val="40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 rateio de despesas e receitas, da matriz para as unidades, ficará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critério da administração da Entidade.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0"/>
        <w:jc w:val="left"/>
      </w:pPr>
    </w:p>
    <w:p>
      <w:pPr>
        <w:spacing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2.7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Balancete.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dispõe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CFC</w:t>
      </w:r>
      <w:r>
        <w:rPr>
          <w:color w:val="231F20"/>
          <w:spacing w:val="-9"/>
        </w:rPr>
        <w:t> </w:t>
      </w:r>
      <w:r>
        <w:rPr>
          <w:color w:val="231F20"/>
        </w:rPr>
        <w:t>nº</w:t>
      </w:r>
      <w:r>
        <w:rPr>
          <w:color w:val="231F20"/>
          <w:spacing w:val="-10"/>
        </w:rPr>
        <w:t> </w:t>
      </w:r>
      <w:r>
        <w:rPr>
          <w:color w:val="231F20"/>
        </w:rPr>
        <w:t>529/81,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23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outubr</w:t>
      </w:r>
      <w:r>
        <w:rPr>
          <w:color w:val="231F20"/>
        </w:rPr>
        <w:t>o</w:t>
      </w:r>
      <w:r>
        <w:rPr>
          <w:color w:val="231F20"/>
        </w:rPr>
        <w:t> de 1981;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resultados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estudos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debates</w:t>
      </w:r>
      <w:r>
        <w:rPr>
          <w:color w:val="231F20"/>
          <w:spacing w:val="-4"/>
        </w:rPr>
        <w:t> </w:t>
      </w:r>
      <w:r>
        <w:rPr>
          <w:color w:val="231F20"/>
        </w:rPr>
        <w:t>promovidos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Gru</w:t>
      </w:r>
      <w:r>
        <w:rPr>
          <w:color w:val="231F20"/>
        </w:rPr>
        <w:softHyphen/>
      </w:r>
      <w:r>
        <w:rPr>
          <w:color w:val="231F20"/>
        </w:rPr>
        <w:t>po de Trabalho constituído pela Portaria CFC nº 4/82, reformulada pela </w:t>
      </w:r>
      <w:r>
        <w:rPr>
          <w:color w:val="231F20"/>
        </w:rPr>
        <w:t>Portaria</w:t>
      </w:r>
      <w:r>
        <w:rPr>
          <w:color w:val="231F20"/>
        </w:rPr>
        <w:t> CFC nº 9/90, para elaborar as Normas Brasileiras de Contabilidade;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expedição de normas reguladoras servirá para pro</w:t>
      </w:r>
      <w:r>
        <w:rPr>
          <w:color w:val="231F20"/>
        </w:rPr>
        <w:softHyphen/>
      </w:r>
      <w:r>
        <w:rPr>
          <w:color w:val="231F20"/>
        </w:rPr>
        <w:t>mover a valorização profissional do Contabilista;</w:t>
      </w:r>
    </w:p>
    <w:p>
      <w:pPr>
        <w:pStyle w:val="BodyText"/>
        <w:spacing w:before="1"/>
        <w:ind w:left="295"/>
      </w:pPr>
      <w:r>
        <w:rPr>
          <w:b/>
          <w:color w:val="231F20"/>
          <w:spacing w:val="-2"/>
        </w:rPr>
        <w:t>CONSIDERANDO</w:t>
      </w:r>
      <w:r>
        <w:rPr>
          <w:color w:val="231F20"/>
          <w:spacing w:val="-2"/>
        </w:rPr>
        <w:t>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finalmente,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doutrina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princípios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Contabilidade,</w:t>
      </w:r>
    </w:p>
    <w:p>
      <w:pPr>
        <w:pStyle w:val="Heading3"/>
        <w:spacing w:before="10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2.7 –</w:t>
      </w:r>
      <w:r>
        <w:rPr>
          <w:color w:val="231F20"/>
          <w:spacing w:val="-1"/>
        </w:rPr>
        <w:t> </w:t>
      </w:r>
      <w:r>
        <w:rPr>
          <w:color w:val="231F20"/>
        </w:rPr>
        <w:t>DO </w:t>
      </w:r>
      <w:r>
        <w:rPr>
          <w:color w:val="231F20"/>
          <w:spacing w:val="-2"/>
        </w:rPr>
        <w:t>BALANCETE.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1990.</w:t>
      </w:r>
    </w:p>
    <w:p>
      <w:pPr>
        <w:pStyle w:val="BodyText"/>
        <w:spacing w:before="64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</w:rPr>
        <w:t>IVAN</w:t>
      </w:r>
      <w:r>
        <w:rPr>
          <w:color w:val="231F20"/>
          <w:spacing w:val="-8"/>
        </w:rPr>
        <w:t> </w:t>
      </w:r>
      <w:r>
        <w:rPr>
          <w:color w:val="231F20"/>
        </w:rPr>
        <w:t>CARLOS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GATTI</w:t>
      </w:r>
    </w:p>
    <w:p>
      <w:pPr>
        <w:spacing w:before="10"/>
        <w:ind w:left="0" w:right="554" w:firstLine="0"/>
        <w:jc w:val="center"/>
        <w:rPr>
          <w:i/>
          <w:sz w:val="20"/>
        </w:rPr>
      </w:pPr>
      <w:r>
        <w:rPr>
          <w:i/>
          <w:color w:val="231F20"/>
          <w:spacing w:val="-2"/>
          <w:sz w:val="20"/>
        </w:rPr>
        <w:t>Presidente</w:t>
      </w:r>
    </w:p>
    <w:p>
      <w:pPr>
        <w:spacing w:after="0"/>
        <w:jc w:val="center"/>
        <w:rPr>
          <w:i/>
          <w:sz w:val="20"/>
        </w:rPr>
        <w:sectPr>
          <w:headerReference w:type="even" r:id="rId29"/>
          <w:headerReference w:type="default" r:id="rId30"/>
          <w:footerReference w:type="even" r:id="rId31"/>
          <w:footerReference w:type="default" r:id="rId32"/>
          <w:pgSz w:w="9080" w:h="11910"/>
          <w:pgMar w:header="233" w:footer="317" w:top="1320" w:bottom="500" w:left="708" w:right="566"/>
          <w:pgNumType w:start="130"/>
        </w:sectPr>
      </w:pPr>
    </w:p>
    <w:p>
      <w:pPr>
        <w:pStyle w:val="BodyText"/>
        <w:spacing w:before="80"/>
        <w:jc w:val="left"/>
        <w:rPr>
          <w:i/>
        </w:rPr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61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2380" w:right="1310" w:hanging="7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746560" id="docshapegroup62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747072" id="docshapegroup63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333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.05pt;mso-position-horizontal-relative:page;mso-position-vertical-relative:paragraph;z-index:15747584" id="docshapegroup64" coordorigin="1134,937" coordsize="7217,21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2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ESCRITURAÇÃO</w:t>
      </w:r>
      <w:r>
        <w:rPr>
          <w:color w:val="231F20"/>
          <w:spacing w:val="-5"/>
        </w:rPr>
        <w:t> </w:t>
      </w:r>
      <w:r>
        <w:rPr>
          <w:color w:val="231F20"/>
        </w:rPr>
        <w:t>CONTÁBI</w:t>
      </w:r>
      <w:r>
        <w:rPr>
          <w:color w:val="231F20"/>
        </w:rPr>
        <w:t>L</w:t>
      </w:r>
      <w:r>
        <w:rPr>
          <w:color w:val="231F20"/>
        </w:rPr>
        <w:t> NBC T 2.7 – DO BALANCETE</w:t>
      </w:r>
    </w:p>
    <w:p>
      <w:pPr>
        <w:pStyle w:val="ListParagraph"/>
        <w:numPr>
          <w:ilvl w:val="2"/>
          <w:numId w:val="41"/>
        </w:numPr>
        <w:tabs>
          <w:tab w:pos="1276" w:val="left" w:leader="none"/>
        </w:tabs>
        <w:spacing w:line="206" w:lineRule="exact" w:before="0" w:after="0"/>
        <w:ind w:left="1276" w:right="0" w:hanging="851"/>
        <w:jc w:val="left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balancete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verificação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razão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relação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contas,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res-</w:t>
      </w:r>
    </w:p>
    <w:p>
      <w:pPr>
        <w:pStyle w:val="BodyText"/>
        <w:ind w:left="1276"/>
        <w:jc w:val="left"/>
      </w:pPr>
      <w:r>
        <w:rPr>
          <w:color w:val="231F20"/>
          <w:spacing w:val="-2"/>
        </w:rPr>
        <w:t>pectivos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saldos,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extraída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registros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contábeis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determinada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data.</w:t>
      </w:r>
    </w:p>
    <w:p>
      <w:pPr>
        <w:pStyle w:val="ListParagraph"/>
        <w:numPr>
          <w:ilvl w:val="2"/>
          <w:numId w:val="41"/>
        </w:numPr>
        <w:tabs>
          <w:tab w:pos="1276" w:val="left" w:leader="none"/>
        </w:tabs>
        <w:spacing w:line="249" w:lineRule="auto" w:before="10" w:after="0"/>
        <w:ind w:left="1276" w:right="154" w:hanging="851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grau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detalhamento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balancete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deverá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consentâneo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finalidade.</w:t>
      </w:r>
    </w:p>
    <w:p>
      <w:pPr>
        <w:pStyle w:val="ListParagraph"/>
        <w:numPr>
          <w:ilvl w:val="2"/>
          <w:numId w:val="41"/>
        </w:numPr>
        <w:tabs>
          <w:tab w:pos="1276" w:val="left" w:leader="none"/>
        </w:tabs>
        <w:spacing w:line="240" w:lineRule="auto" w:before="2" w:after="0"/>
        <w:ind w:left="1276" w:right="0" w:hanging="851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mínimos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balancete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são:</w:t>
      </w:r>
    </w:p>
    <w:p>
      <w:pPr>
        <w:pStyle w:val="ListParagraph"/>
        <w:numPr>
          <w:ilvl w:val="3"/>
          <w:numId w:val="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identificação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Entidade;</w:t>
      </w:r>
    </w:p>
    <w:p>
      <w:pPr>
        <w:pStyle w:val="ListParagraph"/>
        <w:numPr>
          <w:ilvl w:val="3"/>
          <w:numId w:val="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refere;</w:t>
      </w:r>
    </w:p>
    <w:p>
      <w:pPr>
        <w:pStyle w:val="ListParagraph"/>
        <w:numPr>
          <w:ilvl w:val="3"/>
          <w:numId w:val="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abrangência;</w:t>
      </w:r>
    </w:p>
    <w:p>
      <w:pPr>
        <w:pStyle w:val="ListParagraph"/>
        <w:numPr>
          <w:ilvl w:val="3"/>
          <w:numId w:val="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identificação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 contas e respectivos </w:t>
      </w:r>
      <w:r>
        <w:rPr>
          <w:color w:val="231F20"/>
          <w:spacing w:val="-2"/>
          <w:sz w:val="20"/>
        </w:rPr>
        <w:t>grupos;</w:t>
      </w:r>
    </w:p>
    <w:p>
      <w:pPr>
        <w:pStyle w:val="ListParagraph"/>
        <w:numPr>
          <w:ilvl w:val="3"/>
          <w:numId w:val="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saldos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indicando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devedores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credores;</w:t>
      </w:r>
    </w:p>
    <w:p>
      <w:pPr>
        <w:pStyle w:val="ListParagraph"/>
        <w:numPr>
          <w:ilvl w:val="3"/>
          <w:numId w:val="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soma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devedores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credores.</w:t>
      </w:r>
    </w:p>
    <w:p>
      <w:pPr>
        <w:pStyle w:val="ListParagraph"/>
        <w:numPr>
          <w:ilvl w:val="2"/>
          <w:numId w:val="41"/>
        </w:numPr>
        <w:tabs>
          <w:tab w:pos="1272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balancete que se destinar a fins externos à Entidade deverá conte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nome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assinatura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contabilista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responsável,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categoria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profissiona</w:t>
      </w:r>
      <w:r>
        <w:rPr>
          <w:color w:val="231F20"/>
          <w:spacing w:val="-2"/>
          <w:sz w:val="20"/>
        </w:rPr>
        <w:t>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 número de registro no CRC.</w:t>
      </w:r>
    </w:p>
    <w:p>
      <w:pPr>
        <w:pStyle w:val="ListParagraph"/>
        <w:numPr>
          <w:ilvl w:val="2"/>
          <w:numId w:val="41"/>
        </w:numPr>
        <w:tabs>
          <w:tab w:pos="1270" w:val="left" w:leader="none"/>
        </w:tabs>
        <w:spacing w:line="240" w:lineRule="auto" w:before="3" w:after="0"/>
        <w:ind w:left="1270" w:right="0" w:hanging="845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balancete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levantado,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mínimo,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mensalmente.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0"/>
        <w:jc w:val="left"/>
      </w:pPr>
    </w:p>
    <w:p>
      <w:pPr>
        <w:spacing w:line="249" w:lineRule="auto"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2.8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Formalidades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Escri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turação Contábil em Forma Eletrônica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 com as quais o Conselho Federal de Contabilidade mantém relações</w:t>
      </w:r>
    </w:p>
    <w:p>
      <w:pPr>
        <w:pStyle w:val="BodyText"/>
        <w:spacing w:line="249" w:lineRule="auto" w:before="1"/>
        <w:ind w:left="11" w:right="565" w:firstLine="283"/>
        <w:jc w:val="right"/>
      </w:pPr>
      <w:r>
        <w:rPr>
          <w:color w:val="231F20"/>
          <w:spacing w:val="-2"/>
        </w:rPr>
        <w:t>regulares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oficiais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está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acordo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diretrizes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constantes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dessas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relações;</w:t>
      </w:r>
      <w:r>
        <w:rPr>
          <w:color w:val="231F20"/>
          <w:spacing w:val="-2"/>
        </w:rPr>
        <w:t> </w:t>
      </w: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</w:t>
      </w:r>
      <w:r>
        <w:rPr>
          <w:color w:val="231F20"/>
          <w:spacing w:val="-5"/>
        </w:rPr>
        <w:t> </w:t>
      </w:r>
      <w:r>
        <w:rPr>
          <w:color w:val="231F20"/>
        </w:rPr>
        <w:t>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</w:t>
      </w:r>
      <w:r>
        <w:rPr>
          <w:color w:val="231F20"/>
          <w:spacing w:val="15"/>
        </w:rPr>
        <w:t> </w:t>
      </w:r>
      <w:r>
        <w:rPr>
          <w:color w:val="231F20"/>
        </w:rPr>
        <w:t>a</w:t>
      </w:r>
      <w:r>
        <w:rPr>
          <w:color w:val="231F20"/>
          <w:spacing w:val="17"/>
        </w:rPr>
        <w:t> </w:t>
      </w:r>
      <w:r>
        <w:rPr>
          <w:color w:val="231F20"/>
        </w:rPr>
        <w:t>NBC</w:t>
      </w:r>
      <w:r>
        <w:rPr>
          <w:color w:val="231F20"/>
          <w:spacing w:val="14"/>
        </w:rPr>
        <w:t> </w:t>
      </w:r>
      <w:r>
        <w:rPr>
          <w:color w:val="231F20"/>
        </w:rPr>
        <w:t>T</w:t>
      </w:r>
      <w:r>
        <w:rPr>
          <w:color w:val="231F20"/>
          <w:spacing w:val="14"/>
        </w:rPr>
        <w:t> </w:t>
      </w:r>
      <w:r>
        <w:rPr>
          <w:color w:val="231F20"/>
        </w:rPr>
        <w:t>2.8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Das</w:t>
      </w:r>
      <w:r>
        <w:rPr>
          <w:color w:val="231F20"/>
          <w:spacing w:val="17"/>
        </w:rPr>
        <w:t> </w:t>
      </w:r>
      <w:r>
        <w:rPr>
          <w:color w:val="231F20"/>
        </w:rPr>
        <w:t>Formalidades</w:t>
      </w:r>
      <w:r>
        <w:rPr>
          <w:color w:val="231F20"/>
          <w:spacing w:val="18"/>
        </w:rPr>
        <w:t> </w:t>
      </w:r>
      <w:r>
        <w:rPr>
          <w:color w:val="231F20"/>
        </w:rPr>
        <w:t>da</w:t>
      </w:r>
      <w:r>
        <w:rPr>
          <w:color w:val="231F20"/>
          <w:spacing w:val="17"/>
        </w:rPr>
        <w:t> </w:t>
      </w:r>
      <w:r>
        <w:rPr>
          <w:color w:val="231F20"/>
        </w:rPr>
        <w:t>Escrituração</w:t>
      </w:r>
      <w:r>
        <w:rPr>
          <w:color w:val="231F20"/>
          <w:spacing w:val="18"/>
        </w:rPr>
        <w:t> </w:t>
      </w:r>
      <w:r>
        <w:rPr>
          <w:color w:val="231F20"/>
        </w:rPr>
        <w:t>Contábil</w:t>
      </w:r>
      <w:r>
        <w:rPr>
          <w:color w:val="231F20"/>
          <w:spacing w:val="17"/>
        </w:rPr>
        <w:t> </w:t>
      </w:r>
      <w:r>
        <w:rPr>
          <w:color w:val="231F20"/>
        </w:rPr>
        <w:t>em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Forma</w:t>
      </w:r>
    </w:p>
    <w:p>
      <w:pPr>
        <w:pStyle w:val="BodyText"/>
        <w:spacing w:before="4"/>
        <w:ind w:left="11"/>
        <w:jc w:val="left"/>
      </w:pPr>
      <w:r>
        <w:rPr>
          <w:color w:val="231F20"/>
          <w:spacing w:val="-2"/>
        </w:rPr>
        <w:t>Eletrônica;</w:t>
      </w:r>
    </w:p>
    <w:p>
      <w:pPr>
        <w:pStyle w:val="BodyText"/>
        <w:spacing w:line="249" w:lineRule="auto"/>
        <w:ind w:left="11" w:right="565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7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tratar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atribuição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que,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adequado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desem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  <w:spacing w:val="-4"/>
        </w:rPr>
        <w:t>penho,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deve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empreendida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pelo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regime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</w:t>
      </w:r>
      <w:r>
        <w:rPr>
          <w:color w:val="231F20"/>
          <w:spacing w:val="-4"/>
        </w:rPr>
        <w:t>e</w:t>
      </w:r>
      <w:r>
        <w:rPr>
          <w:color w:val="231F20"/>
          <w:spacing w:val="-4"/>
        </w:rPr>
        <w:t> franca,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real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aberta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cooperação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Banco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Central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Brasil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(Bacen),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Comissão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Valores Mobiliários (CVM), o IBRACON – Instituto dos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Auditores Independentes </w:t>
      </w:r>
      <w:r>
        <w:rPr>
          <w:color w:val="231F20"/>
          <w:spacing w:val="-6"/>
        </w:rPr>
        <w:t>do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Brasil,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Instituto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Nacional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Seguro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Social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(INSS),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Ministério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Educação,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  <w:spacing w:val="-6"/>
        </w:rPr>
        <w:t>cretaria Federal de Controle, a Secretaria da Receita Federal, a Secretaria 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Tesour</w:t>
      </w:r>
      <w:r>
        <w:rPr>
          <w:color w:val="231F20"/>
          <w:spacing w:val="-6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Nacional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Superintendência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Seguros</w:t>
      </w:r>
      <w:r>
        <w:rPr>
          <w:color w:val="231F20"/>
          <w:spacing w:val="-7"/>
        </w:rPr>
        <w:t> </w:t>
      </w:r>
      <w:r>
        <w:rPr>
          <w:color w:val="231F20"/>
        </w:rPr>
        <w:t>Privados,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862" w:right="566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1º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Aprovar a NBC T 2.8 – Das Formalidades da Escrituração Contábil </w:t>
      </w:r>
      <w:r>
        <w:rPr>
          <w:color w:val="231F20"/>
        </w:rPr>
        <w:t>em</w:t>
      </w:r>
      <w:r>
        <w:rPr>
          <w:color w:val="231F20"/>
        </w:rPr>
        <w:t> Forma Eletrônica.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2º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Esta Resolução entra em vigor na data de sua publicação, revogando</w:t>
      </w:r>
      <w:r>
        <w:rPr>
          <w:color w:val="231F20"/>
        </w:rPr>
        <w:t>-</w:t>
      </w:r>
      <w:r>
        <w:rPr>
          <w:color w:val="231F20"/>
        </w:rPr>
        <w:t>se as disposições em contrário, excluindo o item NBC</w:t>
      </w:r>
      <w:r>
        <w:rPr>
          <w:color w:val="231F20"/>
          <w:spacing w:val="-4"/>
        </w:rPr>
        <w:t> </w:t>
      </w:r>
      <w:r>
        <w:rPr>
          <w:color w:val="231F20"/>
        </w:rPr>
        <w:t>T18 –</w:t>
      </w:r>
      <w:r>
        <w:rPr>
          <w:color w:val="231F20"/>
          <w:spacing w:val="-10"/>
        </w:rPr>
        <w:t> </w:t>
      </w:r>
      <w:r>
        <w:rPr>
          <w:color w:val="231F20"/>
        </w:rPr>
        <w:t>Assinatura</w:t>
      </w:r>
      <w:r>
        <w:rPr>
          <w:color w:val="231F20"/>
        </w:rPr>
        <w:t> Digital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art.</w:t>
      </w:r>
      <w:r>
        <w:rPr>
          <w:color w:val="231F20"/>
          <w:spacing w:val="-3"/>
        </w:rPr>
        <w:t> </w:t>
      </w:r>
      <w:r>
        <w:rPr>
          <w:color w:val="231F20"/>
        </w:rPr>
        <w:t>7º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Resolução</w:t>
      </w:r>
      <w:r>
        <w:rPr>
          <w:color w:val="231F20"/>
          <w:spacing w:val="-3"/>
        </w:rPr>
        <w:t> </w:t>
      </w:r>
      <w:r>
        <w:rPr>
          <w:color w:val="231F20"/>
        </w:rPr>
        <w:t>CFC</w:t>
      </w:r>
      <w:r>
        <w:rPr>
          <w:color w:val="231F20"/>
          <w:spacing w:val="-3"/>
        </w:rPr>
        <w:t> </w:t>
      </w:r>
      <w:r>
        <w:rPr>
          <w:color w:val="231F20"/>
        </w:rPr>
        <w:t>nº</w:t>
      </w:r>
      <w:r>
        <w:rPr>
          <w:color w:val="231F20"/>
          <w:spacing w:val="-3"/>
        </w:rPr>
        <w:t> </w:t>
      </w:r>
      <w:r>
        <w:rPr>
          <w:color w:val="231F20"/>
        </w:rPr>
        <w:t>980/03,</w:t>
      </w:r>
      <w:r>
        <w:rPr>
          <w:color w:val="231F20"/>
          <w:spacing w:val="-3"/>
        </w:rPr>
        <w:t> </w:t>
      </w:r>
      <w:r>
        <w:rPr>
          <w:color w:val="231F20"/>
        </w:rPr>
        <w:t>publicado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D.O.U.,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</w:rPr>
        <w:t> 12 de novembro de 2003, seção 1, página 261.</w:t>
      </w:r>
    </w:p>
    <w:p>
      <w:pPr>
        <w:spacing w:before="22"/>
        <w:ind w:left="862" w:right="0" w:firstLine="0"/>
        <w:jc w:val="both"/>
        <w:rPr>
          <w:i/>
          <w:sz w:val="18"/>
        </w:rPr>
      </w:pPr>
      <w:r>
        <w:rPr>
          <w:i/>
          <w:color w:val="4F4C4C"/>
          <w:sz w:val="18"/>
        </w:rPr>
        <w:t>Retificação</w:t>
      </w:r>
      <w:r>
        <w:rPr>
          <w:i/>
          <w:color w:val="4F4C4C"/>
          <w:spacing w:val="-13"/>
          <w:sz w:val="18"/>
        </w:rPr>
        <w:t> </w:t>
      </w:r>
      <w:r>
        <w:rPr>
          <w:i/>
          <w:color w:val="4F4C4C"/>
          <w:sz w:val="18"/>
        </w:rPr>
        <w:t>do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art.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2º</w:t>
      </w:r>
      <w:r>
        <w:rPr>
          <w:i/>
          <w:color w:val="4F4C4C"/>
          <w:spacing w:val="-13"/>
          <w:sz w:val="18"/>
        </w:rPr>
        <w:t> </w:t>
      </w:r>
      <w:r>
        <w:rPr>
          <w:i/>
          <w:color w:val="4F4C4C"/>
          <w:sz w:val="18"/>
        </w:rPr>
        <w:t>publicado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no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D.O.U.,</w:t>
      </w:r>
      <w:r>
        <w:rPr>
          <w:i/>
          <w:color w:val="4F4C4C"/>
          <w:spacing w:val="-13"/>
          <w:sz w:val="18"/>
        </w:rPr>
        <w:t> </w:t>
      </w:r>
      <w:r>
        <w:rPr>
          <w:i/>
          <w:color w:val="4F4C4C"/>
          <w:sz w:val="18"/>
        </w:rPr>
        <w:t>em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16/02/2007,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Seção</w:t>
      </w:r>
      <w:r>
        <w:rPr>
          <w:i/>
          <w:color w:val="4F4C4C"/>
          <w:spacing w:val="-13"/>
          <w:sz w:val="18"/>
        </w:rPr>
        <w:t> </w:t>
      </w:r>
      <w:r>
        <w:rPr>
          <w:i/>
          <w:color w:val="4F4C4C"/>
          <w:sz w:val="18"/>
        </w:rPr>
        <w:t>1,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z w:val="18"/>
        </w:rPr>
        <w:t>página</w:t>
      </w:r>
      <w:r>
        <w:rPr>
          <w:i/>
          <w:color w:val="4F4C4C"/>
          <w:spacing w:val="-12"/>
          <w:sz w:val="18"/>
        </w:rPr>
        <w:t> </w:t>
      </w:r>
      <w:r>
        <w:rPr>
          <w:i/>
          <w:color w:val="4F4C4C"/>
          <w:spacing w:val="-4"/>
          <w:sz w:val="18"/>
        </w:rPr>
        <w:t>332.</w:t>
      </w:r>
    </w:p>
    <w:p>
      <w:pPr>
        <w:pStyle w:val="BodyText"/>
        <w:spacing w:before="47"/>
        <w:jc w:val="left"/>
        <w:rPr>
          <w:i/>
          <w:sz w:val="18"/>
        </w:rPr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5"/>
        </w:rPr>
        <w:t> </w:t>
      </w:r>
      <w:r>
        <w:rPr>
          <w:color w:val="231F20"/>
        </w:rPr>
        <w:t>18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fevereiro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2005.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spacing w:before="10"/>
        <w:ind w:left="0" w:right="554" w:firstLine="0"/>
        <w:jc w:val="center"/>
        <w:rPr>
          <w:i/>
          <w:sz w:val="20"/>
        </w:rPr>
      </w:pPr>
      <w:r>
        <w:rPr>
          <w:i/>
          <w:color w:val="231F20"/>
          <w:spacing w:val="-2"/>
          <w:sz w:val="20"/>
        </w:rPr>
        <w:t>Presidente</w:t>
      </w:r>
    </w:p>
    <w:p>
      <w:pPr>
        <w:spacing w:after="0"/>
        <w:jc w:val="center"/>
        <w:rPr>
          <w:i/>
          <w:sz w:val="20"/>
        </w:rPr>
        <w:sectPr>
          <w:headerReference w:type="even" r:id="rId33"/>
          <w:headerReference w:type="default" r:id="rId34"/>
          <w:footerReference w:type="even" r:id="rId35"/>
          <w:footerReference w:type="default" r:id="rId36"/>
          <w:pgSz w:w="9080" w:h="11910"/>
          <w:pgMar w:header="233" w:footer="317" w:top="1320" w:bottom="500" w:left="708" w:right="566"/>
          <w:pgNumType w:start="132"/>
        </w:sectPr>
      </w:pPr>
    </w:p>
    <w:p>
      <w:pPr>
        <w:pStyle w:val="BodyText"/>
        <w:spacing w:before="80"/>
        <w:jc w:val="left"/>
        <w:rPr>
          <w:i/>
        </w:rPr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69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708672;mso-wrap-distance-left:0;mso-wrap-distance-right:0" id="docshapegroup70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-15708160;mso-wrap-distance-left:0;mso-wrap-distance-right:0" id="docshapegroup71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2 –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ESCRITURAÇÃO </w:t>
      </w:r>
      <w:r>
        <w:rPr>
          <w:color w:val="231F20"/>
          <w:spacing w:val="-2"/>
        </w:rPr>
        <w:t>CONTÁBIL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905" w:right="631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2.8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-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DAS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FORMALIDADES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DA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z w:val="24"/>
        </w:rPr>
        <w:t>ESCRITURAÇÃ</w:t>
      </w:r>
      <w:r>
        <w:rPr>
          <w:b/>
          <w:color w:val="231F20"/>
          <w:sz w:val="24"/>
        </w:rPr>
        <w:t>O</w:t>
      </w:r>
      <w:r>
        <w:rPr>
          <w:b/>
          <w:color w:val="231F20"/>
          <w:sz w:val="24"/>
        </w:rPr>
        <w:t> CONTÁBIL EM FORMA ELETRÔNICA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72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42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42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Esta norma estabelece critérios e procedimentos para a </w:t>
      </w:r>
      <w:r>
        <w:rPr>
          <w:color w:val="231F20"/>
          <w:sz w:val="20"/>
        </w:rPr>
        <w:t>escrituração</w:t>
      </w:r>
      <w:r>
        <w:rPr>
          <w:color w:val="231F20"/>
          <w:sz w:val="20"/>
        </w:rPr>
        <w:t> contábil em forma eletrônica e a sua certificação digital, sua </w:t>
      </w:r>
      <w:r>
        <w:rPr>
          <w:color w:val="231F20"/>
          <w:sz w:val="20"/>
        </w:rPr>
        <w:t>validação</w:t>
      </w:r>
      <w:r>
        <w:rPr>
          <w:color w:val="231F20"/>
          <w:sz w:val="20"/>
        </w:rPr>
        <w:t> perante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terceiros,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arquivos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tabilista.</w:t>
      </w:r>
    </w:p>
    <w:p>
      <w:pPr>
        <w:pStyle w:val="ListParagraph"/>
        <w:numPr>
          <w:ilvl w:val="3"/>
          <w:numId w:val="42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 deve manter um sistema de escrituração uniforme dos </w:t>
      </w:r>
      <w:r>
        <w:rPr>
          <w:color w:val="231F20"/>
          <w:sz w:val="20"/>
        </w:rPr>
        <w:t>seus</w:t>
      </w:r>
      <w:r>
        <w:rPr>
          <w:color w:val="231F20"/>
          <w:sz w:val="20"/>
        </w:rPr>
        <w:t> atos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fatos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administrativos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atendam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2.1,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2.2,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z w:val="20"/>
        </w:rPr>
        <w:t> T 2.3, NBC T 2.4, NBC T 2.5, NBC T 2.6 e NBC T 2.7 e aos </w:t>
      </w:r>
      <w:r>
        <w:rPr>
          <w:color w:val="231F20"/>
          <w:sz w:val="20"/>
        </w:rPr>
        <w:t>requisitos</w:t>
      </w:r>
      <w:r>
        <w:rPr>
          <w:color w:val="231F20"/>
          <w:sz w:val="20"/>
        </w:rPr>
        <w:t> adicionais estabelecidos nesta norma.</w:t>
      </w:r>
    </w:p>
    <w:p>
      <w:pPr>
        <w:pStyle w:val="ListParagraph"/>
        <w:numPr>
          <w:ilvl w:val="3"/>
          <w:numId w:val="42"/>
        </w:numPr>
        <w:tabs>
          <w:tab w:pos="1269" w:val="left" w:leader="none"/>
          <w:tab w:pos="1276" w:val="left" w:leader="none"/>
        </w:tabs>
        <w:spacing w:line="249" w:lineRule="auto" w:before="3" w:after="0"/>
        <w:ind w:left="1276" w:right="153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processo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certificação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digital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consonância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legisla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6"/>
          <w:sz w:val="20"/>
        </w:rPr>
        <w:t>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vigente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normas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estabelecidas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pela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Infra-Estrutura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Chaves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Públi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z w:val="20"/>
        </w:rPr>
        <w:t>cas Brasileiras - ICP-Brasil.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42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CONTEÚDO</w:t>
      </w:r>
    </w:p>
    <w:p>
      <w:pPr>
        <w:pStyle w:val="ListParagraph"/>
        <w:numPr>
          <w:ilvl w:val="3"/>
          <w:numId w:val="42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Para fins desta norma, a expressão “em forma contábil” de que trata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item 2.1.2 “b” da NBC T 2.1 deve conter, no mínimo:</w:t>
      </w:r>
    </w:p>
    <w:p>
      <w:pPr>
        <w:pStyle w:val="ListParagraph"/>
        <w:numPr>
          <w:ilvl w:val="4"/>
          <w:numId w:val="42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data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fato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z w:val="20"/>
        </w:rPr>
        <w:t> ocorreu na entidade;</w:t>
      </w:r>
    </w:p>
    <w:p>
      <w:pPr>
        <w:spacing w:before="2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“a”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do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item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2.8.2.1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pacing w:val="-2"/>
          <w:sz w:val="18"/>
        </w:rPr>
        <w:t>1.063/05.</w:t>
      </w:r>
    </w:p>
    <w:p>
      <w:pPr>
        <w:pStyle w:val="ListParagraph"/>
        <w:numPr>
          <w:ilvl w:val="4"/>
          <w:numId w:val="42"/>
        </w:numPr>
        <w:tabs>
          <w:tab w:pos="2125" w:val="left" w:leader="none"/>
        </w:tabs>
        <w:spacing w:line="240" w:lineRule="auto" w:before="14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conta(s) </w:t>
      </w:r>
      <w:r>
        <w:rPr>
          <w:color w:val="231F20"/>
          <w:spacing w:val="-2"/>
          <w:sz w:val="20"/>
        </w:rPr>
        <w:t>devedora(s);</w:t>
      </w:r>
    </w:p>
    <w:p>
      <w:pPr>
        <w:pStyle w:val="ListParagraph"/>
        <w:numPr>
          <w:ilvl w:val="4"/>
          <w:numId w:val="42"/>
        </w:numPr>
        <w:tabs>
          <w:tab w:pos="2126" w:val="left" w:leader="none"/>
        </w:tabs>
        <w:spacing w:line="240" w:lineRule="auto" w:before="10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conta(s) </w:t>
      </w:r>
      <w:r>
        <w:rPr>
          <w:color w:val="231F20"/>
          <w:spacing w:val="-2"/>
          <w:sz w:val="20"/>
        </w:rPr>
        <w:t>credora(s);</w:t>
      </w:r>
    </w:p>
    <w:p>
      <w:pPr>
        <w:pStyle w:val="ListParagraph"/>
        <w:numPr>
          <w:ilvl w:val="4"/>
          <w:numId w:val="42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histórico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represente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verdadeiro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significado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z w:val="20"/>
        </w:rPr>
        <w:t> 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código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histórico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padronizado,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neste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baseado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tabela auxiliar inclusa em livro próprio;</w:t>
      </w:r>
    </w:p>
    <w:p>
      <w:pPr>
        <w:spacing w:before="2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“d”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do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item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2.8.2.1.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1.063/05.</w:t>
      </w:r>
    </w:p>
    <w:p>
      <w:pPr>
        <w:pStyle w:val="ListParagraph"/>
        <w:numPr>
          <w:ilvl w:val="4"/>
          <w:numId w:val="42"/>
        </w:numPr>
        <w:tabs>
          <w:tab w:pos="2125" w:val="left" w:leader="none"/>
        </w:tabs>
        <w:spacing w:line="240" w:lineRule="auto" w:before="15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2"/>
          <w:sz w:val="20"/>
        </w:rPr>
        <w:t> contábil;</w:t>
      </w:r>
    </w:p>
    <w:p>
      <w:pPr>
        <w:pStyle w:val="ListParagraph"/>
        <w:numPr>
          <w:ilvl w:val="4"/>
          <w:numId w:val="42"/>
        </w:numPr>
        <w:tabs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número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lançamento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identificar,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unívoca,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todo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 registros eletrônicos que integram um mesmo </w:t>
      </w:r>
      <w:r>
        <w:rPr>
          <w:color w:val="231F20"/>
          <w:sz w:val="20"/>
        </w:rPr>
        <w:t>lançamento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contábil.</w:t>
      </w:r>
    </w:p>
    <w:p>
      <w:pPr>
        <w:spacing w:before="2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“f”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do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item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2.8.2.1.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incluída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2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1.063/05.</w:t>
      </w:r>
    </w:p>
    <w:p>
      <w:pPr>
        <w:pStyle w:val="ListParagraph"/>
        <w:numPr>
          <w:ilvl w:val="3"/>
          <w:numId w:val="42"/>
        </w:numPr>
        <w:tabs>
          <w:tab w:pos="1268" w:val="left" w:leader="none"/>
          <w:tab w:pos="1276" w:val="left" w:leader="none"/>
        </w:tabs>
        <w:spacing w:line="249" w:lineRule="auto" w:before="1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registro contábil deve conter o número de identificação do lançamen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 relacionado ao respectivo documento de origem externa ou intern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ou, na sua falta, em elementos que comprovem ou evidenciem fatos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prática de atos administrativos.</w:t>
      </w:r>
    </w:p>
    <w:p>
      <w:pPr>
        <w:pStyle w:val="ListParagraph"/>
        <w:numPr>
          <w:ilvl w:val="3"/>
          <w:numId w:val="42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Na escrituração contábil em forma eletrônica, o lançamento </w:t>
      </w:r>
      <w:r>
        <w:rPr>
          <w:color w:val="231F20"/>
          <w:sz w:val="20"/>
        </w:rPr>
        <w:t>contábil</w:t>
      </w:r>
      <w:r>
        <w:rPr>
          <w:color w:val="231F20"/>
          <w:sz w:val="20"/>
        </w:rPr>
        <w:t> deve ser efetuado com: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42"/>
        </w:numPr>
        <w:tabs>
          <w:tab w:pos="1712" w:val="left" w:leader="none"/>
        </w:tabs>
        <w:spacing w:line="240" w:lineRule="auto" w:before="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débito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crédito;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4"/>
          <w:numId w:val="4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débito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vários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crédito;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4"/>
          <w:numId w:val="4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vários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débito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crédito;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4"/>
          <w:numId w:val="4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vários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débito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vários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 </w:t>
      </w:r>
      <w:r>
        <w:rPr>
          <w:color w:val="231F20"/>
          <w:spacing w:val="-2"/>
          <w:sz w:val="20"/>
        </w:rPr>
        <w:t>crédito.</w:t>
      </w:r>
    </w:p>
    <w:p>
      <w:pPr>
        <w:pStyle w:val="ListParagraph"/>
        <w:numPr>
          <w:ilvl w:val="3"/>
          <w:numId w:val="42"/>
        </w:numPr>
        <w:tabs>
          <w:tab w:pos="857" w:val="left" w:leader="none"/>
          <w:tab w:pos="862" w:val="left" w:leader="none"/>
        </w:tabs>
        <w:spacing w:line="249" w:lineRule="auto" w:before="11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documentos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papel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digitalizados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armazenado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 meio eletrônico ou magnético, desde que assinados e autentica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conforme segue:</w:t>
      </w:r>
    </w:p>
    <w:p>
      <w:pPr>
        <w:pStyle w:val="ListParagraph"/>
        <w:numPr>
          <w:ilvl w:val="4"/>
          <w:numId w:val="4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documentos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digitalizados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assinados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pessoa</w:t>
      </w:r>
      <w:r>
        <w:rPr>
          <w:color w:val="231F20"/>
          <w:sz w:val="20"/>
        </w:rPr>
        <w:t> física ou jurídica responsável pelo processo de digitaliz</w:t>
      </w:r>
      <w:r>
        <w:rPr>
          <w:color w:val="231F20"/>
          <w:sz w:val="20"/>
        </w:rPr>
        <w:t>ação,</w:t>
      </w:r>
      <w:r>
        <w:rPr>
          <w:color w:val="231F20"/>
          <w:sz w:val="20"/>
        </w:rPr>
        <w:t> pelo contabilista responsável e pelo empresário ou socied</w:t>
      </w:r>
      <w:r>
        <w:rPr>
          <w:color w:val="231F20"/>
          <w:sz w:val="20"/>
        </w:rPr>
        <w:t>ade</w:t>
      </w:r>
      <w:r>
        <w:rPr>
          <w:color w:val="231F20"/>
          <w:sz w:val="20"/>
        </w:rPr>
        <w:t> empresária que utilizarão certificado digital expedido por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devidamente credenciada pela ICP – Brasil;</w:t>
      </w:r>
    </w:p>
    <w:p>
      <w:pPr>
        <w:pStyle w:val="ListParagraph"/>
        <w:numPr>
          <w:ilvl w:val="4"/>
          <w:numId w:val="42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3" w:hanging="454"/>
        <w:jc w:val="both"/>
        <w:rPr>
          <w:sz w:val="20"/>
        </w:rPr>
      </w:pPr>
      <w:r>
        <w:rPr>
          <w:color w:val="231F20"/>
          <w:sz w:val="20"/>
        </w:rPr>
        <w:t>os documentos digitalizados, contendo assinatura digital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contabilista, do empresário ou da sociedade empresária e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pessoa física ou jurídica responsável pelo processo de digita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lização, devem ser apresentados aos serviços notariais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autenticação nos termos da lei.</w:t>
      </w:r>
    </w:p>
    <w:p>
      <w:pPr>
        <w:pStyle w:val="ListParagraph"/>
        <w:numPr>
          <w:ilvl w:val="3"/>
          <w:numId w:val="42"/>
        </w:numPr>
        <w:tabs>
          <w:tab w:pos="854" w:val="left" w:leader="none"/>
          <w:tab w:pos="862" w:val="left" w:leader="none"/>
        </w:tabs>
        <w:spacing w:line="249" w:lineRule="auto" w:before="4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 escrituração contábil em forma eletrônica e as emissões de </w:t>
      </w:r>
      <w:r>
        <w:rPr>
          <w:color w:val="231F20"/>
          <w:sz w:val="20"/>
        </w:rPr>
        <w:t>livros,</w:t>
      </w:r>
      <w:r>
        <w:rPr>
          <w:color w:val="231F20"/>
          <w:sz w:val="20"/>
        </w:rPr>
        <w:t> relatórios, peças, análises, mapas demonstrativos e </w:t>
      </w:r>
      <w:r>
        <w:rPr>
          <w:color w:val="231F20"/>
          <w:sz w:val="20"/>
        </w:rPr>
        <w:t>Demonstraçõe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exclusiva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contabilista</w:t>
      </w:r>
      <w:r>
        <w:rPr>
          <w:color w:val="231F20"/>
          <w:sz w:val="20"/>
        </w:rPr>
        <w:t> legalmente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habilitado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Regional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tabilidade e devem conter certificado e assinatura digital do </w:t>
      </w:r>
      <w:r>
        <w:rPr>
          <w:color w:val="231F20"/>
          <w:sz w:val="20"/>
        </w:rPr>
        <w:t>empresário</w:t>
      </w:r>
      <w:r>
        <w:rPr>
          <w:color w:val="231F20"/>
          <w:sz w:val="20"/>
        </w:rPr>
        <w:t> ou da sociedade empresária e de contabilista.</w:t>
      </w:r>
    </w:p>
    <w:p>
      <w:pPr>
        <w:pStyle w:val="ListParagraph"/>
        <w:numPr>
          <w:ilvl w:val="3"/>
          <w:numId w:val="42"/>
        </w:numPr>
        <w:tabs>
          <w:tab w:pos="854" w:val="left" w:leader="none"/>
          <w:tab w:pos="862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Balanço Patrimonial e demais Demonstrações Contábeis de encer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ramento de exercício devem ser inseridos no Livro Diário </w:t>
      </w:r>
      <w:r>
        <w:rPr>
          <w:color w:val="231F20"/>
          <w:sz w:val="20"/>
        </w:rPr>
        <w:t>Eletrônico,</w:t>
      </w:r>
      <w:r>
        <w:rPr>
          <w:color w:val="231F20"/>
          <w:sz w:val="20"/>
        </w:rPr>
        <w:t> completando-se com as assinaturas digitais de contabilista </w:t>
      </w:r>
      <w:r>
        <w:rPr>
          <w:color w:val="231F20"/>
          <w:sz w:val="20"/>
        </w:rPr>
        <w:t>legalmente</w:t>
      </w:r>
      <w:r>
        <w:rPr>
          <w:color w:val="231F20"/>
          <w:sz w:val="20"/>
        </w:rPr>
        <w:t> habilitado com registro ativo em Conselho Regional de Contabilidade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do empresário ou da sociedade empresária.</w:t>
      </w:r>
    </w:p>
    <w:p>
      <w:pPr>
        <w:pStyle w:val="ListParagraph"/>
        <w:numPr>
          <w:ilvl w:val="3"/>
          <w:numId w:val="42"/>
        </w:numPr>
        <w:tabs>
          <w:tab w:pos="854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“Livro Diário” e o “Livro Razão” constituem registros permanentes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escriturados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eletrônica,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constituídos</w:t>
      </w:r>
      <w:r>
        <w:rPr>
          <w:color w:val="231F20"/>
          <w:sz w:val="20"/>
        </w:rPr>
        <w:t> por um conjunto único de informações das quais eles se originam.</w:t>
      </w:r>
    </w:p>
    <w:p>
      <w:pPr>
        <w:spacing w:before="21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2.8.2.7.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1.063/05.</w:t>
      </w:r>
    </w:p>
    <w:p>
      <w:pPr>
        <w:pStyle w:val="ListParagraph"/>
        <w:numPr>
          <w:ilvl w:val="3"/>
          <w:numId w:val="42"/>
        </w:numPr>
        <w:tabs>
          <w:tab w:pos="854" w:val="left" w:leader="none"/>
          <w:tab w:pos="862" w:val="left" w:leader="none"/>
        </w:tabs>
        <w:spacing w:line="249" w:lineRule="auto" w:before="15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livros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auxiliares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eletrô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nica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obedecer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preceitos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registro, observadas as peculiaridades da sua função.</w:t>
      </w:r>
    </w:p>
    <w:p>
      <w:pPr>
        <w:pStyle w:val="ListParagraph"/>
        <w:numPr>
          <w:ilvl w:val="3"/>
          <w:numId w:val="42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No Livro Diário Eletrônico, devem ser registradas todas as </w:t>
      </w:r>
      <w:r>
        <w:rPr>
          <w:color w:val="231F20"/>
          <w:sz w:val="20"/>
        </w:rPr>
        <w:t>operações</w:t>
      </w:r>
      <w:r>
        <w:rPr>
          <w:color w:val="231F20"/>
          <w:sz w:val="20"/>
        </w:rPr>
        <w:t> relativas às atividades da entidade, em ordem cronológica, com indivi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dualização,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clareza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caracterização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documento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respectivo,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dia,</w:t>
      </w:r>
      <w:r>
        <w:rPr>
          <w:color w:val="231F20"/>
          <w:sz w:val="20"/>
        </w:rPr>
        <w:t> por digitação direta ou reprodução digitalizada.</w:t>
      </w:r>
    </w:p>
    <w:p>
      <w:pPr>
        <w:pStyle w:val="ListParagraph"/>
        <w:numPr>
          <w:ilvl w:val="3"/>
          <w:numId w:val="4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adotar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requisitos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segurança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compatíveis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cesso de certificação digital regulamentado pela ICP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- Brasil ou subme-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headerReference w:type="even" r:id="rId37"/>
          <w:headerReference w:type="default" r:id="rId38"/>
          <w:footerReference w:type="even" r:id="rId39"/>
          <w:footerReference w:type="default" r:id="rId40"/>
          <w:pgSz w:w="9080" w:h="11910"/>
          <w:pgMar w:header="233" w:footer="317" w:top="800" w:bottom="500" w:left="708" w:right="566"/>
          <w:pgNumType w:start="134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0"/>
      </w:pPr>
      <w:r>
        <w:rPr>
          <w:color w:val="231F20"/>
        </w:rPr>
        <w:t>tê-los aos serviços notariais quando imprimir livros, demonstrações, re</w:t>
      </w:r>
      <w:r>
        <w:rPr>
          <w:color w:val="231F20"/>
        </w:rPr>
        <w:softHyphen/>
      </w:r>
      <w:r>
        <w:rPr>
          <w:color w:val="231F20"/>
        </w:rPr>
        <w:t>latórios e outros documentos a partir da escrituração contábil em </w:t>
      </w:r>
      <w:r>
        <w:rPr>
          <w:color w:val="231F20"/>
        </w:rPr>
        <w:t>forma</w:t>
      </w:r>
      <w:r>
        <w:rPr>
          <w:color w:val="231F20"/>
        </w:rPr>
        <w:t> eletrônica, que contenham assinaturas e certificados digitais, </w:t>
      </w:r>
      <w:r>
        <w:rPr>
          <w:color w:val="231F20"/>
        </w:rPr>
        <w:t>conforme</w:t>
      </w:r>
      <w:r>
        <w:rPr>
          <w:color w:val="231F20"/>
        </w:rPr>
        <w:t> estabelecido nesta Norma, para fazer fé perante terceiros.</w:t>
      </w:r>
    </w:p>
    <w:p>
      <w:pPr>
        <w:pStyle w:val="ListParagraph"/>
        <w:numPr>
          <w:ilvl w:val="3"/>
          <w:numId w:val="42"/>
        </w:numPr>
        <w:tabs>
          <w:tab w:pos="1268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Livro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Diário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Eletrônico,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contendo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certificado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assinatura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digital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tabilista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legalmente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habilitado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registro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Conselho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Regional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Contabilidade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empresário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sociedade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empresária,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submetido ao Registro Público competente.</w:t>
      </w:r>
    </w:p>
    <w:p>
      <w:pPr>
        <w:pStyle w:val="ListParagraph"/>
        <w:numPr>
          <w:ilvl w:val="3"/>
          <w:numId w:val="4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contabilista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tomar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medidas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necessárias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empresá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sociedade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empresária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armazene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eletrônico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magné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tico,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devidamente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assinados,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digitalmente,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documentos,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livros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demonstrações referidos nesta norma, visando a sua apresentação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forma integral, nos termos estritos das respectivas leis especiais ou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juízo quando previsto em lei.</w:t>
      </w:r>
    </w:p>
    <w:p>
      <w:pPr>
        <w:spacing w:before="24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2.8.2.12.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1.063/05.</w:t>
      </w:r>
    </w:p>
    <w:p>
      <w:pPr>
        <w:spacing w:after="0"/>
        <w:jc w:val="both"/>
        <w:rPr>
          <w:i/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i/>
        </w:rPr>
      </w:pPr>
    </w:p>
    <w:p>
      <w:pPr>
        <w:pStyle w:val="Heading4"/>
        <w:ind w:left="2278"/>
        <w:jc w:val="left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686/90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09" w:firstLine="0"/>
        <w:jc w:val="left"/>
        <w:rPr>
          <w:i/>
          <w:sz w:val="20"/>
        </w:rPr>
      </w:pPr>
      <w:r>
        <w:rPr>
          <w:i/>
          <w:color w:val="231F20"/>
          <w:spacing w:val="-2"/>
          <w:sz w:val="20"/>
        </w:rPr>
        <w:t>Aprova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a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NBC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T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3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–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Conceito,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Conteúdo,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Estrutur</w:t>
      </w:r>
      <w:r>
        <w:rPr>
          <w:i/>
          <w:color w:val="231F20"/>
          <w:spacing w:val="-2"/>
          <w:sz w:val="20"/>
        </w:rPr>
        <w:t>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e Nomenclatura das Demonstrações Contábeis.</w:t>
      </w:r>
    </w:p>
    <w:p>
      <w:pPr>
        <w:spacing w:line="249" w:lineRule="auto" w:before="2"/>
        <w:ind w:left="2846" w:right="1242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NBC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3.1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Disposições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Gerais</w:t>
      </w:r>
      <w:r>
        <w:rPr>
          <w:i/>
          <w:color w:val="231F20"/>
          <w:sz w:val="20"/>
        </w:rPr>
        <w:t>.</w:t>
      </w:r>
      <w:r>
        <w:rPr>
          <w:i/>
          <w:color w:val="231F20"/>
          <w:sz w:val="20"/>
        </w:rPr>
        <w:t> NBC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3.2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Do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Balanço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Patrimonial.</w:t>
      </w:r>
    </w:p>
    <w:p>
      <w:pPr>
        <w:spacing w:line="249" w:lineRule="auto" w:before="2"/>
        <w:ind w:left="2846" w:right="509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NBC T 3.3 – Da Demonstração do </w:t>
      </w:r>
      <w:r>
        <w:rPr>
          <w:i/>
          <w:color w:val="231F20"/>
          <w:sz w:val="20"/>
        </w:rPr>
        <w:t>Resultado.</w:t>
      </w:r>
      <w:r>
        <w:rPr>
          <w:i/>
          <w:color w:val="231F20"/>
          <w:sz w:val="20"/>
        </w:rPr>
        <w:t> NBC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3.4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Demonstração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Lucros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ou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Pre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juízos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Acumulados.</w:t>
      </w:r>
    </w:p>
    <w:p>
      <w:pPr>
        <w:spacing w:line="249" w:lineRule="auto" w:before="2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NBC T 3.5 – Da Demonstração das Mutações </w:t>
      </w:r>
      <w:r>
        <w:rPr>
          <w:i/>
          <w:color w:val="231F20"/>
          <w:sz w:val="20"/>
        </w:rPr>
        <w:t>do</w:t>
      </w:r>
      <w:r>
        <w:rPr>
          <w:i/>
          <w:color w:val="231F20"/>
          <w:sz w:val="20"/>
        </w:rPr>
        <w:t> Patrimônio Líquido.</w:t>
      </w:r>
    </w:p>
    <w:p>
      <w:pPr>
        <w:spacing w:line="249" w:lineRule="auto" w:before="2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NBC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3.6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Demonstração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Origens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e</w:t>
      </w:r>
      <w:r>
        <w:rPr>
          <w:i/>
          <w:color w:val="231F20"/>
          <w:sz w:val="20"/>
        </w:rPr>
        <w:t> Aplicações de Recursos.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1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dispõe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Resolução</w:t>
      </w:r>
      <w:r>
        <w:rPr>
          <w:color w:val="231F20"/>
          <w:spacing w:val="-12"/>
        </w:rPr>
        <w:t> </w:t>
      </w:r>
      <w:r>
        <w:rPr>
          <w:color w:val="231F20"/>
        </w:rPr>
        <w:t>CFC</w:t>
      </w:r>
      <w:r>
        <w:rPr>
          <w:color w:val="231F20"/>
          <w:spacing w:val="-12"/>
        </w:rPr>
        <w:t> </w:t>
      </w:r>
      <w:r>
        <w:rPr>
          <w:color w:val="231F20"/>
        </w:rPr>
        <w:t>Nº</w:t>
      </w:r>
      <w:r>
        <w:rPr>
          <w:color w:val="231F20"/>
          <w:spacing w:val="-12"/>
        </w:rPr>
        <w:t> </w:t>
      </w:r>
      <w:r>
        <w:rPr>
          <w:color w:val="231F20"/>
        </w:rPr>
        <w:t>529/81,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23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outubr</w:t>
      </w:r>
      <w:r>
        <w:rPr>
          <w:color w:val="231F20"/>
        </w:rPr>
        <w:t>o</w:t>
      </w:r>
      <w:r>
        <w:rPr>
          <w:color w:val="231F20"/>
        </w:rPr>
        <w:t> de</w:t>
      </w:r>
      <w:r>
        <w:rPr>
          <w:color w:val="231F20"/>
          <w:spacing w:val="-1"/>
        </w:rPr>
        <w:t> </w:t>
      </w:r>
      <w:r>
        <w:rPr>
          <w:color w:val="231F20"/>
        </w:rPr>
        <w:t>1981;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o estudo desenvolvido pelo Grupo de Trabalho </w:t>
      </w:r>
      <w:r>
        <w:rPr>
          <w:color w:val="231F20"/>
        </w:rPr>
        <w:t>instituído</w:t>
      </w:r>
      <w:r>
        <w:rPr>
          <w:color w:val="231F20"/>
        </w:rPr>
        <w:t> pela</w:t>
      </w:r>
      <w:r>
        <w:rPr>
          <w:color w:val="231F20"/>
          <w:spacing w:val="-7"/>
        </w:rPr>
        <w:t> </w:t>
      </w:r>
      <w:r>
        <w:rPr>
          <w:color w:val="231F20"/>
        </w:rPr>
        <w:t>Portaria</w:t>
      </w:r>
      <w:r>
        <w:rPr>
          <w:color w:val="231F20"/>
          <w:spacing w:val="-7"/>
        </w:rPr>
        <w:t> </w:t>
      </w:r>
      <w:r>
        <w:rPr>
          <w:color w:val="231F20"/>
        </w:rPr>
        <w:t>CFC</w:t>
      </w:r>
      <w:r>
        <w:rPr>
          <w:color w:val="231F20"/>
          <w:spacing w:val="-7"/>
        </w:rPr>
        <w:t> </w:t>
      </w:r>
      <w:r>
        <w:rPr>
          <w:color w:val="231F20"/>
        </w:rPr>
        <w:t>nº</w:t>
      </w:r>
      <w:r>
        <w:rPr>
          <w:color w:val="231F20"/>
          <w:spacing w:val="-7"/>
        </w:rPr>
        <w:t> </w:t>
      </w:r>
      <w:r>
        <w:rPr>
          <w:color w:val="231F20"/>
        </w:rPr>
        <w:t>4/82,</w:t>
      </w:r>
      <w:r>
        <w:rPr>
          <w:color w:val="231F20"/>
          <w:spacing w:val="-7"/>
        </w:rPr>
        <w:t> </w:t>
      </w:r>
      <w:r>
        <w:rPr>
          <w:color w:val="231F20"/>
        </w:rPr>
        <w:t>alterada</w:t>
      </w:r>
      <w:r>
        <w:rPr>
          <w:color w:val="231F20"/>
          <w:spacing w:val="-7"/>
        </w:rPr>
        <w:t> </w:t>
      </w:r>
      <w:r>
        <w:rPr>
          <w:color w:val="231F20"/>
        </w:rPr>
        <w:t>pela</w:t>
      </w:r>
      <w:r>
        <w:rPr>
          <w:color w:val="231F20"/>
          <w:spacing w:val="-7"/>
        </w:rPr>
        <w:t> </w:t>
      </w:r>
      <w:r>
        <w:rPr>
          <w:color w:val="231F20"/>
        </w:rPr>
        <w:t>Portaria</w:t>
      </w:r>
      <w:r>
        <w:rPr>
          <w:color w:val="231F20"/>
          <w:spacing w:val="-7"/>
        </w:rPr>
        <w:t> </w:t>
      </w:r>
      <w:r>
        <w:rPr>
          <w:color w:val="231F20"/>
        </w:rPr>
        <w:t>CFC</w:t>
      </w:r>
      <w:r>
        <w:rPr>
          <w:color w:val="231F20"/>
          <w:spacing w:val="-7"/>
        </w:rPr>
        <w:t> </w:t>
      </w:r>
      <w:r>
        <w:rPr>
          <w:color w:val="231F20"/>
        </w:rPr>
        <w:t>nº</w:t>
      </w:r>
      <w:r>
        <w:rPr>
          <w:color w:val="231F20"/>
          <w:spacing w:val="-7"/>
        </w:rPr>
        <w:t> </w:t>
      </w:r>
      <w:r>
        <w:rPr>
          <w:color w:val="231F20"/>
        </w:rPr>
        <w:t>9/90,</w:t>
      </w:r>
      <w:r>
        <w:rPr>
          <w:color w:val="231F20"/>
          <w:spacing w:val="-7"/>
        </w:rPr>
        <w:t> </w:t>
      </w:r>
      <w:r>
        <w:rPr>
          <w:color w:val="231F20"/>
        </w:rPr>
        <w:t>sob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coordenação</w:t>
      </w:r>
      <w:r>
        <w:rPr>
          <w:color w:val="231F20"/>
        </w:rPr>
        <w:t> do Contador Ynel Alves de Camargo, tendo como participantes os </w:t>
      </w:r>
      <w:r>
        <w:rPr>
          <w:color w:val="231F20"/>
        </w:rPr>
        <w:t>Contadores:</w:t>
      </w:r>
      <w:r>
        <w:rPr>
          <w:color w:val="231F20"/>
        </w:rPr>
        <w:t> Antônio Carlos Nasi,</w:t>
      </w:r>
      <w:r>
        <w:rPr>
          <w:color w:val="231F20"/>
          <w:spacing w:val="-8"/>
        </w:rPr>
        <w:t> </w:t>
      </w:r>
      <w:r>
        <w:rPr>
          <w:color w:val="231F20"/>
        </w:rPr>
        <w:t>Antônio Luiz Sarno, George Sebastião Guerra Leone, </w:t>
      </w:r>
      <w:r>
        <w:rPr>
          <w:color w:val="231F20"/>
        </w:rPr>
        <w:t>Hugo</w:t>
      </w:r>
      <w:r>
        <w:rPr>
          <w:color w:val="231F20"/>
        </w:rPr>
        <w:t> Rocha Braga, Luiz Carlos Vaini, Luiz Francisco Serra, Olívio Koliver e Taiki Hira</w:t>
      </w:r>
      <w:r>
        <w:rPr>
          <w:color w:val="231F20"/>
        </w:rPr>
        <w:t>-</w:t>
      </w:r>
      <w:r>
        <w:rPr>
          <w:color w:val="231F20"/>
        </w:rPr>
      </w:r>
      <w:r>
        <w:rPr>
          <w:color w:val="231F20"/>
          <w:spacing w:val="-2"/>
        </w:rPr>
        <w:t>chima;</w:t>
      </w:r>
    </w:p>
    <w:p>
      <w:pPr>
        <w:pStyle w:val="BodyText"/>
        <w:spacing w:line="249" w:lineRule="auto" w:before="5"/>
        <w:ind w:left="11" w:right="567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nas</w:t>
      </w:r>
      <w:r>
        <w:rPr>
          <w:color w:val="231F20"/>
          <w:spacing w:val="-14"/>
        </w:rPr>
        <w:t> </w:t>
      </w:r>
      <w:r>
        <w:rPr>
          <w:color w:val="231F20"/>
        </w:rPr>
        <w:t>audiências</w:t>
      </w:r>
      <w:r>
        <w:rPr>
          <w:color w:val="231F20"/>
          <w:spacing w:val="-14"/>
        </w:rPr>
        <w:t> </w:t>
      </w:r>
      <w:r>
        <w:rPr>
          <w:color w:val="231F20"/>
        </w:rPr>
        <w:t>públicas,</w:t>
      </w:r>
      <w:r>
        <w:rPr>
          <w:color w:val="231F20"/>
          <w:spacing w:val="-14"/>
        </w:rPr>
        <w:t> </w:t>
      </w:r>
      <w:r>
        <w:rPr>
          <w:color w:val="231F20"/>
        </w:rPr>
        <w:t>realizadas</w:t>
      </w:r>
      <w:r>
        <w:rPr>
          <w:color w:val="231F20"/>
          <w:spacing w:val="-14"/>
        </w:rPr>
        <w:t> </w:t>
      </w:r>
      <w:r>
        <w:rPr>
          <w:color w:val="231F20"/>
        </w:rPr>
        <w:t>nas</w:t>
      </w:r>
      <w:r>
        <w:rPr>
          <w:color w:val="231F20"/>
          <w:spacing w:val="-14"/>
        </w:rPr>
        <w:t> </w:t>
      </w:r>
      <w:r>
        <w:rPr>
          <w:color w:val="231F20"/>
        </w:rPr>
        <w:t>cidades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Sã</w:t>
      </w:r>
      <w:r>
        <w:rPr>
          <w:color w:val="231F20"/>
        </w:rPr>
        <w:t>o</w:t>
      </w:r>
      <w:r>
        <w:rPr>
          <w:color w:val="231F20"/>
        </w:rPr>
        <w:t> </w:t>
      </w:r>
      <w:r>
        <w:rPr>
          <w:color w:val="231F20"/>
          <w:spacing w:val="-2"/>
        </w:rPr>
        <w:t>Paulo,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Porto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Alegre,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Belo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Horizonte,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Rio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Janeiro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João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Pessoa,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foram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acolhidas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sugestões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classe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contábil,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dentro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processo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amplo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genérico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oportu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</w:rPr>
        <w:t>nidades de manifestações;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importância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elaboração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normas</w:t>
      </w:r>
      <w:r>
        <w:rPr>
          <w:color w:val="231F20"/>
          <w:spacing w:val="-6"/>
        </w:rPr>
        <w:t> </w:t>
      </w:r>
      <w:r>
        <w:rPr>
          <w:color w:val="231F20"/>
        </w:rPr>
        <w:t>reguladoras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</w:rPr>
        <w:t> campo do exercício profissional contábil,</w:t>
      </w:r>
    </w:p>
    <w:p>
      <w:pPr>
        <w:pStyle w:val="Heading3"/>
        <w:spacing w:before="2"/>
        <w:ind w:left="294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1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Normas</w:t>
      </w:r>
      <w:r>
        <w:rPr>
          <w:color w:val="231F20"/>
          <w:spacing w:val="-2"/>
        </w:rPr>
        <w:t> </w:t>
      </w:r>
      <w:r>
        <w:rPr>
          <w:color w:val="231F20"/>
        </w:rPr>
        <w:t>Brasileiras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Contabilidade</w:t>
      </w:r>
      <w:r>
        <w:rPr>
          <w:color w:val="231F20"/>
          <w:spacing w:val="-3"/>
        </w:rPr>
        <w:t> </w:t>
      </w:r>
      <w:r>
        <w:rPr>
          <w:color w:val="231F20"/>
        </w:rPr>
        <w:t>abaixo</w:t>
      </w:r>
      <w:r>
        <w:rPr>
          <w:color w:val="231F20"/>
          <w:spacing w:val="-2"/>
        </w:rPr>
        <w:t> discriminadas:</w:t>
      </w:r>
    </w:p>
    <w:p>
      <w:pPr>
        <w:pStyle w:val="BodyText"/>
        <w:spacing w:after="0"/>
        <w:jc w:val="lef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spacing w:line="249" w:lineRule="auto"/>
        <w:ind w:left="506" w:right="232"/>
        <w:jc w:val="center"/>
      </w:pPr>
      <w:r>
        <w:rPr/>
        <w:t>NBC</w:t>
      </w:r>
      <w:r>
        <w:rPr>
          <w:spacing w:val="-6"/>
        </w:rPr>
        <w:t> </w:t>
      </w:r>
      <w:r>
        <w:rPr/>
        <w:t>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CONCEITO,</w:t>
      </w:r>
      <w:r>
        <w:rPr>
          <w:spacing w:val="-6"/>
        </w:rPr>
        <w:t> </w:t>
      </w:r>
      <w:r>
        <w:rPr/>
        <w:t>CONTEÚDO,</w:t>
      </w:r>
      <w:r>
        <w:rPr>
          <w:spacing w:val="-6"/>
        </w:rPr>
        <w:t> </w:t>
      </w:r>
      <w:r>
        <w:rPr/>
        <w:t>ESTRUTURA</w:t>
      </w:r>
      <w:r>
        <w:rPr>
          <w:spacing w:val="-13"/>
        </w:rPr>
        <w:t> </w:t>
      </w:r>
      <w:r>
        <w:rPr/>
        <w:t>E</w:t>
      </w:r>
      <w:r>
        <w:rPr>
          <w:spacing w:val="-6"/>
        </w:rPr>
        <w:t> </w:t>
      </w:r>
      <w:r>
        <w:rPr/>
        <w:t>NOMENCLATURA</w:t>
      </w:r>
      <w:r>
        <w:rPr>
          <w:spacing w:val="-13"/>
        </w:rPr>
        <w:t> </w:t>
      </w:r>
      <w:r>
        <w:rPr/>
        <w:t>DAS</w:t>
      </w:r>
      <w:r>
        <w:rPr/>
        <w:t> DEMONSTRAÇÕES CONTÁBEIS</w:t>
      </w:r>
    </w:p>
    <w:p>
      <w:pPr>
        <w:pStyle w:val="BodyText"/>
        <w:spacing w:before="12"/>
        <w:jc w:val="left"/>
        <w:rPr>
          <w:b/>
        </w:rPr>
      </w:pPr>
    </w:p>
    <w:p>
      <w:pPr>
        <w:pStyle w:val="BodyText"/>
        <w:spacing w:line="249" w:lineRule="auto" w:before="0"/>
        <w:ind w:left="936" w:right="2910"/>
        <w:jc w:val="left"/>
      </w:pPr>
      <w:r>
        <w:rPr>
          <w:color w:val="231F20"/>
        </w:rPr>
        <w:t>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3"/>
        </w:rPr>
        <w:t> </w:t>
      </w:r>
      <w:r>
        <w:rPr>
          <w:color w:val="231F20"/>
        </w:rPr>
        <w:t>3.1 –</w:t>
      </w:r>
      <w:r>
        <w:rPr>
          <w:color w:val="231F20"/>
          <w:spacing w:val="40"/>
        </w:rPr>
        <w:t> </w:t>
      </w:r>
      <w:r>
        <w:rPr>
          <w:color w:val="231F20"/>
        </w:rPr>
        <w:t>DAS DISPOSIÇÕES </w:t>
      </w:r>
      <w:r>
        <w:rPr>
          <w:color w:val="231F20"/>
        </w:rPr>
        <w:t>GERAIS.</w:t>
      </w:r>
      <w:r>
        <w:rPr>
          <w:color w:val="231F20"/>
        </w:rPr>
        <w:t> 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3.2 –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BALANÇO </w:t>
      </w:r>
      <w:r>
        <w:rPr>
          <w:color w:val="231F20"/>
          <w:spacing w:val="-2"/>
        </w:rPr>
        <w:t>PATRIMONIAL.</w:t>
      </w:r>
    </w:p>
    <w:p>
      <w:pPr>
        <w:pStyle w:val="BodyText"/>
        <w:spacing w:before="2"/>
        <w:ind w:left="936"/>
        <w:jc w:val="left"/>
      </w:pP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3.3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DEMONSTRAÇÃO</w:t>
      </w:r>
      <w:r>
        <w:rPr>
          <w:color w:val="231F20"/>
          <w:spacing w:val="-1"/>
        </w:rPr>
        <w:t> </w:t>
      </w:r>
      <w:r>
        <w:rPr>
          <w:color w:val="231F20"/>
        </w:rPr>
        <w:t>DO </w:t>
      </w:r>
      <w:r>
        <w:rPr>
          <w:color w:val="231F20"/>
          <w:spacing w:val="-2"/>
        </w:rPr>
        <w:t>RESULTADO.</w:t>
      </w:r>
    </w:p>
    <w:p>
      <w:pPr>
        <w:pStyle w:val="BodyText"/>
        <w:spacing w:line="249" w:lineRule="auto"/>
        <w:ind w:left="2126" w:hanging="1191"/>
        <w:jc w:val="left"/>
      </w:pPr>
      <w:r>
        <w:rPr>
          <w:color w:val="231F20"/>
        </w:rPr>
        <w:t>NBC T 3.4 – DA DEMONSTRAÇÃO DE LUCROS OU PREJUÍZOS ACU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MULADOS.</w:t>
      </w:r>
    </w:p>
    <w:p>
      <w:pPr>
        <w:pStyle w:val="BodyText"/>
        <w:spacing w:line="249" w:lineRule="auto" w:before="1"/>
        <w:ind w:left="2126" w:hanging="1191"/>
        <w:jc w:val="left"/>
      </w:pPr>
      <w:r>
        <w:rPr>
          <w:color w:val="231F20"/>
        </w:rPr>
        <w:t>NBC T 3.5 – DA DEMONSTRAÇÃO DAS MUTAÇÕES DO PATRIMÔNI</w:t>
      </w:r>
      <w:r>
        <w:rPr>
          <w:color w:val="231F20"/>
        </w:rPr>
        <w:t>O</w:t>
      </w:r>
      <w:r>
        <w:rPr>
          <w:color w:val="231F20"/>
        </w:rPr>
        <w:t> </w:t>
      </w:r>
      <w:r>
        <w:rPr>
          <w:color w:val="231F20"/>
          <w:spacing w:val="-2"/>
        </w:rPr>
        <w:t>LÍQUIDO.</w:t>
      </w:r>
    </w:p>
    <w:p>
      <w:pPr>
        <w:pStyle w:val="BodyText"/>
        <w:spacing w:line="249" w:lineRule="auto" w:before="2"/>
        <w:ind w:left="2126" w:hanging="1191"/>
        <w:jc w:val="left"/>
      </w:pPr>
      <w:r>
        <w:rPr>
          <w:color w:val="231F20"/>
        </w:rPr>
        <w:t>NBC T 3.6 – DA DEMONSTRAÇÃO DAS ORIGENS E APLICAÇÕES 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RECURSOS.</w:t>
      </w:r>
    </w:p>
    <w:p>
      <w:pPr>
        <w:pStyle w:val="BodyText"/>
        <w:tabs>
          <w:tab w:pos="1276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assinatura.</w:t>
      </w:r>
    </w:p>
    <w:p>
      <w:pPr>
        <w:pStyle w:val="BodyText"/>
        <w:spacing w:before="19"/>
        <w:jc w:val="left"/>
      </w:pPr>
    </w:p>
    <w:p>
      <w:pPr>
        <w:pStyle w:val="BodyText"/>
        <w:spacing w:before="1"/>
        <w:ind w:left="272"/>
        <w:jc w:val="center"/>
      </w:pPr>
      <w:r>
        <w:rPr>
          <w:color w:val="231F20"/>
        </w:rPr>
        <w:t>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1990.</w:t>
      </w:r>
    </w:p>
    <w:p>
      <w:pPr>
        <w:pStyle w:val="BodyText"/>
        <w:spacing w:before="63"/>
        <w:jc w:val="left"/>
      </w:pPr>
    </w:p>
    <w:p>
      <w:pPr>
        <w:pStyle w:val="Heading3"/>
        <w:ind w:left="272"/>
        <w:jc w:val="center"/>
      </w:pPr>
      <w:r>
        <w:rPr>
          <w:color w:val="231F20"/>
        </w:rPr>
        <w:t>IVAN</w:t>
      </w:r>
      <w:r>
        <w:rPr>
          <w:color w:val="231F20"/>
          <w:spacing w:val="-8"/>
        </w:rPr>
        <w:t> </w:t>
      </w:r>
      <w:r>
        <w:rPr>
          <w:color w:val="231F20"/>
        </w:rPr>
        <w:t>CARLOS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GATTI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7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433" w:right="9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.05pt;mso-position-horizontal-relative:page;mso-position-vertical-relative:paragraph;z-index:-15706624;mso-wrap-distance-left:0;mso-wrap-distance-right:0" id="docshapegroup77" coordorigin="720,697" coordsize="7217,21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333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.05pt;mso-position-horizontal-relative:page;mso-position-vertical-relative:paragraph;z-index:-15706112;mso-wrap-distance-left:0;mso-wrap-distance-right:0" id="docshapegroup78" coordorigin="720,820" coordsize="7217,21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 T 3 – CONCEITO, CONTEÚDO, ESTRUTURA </w:t>
      </w:r>
      <w:r>
        <w:rPr>
          <w:color w:val="231F20"/>
        </w:rPr>
        <w:t>E</w:t>
      </w:r>
      <w:r>
        <w:rPr>
          <w:color w:val="231F20"/>
        </w:rPr>
        <w:t> NOMENCLATURA</w:t>
      </w:r>
      <w:r>
        <w:rPr>
          <w:color w:val="231F20"/>
          <w:spacing w:val="-19"/>
        </w:rPr>
        <w:t> </w:t>
      </w:r>
      <w:r>
        <w:rPr>
          <w:color w:val="231F20"/>
        </w:rPr>
        <w:t>DAS</w:t>
      </w:r>
      <w:r>
        <w:rPr>
          <w:color w:val="231F20"/>
          <w:spacing w:val="-17"/>
        </w:rPr>
        <w:t> </w:t>
      </w:r>
      <w:r>
        <w:rPr>
          <w:color w:val="231F20"/>
        </w:rPr>
        <w:t>DEMONSTRAÇÕES</w:t>
      </w:r>
      <w:r>
        <w:rPr>
          <w:color w:val="231F20"/>
          <w:spacing w:val="-16"/>
        </w:rPr>
        <w:t> </w:t>
      </w:r>
      <w:r>
        <w:rPr>
          <w:color w:val="231F20"/>
        </w:rPr>
        <w:t>CONTÁBEIS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-1" w:right="553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3.1 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DAS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DISPOSIÇÕES </w:t>
      </w:r>
      <w:r>
        <w:rPr>
          <w:b/>
          <w:color w:val="231F20"/>
          <w:spacing w:val="-2"/>
          <w:sz w:val="24"/>
        </w:rPr>
        <w:t>GERAIS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79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2"/>
          <w:numId w:val="43"/>
        </w:numPr>
        <w:tabs>
          <w:tab w:pos="857" w:val="left" w:leader="none"/>
          <w:tab w:pos="862" w:val="left" w:leader="none"/>
        </w:tabs>
        <w:spacing w:line="249" w:lineRule="auto" w:before="159" w:after="0"/>
        <w:ind w:left="862" w:right="565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demonstrações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contábeis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(*)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extraídas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livros,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registros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cumentos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compõem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sistema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tipo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entidade.</w:t>
      </w:r>
    </w:p>
    <w:p>
      <w:pPr>
        <w:pStyle w:val="ListParagraph"/>
        <w:numPr>
          <w:ilvl w:val="2"/>
          <w:numId w:val="43"/>
        </w:numPr>
        <w:tabs>
          <w:tab w:pos="856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atribuição 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responsabilidade técnica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sistema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contábil 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cabem, exclusivamente, a contabilista registrado no CRC.</w:t>
      </w:r>
    </w:p>
    <w:p>
      <w:pPr>
        <w:pStyle w:val="ListParagraph"/>
        <w:numPr>
          <w:ilvl w:val="2"/>
          <w:numId w:val="43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observarão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Fundamentais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Contabilidade, aprovados pelo Conselho Federal de Contabilidade.</w:t>
      </w:r>
    </w:p>
    <w:p>
      <w:pPr>
        <w:pStyle w:val="ListParagraph"/>
        <w:numPr>
          <w:ilvl w:val="2"/>
          <w:numId w:val="43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devem especificar sua natureza, a data </w:t>
      </w:r>
      <w:r>
        <w:rPr>
          <w:color w:val="231F20"/>
          <w:sz w:val="20"/>
        </w:rPr>
        <w:t>e/</w:t>
      </w:r>
      <w:r>
        <w:rPr>
          <w:color w:val="231F20"/>
          <w:sz w:val="20"/>
        </w:rPr>
        <w:t> ou o período e a Entidade a que se referem.</w:t>
      </w:r>
    </w:p>
    <w:p>
      <w:pPr>
        <w:pStyle w:val="ListParagraph"/>
        <w:numPr>
          <w:ilvl w:val="2"/>
          <w:numId w:val="43"/>
        </w:numPr>
        <w:tabs>
          <w:tab w:pos="856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grau de revelação das demonstrações contábeis deve propiciar o su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ficiente entendimento do que cumpre demonstrar, inclusive com o </w:t>
      </w:r>
      <w:r>
        <w:rPr>
          <w:color w:val="231F20"/>
          <w:sz w:val="20"/>
        </w:rPr>
        <w:t>uso</w:t>
      </w:r>
      <w:r>
        <w:rPr>
          <w:color w:val="231F20"/>
          <w:sz w:val="20"/>
        </w:rPr>
        <w:t> de notas explicativas que, entretanto, não poderão substituir o que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intrínseco às demonstrações.</w:t>
      </w:r>
    </w:p>
    <w:p>
      <w:pPr>
        <w:pStyle w:val="ListParagraph"/>
        <w:numPr>
          <w:ilvl w:val="2"/>
          <w:numId w:val="43"/>
        </w:numPr>
        <w:tabs>
          <w:tab w:pos="856" w:val="left" w:leader="none"/>
          <w:tab w:pos="862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utilização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diversos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daqueles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estabelecidos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 Norma somente será admitida em Entidades públicas e privada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sujeitas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específicas,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fato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mencionad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destaque,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explicativa.</w:t>
      </w:r>
    </w:p>
    <w:p>
      <w:pPr>
        <w:pStyle w:val="ListParagraph"/>
        <w:numPr>
          <w:ilvl w:val="2"/>
          <w:numId w:val="43"/>
        </w:numPr>
        <w:tabs>
          <w:tab w:pos="856" w:val="left" w:leader="none"/>
        </w:tabs>
        <w:spacing w:line="240" w:lineRule="auto" w:before="3" w:after="0"/>
        <w:ind w:left="856" w:right="0" w:hanging="845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inflacionários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tratados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Norma </w:t>
      </w:r>
      <w:r>
        <w:rPr>
          <w:color w:val="231F20"/>
          <w:spacing w:val="-2"/>
          <w:sz w:val="20"/>
        </w:rPr>
        <w:t>específica.</w:t>
      </w:r>
    </w:p>
    <w:p>
      <w:pPr>
        <w:pStyle w:val="BodyText"/>
        <w:spacing w:before="20"/>
        <w:jc w:val="left"/>
      </w:pPr>
    </w:p>
    <w:p>
      <w:pPr>
        <w:spacing w:before="0"/>
        <w:ind w:left="1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(*)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Inclusive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as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denominadas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“financeiras”,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na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legislação.</w:t>
      </w:r>
    </w:p>
    <w:p>
      <w:pPr>
        <w:spacing w:after="0"/>
        <w:jc w:val="left"/>
        <w:rPr>
          <w:i/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  <w:rPr>
          <w:i/>
        </w:rPr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8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704576;mso-wrap-distance-left:0;mso-wrap-distance-right:0" id="docshapegroup81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1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3.2 –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BALANÇO </w:t>
      </w:r>
      <w:r>
        <w:rPr>
          <w:color w:val="231F20"/>
          <w:spacing w:val="-2"/>
        </w:rPr>
        <w:t>PATRIMONIAL</w:t>
      </w:r>
    </w:p>
    <w:p>
      <w:pPr>
        <w:pStyle w:val="Heading4"/>
        <w:numPr>
          <w:ilvl w:val="2"/>
          <w:numId w:val="44"/>
        </w:numPr>
        <w:tabs>
          <w:tab w:pos="1270" w:val="left" w:leader="none"/>
        </w:tabs>
        <w:spacing w:line="240" w:lineRule="auto" w:before="159" w:after="0"/>
        <w:ind w:left="1270" w:right="0" w:hanging="845"/>
        <w:jc w:val="both"/>
      </w:pPr>
      <w:r>
        <w:rPr>
          <w:spacing w:val="-2"/>
        </w:rPr>
        <w:t>Conceito</w:t>
      </w:r>
    </w:p>
    <w:p>
      <w:pPr>
        <w:pStyle w:val="ListParagraph"/>
        <w:numPr>
          <w:ilvl w:val="3"/>
          <w:numId w:val="44"/>
        </w:numPr>
        <w:tabs>
          <w:tab w:pos="1271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Balanço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Patrimonial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demonstração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destinada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evidenciar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qualitativa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quantitativamente,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determinada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data,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posição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patrimo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nial e financeira da Entidade.</w:t>
      </w:r>
    </w:p>
    <w:p>
      <w:pPr>
        <w:spacing w:before="2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3.2.1.1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pStyle w:val="Heading4"/>
        <w:numPr>
          <w:ilvl w:val="2"/>
          <w:numId w:val="44"/>
        </w:numPr>
        <w:tabs>
          <w:tab w:pos="1270" w:val="left" w:leader="none"/>
        </w:tabs>
        <w:spacing w:line="240" w:lineRule="auto" w:before="14" w:after="0"/>
        <w:ind w:left="1270" w:right="0" w:hanging="845"/>
        <w:jc w:val="both"/>
        <w:rPr>
          <w:color w:val="231F20"/>
        </w:rPr>
      </w:pPr>
      <w:r>
        <w:rPr>
          <w:color w:val="231F20"/>
        </w:rPr>
        <w:t>Conteúdo e </w:t>
      </w:r>
      <w:r>
        <w:rPr>
          <w:color w:val="231F20"/>
          <w:spacing w:val="-2"/>
        </w:rPr>
        <w:t>Estrutura</w:t>
      </w:r>
    </w:p>
    <w:p>
      <w:pPr>
        <w:spacing w:before="29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3.2.2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847/99.</w:t>
      </w:r>
    </w:p>
    <w:p>
      <w:pPr>
        <w:pStyle w:val="ListParagraph"/>
        <w:numPr>
          <w:ilvl w:val="3"/>
          <w:numId w:val="44"/>
        </w:numPr>
        <w:tabs>
          <w:tab w:pos="1271" w:val="left" w:leader="none"/>
          <w:tab w:pos="1276" w:val="left" w:leader="none"/>
        </w:tabs>
        <w:spacing w:line="249" w:lineRule="auto" w:before="14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O Balanço Patrimonial é constituído pelo Ativo, pelo Passivo e pel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Patrimônio Líquido.</w:t>
      </w:r>
    </w:p>
    <w:p>
      <w:pPr>
        <w:pStyle w:val="ListParagraph"/>
        <w:numPr>
          <w:ilvl w:val="4"/>
          <w:numId w:val="44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compreende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bens,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direitos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demais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aplicaçõe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capazes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gerar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bene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fícios econômicos futuros, originados de eventos ocorridos;</w:t>
      </w:r>
    </w:p>
    <w:p>
      <w:pPr>
        <w:spacing w:before="2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“a”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pStyle w:val="ListParagraph"/>
        <w:numPr>
          <w:ilvl w:val="4"/>
          <w:numId w:val="44"/>
        </w:numPr>
        <w:tabs>
          <w:tab w:pos="2124" w:val="left" w:leader="none"/>
          <w:tab w:pos="2126" w:val="left" w:leader="none"/>
        </w:tabs>
        <w:spacing w:line="249" w:lineRule="auto" w:before="1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 Passivo compreende as origens de recursos </w:t>
      </w:r>
      <w:r>
        <w:rPr>
          <w:color w:val="231F20"/>
          <w:sz w:val="20"/>
        </w:rPr>
        <w:t>representados</w:t>
      </w:r>
      <w:r>
        <w:rPr>
          <w:color w:val="231F20"/>
          <w:sz w:val="20"/>
        </w:rPr>
        <w:t> pelas obrigações para com terceiros, resultantes de </w:t>
      </w:r>
      <w:r>
        <w:rPr>
          <w:color w:val="231F20"/>
          <w:sz w:val="20"/>
        </w:rPr>
        <w:t>evento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ocorridos que exigirão ativos para a sua liquidação;</w:t>
      </w:r>
    </w:p>
    <w:p>
      <w:pPr>
        <w:spacing w:before="22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“b”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pStyle w:val="ListParagraph"/>
        <w:numPr>
          <w:ilvl w:val="4"/>
          <w:numId w:val="44"/>
        </w:numPr>
        <w:tabs>
          <w:tab w:pos="2126" w:val="left" w:leader="none"/>
        </w:tabs>
        <w:spacing w:line="249" w:lineRule="auto" w:before="1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próprios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positiva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Passivo.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o valor do Ativo, o resultado é denominado Passivo a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coberto. Portanto, a expressão Patrimônio Líquido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substituída por Passivo a Descoberto.</w:t>
      </w:r>
    </w:p>
    <w:p>
      <w:pPr>
        <w:spacing w:before="24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”c”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pStyle w:val="ListParagraph"/>
        <w:numPr>
          <w:ilvl w:val="3"/>
          <w:numId w:val="44"/>
        </w:numPr>
        <w:tabs>
          <w:tab w:pos="1271" w:val="left" w:leader="none"/>
          <w:tab w:pos="1276" w:val="left" w:leader="none"/>
        </w:tabs>
        <w:spacing w:line="249" w:lineRule="auto" w:before="1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contas do ativo são dispostas em ordem crescente dos prazo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esperados de realização, e as contas do passivo são dispostas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ordem crescente dos prazos de exigibilidade, estabelecidos ou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perados, observando-se iguais procedimentos para os grupos e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subgrupos.</w:t>
      </w:r>
    </w:p>
    <w:p>
      <w:pPr>
        <w:pStyle w:val="ListParagraph"/>
        <w:numPr>
          <w:ilvl w:val="3"/>
          <w:numId w:val="44"/>
        </w:numPr>
        <w:tabs>
          <w:tab w:pos="1268" w:val="left" w:leader="none"/>
          <w:tab w:pos="1276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direitos e as obrigações são classificados em grupos do </w:t>
      </w:r>
      <w:r>
        <w:rPr>
          <w:color w:val="231F20"/>
          <w:sz w:val="20"/>
        </w:rPr>
        <w:t>Circulante,</w:t>
      </w:r>
      <w:r>
        <w:rPr>
          <w:color w:val="231F20"/>
          <w:sz w:val="20"/>
        </w:rPr>
        <w:t> desde que os prazos esperados de realização dos direitos e os pra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zos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obrigações,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estabelecidos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esperados,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situem-se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curso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subseqüente à data do balanço patrimonial.</w:t>
      </w:r>
    </w:p>
    <w:p>
      <w:pPr>
        <w:pStyle w:val="ListParagraph"/>
        <w:numPr>
          <w:ilvl w:val="3"/>
          <w:numId w:val="4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classificados,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respectivamente,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gru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pos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Realizável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Exigível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Longo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Prazo,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desde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prazos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espera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direitos,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prazos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estabelecidas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esperadas,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situem-se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após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término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exercício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subseqüente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dat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 balanço patrimonial.</w:t>
      </w:r>
    </w:p>
    <w:p>
      <w:pPr>
        <w:pStyle w:val="ListParagraph"/>
        <w:numPr>
          <w:ilvl w:val="3"/>
          <w:numId w:val="44"/>
        </w:numPr>
        <w:tabs>
          <w:tab w:pos="1268" w:val="left" w:leader="none"/>
        </w:tabs>
        <w:spacing w:line="240" w:lineRule="auto" w:before="4" w:after="0"/>
        <w:ind w:left="1268" w:right="0" w:hanging="843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ciclo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tiver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duração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exer-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/>
      </w:pPr>
      <w:r>
        <w:rPr>
          <w:color w:val="231F20"/>
        </w:rPr>
        <w:t>cício social, a classificação no Circulante ou Longo Prazo terá por </w:t>
      </w:r>
      <w:r>
        <w:rPr>
          <w:color w:val="231F20"/>
        </w:rPr>
        <w:t>base</w:t>
      </w:r>
      <w:r>
        <w:rPr>
          <w:color w:val="231F20"/>
        </w:rPr>
        <w:t> o prazo desse ciclo.</w:t>
      </w:r>
    </w:p>
    <w:p>
      <w:pPr>
        <w:pStyle w:val="ListParagraph"/>
        <w:numPr>
          <w:ilvl w:val="3"/>
          <w:numId w:val="44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1" w:hanging="851"/>
        <w:jc w:val="both"/>
        <w:rPr>
          <w:sz w:val="20"/>
        </w:rPr>
      </w:pPr>
      <w:r>
        <w:rPr>
          <w:color w:val="231F20"/>
          <w:sz w:val="20"/>
        </w:rPr>
        <w:t>Os saldos devedores ou credores de todas as contas retificadoras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verão ser apresentados como valores redutores das contas ou </w:t>
      </w:r>
      <w:r>
        <w:rPr>
          <w:color w:val="231F20"/>
          <w:sz w:val="20"/>
        </w:rPr>
        <w:t>grupo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 contas que lhes deram origem.</w:t>
      </w:r>
    </w:p>
    <w:p>
      <w:pPr>
        <w:pStyle w:val="ListParagraph"/>
        <w:numPr>
          <w:ilvl w:val="3"/>
          <w:numId w:val="44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 valores recebidos como receitas antecipadas por conta de produ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concluídos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exercícios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futuros,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denominado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como resultado de exercícios futuros, na legislação, serão 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com a dedução dos valores ativos a eles vinculados, como </w:t>
      </w:r>
      <w:r>
        <w:rPr>
          <w:color w:val="231F20"/>
          <w:sz w:val="20"/>
        </w:rPr>
        <w:t>direitos</w:t>
      </w:r>
      <w:r>
        <w:rPr>
          <w:color w:val="231F20"/>
          <w:sz w:val="20"/>
        </w:rPr>
        <w:t> ou obrigações, dentro do respectivo grupo do ativo ou do passivo.</w:t>
      </w:r>
    </w:p>
    <w:p>
      <w:pPr>
        <w:pStyle w:val="ListParagraph"/>
        <w:numPr>
          <w:ilvl w:val="3"/>
          <w:numId w:val="44"/>
        </w:numPr>
        <w:tabs>
          <w:tab w:pos="854" w:val="left" w:leader="none"/>
          <w:tab w:pos="862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 saldos devedores e credores serão demonstrados separadamen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te, salvo nos casos em que a entidade tiver direito ou obrigação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compensá-los.</w:t>
      </w:r>
    </w:p>
    <w:p>
      <w:pPr>
        <w:pStyle w:val="ListParagraph"/>
        <w:numPr>
          <w:ilvl w:val="3"/>
          <w:numId w:val="44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reduzido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agrupados e desde que seja indicada a sua natureza e nunca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ultrapassar,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total,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décimo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respectivo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contas,</w:t>
      </w:r>
      <w:r>
        <w:rPr>
          <w:color w:val="231F20"/>
          <w:sz w:val="20"/>
        </w:rPr>
        <w:t> sendo vedada a utilização de títulos genéricos como “diversas </w:t>
      </w:r>
      <w:r>
        <w:rPr>
          <w:color w:val="231F20"/>
          <w:sz w:val="20"/>
        </w:rPr>
        <w:t>contas”</w:t>
      </w:r>
      <w:r>
        <w:rPr>
          <w:color w:val="231F20"/>
          <w:sz w:val="20"/>
        </w:rPr>
        <w:t> ou “contascorrentes”.</w:t>
      </w:r>
    </w:p>
    <w:p>
      <w:pPr>
        <w:spacing w:before="23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3.2.2.9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pStyle w:val="ListParagraph"/>
        <w:numPr>
          <w:ilvl w:val="3"/>
          <w:numId w:val="44"/>
        </w:numPr>
        <w:tabs>
          <w:tab w:pos="853" w:val="left" w:leader="none"/>
          <w:tab w:pos="862" w:val="left" w:leader="none"/>
        </w:tabs>
        <w:spacing w:line="249" w:lineRule="auto" w:before="1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contas que compõem o ativo devem ser agrupadas, segundo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 expressão qualitativa, em:</w:t>
      </w:r>
    </w:p>
    <w:p>
      <w:pPr>
        <w:pStyle w:val="Heading4"/>
        <w:spacing w:before="2"/>
        <w:ind w:left="862"/>
      </w:pPr>
      <w:r>
        <w:rPr>
          <w:color w:val="231F20"/>
        </w:rPr>
        <w:t>I – </w:t>
      </w:r>
      <w:r>
        <w:rPr>
          <w:color w:val="231F20"/>
          <w:spacing w:val="-2"/>
        </w:rPr>
        <w:t>Circulante</w:t>
      </w:r>
    </w:p>
    <w:p>
      <w:pPr>
        <w:pStyle w:val="BodyText"/>
        <w:ind w:left="1145"/>
      </w:pP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Circulante</w:t>
      </w:r>
      <w:r>
        <w:rPr>
          <w:color w:val="231F20"/>
          <w:spacing w:val="-6"/>
        </w:rPr>
        <w:t> </w:t>
      </w:r>
      <w:r>
        <w:rPr>
          <w:color w:val="231F20"/>
        </w:rPr>
        <w:t>compõe-se</w:t>
      </w:r>
      <w:r>
        <w:rPr>
          <w:color w:val="231F20"/>
          <w:spacing w:val="-5"/>
        </w:rPr>
        <w:t> de:</w:t>
      </w:r>
    </w:p>
    <w:p>
      <w:pPr>
        <w:pStyle w:val="ListParagraph"/>
        <w:numPr>
          <w:ilvl w:val="0"/>
          <w:numId w:val="45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Disponível</w:t>
      </w:r>
    </w:p>
    <w:p>
      <w:pPr>
        <w:pStyle w:val="BodyText"/>
        <w:spacing w:line="249" w:lineRule="auto"/>
        <w:ind w:left="1712" w:right="565"/>
      </w:pPr>
      <w:r>
        <w:rPr>
          <w:color w:val="231F20"/>
        </w:rPr>
        <w:t>São os recursos financeiros que se encontram à </w:t>
      </w:r>
      <w:r>
        <w:rPr>
          <w:color w:val="231F20"/>
        </w:rPr>
        <w:t>disposição</w:t>
      </w:r>
      <w:r>
        <w:rPr>
          <w:color w:val="231F20"/>
        </w:rPr>
        <w:t> imediata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entidade,</w:t>
      </w:r>
      <w:r>
        <w:rPr>
          <w:color w:val="231F20"/>
          <w:spacing w:val="-3"/>
        </w:rPr>
        <w:t> </w:t>
      </w:r>
      <w:r>
        <w:rPr>
          <w:color w:val="231F20"/>
        </w:rPr>
        <w:t>compreendendo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meios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pagamen</w:t>
      </w:r>
      <w:r>
        <w:rPr>
          <w:color w:val="231F20"/>
        </w:rPr>
        <w:softHyphen/>
      </w:r>
      <w:r>
        <w:rPr>
          <w:color w:val="231F20"/>
        </w:rPr>
        <w:t>to em moeda e em outras espécies, os depósitos bancários </w:t>
      </w:r>
      <w:r>
        <w:rPr>
          <w:color w:val="231F20"/>
        </w:rPr>
        <w:t>à</w:t>
      </w:r>
      <w:r>
        <w:rPr>
          <w:color w:val="231F20"/>
        </w:rPr>
        <w:t> vista e os títulos de liquidez imediata.</w:t>
      </w:r>
    </w:p>
    <w:p>
      <w:pPr>
        <w:pStyle w:val="ListParagraph"/>
        <w:numPr>
          <w:ilvl w:val="0"/>
          <w:numId w:val="45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Créditos</w:t>
      </w:r>
    </w:p>
    <w:p>
      <w:pPr>
        <w:pStyle w:val="BodyText"/>
        <w:spacing w:line="249" w:lineRule="auto"/>
        <w:ind w:left="1712" w:right="565"/>
      </w:pPr>
      <w:r>
        <w:rPr>
          <w:color w:val="231F20"/>
        </w:rPr>
        <w:t>São os títulos de crédito, quaisquer valores mobiliários e </w:t>
      </w:r>
      <w:r>
        <w:rPr>
          <w:color w:val="231F20"/>
        </w:rPr>
        <w:t>os</w:t>
      </w:r>
      <w:r>
        <w:rPr>
          <w:color w:val="231F20"/>
        </w:rPr>
        <w:t> outros direitos.</w:t>
      </w:r>
    </w:p>
    <w:p>
      <w:pPr>
        <w:pStyle w:val="ListParagraph"/>
        <w:numPr>
          <w:ilvl w:val="0"/>
          <w:numId w:val="45"/>
        </w:numPr>
        <w:tabs>
          <w:tab w:pos="1712" w:val="left" w:leader="none"/>
        </w:tabs>
        <w:spacing w:line="240" w:lineRule="auto" w:before="2" w:after="0"/>
        <w:ind w:left="1712" w:right="0" w:hanging="453"/>
        <w:jc w:val="both"/>
        <w:rPr>
          <w:sz w:val="20"/>
        </w:rPr>
      </w:pPr>
      <w:r>
        <w:rPr>
          <w:color w:val="231F20"/>
          <w:spacing w:val="-2"/>
          <w:sz w:val="20"/>
        </w:rPr>
        <w:t>Estoques</w:t>
      </w:r>
    </w:p>
    <w:p>
      <w:pPr>
        <w:pStyle w:val="BodyText"/>
        <w:spacing w:line="249" w:lineRule="auto"/>
        <w:ind w:left="1712" w:right="566"/>
      </w:pPr>
      <w:r>
        <w:rPr>
          <w:color w:val="231F20"/>
        </w:rPr>
        <w:t>São os valores referentes às existências de produtos acaba</w:t>
      </w:r>
      <w:r>
        <w:rPr>
          <w:color w:val="231F20"/>
        </w:rPr>
        <w:softHyphen/>
      </w:r>
      <w:r>
        <w:rPr>
          <w:color w:val="231F20"/>
        </w:rPr>
        <w:t>dos, produtos em elaboração, matérias-primas, mercad</w:t>
      </w:r>
      <w:r>
        <w:rPr>
          <w:color w:val="231F20"/>
        </w:rPr>
        <w:t>orias,</w:t>
      </w:r>
      <w:r>
        <w:rPr>
          <w:color w:val="231F20"/>
        </w:rPr>
        <w:t> materiais de consumo, serviços em andamento e outros valo</w:t>
      </w:r>
      <w:r>
        <w:rPr>
          <w:color w:val="231F20"/>
        </w:rPr>
        <w:softHyphen/>
      </w:r>
      <w:r>
        <w:rPr>
          <w:color w:val="231F20"/>
        </w:rPr>
        <w:t>res relacionados às atividades-fim da entidade.</w:t>
      </w:r>
    </w:p>
    <w:p>
      <w:pPr>
        <w:pStyle w:val="ListParagraph"/>
        <w:numPr>
          <w:ilvl w:val="0"/>
          <w:numId w:val="45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Despesas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Antecipadas</w:t>
      </w:r>
    </w:p>
    <w:p>
      <w:pPr>
        <w:pStyle w:val="BodyText"/>
        <w:spacing w:line="249" w:lineRule="auto"/>
        <w:ind w:left="1712" w:right="566"/>
      </w:pPr>
      <w:r>
        <w:rPr>
          <w:color w:val="231F20"/>
        </w:rPr>
        <w:t>São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aplicações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gastos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tenham</w:t>
      </w:r>
      <w:r>
        <w:rPr>
          <w:color w:val="231F20"/>
          <w:spacing w:val="-2"/>
        </w:rPr>
        <w:t> </w:t>
      </w:r>
      <w:r>
        <w:rPr>
          <w:color w:val="231F20"/>
        </w:rPr>
        <w:t>realização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curso</w:t>
      </w:r>
      <w:r>
        <w:rPr>
          <w:color w:val="231F20"/>
        </w:rPr>
        <w:t> do período subseqüente à data do balanço patrimonial.</w:t>
      </w:r>
    </w:p>
    <w:p>
      <w:pPr>
        <w:pStyle w:val="ListParagraph"/>
        <w:numPr>
          <w:ilvl w:val="0"/>
          <w:numId w:val="45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Outros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Bens</w:t>
      </w:r>
    </w:p>
    <w:p>
      <w:pPr>
        <w:pStyle w:val="BodyText"/>
        <w:ind w:left="1712"/>
      </w:pPr>
      <w:r>
        <w:rPr>
          <w:color w:val="231F20"/>
        </w:rPr>
        <w:t>São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não</w:t>
      </w:r>
      <w:r>
        <w:rPr>
          <w:color w:val="231F20"/>
          <w:spacing w:val="-1"/>
        </w:rPr>
        <w:t> </w:t>
      </w:r>
      <w:r>
        <w:rPr>
          <w:color w:val="231F20"/>
        </w:rPr>
        <w:t>relacionados às</w:t>
      </w:r>
      <w:r>
        <w:rPr>
          <w:color w:val="231F20"/>
          <w:spacing w:val="-1"/>
        </w:rPr>
        <w:t> </w:t>
      </w:r>
      <w:r>
        <w:rPr>
          <w:color w:val="231F20"/>
        </w:rPr>
        <w:t>atividades-fim</w:t>
      </w:r>
      <w:r>
        <w:rPr>
          <w:color w:val="231F20"/>
          <w:spacing w:val="-1"/>
        </w:rPr>
        <w:t> </w:t>
      </w:r>
      <w:r>
        <w:rPr>
          <w:color w:val="231F20"/>
        </w:rPr>
        <w:t>da </w:t>
      </w:r>
      <w:r>
        <w:rPr>
          <w:color w:val="231F20"/>
          <w:spacing w:val="-2"/>
        </w:rPr>
        <w:t>entidade.</w:t>
      </w:r>
    </w:p>
    <w:p>
      <w:pPr>
        <w:pStyle w:val="BodyText"/>
        <w:spacing w:after="0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94"/>
        <w:jc w:val="left"/>
        <w:rPr>
          <w:sz w:val="18"/>
        </w:rPr>
      </w:pPr>
    </w:p>
    <w:p>
      <w:pPr>
        <w:spacing w:before="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“e”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pStyle w:val="Heading4"/>
        <w:numPr>
          <w:ilvl w:val="0"/>
          <w:numId w:val="46"/>
        </w:numPr>
        <w:tabs>
          <w:tab w:pos="1442" w:val="left" w:leader="none"/>
        </w:tabs>
        <w:spacing w:line="240" w:lineRule="auto" w:before="14" w:after="0"/>
        <w:ind w:left="1442" w:right="0" w:hanging="166"/>
        <w:jc w:val="both"/>
      </w:pPr>
      <w:r>
        <w:rPr>
          <w:color w:val="231F20"/>
        </w:rPr>
        <w:t>– Realizável a Longo </w:t>
      </w:r>
      <w:r>
        <w:rPr>
          <w:color w:val="231F20"/>
          <w:spacing w:val="-2"/>
        </w:rPr>
        <w:t>Prazo</w:t>
      </w:r>
    </w:p>
    <w:p>
      <w:pPr>
        <w:pStyle w:val="BodyText"/>
        <w:spacing w:line="249" w:lineRule="auto"/>
        <w:ind w:left="1559" w:right="151"/>
      </w:pPr>
      <w:r>
        <w:rPr>
          <w:color w:val="231F20"/>
        </w:rPr>
        <w:t>São os ativos referidos nos itens I b), c), d), e) anteriores, cujos pra</w:t>
      </w:r>
      <w:r>
        <w:rPr>
          <w:color w:val="231F20"/>
        </w:rPr>
        <w:softHyphen/>
      </w:r>
      <w:r>
        <w:rPr>
          <w:color w:val="231F20"/>
        </w:rPr>
        <w:t>zos esperados de realização situem-se após o término do </w:t>
      </w:r>
      <w:r>
        <w:rPr>
          <w:color w:val="231F20"/>
        </w:rPr>
        <w:t>exercício</w:t>
      </w:r>
      <w:r>
        <w:rPr>
          <w:color w:val="231F20"/>
        </w:rPr>
        <w:t> subseqüente à data do balanço patrimonial.</w:t>
      </w:r>
    </w:p>
    <w:p>
      <w:pPr>
        <w:pStyle w:val="Heading4"/>
        <w:numPr>
          <w:ilvl w:val="0"/>
          <w:numId w:val="46"/>
        </w:numPr>
        <w:tabs>
          <w:tab w:pos="1498" w:val="left" w:leader="none"/>
        </w:tabs>
        <w:spacing w:line="240" w:lineRule="auto" w:before="2" w:after="0"/>
        <w:ind w:left="1498" w:right="0" w:hanging="222"/>
        <w:jc w:val="both"/>
      </w:pPr>
      <w:r>
        <w:rPr>
          <w:color w:val="231F20"/>
        </w:rPr>
        <w:t>– </w:t>
      </w:r>
      <w:r>
        <w:rPr>
          <w:color w:val="231F20"/>
          <w:spacing w:val="-2"/>
        </w:rPr>
        <w:t>Permanente</w:t>
      </w:r>
    </w:p>
    <w:p>
      <w:pPr>
        <w:pStyle w:val="BodyText"/>
        <w:spacing w:line="249" w:lineRule="auto"/>
        <w:ind w:left="1559" w:right="152"/>
      </w:pPr>
      <w:r>
        <w:rPr>
          <w:color w:val="231F20"/>
        </w:rPr>
        <w:t>São os bens e direitos não destinados à transformação direta e</w:t>
      </w:r>
      <w:r>
        <w:rPr>
          <w:color w:val="231F20"/>
        </w:rPr>
        <w:t>m</w:t>
      </w:r>
      <w:r>
        <w:rPr>
          <w:color w:val="231F20"/>
        </w:rPr>
        <w:t> meios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pagamento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cuja</w:t>
      </w:r>
      <w:r>
        <w:rPr>
          <w:color w:val="231F20"/>
          <w:spacing w:val="-8"/>
        </w:rPr>
        <w:t> </w:t>
      </w:r>
      <w:r>
        <w:rPr>
          <w:color w:val="231F20"/>
        </w:rPr>
        <w:t>perspectiva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permanência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entidad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ultrapasse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exercício.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constituídos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pelos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seguintes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subgrupos:</w:t>
      </w:r>
    </w:p>
    <w:p>
      <w:pPr>
        <w:pStyle w:val="ListParagraph"/>
        <w:numPr>
          <w:ilvl w:val="1"/>
          <w:numId w:val="46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Investimentos</w:t>
      </w:r>
    </w:p>
    <w:p>
      <w:pPr>
        <w:pStyle w:val="BodyText"/>
        <w:spacing w:line="249" w:lineRule="auto"/>
        <w:ind w:left="2126" w:right="152"/>
      </w:pPr>
      <w:r>
        <w:rPr>
          <w:color w:val="231F20"/>
          <w:spacing w:val="-8"/>
        </w:rPr>
        <w:t>São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as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participações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em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sociedades,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além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dos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bens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e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direitos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qu</w:t>
      </w:r>
      <w:r>
        <w:rPr>
          <w:color w:val="231F20"/>
          <w:spacing w:val="-8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destinem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manutenção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atividades-fim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entidade.</w:t>
      </w:r>
    </w:p>
    <w:p>
      <w:pPr>
        <w:pStyle w:val="ListParagraph"/>
        <w:numPr>
          <w:ilvl w:val="1"/>
          <w:numId w:val="46"/>
        </w:numPr>
        <w:tabs>
          <w:tab w:pos="2125" w:val="left" w:leader="none"/>
        </w:tabs>
        <w:spacing w:line="240" w:lineRule="auto" w:before="1" w:after="0"/>
        <w:ind w:left="2125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Imobilizado</w:t>
      </w:r>
    </w:p>
    <w:p>
      <w:pPr>
        <w:pStyle w:val="BodyText"/>
        <w:spacing w:line="249" w:lineRule="auto"/>
        <w:ind w:left="2126" w:right="150"/>
      </w:pPr>
      <w:r>
        <w:rPr>
          <w:color w:val="231F20"/>
        </w:rPr>
        <w:t>São os bens e direitos, tangíveis e intangíveis, utilizados </w:t>
      </w:r>
      <w:r>
        <w:rPr>
          <w:color w:val="231F20"/>
        </w:rPr>
        <w:t>na</w:t>
      </w:r>
      <w:r>
        <w:rPr>
          <w:color w:val="231F20"/>
        </w:rPr>
        <w:t> consecução das atividades-fim da entidade.</w:t>
      </w:r>
    </w:p>
    <w:p>
      <w:pPr>
        <w:pStyle w:val="ListParagraph"/>
        <w:numPr>
          <w:ilvl w:val="1"/>
          <w:numId w:val="46"/>
        </w:numPr>
        <w:tabs>
          <w:tab w:pos="2126" w:val="left" w:leader="none"/>
        </w:tabs>
        <w:spacing w:line="240" w:lineRule="auto" w:before="2" w:after="0"/>
        <w:ind w:left="2126" w:right="0" w:hanging="453"/>
        <w:jc w:val="both"/>
        <w:rPr>
          <w:sz w:val="20"/>
        </w:rPr>
      </w:pPr>
      <w:r>
        <w:rPr>
          <w:color w:val="231F20"/>
          <w:spacing w:val="-2"/>
          <w:sz w:val="20"/>
        </w:rPr>
        <w:t>Diferido</w:t>
      </w:r>
    </w:p>
    <w:p>
      <w:pPr>
        <w:pStyle w:val="BodyText"/>
        <w:ind w:left="2126"/>
      </w:pPr>
      <w:r>
        <w:rPr>
          <w:color w:val="231F20"/>
        </w:rPr>
        <w:t>São</w:t>
      </w:r>
      <w:r>
        <w:rPr>
          <w:color w:val="231F20"/>
          <w:spacing w:val="20"/>
        </w:rPr>
        <w:t> </w:t>
      </w:r>
      <w:r>
        <w:rPr>
          <w:color w:val="231F20"/>
        </w:rPr>
        <w:t>as</w:t>
      </w:r>
      <w:r>
        <w:rPr>
          <w:color w:val="231F20"/>
          <w:spacing w:val="20"/>
        </w:rPr>
        <w:t> </w:t>
      </w:r>
      <w:r>
        <w:rPr>
          <w:color w:val="231F20"/>
        </w:rPr>
        <w:t>aplicações</w:t>
      </w:r>
      <w:r>
        <w:rPr>
          <w:color w:val="231F20"/>
          <w:spacing w:val="21"/>
        </w:rPr>
        <w:t> </w:t>
      </w:r>
      <w:r>
        <w:rPr>
          <w:color w:val="231F20"/>
        </w:rPr>
        <w:t>de</w:t>
      </w:r>
      <w:r>
        <w:rPr>
          <w:color w:val="231F20"/>
          <w:spacing w:val="20"/>
        </w:rPr>
        <w:t> </w:t>
      </w:r>
      <w:r>
        <w:rPr>
          <w:color w:val="231F20"/>
        </w:rPr>
        <w:t>recursos</w:t>
      </w:r>
      <w:r>
        <w:rPr>
          <w:color w:val="231F20"/>
          <w:spacing w:val="20"/>
        </w:rPr>
        <w:t> </w:t>
      </w:r>
      <w:r>
        <w:rPr>
          <w:color w:val="231F20"/>
        </w:rPr>
        <w:t>e</w:t>
      </w:r>
      <w:r>
        <w:rPr>
          <w:color w:val="231F20"/>
          <w:spacing w:val="21"/>
        </w:rPr>
        <w:t> </w:t>
      </w:r>
      <w:r>
        <w:rPr>
          <w:color w:val="231F20"/>
        </w:rPr>
        <w:t>despesas,</w:t>
      </w:r>
      <w:r>
        <w:rPr>
          <w:color w:val="231F20"/>
          <w:spacing w:val="20"/>
        </w:rPr>
        <w:t> </w:t>
      </w:r>
      <w:r>
        <w:rPr>
          <w:color w:val="231F20"/>
        </w:rPr>
        <w:t>que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contribuirão</w:t>
      </w:r>
    </w:p>
    <w:p>
      <w:pPr>
        <w:pStyle w:val="BodyText"/>
        <w:ind w:left="2126"/>
      </w:pP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formação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resultado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exercício</w:t>
      </w:r>
      <w:r>
        <w:rPr>
          <w:color w:val="231F20"/>
          <w:spacing w:val="-2"/>
        </w:rPr>
        <w:t> social.</w:t>
      </w:r>
    </w:p>
    <w:p>
      <w:pPr>
        <w:spacing w:before="29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“c”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alterada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pacing w:val="-2"/>
          <w:sz w:val="18"/>
        </w:rPr>
        <w:t>847/99.</w:t>
      </w:r>
    </w:p>
    <w:p>
      <w:pPr>
        <w:pStyle w:val="ListParagraph"/>
        <w:numPr>
          <w:ilvl w:val="3"/>
          <w:numId w:val="44"/>
        </w:numPr>
        <w:tabs>
          <w:tab w:pos="1268" w:val="left" w:leader="none"/>
          <w:tab w:pos="1276" w:val="left" w:leader="none"/>
        </w:tabs>
        <w:spacing w:line="249" w:lineRule="auto" w:before="1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compõem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 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agrupadas, segundo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 expressão qualitativa, em:</w:t>
      </w:r>
    </w:p>
    <w:p>
      <w:pPr>
        <w:pStyle w:val="Heading4"/>
        <w:numPr>
          <w:ilvl w:val="0"/>
          <w:numId w:val="47"/>
        </w:numPr>
        <w:tabs>
          <w:tab w:pos="1387" w:val="left" w:leader="none"/>
        </w:tabs>
        <w:spacing w:line="240" w:lineRule="auto" w:before="2" w:after="0"/>
        <w:ind w:left="1387" w:right="0" w:hanging="111"/>
        <w:jc w:val="both"/>
      </w:pPr>
      <w:r>
        <w:rPr>
          <w:color w:val="231F20"/>
        </w:rPr>
        <w:t>– </w:t>
      </w:r>
      <w:r>
        <w:rPr>
          <w:color w:val="231F20"/>
          <w:spacing w:val="-2"/>
        </w:rPr>
        <w:t>Circulante</w:t>
      </w:r>
    </w:p>
    <w:p>
      <w:pPr>
        <w:pStyle w:val="BodyText"/>
        <w:spacing w:line="249" w:lineRule="auto"/>
        <w:ind w:left="1559" w:right="151"/>
      </w:pPr>
      <w:r>
        <w:rPr>
          <w:color w:val="231F20"/>
        </w:rPr>
        <w:t>São as obrigações conhecidas e os encargos estimados, cujos </w:t>
      </w:r>
      <w:r>
        <w:rPr>
          <w:color w:val="231F20"/>
        </w:rPr>
        <w:t>pra</w:t>
      </w:r>
      <w:r>
        <w:rPr>
          <w:color w:val="231F20"/>
        </w:rPr>
        <w:softHyphen/>
      </w:r>
      <w:r>
        <w:rPr>
          <w:color w:val="231F20"/>
        </w:rPr>
        <w:t>zos</w:t>
      </w:r>
      <w:r>
        <w:rPr>
          <w:color w:val="231F20"/>
          <w:spacing w:val="-14"/>
        </w:rPr>
        <w:t> </w:t>
      </w:r>
      <w:r>
        <w:rPr>
          <w:color w:val="231F20"/>
        </w:rPr>
        <w:t>estabelecidos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esperados</w:t>
      </w:r>
      <w:r>
        <w:rPr>
          <w:color w:val="231F20"/>
          <w:spacing w:val="-14"/>
        </w:rPr>
        <w:t> </w:t>
      </w:r>
      <w:r>
        <w:rPr>
          <w:color w:val="231F20"/>
        </w:rPr>
        <w:t>situem-se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curso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exercício</w:t>
      </w:r>
      <w:r>
        <w:rPr>
          <w:color w:val="231F20"/>
          <w:spacing w:val="-14"/>
        </w:rPr>
        <w:t> </w:t>
      </w:r>
      <w:r>
        <w:rPr>
          <w:color w:val="231F20"/>
        </w:rPr>
        <w:t>sub</w:t>
      </w:r>
      <w:r>
        <w:rPr>
          <w:color w:val="231F20"/>
        </w:rPr>
        <w:softHyphen/>
      </w:r>
      <w:r>
        <w:rPr>
          <w:color w:val="231F20"/>
        </w:rPr>
        <w:t>seqüente à data do balanço patrimonial.</w:t>
      </w:r>
    </w:p>
    <w:p>
      <w:pPr>
        <w:pStyle w:val="Heading4"/>
        <w:numPr>
          <w:ilvl w:val="0"/>
          <w:numId w:val="47"/>
        </w:numPr>
        <w:tabs>
          <w:tab w:pos="1442" w:val="left" w:leader="none"/>
        </w:tabs>
        <w:spacing w:line="240" w:lineRule="auto" w:before="2" w:after="0"/>
        <w:ind w:left="1442" w:right="0" w:hanging="166"/>
        <w:jc w:val="both"/>
      </w:pPr>
      <w:r>
        <w:rPr>
          <w:color w:val="231F20"/>
        </w:rPr>
        <w:t>– Exigível a Longo </w:t>
      </w:r>
      <w:r>
        <w:rPr>
          <w:color w:val="231F20"/>
          <w:spacing w:val="-2"/>
        </w:rPr>
        <w:t>Prazo</w:t>
      </w:r>
    </w:p>
    <w:p>
      <w:pPr>
        <w:pStyle w:val="BodyText"/>
        <w:spacing w:line="249" w:lineRule="auto"/>
        <w:ind w:left="1559" w:right="151"/>
      </w:pPr>
      <w:r>
        <w:rPr>
          <w:color w:val="231F20"/>
        </w:rPr>
        <w:t>São as obrigações conhecidas e os encargos estimados, cujos </w:t>
      </w:r>
      <w:r>
        <w:rPr>
          <w:color w:val="231F20"/>
        </w:rPr>
        <w:t>pra</w:t>
      </w:r>
      <w:r>
        <w:rPr>
          <w:color w:val="231F20"/>
        </w:rPr>
        <w:softHyphen/>
      </w:r>
      <w:r>
        <w:rPr>
          <w:color w:val="231F20"/>
        </w:rPr>
        <w:t>zos estabelecidos ou esperados, situem-se após o término do exer</w:t>
      </w:r>
      <w:r>
        <w:rPr>
          <w:color w:val="231F20"/>
        </w:rPr>
        <w:softHyphen/>
      </w:r>
      <w:r>
        <w:rPr>
          <w:color w:val="231F20"/>
        </w:rPr>
        <w:t>cício subseqüente à data do balanço patrimonial.</w:t>
      </w:r>
    </w:p>
    <w:p>
      <w:pPr>
        <w:pStyle w:val="ListParagraph"/>
        <w:numPr>
          <w:ilvl w:val="3"/>
          <w:numId w:val="44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contas que compõem o Patrimônio Líquido devem ser </w:t>
      </w:r>
      <w:r>
        <w:rPr>
          <w:color w:val="231F20"/>
          <w:sz w:val="20"/>
        </w:rPr>
        <w:t>agrupadas,</w:t>
      </w:r>
      <w:r>
        <w:rPr>
          <w:color w:val="231F20"/>
          <w:sz w:val="20"/>
        </w:rPr>
        <w:t> segundo sua expressão qualitativa, em:</w:t>
      </w:r>
    </w:p>
    <w:p>
      <w:pPr>
        <w:pStyle w:val="Heading4"/>
        <w:numPr>
          <w:ilvl w:val="0"/>
          <w:numId w:val="48"/>
        </w:numPr>
        <w:tabs>
          <w:tab w:pos="1387" w:val="left" w:leader="none"/>
        </w:tabs>
        <w:spacing w:line="240" w:lineRule="auto" w:before="1" w:after="0"/>
        <w:ind w:left="1387" w:right="0" w:hanging="111"/>
        <w:jc w:val="both"/>
      </w:pPr>
      <w:r>
        <w:rPr>
          <w:color w:val="231F20"/>
        </w:rPr>
        <w:t>– </w:t>
      </w:r>
      <w:r>
        <w:rPr>
          <w:color w:val="231F20"/>
          <w:spacing w:val="-2"/>
        </w:rPr>
        <w:t>Capital</w:t>
      </w:r>
    </w:p>
    <w:p>
      <w:pPr>
        <w:pStyle w:val="BodyText"/>
        <w:spacing w:line="249" w:lineRule="auto"/>
        <w:ind w:left="1559" w:right="151"/>
      </w:pPr>
      <w:r>
        <w:rPr>
          <w:color w:val="231F20"/>
        </w:rPr>
        <w:t>São os valores aportados pelos proprietários e os decorrentes </w:t>
      </w:r>
      <w:r>
        <w:rPr>
          <w:color w:val="231F20"/>
        </w:rPr>
        <w:t>de</w:t>
      </w:r>
      <w:r>
        <w:rPr>
          <w:color w:val="231F20"/>
        </w:rPr>
        <w:t> incorporação de reservas e lucros.</w:t>
      </w:r>
    </w:p>
    <w:p>
      <w:pPr>
        <w:pStyle w:val="Heading4"/>
        <w:numPr>
          <w:ilvl w:val="0"/>
          <w:numId w:val="48"/>
        </w:numPr>
        <w:tabs>
          <w:tab w:pos="1442" w:val="left" w:leader="none"/>
        </w:tabs>
        <w:spacing w:line="240" w:lineRule="auto" w:before="2" w:after="0"/>
        <w:ind w:left="1442" w:right="0" w:hanging="166"/>
        <w:jc w:val="both"/>
      </w:pPr>
      <w:r>
        <w:rPr>
          <w:color w:val="231F20"/>
        </w:rPr>
        <w:t>– </w:t>
      </w:r>
      <w:r>
        <w:rPr>
          <w:color w:val="231F20"/>
          <w:spacing w:val="-2"/>
        </w:rPr>
        <w:t>Reservas</w:t>
      </w:r>
    </w:p>
    <w:p>
      <w:pPr>
        <w:pStyle w:val="BodyText"/>
        <w:ind w:left="1559"/>
      </w:pPr>
      <w:r>
        <w:rPr>
          <w:color w:val="231F20"/>
        </w:rPr>
        <w:t>São</w:t>
      </w:r>
      <w:r>
        <w:rPr>
          <w:color w:val="231F20"/>
          <w:spacing w:val="14"/>
        </w:rPr>
        <w:t> </w:t>
      </w:r>
      <w:r>
        <w:rPr>
          <w:color w:val="231F20"/>
        </w:rPr>
        <w:t>os</w:t>
      </w:r>
      <w:r>
        <w:rPr>
          <w:color w:val="231F20"/>
          <w:spacing w:val="16"/>
        </w:rPr>
        <w:t> </w:t>
      </w:r>
      <w:r>
        <w:rPr>
          <w:color w:val="231F20"/>
        </w:rPr>
        <w:t>valores</w:t>
      </w:r>
      <w:r>
        <w:rPr>
          <w:color w:val="231F20"/>
          <w:spacing w:val="17"/>
        </w:rPr>
        <w:t> </w:t>
      </w:r>
      <w:r>
        <w:rPr>
          <w:color w:val="231F20"/>
        </w:rPr>
        <w:t>decorrentes</w:t>
      </w:r>
      <w:r>
        <w:rPr>
          <w:color w:val="231F20"/>
          <w:spacing w:val="16"/>
        </w:rPr>
        <w:t> </w:t>
      </w:r>
      <w:r>
        <w:rPr>
          <w:color w:val="231F20"/>
        </w:rPr>
        <w:t>de</w:t>
      </w:r>
      <w:r>
        <w:rPr>
          <w:color w:val="231F20"/>
          <w:spacing w:val="17"/>
        </w:rPr>
        <w:t> </w:t>
      </w:r>
      <w:r>
        <w:rPr>
          <w:color w:val="231F20"/>
        </w:rPr>
        <w:t>retenções</w:t>
      </w:r>
      <w:r>
        <w:rPr>
          <w:color w:val="231F20"/>
          <w:spacing w:val="16"/>
        </w:rPr>
        <w:t> </w:t>
      </w:r>
      <w:r>
        <w:rPr>
          <w:color w:val="231F20"/>
        </w:rPr>
        <w:t>de</w:t>
      </w:r>
      <w:r>
        <w:rPr>
          <w:color w:val="231F20"/>
          <w:spacing w:val="17"/>
        </w:rPr>
        <w:t> </w:t>
      </w:r>
      <w:r>
        <w:rPr>
          <w:color w:val="231F20"/>
        </w:rPr>
        <w:t>lucros,</w:t>
      </w:r>
      <w:r>
        <w:rPr>
          <w:color w:val="231F20"/>
          <w:spacing w:val="16"/>
        </w:rPr>
        <w:t> </w:t>
      </w:r>
      <w:r>
        <w:rPr>
          <w:color w:val="231F20"/>
        </w:rPr>
        <w:t>de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reavaliação</w:t>
      </w:r>
    </w:p>
    <w:p>
      <w:pPr>
        <w:pStyle w:val="BodyText"/>
        <w:ind w:left="1559"/>
      </w:pP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ativos e</w:t>
      </w:r>
      <w:r>
        <w:rPr>
          <w:color w:val="231F20"/>
          <w:spacing w:val="-1"/>
        </w:rPr>
        <w:t> </w:t>
      </w:r>
      <w:r>
        <w:rPr>
          <w:color w:val="231F20"/>
        </w:rPr>
        <w:t>de outras </w:t>
      </w:r>
      <w:r>
        <w:rPr>
          <w:color w:val="231F20"/>
          <w:spacing w:val="-2"/>
        </w:rPr>
        <w:t>circunstâncias.</w:t>
      </w:r>
    </w:p>
    <w:p>
      <w:pPr>
        <w:pStyle w:val="Heading4"/>
        <w:numPr>
          <w:ilvl w:val="0"/>
          <w:numId w:val="48"/>
        </w:numPr>
        <w:tabs>
          <w:tab w:pos="1498" w:val="left" w:leader="none"/>
        </w:tabs>
        <w:spacing w:line="240" w:lineRule="auto" w:before="10" w:after="0"/>
        <w:ind w:left="1498" w:right="0" w:hanging="222"/>
        <w:jc w:val="both"/>
      </w:pP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Lucros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4"/>
        </w:rPr>
        <w:t> </w:t>
      </w:r>
      <w:r>
        <w:rPr>
          <w:color w:val="231F20"/>
        </w:rPr>
        <w:t>Prejuízos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Acumulados</w:t>
      </w:r>
    </w:p>
    <w:p>
      <w:pPr>
        <w:pStyle w:val="BodyText"/>
        <w:spacing w:line="249" w:lineRule="auto"/>
        <w:ind w:left="1559" w:right="151"/>
      </w:pPr>
      <w:r>
        <w:rPr>
          <w:color w:val="231F20"/>
        </w:rPr>
        <w:t>São os lucros retidos ou ainda não destinados, e os prejuízos ain</w:t>
      </w:r>
      <w:r>
        <w:rPr>
          <w:color w:val="231F20"/>
        </w:rPr>
        <w:softHyphen/>
      </w:r>
      <w:r>
        <w:rPr>
          <w:color w:val="231F20"/>
          <w:spacing w:val="40"/>
        </w:rPr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compensados;</w:t>
      </w:r>
      <w:r>
        <w:rPr>
          <w:color w:val="231F20"/>
          <w:spacing w:val="-7"/>
        </w:rPr>
        <w:t> </w:t>
      </w:r>
      <w:r>
        <w:rPr>
          <w:color w:val="231F20"/>
        </w:rPr>
        <w:t>estes</w:t>
      </w:r>
      <w:r>
        <w:rPr>
          <w:color w:val="231F20"/>
          <w:spacing w:val="-7"/>
        </w:rPr>
        <w:t> </w:t>
      </w:r>
      <w:r>
        <w:rPr>
          <w:color w:val="231F20"/>
        </w:rPr>
        <w:t>apresentados</w:t>
      </w:r>
      <w:r>
        <w:rPr>
          <w:color w:val="231F20"/>
          <w:spacing w:val="-7"/>
        </w:rPr>
        <w:t> </w:t>
      </w:r>
      <w:r>
        <w:rPr>
          <w:color w:val="231F20"/>
        </w:rPr>
        <w:t>como</w:t>
      </w:r>
      <w:r>
        <w:rPr>
          <w:color w:val="231F20"/>
          <w:spacing w:val="-7"/>
        </w:rPr>
        <w:t> </w:t>
      </w:r>
      <w:r>
        <w:rPr>
          <w:color w:val="231F20"/>
        </w:rPr>
        <w:t>parcela</w:t>
      </w:r>
      <w:r>
        <w:rPr>
          <w:color w:val="231F20"/>
          <w:spacing w:val="-7"/>
        </w:rPr>
        <w:t> </w:t>
      </w:r>
      <w:r>
        <w:rPr>
          <w:color w:val="231F20"/>
        </w:rPr>
        <w:t>redutora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</w:rPr>
        <w:t> Patrimônio Líquido.</w:t>
      </w:r>
    </w:p>
    <w:p>
      <w:pPr>
        <w:spacing w:before="21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3.2.2.13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excluído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1.049/05.</w:t>
      </w:r>
    </w:p>
    <w:p>
      <w:pPr>
        <w:spacing w:after="0"/>
        <w:jc w:val="both"/>
        <w:rPr>
          <w:i/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Heading2"/>
        <w:ind w:left="7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457200</wp:posOffset>
                </wp:positionH>
                <wp:positionV relativeFrom="paragraph">
                  <wp:posOffset>251993</wp:posOffset>
                </wp:positionV>
                <wp:extent cx="4582795" cy="1270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41999pt;width:360.85pt;height:1pt;mso-position-horizontal-relative:page;mso-position-vertical-relative:paragraph;z-index:-15704064;mso-wrap-distance-left:0;mso-wrap-distance-right:0" id="docshapegroup86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5" to="7937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3.3</w:t>
      </w:r>
      <w:r>
        <w:rPr>
          <w:color w:val="231F20"/>
          <w:spacing w:val="-1"/>
        </w:rPr>
        <w:t> </w:t>
      </w:r>
      <w:r>
        <w:rPr>
          <w:color w:val="231F20"/>
        </w:rPr>
        <w:t>– DA</w:t>
      </w:r>
      <w:r>
        <w:rPr>
          <w:color w:val="231F20"/>
          <w:spacing w:val="-10"/>
        </w:rPr>
        <w:t> </w:t>
      </w:r>
      <w:r>
        <w:rPr>
          <w:color w:val="231F20"/>
        </w:rPr>
        <w:t>DEMONSTRAÇÃO</w:t>
      </w:r>
      <w:r>
        <w:rPr>
          <w:color w:val="231F20"/>
          <w:spacing w:val="-1"/>
        </w:rPr>
        <w:t> </w:t>
      </w:r>
      <w:r>
        <w:rPr>
          <w:color w:val="231F20"/>
        </w:rPr>
        <w:t>DO </w:t>
      </w:r>
      <w:r>
        <w:rPr>
          <w:color w:val="231F20"/>
          <w:spacing w:val="-2"/>
        </w:rPr>
        <w:t>RESULTADO</w:t>
      </w:r>
    </w:p>
    <w:p>
      <w:pPr>
        <w:pStyle w:val="Heading4"/>
        <w:numPr>
          <w:ilvl w:val="2"/>
          <w:numId w:val="49"/>
        </w:numPr>
        <w:tabs>
          <w:tab w:pos="857" w:val="left" w:leader="none"/>
        </w:tabs>
        <w:spacing w:line="240" w:lineRule="auto" w:before="159" w:after="0"/>
        <w:ind w:left="857" w:right="0" w:hanging="845"/>
        <w:jc w:val="both"/>
      </w:pPr>
      <w:r>
        <w:rPr>
          <w:spacing w:val="-2"/>
        </w:rPr>
        <w:t>Conceito</w:t>
      </w:r>
    </w:p>
    <w:p>
      <w:pPr>
        <w:pStyle w:val="ListParagraph"/>
        <w:numPr>
          <w:ilvl w:val="3"/>
          <w:numId w:val="49"/>
        </w:numPr>
        <w:tabs>
          <w:tab w:pos="857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demonstração do resultado é a demonstração contábil destinada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evidenciar a composição do resultado formado num determinado perí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odo de operações da entidade.</w:t>
      </w:r>
    </w:p>
    <w:p>
      <w:pPr>
        <w:pStyle w:val="ListParagraph"/>
        <w:numPr>
          <w:ilvl w:val="3"/>
          <w:numId w:val="49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 demonstração do resultado, observado o princípio de </w:t>
      </w:r>
      <w:r>
        <w:rPr>
          <w:color w:val="231F20"/>
          <w:sz w:val="20"/>
        </w:rPr>
        <w:t>competência,</w:t>
      </w:r>
      <w:r>
        <w:rPr>
          <w:color w:val="231F20"/>
          <w:sz w:val="20"/>
        </w:rPr>
        <w:t> evidenciará a formação dos vários níveis de resultados mediante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fronto entre as receitas e os correspondentes custos e despesas.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49"/>
        </w:numPr>
        <w:tabs>
          <w:tab w:pos="862" w:val="left" w:leader="none"/>
        </w:tabs>
        <w:spacing w:line="240" w:lineRule="auto" w:before="1" w:after="0"/>
        <w:ind w:left="862" w:right="0" w:hanging="850"/>
        <w:jc w:val="left"/>
      </w:pPr>
      <w:r>
        <w:rPr/>
        <w:t>Conteúdo e </w:t>
      </w:r>
      <w:r>
        <w:rPr>
          <w:spacing w:val="-2"/>
        </w:rPr>
        <w:t>Estrutura</w:t>
      </w:r>
    </w:p>
    <w:p>
      <w:pPr>
        <w:pStyle w:val="ListParagraph"/>
        <w:numPr>
          <w:ilvl w:val="3"/>
          <w:numId w:val="49"/>
        </w:numPr>
        <w:tabs>
          <w:tab w:pos="862" w:val="left" w:leader="none"/>
        </w:tabs>
        <w:spacing w:line="240" w:lineRule="auto" w:before="10" w:after="0"/>
        <w:ind w:left="862" w:right="0" w:hanging="850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compreenderá: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9" w:lineRule="auto" w:before="10" w:after="0"/>
        <w:ind w:left="1712" w:right="566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receitas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ganhos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período,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independentemente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2"/>
          <w:sz w:val="20"/>
        </w:rPr>
        <w:t>u</w:t>
      </w:r>
      <w:r>
        <w:rPr>
          <w:color w:val="231F20"/>
          <w:spacing w:val="-2"/>
          <w:sz w:val="20"/>
        </w:rPr>
        <w:t> recebimento;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9" w:lineRule="auto" w:before="1" w:after="0"/>
        <w:ind w:left="1712" w:right="564" w:hanging="454"/>
        <w:jc w:val="left"/>
        <w:rPr>
          <w:sz w:val="20"/>
        </w:rPr>
      </w:pPr>
      <w:r>
        <w:rPr>
          <w:color w:val="231F20"/>
          <w:sz w:val="20"/>
        </w:rPr>
        <w:t>os custos, despesas, encargos e perdas pagos ou </w:t>
      </w:r>
      <w:r>
        <w:rPr>
          <w:color w:val="231F20"/>
          <w:sz w:val="20"/>
        </w:rPr>
        <w:t>incorridos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correspondentes a esses ganhos e receitas.</w:t>
      </w:r>
    </w:p>
    <w:p>
      <w:pPr>
        <w:pStyle w:val="ListParagraph"/>
        <w:numPr>
          <w:ilvl w:val="3"/>
          <w:numId w:val="49"/>
        </w:numPr>
        <w:tabs>
          <w:tab w:pos="862" w:val="left" w:leader="none"/>
        </w:tabs>
        <w:spacing w:line="240" w:lineRule="auto" w:before="2" w:after="0"/>
        <w:ind w:left="862" w:right="0" w:hanging="850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compensação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receitas,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vedada.</w:t>
      </w:r>
    </w:p>
    <w:p>
      <w:pPr>
        <w:pStyle w:val="ListParagraph"/>
        <w:numPr>
          <w:ilvl w:val="3"/>
          <w:numId w:val="49"/>
        </w:numPr>
        <w:tabs>
          <w:tab w:pos="862" w:val="left" w:leader="none"/>
        </w:tabs>
        <w:spacing w:line="240" w:lineRule="auto" w:before="10" w:after="0"/>
        <w:ind w:left="862" w:right="0" w:hanging="850"/>
        <w:jc w:val="left"/>
        <w:rPr>
          <w:sz w:val="20"/>
        </w:rPr>
      </w:pPr>
      <w:r>
        <w:rPr>
          <w:color w:val="231F20"/>
          <w:spacing w:val="-6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6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evidenciará,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mínimo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forma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ordenada: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exploração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atividades-</w:t>
      </w:r>
      <w:r>
        <w:rPr>
          <w:color w:val="231F20"/>
          <w:spacing w:val="-4"/>
          <w:sz w:val="20"/>
        </w:rPr>
        <w:t>fim;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9" w:lineRule="auto" w:before="10" w:after="0"/>
        <w:ind w:left="1712" w:right="564" w:hanging="454"/>
        <w:jc w:val="left"/>
        <w:rPr>
          <w:sz w:val="20"/>
        </w:rPr>
      </w:pPr>
      <w:r>
        <w:rPr>
          <w:color w:val="231F20"/>
          <w:sz w:val="20"/>
        </w:rPr>
        <w:t>os impostos incidentes sobre as operações, os </w:t>
      </w:r>
      <w:r>
        <w:rPr>
          <w:color w:val="231F20"/>
          <w:sz w:val="20"/>
        </w:rPr>
        <w:t>abatimentos,</w:t>
      </w:r>
      <w:r>
        <w:rPr>
          <w:color w:val="231F20"/>
          <w:sz w:val="20"/>
        </w:rPr>
        <w:t> as devoluções e os cancelamentos;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9" w:lineRule="auto" w:before="2" w:after="0"/>
        <w:ind w:left="1712" w:right="566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produtos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mercadorias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vendidos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serviço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prestados;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0" w:lineRule="auto" w:before="1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bruto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os ganhos e as perdas </w:t>
      </w:r>
      <w:r>
        <w:rPr>
          <w:color w:val="231F20"/>
          <w:spacing w:val="-2"/>
          <w:sz w:val="20"/>
        </w:rPr>
        <w:t>operacionais;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9" w:lineRule="auto" w:before="10" w:after="0"/>
        <w:ind w:left="1712" w:right="564" w:hanging="454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administrativas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vendas,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financeiras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e as receitas financeiras;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operacional;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9" w:lineRule="auto" w:before="10" w:after="0"/>
        <w:ind w:left="1712" w:right="575" w:hanging="454"/>
        <w:jc w:val="left"/>
        <w:rPr>
          <w:sz w:val="20"/>
        </w:rPr>
      </w:pPr>
      <w:r>
        <w:rPr>
          <w:color w:val="231F20"/>
          <w:spacing w:val="-6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receitas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despesas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ganhos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perdas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decorrentes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atividades-fim;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participações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impostos;</w:t>
      </w:r>
    </w:p>
    <w:p>
      <w:pPr>
        <w:pStyle w:val="ListParagraph"/>
        <w:numPr>
          <w:ilvl w:val="4"/>
          <w:numId w:val="49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resultado;</w:t>
      </w:r>
    </w:p>
    <w:p>
      <w:pPr>
        <w:pStyle w:val="ListParagraph"/>
        <w:numPr>
          <w:ilvl w:val="0"/>
          <w:numId w:val="5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participações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resultado;</w:t>
      </w:r>
    </w:p>
    <w:p>
      <w:pPr>
        <w:pStyle w:val="ListParagraph"/>
        <w:numPr>
          <w:ilvl w:val="0"/>
          <w:numId w:val="5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período.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even" r:id="rId41"/>
          <w:headerReference w:type="default" r:id="rId42"/>
          <w:footerReference w:type="even" r:id="rId43"/>
          <w:footerReference w:type="default" r:id="rId44"/>
          <w:pgSz w:w="9080" w:h="11910"/>
          <w:pgMar w:header="233" w:footer="317" w:top="1020" w:bottom="500" w:left="708" w:right="566"/>
          <w:pgNumType w:start="142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87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2245" w:right="899" w:hanging="77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703040;mso-wrap-distance-left:0;mso-wrap-distance-right:0" id="docshapegroup88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NBT</w:t>
      </w:r>
      <w:r>
        <w:rPr>
          <w:color w:val="231F20"/>
          <w:spacing w:val="-5"/>
        </w:rPr>
        <w:t> </w:t>
      </w:r>
      <w:r>
        <w:rPr>
          <w:color w:val="231F20"/>
        </w:rPr>
        <w:t>3.4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DEMONSTRAÇÃO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LUCRO</w:t>
      </w:r>
      <w:r>
        <w:rPr>
          <w:color w:val="231F20"/>
        </w:rPr>
        <w:t>S</w:t>
      </w:r>
      <w:r>
        <w:rPr>
          <w:color w:val="231F20"/>
        </w:rPr>
        <w:t> OU PREJUÍZOS ACUMULADOS</w:t>
      </w:r>
    </w:p>
    <w:p>
      <w:pPr>
        <w:pStyle w:val="Heading4"/>
        <w:numPr>
          <w:ilvl w:val="2"/>
          <w:numId w:val="51"/>
        </w:numPr>
        <w:tabs>
          <w:tab w:pos="1270" w:val="left" w:leader="none"/>
        </w:tabs>
        <w:spacing w:line="240" w:lineRule="auto" w:before="159" w:after="0"/>
        <w:ind w:left="1270" w:right="0" w:hanging="845"/>
        <w:jc w:val="both"/>
      </w:pPr>
      <w:r>
        <w:rPr>
          <w:spacing w:val="-2"/>
        </w:rPr>
        <w:t>Conceito</w:t>
      </w:r>
    </w:p>
    <w:p>
      <w:pPr>
        <w:pStyle w:val="ListParagraph"/>
        <w:numPr>
          <w:ilvl w:val="3"/>
          <w:numId w:val="51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 de lucros ou prejuízos acumulados é a </w:t>
      </w:r>
      <w:r>
        <w:rPr>
          <w:color w:val="231F20"/>
          <w:sz w:val="20"/>
        </w:rPr>
        <w:t>demonstração</w:t>
      </w:r>
      <w:r>
        <w:rPr>
          <w:color w:val="231F20"/>
          <w:sz w:val="20"/>
        </w:rPr>
        <w:t> contábil destinada a evidenciar, num determinado período, as muta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nos resultados acumulados da entidade.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5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Conteúdo e </w:t>
      </w:r>
      <w:r>
        <w:rPr>
          <w:spacing w:val="-2"/>
        </w:rPr>
        <w:t>Estrutura</w:t>
      </w:r>
    </w:p>
    <w:p>
      <w:pPr>
        <w:pStyle w:val="ListParagraph"/>
        <w:numPr>
          <w:ilvl w:val="3"/>
          <w:numId w:val="51"/>
        </w:numPr>
        <w:tabs>
          <w:tab w:pos="1276" w:val="left" w:leader="none"/>
        </w:tabs>
        <w:spacing w:line="240" w:lineRule="auto" w:before="10" w:after="0"/>
        <w:ind w:left="1276" w:right="0" w:hanging="851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acumulados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discriminará: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período;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ajustes de exercícios </w:t>
      </w:r>
      <w:r>
        <w:rPr>
          <w:color w:val="231F20"/>
          <w:spacing w:val="-2"/>
          <w:sz w:val="20"/>
        </w:rPr>
        <w:t>anteriores;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reversões de </w:t>
      </w:r>
      <w:r>
        <w:rPr>
          <w:color w:val="231F20"/>
          <w:spacing w:val="-2"/>
          <w:sz w:val="20"/>
        </w:rPr>
        <w:t>reservas;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a parcela correspondente à realização de reavaliação, </w:t>
      </w:r>
      <w:r>
        <w:rPr>
          <w:color w:val="231F20"/>
          <w:sz w:val="20"/>
        </w:rPr>
        <w:t>líquida</w:t>
      </w:r>
      <w:r>
        <w:rPr>
          <w:color w:val="231F20"/>
          <w:sz w:val="20"/>
        </w:rPr>
        <w:t> do efeito dos impostos correspondentes;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compensações de </w:t>
      </w:r>
      <w:r>
        <w:rPr>
          <w:color w:val="231F20"/>
          <w:spacing w:val="-2"/>
          <w:sz w:val="20"/>
        </w:rPr>
        <w:t>prejuízos;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destinações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 lucros </w:t>
      </w:r>
      <w:r>
        <w:rPr>
          <w:color w:val="231F20"/>
          <w:spacing w:val="-2"/>
          <w:sz w:val="20"/>
        </w:rPr>
        <w:t>distribuídos;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parcelas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lucros,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incorporadas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capital;</w:t>
      </w:r>
    </w:p>
    <w:p>
      <w:pPr>
        <w:pStyle w:val="ListParagraph"/>
        <w:numPr>
          <w:ilvl w:val="4"/>
          <w:numId w:val="5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período.</w:t>
      </w:r>
    </w:p>
    <w:p>
      <w:pPr>
        <w:pStyle w:val="ListParagraph"/>
        <w:numPr>
          <w:ilvl w:val="3"/>
          <w:numId w:val="51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exercícios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anteriores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apenas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efei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retificação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erro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imputável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determinado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anterior,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atribuídos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fato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subseqüentes.</w:t>
      </w:r>
    </w:p>
    <w:p>
      <w:pPr>
        <w:pStyle w:val="ListParagraph"/>
        <w:numPr>
          <w:ilvl w:val="3"/>
          <w:numId w:val="51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elaborar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quido,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incluirá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acumulados.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Heading2"/>
        <w:spacing w:line="261" w:lineRule="auto"/>
        <w:ind w:left="1413" w:right="684" w:hanging="2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457200</wp:posOffset>
                </wp:positionH>
                <wp:positionV relativeFrom="paragraph">
                  <wp:posOffset>442493</wp:posOffset>
                </wp:positionV>
                <wp:extent cx="4582795" cy="1270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41999pt;width:360.85pt;height:1pt;mso-position-horizontal-relative:page;mso-position-vertical-relative:paragraph;z-index:-15702528;mso-wrap-distance-left:0;mso-wrap-distance-right:0" id="docshapegroup89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5" to="7937,7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3.5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DEMONSTRAÇÃO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MUTAÇÕES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PATRIMÔNIO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LÍQUIDO</w:t>
      </w:r>
    </w:p>
    <w:p>
      <w:pPr>
        <w:pStyle w:val="Heading4"/>
        <w:numPr>
          <w:ilvl w:val="2"/>
          <w:numId w:val="52"/>
        </w:numPr>
        <w:tabs>
          <w:tab w:pos="857" w:val="left" w:leader="none"/>
        </w:tabs>
        <w:spacing w:line="240" w:lineRule="auto" w:before="159" w:after="0"/>
        <w:ind w:left="857" w:right="0" w:hanging="845"/>
        <w:jc w:val="both"/>
      </w:pPr>
      <w:r>
        <w:rPr>
          <w:spacing w:val="-2"/>
        </w:rPr>
        <w:t>Conceito</w:t>
      </w:r>
    </w:p>
    <w:p>
      <w:pPr>
        <w:pStyle w:val="ListParagraph"/>
        <w:numPr>
          <w:ilvl w:val="3"/>
          <w:numId w:val="52"/>
        </w:numPr>
        <w:tabs>
          <w:tab w:pos="854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aquela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destinada</w:t>
      </w:r>
      <w:r>
        <w:rPr>
          <w:color w:val="231F20"/>
          <w:sz w:val="20"/>
        </w:rPr>
        <w:t> a evidenciar as mudanças, em natureza e valor, havidas no </w:t>
      </w:r>
      <w:r>
        <w:rPr>
          <w:color w:val="231F20"/>
          <w:sz w:val="20"/>
        </w:rPr>
        <w:t>patrimônio</w:t>
      </w:r>
      <w:r>
        <w:rPr>
          <w:color w:val="231F20"/>
          <w:sz w:val="20"/>
        </w:rPr>
        <w:t> líquido da entidade, num determinado período de tempo.</w:t>
      </w:r>
    </w:p>
    <w:p>
      <w:pPr>
        <w:spacing w:before="21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Subitem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3.5.1.1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887/00.</w:t>
      </w:r>
    </w:p>
    <w:p>
      <w:pPr>
        <w:pStyle w:val="BodyText"/>
        <w:spacing w:before="47"/>
        <w:jc w:val="left"/>
        <w:rPr>
          <w:i/>
          <w:sz w:val="18"/>
        </w:rPr>
      </w:pPr>
    </w:p>
    <w:p>
      <w:pPr>
        <w:pStyle w:val="Heading4"/>
        <w:numPr>
          <w:ilvl w:val="2"/>
          <w:numId w:val="52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Conteúdo e </w:t>
      </w:r>
      <w:r>
        <w:rPr>
          <w:spacing w:val="-2"/>
        </w:rPr>
        <w:t>Estrutura</w:t>
      </w:r>
    </w:p>
    <w:p>
      <w:pPr>
        <w:pStyle w:val="ListParagraph"/>
        <w:numPr>
          <w:ilvl w:val="3"/>
          <w:numId w:val="52"/>
        </w:numPr>
        <w:tabs>
          <w:tab w:pos="862" w:val="left" w:leader="none"/>
        </w:tabs>
        <w:spacing w:line="240" w:lineRule="auto" w:before="10" w:after="0"/>
        <w:ind w:left="862" w:right="0" w:hanging="850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discriminará: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ajustes de exercícios </w:t>
      </w:r>
      <w:r>
        <w:rPr>
          <w:color w:val="231F20"/>
          <w:spacing w:val="-2"/>
          <w:sz w:val="20"/>
        </w:rPr>
        <w:t>anteriores;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reversões e transferências de reservas e </w:t>
      </w:r>
      <w:r>
        <w:rPr>
          <w:color w:val="231F20"/>
          <w:spacing w:val="-2"/>
          <w:sz w:val="20"/>
        </w:rPr>
        <w:t>lucros;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discriminando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natureza;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capital;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destinações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as reavaliações de ativos e sua realização, líquida do </w:t>
      </w:r>
      <w:r>
        <w:rPr>
          <w:color w:val="231F20"/>
          <w:sz w:val="20"/>
        </w:rPr>
        <w:t>efeito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 impostos correspondentes;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compensações de </w:t>
      </w:r>
      <w:r>
        <w:rPr>
          <w:color w:val="231F20"/>
          <w:spacing w:val="-2"/>
          <w:sz w:val="20"/>
        </w:rPr>
        <w:t>prejuízos;</w:t>
      </w:r>
    </w:p>
    <w:p>
      <w:pPr>
        <w:pStyle w:val="ListParagraph"/>
        <w:numPr>
          <w:ilvl w:val="4"/>
          <w:numId w:val="5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os lucros </w:t>
      </w:r>
      <w:r>
        <w:rPr>
          <w:color w:val="231F20"/>
          <w:spacing w:val="-2"/>
          <w:sz w:val="20"/>
        </w:rPr>
        <w:t>distribuídos;</w:t>
      </w:r>
    </w:p>
    <w:p>
      <w:pPr>
        <w:pStyle w:val="BodyText"/>
        <w:tabs>
          <w:tab w:pos="1712" w:val="left" w:leader="none"/>
        </w:tabs>
        <w:ind w:left="1259"/>
        <w:jc w:val="left"/>
      </w:pPr>
      <w:r>
        <w:rPr>
          <w:color w:val="231F20"/>
          <w:spacing w:val="-5"/>
        </w:rPr>
        <w:t>l)</w:t>
      </w:r>
      <w:r>
        <w:rPr>
          <w:color w:val="231F20"/>
        </w:rPr>
        <w:tab/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saldos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final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período.</w:t>
      </w:r>
    </w:p>
    <w:p>
      <w:pPr>
        <w:pStyle w:val="BodyText"/>
        <w:spacing w:after="0"/>
        <w:jc w:val="left"/>
        <w:sectPr>
          <w:pgSz w:w="9080" w:h="11910"/>
          <w:pgMar w:header="233" w:footer="317" w:top="102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9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1638" w:right="568" w:firstLine="1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pt;mso-position-horizontal-relative:page;mso-position-vertical-relative:paragraph;z-index:-15701504;mso-wrap-distance-left:0;mso-wrap-distance-right:0" id="docshapegroup91" coordorigin="1134,697" coordsize="7217,20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 T 3.6 – DA DEMONSTRAÇÃO </w:t>
      </w:r>
      <w:r>
        <w:rPr>
          <w:color w:val="231F20"/>
        </w:rPr>
        <w:t>DAS</w:t>
      </w:r>
      <w:r>
        <w:rPr>
          <w:color w:val="231F20"/>
        </w:rPr>
        <w:t> ORIGENS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16"/>
        </w:rPr>
        <w:t> </w:t>
      </w:r>
      <w:r>
        <w:rPr>
          <w:color w:val="231F20"/>
        </w:rPr>
        <w:t>APLICAÇÕES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RECURSOS</w:t>
      </w:r>
    </w:p>
    <w:p>
      <w:pPr>
        <w:pStyle w:val="Heading4"/>
        <w:numPr>
          <w:ilvl w:val="2"/>
          <w:numId w:val="53"/>
        </w:numPr>
        <w:tabs>
          <w:tab w:pos="1270" w:val="left" w:leader="none"/>
        </w:tabs>
        <w:spacing w:line="240" w:lineRule="auto" w:before="159" w:after="0"/>
        <w:ind w:left="1270" w:right="0" w:hanging="845"/>
        <w:jc w:val="both"/>
      </w:pPr>
      <w:r>
        <w:rPr>
          <w:spacing w:val="-2"/>
        </w:rPr>
        <w:t>Conceito</w:t>
      </w:r>
    </w:p>
    <w:p>
      <w:pPr>
        <w:pStyle w:val="ListParagraph"/>
        <w:numPr>
          <w:ilvl w:val="3"/>
          <w:numId w:val="53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 demonstração das origens e aplicações de recursos é a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tração contábil destinada a evidenciar, num determinado período, 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modificações que originaram as variações no capital circulante líquid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 entidade.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53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Conteúdo e </w:t>
      </w:r>
      <w:r>
        <w:rPr>
          <w:spacing w:val="-2"/>
        </w:rPr>
        <w:t>Estrutura</w:t>
      </w:r>
    </w:p>
    <w:p>
      <w:pPr>
        <w:pStyle w:val="ListParagraph"/>
        <w:numPr>
          <w:ilvl w:val="3"/>
          <w:numId w:val="53"/>
        </w:numPr>
        <w:tabs>
          <w:tab w:pos="1268" w:val="left" w:leader="none"/>
        </w:tabs>
        <w:spacing w:line="240" w:lineRule="auto" w:before="10" w:after="0"/>
        <w:ind w:left="1268" w:right="0" w:hanging="843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origens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2"/>
          <w:sz w:val="20"/>
        </w:rPr>
        <w:t> discriminará:</w:t>
      </w:r>
    </w:p>
    <w:p>
      <w:pPr>
        <w:pStyle w:val="ListParagraph"/>
        <w:numPr>
          <w:ilvl w:val="4"/>
          <w:numId w:val="53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z w:val="20"/>
        </w:rPr>
        <w:t> 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retificado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geraram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movimentação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numerário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afetaram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capi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circulante,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tanto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poderá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constituir-se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origens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aplicação de recursos;</w:t>
      </w:r>
    </w:p>
    <w:p>
      <w:pPr>
        <w:pStyle w:val="ListParagraph"/>
        <w:numPr>
          <w:ilvl w:val="4"/>
          <w:numId w:val="53"/>
        </w:numPr>
        <w:tabs>
          <w:tab w:pos="2125" w:val="left" w:leader="none"/>
        </w:tabs>
        <w:spacing w:line="240" w:lineRule="auto" w:before="4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as origens dos recursos, </w:t>
      </w:r>
      <w:r>
        <w:rPr>
          <w:color w:val="231F20"/>
          <w:spacing w:val="-2"/>
          <w:sz w:val="20"/>
        </w:rPr>
        <w:t>compreendendo:</w:t>
      </w:r>
    </w:p>
    <w:p>
      <w:pPr>
        <w:pStyle w:val="ListParagraph"/>
        <w:numPr>
          <w:ilvl w:val="5"/>
          <w:numId w:val="53"/>
        </w:numPr>
        <w:tabs>
          <w:tab w:pos="2578" w:val="left" w:leader="none"/>
        </w:tabs>
        <w:spacing w:line="240" w:lineRule="auto" w:before="10" w:after="0"/>
        <w:ind w:left="2578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aportes de </w:t>
      </w:r>
      <w:r>
        <w:rPr>
          <w:color w:val="231F20"/>
          <w:spacing w:val="-2"/>
          <w:sz w:val="20"/>
        </w:rPr>
        <w:t>capital;</w:t>
      </w:r>
    </w:p>
    <w:p>
      <w:pPr>
        <w:pStyle w:val="ListParagraph"/>
        <w:numPr>
          <w:ilvl w:val="5"/>
          <w:numId w:val="53"/>
        </w:numPr>
        <w:tabs>
          <w:tab w:pos="2578" w:val="left" w:leader="none"/>
          <w:tab w:pos="2580" w:val="left" w:leader="none"/>
        </w:tabs>
        <w:spacing w:line="249" w:lineRule="auto" w:before="10" w:after="0"/>
        <w:ind w:left="2580" w:right="152" w:hanging="454"/>
        <w:jc w:val="both"/>
        <w:rPr>
          <w:sz w:val="20"/>
        </w:rPr>
      </w:pPr>
      <w:r>
        <w:rPr>
          <w:color w:val="231F20"/>
          <w:sz w:val="20"/>
        </w:rPr>
        <w:t>os recursos provenientes da realização de ativos de lon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go prazo e permanente;</w:t>
      </w:r>
    </w:p>
    <w:p>
      <w:pPr>
        <w:pStyle w:val="ListParagraph"/>
        <w:numPr>
          <w:ilvl w:val="5"/>
          <w:numId w:val="53"/>
        </w:numPr>
        <w:tabs>
          <w:tab w:pos="2577" w:val="left" w:leader="none"/>
          <w:tab w:pos="2580" w:val="left" w:leader="none"/>
        </w:tabs>
        <w:spacing w:line="249" w:lineRule="auto" w:before="2" w:after="0"/>
        <w:ind w:left="2580" w:right="153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terceiros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long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prazo;</w:t>
      </w:r>
    </w:p>
    <w:p>
      <w:pPr>
        <w:pStyle w:val="ListParagraph"/>
        <w:numPr>
          <w:ilvl w:val="4"/>
          <w:numId w:val="53"/>
        </w:numPr>
        <w:tabs>
          <w:tab w:pos="2126" w:val="left" w:leader="none"/>
        </w:tabs>
        <w:spacing w:line="240" w:lineRule="auto" w:before="2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as aplicações dos recursos, </w:t>
      </w:r>
      <w:r>
        <w:rPr>
          <w:color w:val="231F20"/>
          <w:spacing w:val="-2"/>
          <w:sz w:val="20"/>
        </w:rPr>
        <w:t>compreendendo:</w:t>
      </w:r>
    </w:p>
    <w:p>
      <w:pPr>
        <w:pStyle w:val="ListParagraph"/>
        <w:numPr>
          <w:ilvl w:val="5"/>
          <w:numId w:val="53"/>
        </w:numPr>
        <w:tabs>
          <w:tab w:pos="2580" w:val="left" w:leader="none"/>
        </w:tabs>
        <w:spacing w:line="249" w:lineRule="auto" w:before="10" w:after="0"/>
        <w:ind w:left="2580" w:right="151" w:hanging="454"/>
        <w:jc w:val="left"/>
        <w:rPr>
          <w:sz w:val="20"/>
        </w:rPr>
      </w:pPr>
      <w:r>
        <w:rPr>
          <w:color w:val="231F20"/>
          <w:sz w:val="20"/>
        </w:rPr>
        <w:t>os recursos destinados ao pagamento das </w:t>
      </w:r>
      <w:r>
        <w:rPr>
          <w:color w:val="231F20"/>
          <w:sz w:val="20"/>
        </w:rPr>
        <w:t>participações</w:t>
      </w:r>
      <w:r>
        <w:rPr>
          <w:color w:val="231F20"/>
          <w:sz w:val="20"/>
        </w:rPr>
        <w:t> nos lucros aos sócios ou acionistas;</w:t>
      </w:r>
    </w:p>
    <w:p>
      <w:pPr>
        <w:pStyle w:val="ListParagraph"/>
        <w:numPr>
          <w:ilvl w:val="5"/>
          <w:numId w:val="53"/>
        </w:numPr>
        <w:tabs>
          <w:tab w:pos="2580" w:val="left" w:leader="none"/>
        </w:tabs>
        <w:spacing w:line="249" w:lineRule="auto" w:before="1" w:after="0"/>
        <w:ind w:left="2580" w:right="151" w:hanging="454"/>
        <w:jc w:val="left"/>
        <w:rPr>
          <w:sz w:val="20"/>
        </w:rPr>
      </w:pPr>
      <w:r>
        <w:rPr>
          <w:color w:val="231F20"/>
          <w:sz w:val="20"/>
        </w:rPr>
        <w:t>os recursos aplicados na aquisição do permanente e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aumento dos ativos de longo prazo;</w:t>
      </w:r>
    </w:p>
    <w:p>
      <w:pPr>
        <w:pStyle w:val="ListParagraph"/>
        <w:numPr>
          <w:ilvl w:val="5"/>
          <w:numId w:val="53"/>
        </w:numPr>
        <w:tabs>
          <w:tab w:pos="2580" w:val="left" w:leader="none"/>
        </w:tabs>
        <w:spacing w:line="249" w:lineRule="auto" w:before="2" w:after="0"/>
        <w:ind w:left="2580" w:right="153" w:hanging="454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aplicados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long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prazo;</w:t>
      </w:r>
    </w:p>
    <w:p>
      <w:pPr>
        <w:pStyle w:val="ListParagraph"/>
        <w:numPr>
          <w:ilvl w:val="5"/>
          <w:numId w:val="53"/>
        </w:numPr>
        <w:tabs>
          <w:tab w:pos="2580" w:val="left" w:leader="none"/>
        </w:tabs>
        <w:spacing w:line="240" w:lineRule="auto" w:before="1" w:after="0"/>
        <w:ind w:left="2580" w:right="0" w:hanging="454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reembolsos de </w:t>
      </w:r>
      <w:r>
        <w:rPr>
          <w:color w:val="231F20"/>
          <w:spacing w:val="-2"/>
          <w:sz w:val="20"/>
        </w:rPr>
        <w:t>capital;</w:t>
      </w:r>
    </w:p>
    <w:p>
      <w:pPr>
        <w:pStyle w:val="ListParagraph"/>
        <w:numPr>
          <w:ilvl w:val="4"/>
          <w:numId w:val="53"/>
        </w:numPr>
        <w:tabs>
          <w:tab w:pos="2125" w:val="left" w:leader="none"/>
          <w:tab w:pos="2127" w:val="left" w:leader="none"/>
        </w:tabs>
        <w:spacing w:line="249" w:lineRule="auto" w:before="10" w:after="0"/>
        <w:ind w:left="2127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resultante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z w:val="20"/>
        </w:rPr>
        <w:t> entre os totais das origens e das aplicações dos recursos;</w:t>
      </w:r>
    </w:p>
    <w:p>
      <w:pPr>
        <w:pStyle w:val="ListParagraph"/>
        <w:numPr>
          <w:ilvl w:val="4"/>
          <w:numId w:val="53"/>
        </w:numPr>
        <w:tabs>
          <w:tab w:pos="2125" w:val="left" w:leader="none"/>
          <w:tab w:pos="2127" w:val="left" w:leader="none"/>
        </w:tabs>
        <w:spacing w:line="249" w:lineRule="auto" w:before="2" w:after="0"/>
        <w:ind w:left="2127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preendendo os saldos iniciais e finais do ativo e do </w:t>
      </w:r>
      <w:r>
        <w:rPr>
          <w:color w:val="231F20"/>
          <w:sz w:val="20"/>
        </w:rPr>
        <w:t>passivo</w:t>
      </w:r>
      <w:r>
        <w:rPr>
          <w:color w:val="231F20"/>
          <w:sz w:val="20"/>
        </w:rPr>
        <w:t> circulante, e respectivas variações líquidas do período.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1.010/05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3.7 – Demonstração do V</w:t>
      </w:r>
      <w:r>
        <w:rPr>
          <w:i/>
          <w:color w:val="231F20"/>
          <w:sz w:val="20"/>
        </w:rPr>
        <w:t>alor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pacing w:val="-2"/>
          <w:sz w:val="20"/>
        </w:rPr>
        <w:t>Adicionado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</w:t>
      </w:r>
      <w:r>
        <w:rPr>
          <w:color w:val="231F20"/>
        </w:rPr>
        <w:softHyphen/>
      </w:r>
      <w:r>
        <w:rPr>
          <w:color w:val="231F20"/>
        </w:rPr>
        <w:t>terpretações Técnicas constituem corpo de doutrina contábil que estabelec</w:t>
      </w:r>
      <w:r>
        <w:rPr>
          <w:color w:val="231F20"/>
        </w:rPr>
        <w:t>e</w:t>
      </w:r>
      <w:r>
        <w:rPr>
          <w:color w:val="231F20"/>
        </w:rPr>
        <w:t> regras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procedimentos</w:t>
      </w:r>
      <w:r>
        <w:rPr>
          <w:color w:val="231F20"/>
          <w:spacing w:val="39"/>
        </w:rPr>
        <w:t> </w:t>
      </w:r>
      <w:r>
        <w:rPr>
          <w:color w:val="231F20"/>
        </w:rPr>
        <w:t>técnicos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serem</w:t>
      </w:r>
      <w:r>
        <w:rPr>
          <w:color w:val="231F20"/>
          <w:spacing w:val="39"/>
        </w:rPr>
        <w:t> </w:t>
      </w:r>
      <w:r>
        <w:rPr>
          <w:color w:val="231F20"/>
        </w:rPr>
        <w:t>observadas</w:t>
      </w:r>
      <w:r>
        <w:rPr>
          <w:color w:val="231F20"/>
          <w:spacing w:val="39"/>
        </w:rPr>
        <w:t> </w:t>
      </w:r>
      <w:r>
        <w:rPr>
          <w:color w:val="231F20"/>
        </w:rPr>
        <w:t>quando</w:t>
      </w:r>
      <w:r>
        <w:rPr>
          <w:color w:val="231F20"/>
          <w:spacing w:val="39"/>
        </w:rPr>
        <w:t> </w:t>
      </w:r>
      <w:r>
        <w:rPr>
          <w:color w:val="231F20"/>
        </w:rPr>
        <w:t>da</w:t>
      </w:r>
      <w:r>
        <w:rPr>
          <w:color w:val="231F20"/>
          <w:spacing w:val="39"/>
        </w:rPr>
        <w:t> </w:t>
      </w:r>
      <w:r>
        <w:rPr>
          <w:color w:val="231F20"/>
        </w:rPr>
        <w:t>realizaçã</w:t>
      </w:r>
      <w:r>
        <w:rPr>
          <w:color w:val="231F20"/>
        </w:rPr>
        <w:t>o</w:t>
      </w:r>
      <w:r>
        <w:rPr>
          <w:color w:val="231F20"/>
        </w:rPr>
        <w:t> de trabalhos;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 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 T 3.7 – Demonstração do Valor Adicionado.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empreendida pelo Conselho Federal de Contabilidade e</w:t>
      </w:r>
      <w:r>
        <w:rPr>
          <w:color w:val="231F20"/>
        </w:rPr>
        <w:t>m</w:t>
      </w:r>
      <w:r>
        <w:rPr>
          <w:color w:val="231F20"/>
        </w:rPr>
        <w:t> regime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franca,</w:t>
      </w:r>
      <w:r>
        <w:rPr>
          <w:color w:val="231F20"/>
          <w:spacing w:val="-1"/>
        </w:rPr>
        <w:t> </w:t>
      </w:r>
      <w:r>
        <w:rPr>
          <w:color w:val="231F20"/>
        </w:rPr>
        <w:t>real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aberta</w:t>
      </w:r>
      <w:r>
        <w:rPr>
          <w:color w:val="231F20"/>
          <w:spacing w:val="-1"/>
        </w:rPr>
        <w:t> </w:t>
      </w:r>
      <w:r>
        <w:rPr>
          <w:color w:val="231F20"/>
        </w:rPr>
        <w:t>cooperação</w:t>
      </w:r>
      <w:r>
        <w:rPr>
          <w:color w:val="231F20"/>
          <w:spacing w:val="-1"/>
        </w:rPr>
        <w:t> </w:t>
      </w:r>
      <w:r>
        <w:rPr>
          <w:color w:val="231F20"/>
        </w:rPr>
        <w:t>com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Banco</w:t>
      </w:r>
      <w:r>
        <w:rPr>
          <w:color w:val="231F20"/>
          <w:spacing w:val="-1"/>
        </w:rPr>
        <w:t> </w:t>
      </w:r>
      <w:r>
        <w:rPr>
          <w:color w:val="231F20"/>
        </w:rPr>
        <w:t>Central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Brasil,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Co</w:t>
      </w:r>
      <w:r>
        <w:rPr>
          <w:color w:val="231F20"/>
        </w:rPr>
        <w:softHyphen/>
      </w:r>
      <w:r>
        <w:rPr>
          <w:color w:val="231F20"/>
        </w:rPr>
        <w:t>missão de Valores Mobiliários, o Instituto dos</w:t>
      </w:r>
      <w:r>
        <w:rPr>
          <w:color w:val="231F20"/>
          <w:spacing w:val="-11"/>
        </w:rPr>
        <w:t> </w:t>
      </w:r>
      <w:r>
        <w:rPr>
          <w:color w:val="231F20"/>
        </w:rPr>
        <w:t>Auditores Independentes do Brasil</w:t>
      </w:r>
      <w:r>
        <w:rPr>
          <w:color w:val="231F20"/>
        </w:rPr>
        <w:t>,</w:t>
      </w:r>
      <w:r>
        <w:rPr>
          <w:color w:val="231F20"/>
        </w:rPr>
        <w:t> o IBRACON – Instituto Nacional de Seguro Social, o Ministério da Educação, </w:t>
      </w:r>
      <w:r>
        <w:rPr>
          <w:color w:val="231F20"/>
        </w:rPr>
        <w:t>a</w:t>
      </w:r>
      <w:r>
        <w:rPr>
          <w:color w:val="231F20"/>
        </w:rPr>
        <w:t> Secretaria Federal de Controle, a Secretaria da Receita Federal, a Secretaria d</w:t>
      </w:r>
      <w:r>
        <w:rPr>
          <w:color w:val="231F20"/>
        </w:rPr>
        <w:t>o</w:t>
      </w:r>
      <w:r>
        <w:rPr>
          <w:color w:val="231F20"/>
        </w:rPr>
        <w:t> Tesouro Nacional e a Superintendência de Seguros Privados,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NBC</w:t>
      </w:r>
      <w:r>
        <w:rPr>
          <w:color w:val="231F20"/>
          <w:spacing w:val="-7"/>
        </w:rPr>
        <w:t> </w:t>
      </w:r>
      <w:r>
        <w:rPr>
          <w:color w:val="231F20"/>
        </w:rPr>
        <w:t>T</w:t>
      </w:r>
      <w:r>
        <w:rPr>
          <w:color w:val="231F20"/>
          <w:spacing w:val="-7"/>
        </w:rPr>
        <w:t> </w:t>
      </w:r>
      <w:r>
        <w:rPr>
          <w:color w:val="231F20"/>
        </w:rPr>
        <w:t>3.7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Demonstração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Valor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Adicionado.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19"/>
        <w:jc w:val="left"/>
      </w:pPr>
    </w:p>
    <w:p>
      <w:pPr>
        <w:pStyle w:val="BodyText"/>
        <w:spacing w:before="1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21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headerReference w:type="even" r:id="rId45"/>
          <w:headerReference w:type="default" r:id="rId46"/>
          <w:footerReference w:type="even" r:id="rId47"/>
          <w:footerReference w:type="default" r:id="rId48"/>
          <w:pgSz w:w="9080" w:h="11910"/>
          <w:pgMar w:header="233" w:footer="317" w:top="800" w:bottom="500" w:left="708" w:right="566"/>
          <w:pgNumType w:start="14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95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83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700480;mso-wrap-distance-left:0;mso-wrap-distance-right:0" id="docshapegroup96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3.7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DEMONSTRAÇÃO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VALOR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ADICIONADO</w:t>
      </w:r>
    </w:p>
    <w:p>
      <w:pPr>
        <w:pStyle w:val="Heading3"/>
        <w:numPr>
          <w:ilvl w:val="2"/>
          <w:numId w:val="54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CONCEITUAÇÃO E 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54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 norma estabelece procedimentos para evidenciação de informa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econômicas e financeiras, relacionadas ao valor adicionado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entidade e sua distribuição.</w:t>
      </w:r>
    </w:p>
    <w:p>
      <w:pPr>
        <w:pStyle w:val="ListParagraph"/>
        <w:numPr>
          <w:ilvl w:val="3"/>
          <w:numId w:val="54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Demonstração do Valor Adicionado é a demonstração contábil desti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nada a evidenciar, de forma concisa, os dados e as informações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da riqueza gerada pela entidade em determinado período e su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distribuição.</w:t>
      </w:r>
    </w:p>
    <w:p>
      <w:pPr>
        <w:pStyle w:val="ListParagraph"/>
        <w:numPr>
          <w:ilvl w:val="3"/>
          <w:numId w:val="5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extraídas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contabilidade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mados devem ter como base o princípio contábil da competência.</w:t>
      </w:r>
    </w:p>
    <w:p>
      <w:pPr>
        <w:pStyle w:val="ListParagraph"/>
        <w:numPr>
          <w:ilvl w:val="3"/>
          <w:numId w:val="54"/>
        </w:numPr>
        <w:tabs>
          <w:tab w:pos="1271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Caso a entidade elabore Demonstrações Contábeis Consolidadas,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Demonstração do Valor Adicionado deve ser elaborada com base na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demonstrações consolidadas, e não pelo somatório das 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do Valor Adicionado individuais.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54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ESTRUTURA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DEMONSTRAÇÃO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VALOR</w:t>
      </w:r>
      <w:r>
        <w:rPr>
          <w:spacing w:val="-13"/>
        </w:rPr>
        <w:t> </w:t>
      </w:r>
      <w:r>
        <w:rPr>
          <w:spacing w:val="-2"/>
        </w:rPr>
        <w:t>ADICIONADO</w:t>
      </w:r>
    </w:p>
    <w:p>
      <w:pPr>
        <w:pStyle w:val="ListParagraph"/>
        <w:numPr>
          <w:ilvl w:val="3"/>
          <w:numId w:val="54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do Valor Adicionado deve ser apresentada de </w:t>
      </w:r>
      <w:r>
        <w:rPr>
          <w:color w:val="231F20"/>
          <w:sz w:val="20"/>
        </w:rPr>
        <w:t>forma</w:t>
      </w:r>
      <w:r>
        <w:rPr>
          <w:color w:val="231F20"/>
          <w:sz w:val="20"/>
        </w:rPr>
        <w:t> comparativa mediante a divulgação simultânea de informações do perí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odo atual e do anterior.</w:t>
      </w:r>
    </w:p>
    <w:p>
      <w:pPr>
        <w:pStyle w:val="ListParagraph"/>
        <w:numPr>
          <w:ilvl w:val="3"/>
          <w:numId w:val="5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A demonstração referida no item anterior, quando divulgada,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efetuada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complementar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z w:val="20"/>
        </w:rPr>
        <w:t> não se confundindo com as notas explicativas.</w:t>
      </w:r>
    </w:p>
    <w:p>
      <w:pPr>
        <w:pStyle w:val="ListParagraph"/>
        <w:numPr>
          <w:ilvl w:val="3"/>
          <w:numId w:val="54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3" w:hanging="851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Demonstração do 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Adicionado deve evidenciar os componente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abaixo: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bruta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receitas;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insumos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adquiridos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terceiros;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retidos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 </w:t>
      </w:r>
      <w:r>
        <w:rPr>
          <w:color w:val="231F20"/>
          <w:spacing w:val="-2"/>
          <w:sz w:val="20"/>
        </w:rPr>
        <w:t>entidade;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pacing w:val="-4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valores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adicionados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recebidos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(dados)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transferência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tras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entidades;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adicionado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distribuir;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distribuição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adicionado.</w:t>
      </w:r>
    </w:p>
    <w:p>
      <w:pPr>
        <w:pStyle w:val="ListParagraph"/>
        <w:numPr>
          <w:ilvl w:val="3"/>
          <w:numId w:val="54"/>
        </w:numPr>
        <w:tabs>
          <w:tab w:pos="1276" w:val="left" w:leader="none"/>
        </w:tabs>
        <w:spacing w:line="240" w:lineRule="auto" w:before="10" w:after="0"/>
        <w:ind w:left="1276" w:right="0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bruta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receitas,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apresentados:</w:t>
      </w:r>
    </w:p>
    <w:p>
      <w:pPr>
        <w:pStyle w:val="ListParagraph"/>
        <w:numPr>
          <w:ilvl w:val="4"/>
          <w:numId w:val="54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vendas de mercadorias, produtos e serviços, incluindo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valores dos tributos incidentes sobre essas receitas, ou </w:t>
      </w:r>
      <w:r>
        <w:rPr>
          <w:color w:val="231F20"/>
          <w:sz w:val="20"/>
        </w:rPr>
        <w:t>seja,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valor correspondente à receita bruta, deduzidas as devolu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ções, os abatimentos incondicionais e os cancelamentos;</w:t>
      </w:r>
    </w:p>
    <w:p>
      <w:pPr>
        <w:pStyle w:val="ListParagraph"/>
        <w:numPr>
          <w:ilvl w:val="4"/>
          <w:numId w:val="54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outras receitas decorrentes das atividades afins não-</w:t>
      </w:r>
      <w:r>
        <w:rPr>
          <w:color w:val="231F20"/>
          <w:sz w:val="20"/>
        </w:rPr>
        <w:t>cons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tantes da letra “a” deste item, acima, ou não constantes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item 3.7.2.8, a seguir;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54"/>
        </w:numPr>
        <w:tabs>
          <w:tab w:pos="1712" w:val="left" w:leader="none"/>
        </w:tabs>
        <w:spacing w:line="249" w:lineRule="auto" w:before="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constituição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(reversão)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créditos duvidosos;</w:t>
      </w:r>
    </w:p>
    <w:p>
      <w:pPr>
        <w:pStyle w:val="ListParagraph"/>
        <w:numPr>
          <w:ilvl w:val="4"/>
          <w:numId w:val="54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os resultados não-decorrentes das atividades-fim, como: 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nhos ou perdas na baixa de imobilizado, investimentos </w:t>
      </w:r>
      <w:r>
        <w:rPr>
          <w:color w:val="231F20"/>
          <w:sz w:val="20"/>
        </w:rPr>
        <w:t>etc.,</w:t>
      </w:r>
      <w:r>
        <w:rPr>
          <w:color w:val="231F20"/>
          <w:sz w:val="20"/>
        </w:rPr>
        <w:t> exceto os decorrentes do item 3.7.2.8 a seguir.</w:t>
      </w:r>
    </w:p>
    <w:p>
      <w:pPr>
        <w:pStyle w:val="ListParagraph"/>
        <w:numPr>
          <w:ilvl w:val="3"/>
          <w:numId w:val="54"/>
        </w:numPr>
        <w:tabs>
          <w:tab w:pos="856" w:val="left" w:leader="none"/>
        </w:tabs>
        <w:spacing w:line="240" w:lineRule="auto" w:before="3" w:after="0"/>
        <w:ind w:left="856" w:right="0" w:hanging="844"/>
        <w:jc w:val="both"/>
        <w:rPr>
          <w:color w:val="231F20"/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insumos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adquiridos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terceiros,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apresentados:</w:t>
      </w:r>
    </w:p>
    <w:p>
      <w:pPr>
        <w:pStyle w:val="ListParagraph"/>
        <w:numPr>
          <w:ilvl w:val="4"/>
          <w:numId w:val="54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materiais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consumidos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incluídos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merca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dorias e serviços vendidos;</w:t>
      </w:r>
    </w:p>
    <w:p>
      <w:pPr>
        <w:pStyle w:val="ListParagraph"/>
        <w:numPr>
          <w:ilvl w:val="4"/>
          <w:numId w:val="54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demais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vendidos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exceto gastos com pessoal próprio e depreciações, amortiza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e exaustões;</w:t>
      </w:r>
    </w:p>
    <w:p>
      <w:pPr>
        <w:pStyle w:val="ListParagraph"/>
        <w:numPr>
          <w:ilvl w:val="4"/>
          <w:numId w:val="54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despesas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operacionais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incorridas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terceiros,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como: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mate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riais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consumo,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telefone,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água,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serviços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terceiros,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energia;</w:t>
      </w:r>
    </w:p>
    <w:p>
      <w:pPr>
        <w:pStyle w:val="ListParagraph"/>
        <w:numPr>
          <w:ilvl w:val="4"/>
          <w:numId w:val="54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valores relativos a perdas de ativos, como perdas na realiza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de estoques ou investimentos etc.</w:t>
      </w:r>
    </w:p>
    <w:p>
      <w:pPr>
        <w:pStyle w:val="ListParagraph"/>
        <w:numPr>
          <w:ilvl w:val="3"/>
          <w:numId w:val="54"/>
        </w:numPr>
        <w:tabs>
          <w:tab w:pos="862" w:val="left" w:leader="none"/>
        </w:tabs>
        <w:spacing w:line="249" w:lineRule="auto" w:before="2" w:after="0"/>
        <w:ind w:left="862" w:right="564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Nos valores constantes dos itens “a”, “b” e “c” acima, devem ser consi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derados todos os tributos incluídos na aquisição, recuperáveis ou não.</w:t>
      </w:r>
    </w:p>
    <w:p>
      <w:pPr>
        <w:pStyle w:val="ListParagraph"/>
        <w:numPr>
          <w:ilvl w:val="3"/>
          <w:numId w:val="54"/>
        </w:numPr>
        <w:tabs>
          <w:tab w:pos="862" w:val="left" w:leader="none"/>
        </w:tabs>
        <w:spacing w:line="249" w:lineRule="auto" w:before="2" w:after="0"/>
        <w:ind w:left="862" w:right="565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Os valores retidos pela entidade são representados pela </w:t>
      </w:r>
      <w:r>
        <w:rPr>
          <w:color w:val="231F20"/>
          <w:sz w:val="20"/>
        </w:rPr>
        <w:t>depreciação,</w:t>
      </w:r>
      <w:r>
        <w:rPr>
          <w:color w:val="231F20"/>
          <w:sz w:val="20"/>
        </w:rPr>
        <w:t> amortização e exaustão registrados no período.</w:t>
      </w:r>
    </w:p>
    <w:p>
      <w:pPr>
        <w:pStyle w:val="ListParagraph"/>
        <w:numPr>
          <w:ilvl w:val="3"/>
          <w:numId w:val="54"/>
        </w:numPr>
        <w:tabs>
          <w:tab w:pos="862" w:val="left" w:leader="none"/>
        </w:tabs>
        <w:spacing w:line="249" w:lineRule="auto" w:before="1" w:after="0"/>
        <w:ind w:left="862" w:right="565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adicionados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recebidos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(dados)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transferência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tidades correspondem:</w:t>
      </w:r>
    </w:p>
    <w:p>
      <w:pPr>
        <w:pStyle w:val="ListParagraph"/>
        <w:numPr>
          <w:ilvl w:val="4"/>
          <w:numId w:val="54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positivo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negativo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equivalência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patrimonial;</w:t>
      </w:r>
    </w:p>
    <w:p>
      <w:pPr>
        <w:pStyle w:val="ListParagraph"/>
        <w:numPr>
          <w:ilvl w:val="4"/>
          <w:numId w:val="54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aos valores registrados como dividendos relativos a investi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 avaliados ao custo;</w:t>
      </w:r>
    </w:p>
    <w:p>
      <w:pPr>
        <w:pStyle w:val="ListParagraph"/>
        <w:numPr>
          <w:ilvl w:val="4"/>
          <w:numId w:val="54"/>
        </w:numPr>
        <w:tabs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aos valores registrados como receitas financeiras relativos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quaisquer operações com instituições financeiras, entid</w:t>
      </w:r>
      <w:r>
        <w:rPr>
          <w:color w:val="231F20"/>
          <w:sz w:val="20"/>
        </w:rPr>
        <w:t>ades</w:t>
      </w:r>
      <w:r>
        <w:rPr>
          <w:color w:val="231F20"/>
          <w:sz w:val="20"/>
        </w:rPr>
        <w:t> do grupo ou terceiros, exceto para entidades financeiras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devem classificá-las conforme descrito no item 3.7.2.4; e</w:t>
      </w:r>
    </w:p>
    <w:p>
      <w:pPr>
        <w:pStyle w:val="ListParagraph"/>
        <w:numPr>
          <w:ilvl w:val="4"/>
          <w:numId w:val="54"/>
        </w:numPr>
        <w:tabs>
          <w:tab w:pos="1711" w:val="left" w:leader="none"/>
          <w:tab w:pos="1713" w:val="left" w:leader="none"/>
        </w:tabs>
        <w:spacing w:line="249" w:lineRule="auto" w:before="3" w:after="0"/>
        <w:ind w:left="1713" w:right="565" w:hanging="454"/>
        <w:jc w:val="both"/>
        <w:rPr>
          <w:sz w:val="20"/>
        </w:rPr>
      </w:pPr>
      <w:r>
        <w:rPr>
          <w:color w:val="231F20"/>
          <w:sz w:val="20"/>
        </w:rPr>
        <w:t>aos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aluguéis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royalties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quando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tratar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objeto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atividade.</w:t>
      </w:r>
    </w:p>
    <w:p>
      <w:pPr>
        <w:pStyle w:val="ListParagraph"/>
        <w:numPr>
          <w:ilvl w:val="3"/>
          <w:numId w:val="54"/>
        </w:numPr>
        <w:tabs>
          <w:tab w:pos="858" w:val="left" w:leader="none"/>
        </w:tabs>
        <w:spacing w:line="240" w:lineRule="auto" w:before="2" w:after="0"/>
        <w:ind w:left="858" w:right="0" w:hanging="846"/>
        <w:jc w:val="both"/>
        <w:rPr>
          <w:color w:val="231F20"/>
          <w:sz w:val="20"/>
        </w:rPr>
      </w:pPr>
      <w:r>
        <w:rPr>
          <w:color w:val="231F20"/>
          <w:spacing w:val="-4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componente relativo à distribuição do valor adicionado, devem constar:</w:t>
      </w:r>
    </w:p>
    <w:p>
      <w:pPr>
        <w:pStyle w:val="ListParagraph"/>
        <w:numPr>
          <w:ilvl w:val="4"/>
          <w:numId w:val="54"/>
        </w:numPr>
        <w:tabs>
          <w:tab w:pos="1711" w:val="left" w:leader="none"/>
          <w:tab w:pos="1713" w:val="left" w:leader="none"/>
        </w:tabs>
        <w:spacing w:line="249" w:lineRule="auto" w:before="10" w:after="0"/>
        <w:ind w:left="1713" w:right="561" w:hanging="454"/>
        <w:jc w:val="both"/>
        <w:rPr>
          <w:sz w:val="20"/>
        </w:rPr>
      </w:pPr>
      <w:r>
        <w:rPr>
          <w:color w:val="231F20"/>
          <w:sz w:val="20"/>
        </w:rPr>
        <w:t>colaboradores – devem ser incluídos salários, férias, 13º 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lário, FGTS, seguro de acidentes de trabalho, assistênci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médica,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alimentação,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transporte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etc.,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apropriados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z w:val="20"/>
        </w:rPr>
        <w:t> do produto ou ao serviço vendido ou ao resultado do perío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exceto os encargos com o INSS, SESI, SESC, SENAI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SENAT, SENAC e outros assemelhados. Fazem parte dess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conjunto, também, os valores representativos de </w:t>
      </w:r>
      <w:r>
        <w:rPr>
          <w:color w:val="231F20"/>
          <w:sz w:val="20"/>
        </w:rPr>
        <w:t>comissões,</w:t>
      </w:r>
      <w:r>
        <w:rPr>
          <w:color w:val="231F20"/>
          <w:sz w:val="20"/>
        </w:rPr>
        <w:t> gratificações, participações, planos privados de aposentado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ria e pensão, seguro de vida e acidentes pessoais;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4"/>
          <w:numId w:val="54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governo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incluídos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impostos,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contribuições,</w:t>
      </w:r>
      <w:r>
        <w:rPr>
          <w:color w:val="231F20"/>
          <w:sz w:val="20"/>
        </w:rPr>
        <w:t> inclusive as contribuições devidas ao INSS, SESI, SESC,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NAI,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SENAT,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SENAC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assemelhados,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imposto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da, contribuição social, ISS, CPMF, todos os demais </w:t>
      </w:r>
      <w:r>
        <w:rPr>
          <w:color w:val="231F20"/>
          <w:sz w:val="20"/>
        </w:rPr>
        <w:t>tributos,</w:t>
      </w:r>
      <w:r>
        <w:rPr>
          <w:color w:val="231F20"/>
          <w:sz w:val="20"/>
        </w:rPr>
        <w:t> taxas e contribuições. Os valores relativos a ICMS, IPI, </w:t>
      </w:r>
      <w:r>
        <w:rPr>
          <w:color w:val="231F20"/>
          <w:sz w:val="20"/>
        </w:rPr>
        <w:t>PIS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Cofins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assemelhados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considerados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lores devidos ou já recolhidos aos cofres públicos, represen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diferença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impostos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incidentes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sobre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vendas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considerados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dentro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“Insumos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adquiridos</w:t>
      </w:r>
      <w:r>
        <w:rPr>
          <w:color w:val="231F20"/>
          <w:sz w:val="20"/>
        </w:rPr>
        <w:t> 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terceiros”.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normalmente,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contabiliza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devidos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fossem,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incentivos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cais,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z w:val="20"/>
        </w:rPr>
        <w:t> líquido, os tributos que não forem pagos em decorrência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incentivos fiscais devem ser apresentados na Demonstra</w:t>
      </w:r>
      <w:r>
        <w:rPr>
          <w:color w:val="231F20"/>
          <w:sz w:val="20"/>
        </w:rPr>
        <w:t>ção</w:t>
      </w:r>
      <w:r>
        <w:rPr>
          <w:color w:val="231F20"/>
          <w:sz w:val="20"/>
        </w:rPr>
        <w:t> do Valor Adicionado como item redutor do grupo de tributos;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9" w:lineRule="auto" w:before="1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agentes financiadores – devem ser consideradas, neste 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ponente,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despesas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financeiras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relativas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quaisquer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tipos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empréstimos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financiamentos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instituições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financeiras,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aluguéis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(incluindo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despesas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leasing</w:t>
      </w:r>
      <w:r>
        <w:rPr>
          <w:color w:val="231F20"/>
          <w:sz w:val="20"/>
        </w:rPr>
        <w:t>)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pagos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creditados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terceiros,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excet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para entidades financeiras que devem classificá-las </w:t>
      </w:r>
      <w:r>
        <w:rPr>
          <w:color w:val="231F20"/>
          <w:sz w:val="20"/>
        </w:rPr>
        <w:t>conforme</w:t>
      </w:r>
      <w:r>
        <w:rPr>
          <w:color w:val="231F20"/>
          <w:sz w:val="20"/>
        </w:rPr>
        <w:t> descrito no item 3.7.2.5;</w:t>
      </w:r>
    </w:p>
    <w:p>
      <w:pPr>
        <w:pStyle w:val="ListParagraph"/>
        <w:numPr>
          <w:ilvl w:val="4"/>
          <w:numId w:val="54"/>
        </w:numPr>
        <w:tabs>
          <w:tab w:pos="2124" w:val="left" w:leader="none"/>
          <w:tab w:pos="2126" w:val="left" w:leader="none"/>
        </w:tabs>
        <w:spacing w:line="249" w:lineRule="auto" w:before="5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acionistas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incluem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pagos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creditados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nistas, a título de juros sobre o capital próprio ou </w:t>
      </w:r>
      <w:r>
        <w:rPr>
          <w:color w:val="231F20"/>
          <w:sz w:val="20"/>
        </w:rPr>
        <w:t>dividendos.</w:t>
      </w:r>
      <w:r>
        <w:rPr>
          <w:color w:val="231F20"/>
          <w:sz w:val="20"/>
        </w:rPr>
        <w:t> Os juros sobre o capital próprio apropriados ou </w:t>
      </w:r>
      <w:r>
        <w:rPr>
          <w:color w:val="231F20"/>
          <w:sz w:val="20"/>
        </w:rPr>
        <w:t>transferidos</w:t>
      </w:r>
      <w:r>
        <w:rPr>
          <w:color w:val="231F20"/>
          <w:sz w:val="20"/>
        </w:rPr>
        <w:t> para contas de reservas no patrimônio líquido devem </w:t>
      </w:r>
      <w:r>
        <w:rPr>
          <w:color w:val="231F20"/>
          <w:sz w:val="20"/>
        </w:rPr>
        <w:t>constar</w:t>
      </w:r>
      <w:r>
        <w:rPr>
          <w:color w:val="231F20"/>
          <w:sz w:val="20"/>
        </w:rPr>
        <w:t> do item “Lucros retidos”;</w:t>
      </w:r>
    </w:p>
    <w:p>
      <w:pPr>
        <w:pStyle w:val="ListParagraph"/>
        <w:numPr>
          <w:ilvl w:val="4"/>
          <w:numId w:val="54"/>
        </w:numPr>
        <w:tabs>
          <w:tab w:pos="2124" w:val="left" w:leader="none"/>
          <w:tab w:pos="2126" w:val="left" w:leader="none"/>
        </w:tabs>
        <w:spacing w:line="249" w:lineRule="auto" w:before="5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participação dos minoritários nos “Lucros retidos” –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incluído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neste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componente,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Consolidadas,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minoritária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apura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no resultado do exercício, antes do resultado consolidado;</w:t>
      </w:r>
    </w:p>
    <w:p>
      <w:pPr>
        <w:pStyle w:val="ListParagraph"/>
        <w:numPr>
          <w:ilvl w:val="4"/>
          <w:numId w:val="54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retenção de lucro – deve ser indicado neste componente o 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cro do período destinado às reservas de lucros e </w:t>
      </w:r>
      <w:r>
        <w:rPr>
          <w:color w:val="231F20"/>
          <w:sz w:val="20"/>
        </w:rPr>
        <w:t>eventuais</w:t>
      </w:r>
      <w:r>
        <w:rPr>
          <w:color w:val="231F20"/>
          <w:sz w:val="20"/>
        </w:rPr>
        <w:t> parcelas ainda sem destinação específica.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54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FINAIS</w:t>
      </w:r>
    </w:p>
    <w:p>
      <w:pPr>
        <w:pStyle w:val="ListParagraph"/>
        <w:numPr>
          <w:ilvl w:val="3"/>
          <w:numId w:val="54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pacing w:val="-4"/>
          <w:sz w:val="20"/>
        </w:rPr>
        <w:t>Além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contidas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itens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3.7.2.4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3.7.2.9,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dev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4"/>
          <w:sz w:val="20"/>
        </w:rPr>
        <w:t> acrescentar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ou detalhar outras linhas na Demonstração do 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Adiciona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somatório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iten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similares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magnitude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separado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ajud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adequada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Adicionado.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54"/>
        </w:numPr>
        <w:tabs>
          <w:tab w:pos="854" w:val="left" w:leader="none"/>
          <w:tab w:pos="862" w:val="left" w:leader="none"/>
        </w:tabs>
        <w:spacing w:line="249" w:lineRule="auto" w:before="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do Valor Adicionado deve ser consistente com a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monstração do resultado e conciliada em registros auxiliares </w:t>
      </w:r>
      <w:r>
        <w:rPr>
          <w:color w:val="231F20"/>
          <w:sz w:val="20"/>
        </w:rPr>
        <w:t>mantidos</w:t>
      </w:r>
      <w:r>
        <w:rPr>
          <w:color w:val="231F20"/>
          <w:sz w:val="20"/>
        </w:rPr>
        <w:t> pela entidade.</w:t>
      </w:r>
    </w:p>
    <w:p>
      <w:pPr>
        <w:pStyle w:val="ListParagraph"/>
        <w:numPr>
          <w:ilvl w:val="3"/>
          <w:numId w:val="54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do Valor Adicionado deve conter representação 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centual participativa.</w:t>
      </w:r>
    </w:p>
    <w:p>
      <w:pPr>
        <w:pStyle w:val="ListParagraph"/>
        <w:numPr>
          <w:ilvl w:val="3"/>
          <w:numId w:val="54"/>
        </w:numPr>
        <w:tabs>
          <w:tab w:pos="857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contidas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Adicionad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 de responsabilidade técnica de contabilista registrado no Conselh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Regional de Contabilidade.</w:t>
      </w:r>
    </w:p>
    <w:p>
      <w:pPr>
        <w:pStyle w:val="ListParagraph"/>
        <w:numPr>
          <w:ilvl w:val="3"/>
          <w:numId w:val="54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Demonstração do 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Adicionado deve ser objeto de revisão ou au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ditoria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possuir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auditores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externos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independentes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revi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sem ou auditem suas Demonstrações Contábeis.</w:t>
      </w:r>
    </w:p>
    <w:p>
      <w:pPr>
        <w:pStyle w:val="ListParagraph"/>
        <w:numPr>
          <w:ilvl w:val="3"/>
          <w:numId w:val="54"/>
        </w:numPr>
        <w:tabs>
          <w:tab w:pos="855" w:val="left" w:leader="none"/>
        </w:tabs>
        <w:spacing w:line="240" w:lineRule="auto" w:before="2" w:after="0"/>
        <w:ind w:left="855" w:right="0" w:hanging="843"/>
        <w:jc w:val="both"/>
        <w:rPr>
          <w:color w:val="231F20"/>
          <w:sz w:val="20"/>
        </w:rPr>
      </w:pPr>
      <w:r>
        <w:rPr>
          <w:color w:val="231F20"/>
          <w:sz w:val="20"/>
        </w:rPr>
        <w:t>Segue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modelo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exemplificativo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Adicionado.</w:t>
      </w:r>
    </w:p>
    <w:p>
      <w:pPr>
        <w:pStyle w:val="BodyText"/>
        <w:spacing w:before="20"/>
        <w:jc w:val="left"/>
      </w:pPr>
    </w:p>
    <w:p>
      <w:pPr>
        <w:pStyle w:val="Heading3"/>
        <w:spacing w:line="249" w:lineRule="auto"/>
        <w:ind w:left="903" w:right="575" w:hanging="256"/>
      </w:pPr>
      <w:r>
        <w:rPr/>
        <w:t>DEMONSTRAÇÃO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VALOR</w:t>
      </w:r>
      <w:r>
        <w:rPr>
          <w:spacing w:val="-14"/>
        </w:rPr>
        <w:t> </w:t>
      </w:r>
      <w:r>
        <w:rPr/>
        <w:t>ADICIONADO</w:t>
      </w:r>
      <w:r>
        <w:rPr>
          <w:spacing w:val="-9"/>
        </w:rPr>
        <w:t> </w:t>
      </w:r>
      <w:r>
        <w:rPr/>
        <w:t>DOS</w:t>
      </w:r>
      <w:r>
        <w:rPr>
          <w:spacing w:val="-9"/>
        </w:rPr>
        <w:t> </w:t>
      </w:r>
      <w:r>
        <w:rPr/>
        <w:t>EXERCÍCIO</w:t>
      </w:r>
      <w:r>
        <w:rPr/>
        <w:t>S</w:t>
      </w:r>
      <w:r>
        <w:rPr/>
        <w:t> FINDOS EM 31 DE DEZEMBRO, EM MILHARES DE REAIS</w:t>
      </w:r>
    </w:p>
    <w:p>
      <w:pPr>
        <w:pStyle w:val="BodyText"/>
        <w:spacing w:before="40"/>
        <w:jc w:val="left"/>
        <w:rPr>
          <w:b/>
        </w:rPr>
      </w:pPr>
    </w:p>
    <w:tbl>
      <w:tblPr>
        <w:tblW w:w="0" w:type="auto"/>
        <w:jc w:val="left"/>
        <w:tblInd w:w="19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9"/>
        <w:gridCol w:w="657"/>
        <w:gridCol w:w="702"/>
        <w:gridCol w:w="637"/>
        <w:gridCol w:w="690"/>
      </w:tblGrid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spacing w:before="43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4"/>
                <w:sz w:val="20"/>
              </w:rPr>
              <w:t>20X1</w:t>
            </w:r>
          </w:p>
        </w:tc>
        <w:tc>
          <w:tcPr>
            <w:tcW w:w="702" w:type="dxa"/>
          </w:tcPr>
          <w:p>
            <w:pPr>
              <w:pStyle w:val="TableParagraph"/>
              <w:spacing w:before="43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10"/>
                <w:sz w:val="20"/>
              </w:rPr>
              <w:t>%</w:t>
            </w:r>
          </w:p>
        </w:tc>
        <w:tc>
          <w:tcPr>
            <w:tcW w:w="637" w:type="dxa"/>
          </w:tcPr>
          <w:p>
            <w:pPr>
              <w:pStyle w:val="TableParagraph"/>
              <w:spacing w:before="43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4"/>
                <w:sz w:val="20"/>
              </w:rPr>
              <w:t>20X0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43"/>
              <w:ind w:right="4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10"/>
                <w:sz w:val="20"/>
              </w:rPr>
              <w:t>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1- </w:t>
            </w:r>
            <w:r>
              <w:rPr>
                <w:b/>
                <w:color w:val="231F20"/>
                <w:spacing w:val="-2"/>
                <w:sz w:val="20"/>
              </w:rPr>
              <w:t>RECEITAS</w:t>
            </w:r>
          </w:p>
        </w:tc>
        <w:tc>
          <w:tcPr>
            <w:tcW w:w="65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1.1.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Vendas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mercadoria,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produtos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e</w:t>
            </w:r>
            <w:r>
              <w:rPr>
                <w:color w:val="231F20"/>
                <w:spacing w:val="-2"/>
                <w:sz w:val="20"/>
              </w:rPr>
              <w:t> serviços</w:t>
            </w:r>
          </w:p>
        </w:tc>
        <w:tc>
          <w:tcPr>
            <w:tcW w:w="657" w:type="dxa"/>
          </w:tcPr>
          <w:p>
            <w:pPr>
              <w:pStyle w:val="TableParagraph"/>
              <w:spacing w:before="44"/>
              <w:ind w:left="2" w:righ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44"/>
              <w:ind w:righ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1.2.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Provisão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para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devedores</w:t>
            </w:r>
            <w:r>
              <w:rPr>
                <w:color w:val="231F20"/>
                <w:spacing w:val="-2"/>
                <w:sz w:val="20"/>
              </w:rPr>
              <w:t> duvidosos</w:t>
            </w:r>
          </w:p>
        </w:tc>
        <w:tc>
          <w:tcPr>
            <w:tcW w:w="657" w:type="dxa"/>
          </w:tcPr>
          <w:p>
            <w:pPr>
              <w:pStyle w:val="TableParagraph"/>
              <w:spacing w:before="44"/>
              <w:ind w:left="2" w:righ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44"/>
              <w:ind w:righ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1.3. Resultados não-</w:t>
            </w:r>
            <w:r>
              <w:rPr>
                <w:color w:val="231F20"/>
                <w:spacing w:val="-2"/>
                <w:sz w:val="20"/>
              </w:rPr>
              <w:t>operacionais</w:t>
            </w:r>
          </w:p>
        </w:tc>
        <w:tc>
          <w:tcPr>
            <w:tcW w:w="657" w:type="dxa"/>
          </w:tcPr>
          <w:p>
            <w:pPr>
              <w:pStyle w:val="TableParagraph"/>
              <w:spacing w:before="44"/>
              <w:ind w:left="2" w:righ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44"/>
              <w:ind w:righ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2- INSUMOS</w:t>
            </w:r>
            <w:r>
              <w:rPr>
                <w:b/>
                <w:color w:val="231F20"/>
                <w:spacing w:val="-8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ADQUIRIDOS DE </w:t>
            </w:r>
            <w:r>
              <w:rPr>
                <w:b/>
                <w:color w:val="231F20"/>
                <w:spacing w:val="-2"/>
                <w:sz w:val="20"/>
              </w:rPr>
              <w:t>TERCEIROS</w:t>
            </w:r>
          </w:p>
        </w:tc>
        <w:tc>
          <w:tcPr>
            <w:tcW w:w="65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2.1. Materiais </w:t>
            </w:r>
            <w:r>
              <w:rPr>
                <w:color w:val="231F20"/>
                <w:spacing w:val="-2"/>
                <w:sz w:val="20"/>
              </w:rPr>
              <w:t>consumidos</w:t>
            </w:r>
          </w:p>
        </w:tc>
        <w:tc>
          <w:tcPr>
            <w:tcW w:w="657" w:type="dxa"/>
          </w:tcPr>
          <w:p>
            <w:pPr>
              <w:pStyle w:val="TableParagraph"/>
              <w:spacing w:before="44"/>
              <w:ind w:left="2" w:righ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44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2.2.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Outros custos de produtos e </w:t>
            </w:r>
            <w:r>
              <w:rPr>
                <w:color w:val="231F20"/>
                <w:spacing w:val="-2"/>
                <w:sz w:val="20"/>
              </w:rPr>
              <w:t>serviços</w:t>
            </w:r>
          </w:p>
          <w:p>
            <w:pPr>
              <w:pStyle w:val="TableParagraph"/>
              <w:spacing w:before="10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vendidos</w:t>
            </w:r>
          </w:p>
        </w:tc>
        <w:tc>
          <w:tcPr>
            <w:tcW w:w="657" w:type="dxa"/>
          </w:tcPr>
          <w:p>
            <w:pPr>
              <w:pStyle w:val="TableParagraph"/>
              <w:spacing w:before="164"/>
              <w:ind w:left="2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164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2.3.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Energia, serviços de terceiros e </w:t>
            </w:r>
            <w:r>
              <w:rPr>
                <w:color w:val="231F20"/>
                <w:spacing w:val="-2"/>
                <w:sz w:val="20"/>
              </w:rPr>
              <w:t>outras</w:t>
            </w:r>
          </w:p>
          <w:p>
            <w:pPr>
              <w:pStyle w:val="TableParagraph"/>
              <w:spacing w:before="10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despesas </w:t>
            </w:r>
            <w:r>
              <w:rPr>
                <w:color w:val="231F20"/>
                <w:spacing w:val="-2"/>
                <w:sz w:val="20"/>
              </w:rPr>
              <w:t>operacionais</w:t>
            </w:r>
          </w:p>
        </w:tc>
        <w:tc>
          <w:tcPr>
            <w:tcW w:w="657" w:type="dxa"/>
          </w:tcPr>
          <w:p>
            <w:pPr>
              <w:pStyle w:val="TableParagraph"/>
              <w:spacing w:before="164"/>
              <w:ind w:left="2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164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2.4.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Perda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na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realização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ativos</w:t>
            </w:r>
          </w:p>
        </w:tc>
        <w:tc>
          <w:tcPr>
            <w:tcW w:w="657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44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3 - </w:t>
            </w:r>
            <w:r>
              <w:rPr>
                <w:b/>
                <w:color w:val="231F20"/>
                <w:spacing w:val="-2"/>
                <w:sz w:val="20"/>
              </w:rPr>
              <w:t>RETENÇÕES</w:t>
            </w:r>
          </w:p>
        </w:tc>
        <w:tc>
          <w:tcPr>
            <w:tcW w:w="65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3.1.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Depreciação,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amortização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e</w:t>
            </w:r>
            <w:r>
              <w:rPr>
                <w:color w:val="231F20"/>
                <w:spacing w:val="-2"/>
                <w:sz w:val="20"/>
              </w:rPr>
              <w:t> exaustão</w:t>
            </w:r>
          </w:p>
        </w:tc>
        <w:tc>
          <w:tcPr>
            <w:tcW w:w="657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44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(xxx)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line="249" w:lineRule="auto" w:before="44"/>
              <w:ind w:left="81" w:righ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4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-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VALOR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ADICIONADO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LÍQUID</w:t>
            </w:r>
            <w:r>
              <w:rPr>
                <w:b/>
                <w:color w:val="231F20"/>
                <w:sz w:val="20"/>
              </w:rPr>
              <w:t>O</w:t>
            </w:r>
            <w:r>
              <w:rPr>
                <w:b/>
                <w:color w:val="231F20"/>
                <w:sz w:val="20"/>
              </w:rPr>
              <w:t> PRODUZIDO PELA ENTIDADE</w:t>
            </w:r>
          </w:p>
        </w:tc>
        <w:tc>
          <w:tcPr>
            <w:tcW w:w="657" w:type="dxa"/>
          </w:tcPr>
          <w:p>
            <w:pPr>
              <w:pStyle w:val="TableParagraph"/>
              <w:spacing w:before="16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164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line="249" w:lineRule="auto" w:before="45"/>
              <w:ind w:left="8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5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-</w:t>
            </w:r>
            <w:r>
              <w:rPr>
                <w:b/>
                <w:color w:val="231F20"/>
                <w:spacing w:val="-11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VALOR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ADICIONADO</w:t>
            </w:r>
            <w:r>
              <w:rPr>
                <w:b/>
                <w:color w:val="231F20"/>
                <w:spacing w:val="-11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RECEBIDO</w:t>
            </w:r>
            <w:r>
              <w:rPr>
                <w:b/>
                <w:color w:val="231F20"/>
                <w:spacing w:val="-11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E</w:t>
            </w:r>
            <w:r>
              <w:rPr>
                <w:b/>
                <w:color w:val="231F20"/>
                <w:sz w:val="20"/>
              </w:rPr>
              <w:t>M</w:t>
            </w:r>
            <w:r>
              <w:rPr>
                <w:b/>
                <w:color w:val="231F20"/>
                <w:sz w:val="20"/>
              </w:rPr>
              <w:t> </w:t>
            </w:r>
            <w:r>
              <w:rPr>
                <w:b/>
                <w:color w:val="231F20"/>
                <w:spacing w:val="-2"/>
                <w:sz w:val="20"/>
              </w:rPr>
              <w:t>TRANSFERÊNCIA</w:t>
            </w:r>
          </w:p>
        </w:tc>
        <w:tc>
          <w:tcPr>
            <w:tcW w:w="65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9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456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5"/>
              <w:ind w:left="81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5.1. Resultado de equivalência patrimonial </w:t>
            </w:r>
            <w:r>
              <w:rPr>
                <w:color w:val="231F20"/>
                <w:spacing w:val="-10"/>
                <w:sz w:val="20"/>
              </w:rPr>
              <w:t>e</w:t>
            </w:r>
          </w:p>
          <w:p>
            <w:pPr>
              <w:pStyle w:val="TableParagraph"/>
              <w:spacing w:before="10"/>
              <w:ind w:left="81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dividendos de investimento avaliado ao custo</w:t>
            </w:r>
          </w:p>
        </w:tc>
        <w:tc>
          <w:tcPr>
            <w:tcW w:w="657" w:type="dxa"/>
            <w:tcBorders>
              <w:bottom w:val="nil"/>
            </w:tcBorders>
          </w:tcPr>
          <w:p>
            <w:pPr>
              <w:pStyle w:val="TableParagraph"/>
              <w:spacing w:before="16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2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  <w:tcBorders>
              <w:bottom w:val="nil"/>
            </w:tcBorders>
          </w:tcPr>
          <w:p>
            <w:pPr>
              <w:pStyle w:val="TableParagraph"/>
              <w:spacing w:before="165"/>
              <w:ind w:left="1" w:righ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9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204"/>
        <w:jc w:val="left"/>
        <w:rPr>
          <w:b/>
        </w:rPr>
      </w:pPr>
    </w:p>
    <w:tbl>
      <w:tblPr>
        <w:tblW w:w="0" w:type="auto"/>
        <w:jc w:val="left"/>
        <w:tblInd w:w="433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9"/>
        <w:gridCol w:w="656"/>
        <w:gridCol w:w="701"/>
        <w:gridCol w:w="636"/>
        <w:gridCol w:w="689"/>
      </w:tblGrid>
      <w:tr>
        <w:trPr>
          <w:trHeight w:val="311" w:hRule="atLeast"/>
        </w:trPr>
        <w:tc>
          <w:tcPr>
            <w:tcW w:w="456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8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5.2. Receitas </w:t>
            </w:r>
            <w:r>
              <w:rPr>
                <w:color w:val="231F20"/>
                <w:spacing w:val="-2"/>
                <w:sz w:val="20"/>
              </w:rPr>
              <w:t>financeiras</w:t>
            </w:r>
          </w:p>
        </w:tc>
        <w:tc>
          <w:tcPr>
            <w:tcW w:w="656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79"/>
              <w:rPr>
                <w:i/>
                <w:sz w:val="20"/>
              </w:rPr>
            </w:pPr>
            <w:r>
              <w:rPr>
                <w:color w:val="231F20"/>
                <w:sz w:val="20"/>
              </w:rPr>
              <w:t>5.3.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Aluguéis e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i/>
                <w:color w:val="231F20"/>
                <w:spacing w:val="-2"/>
                <w:sz w:val="20"/>
              </w:rPr>
              <w:t>royalties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7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6</w:t>
            </w:r>
            <w:r>
              <w:rPr>
                <w:b/>
                <w:color w:val="231F20"/>
                <w:spacing w:val="-12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-</w:t>
            </w:r>
            <w:r>
              <w:rPr>
                <w:b/>
                <w:color w:val="231F20"/>
                <w:spacing w:val="-6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VALOR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ADICIONADO</w:t>
            </w:r>
            <w:r>
              <w:rPr>
                <w:b/>
                <w:color w:val="231F20"/>
                <w:spacing w:val="-7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TOTAL</w:t>
            </w:r>
            <w:r>
              <w:rPr>
                <w:b/>
                <w:color w:val="231F20"/>
                <w:spacing w:val="-1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A</w:t>
            </w:r>
            <w:r>
              <w:rPr>
                <w:b/>
                <w:color w:val="231F20"/>
                <w:spacing w:val="-13"/>
                <w:sz w:val="20"/>
              </w:rPr>
              <w:t> </w:t>
            </w:r>
            <w:r>
              <w:rPr>
                <w:b/>
                <w:color w:val="231F20"/>
                <w:spacing w:val="-2"/>
                <w:sz w:val="20"/>
              </w:rPr>
              <w:t>DISTRIBUIR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100%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100%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7</w:t>
            </w:r>
            <w:r>
              <w:rPr>
                <w:b/>
                <w:color w:val="231F20"/>
                <w:spacing w:val="-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-</w:t>
            </w:r>
            <w:r>
              <w:rPr>
                <w:b/>
                <w:color w:val="231F20"/>
                <w:spacing w:val="-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DISTRIBUIÇÃO</w:t>
            </w:r>
            <w:r>
              <w:rPr>
                <w:b/>
                <w:color w:val="231F20"/>
                <w:spacing w:val="-4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DO</w:t>
            </w:r>
            <w:r>
              <w:rPr>
                <w:b/>
                <w:color w:val="231F20"/>
                <w:spacing w:val="-3"/>
                <w:sz w:val="20"/>
              </w:rPr>
              <w:t> </w:t>
            </w:r>
            <w:r>
              <w:rPr>
                <w:b/>
                <w:color w:val="231F20"/>
                <w:sz w:val="20"/>
              </w:rPr>
              <w:t>VALOR</w:t>
            </w:r>
            <w:r>
              <w:rPr>
                <w:b/>
                <w:color w:val="231F20"/>
                <w:spacing w:val="-11"/>
                <w:sz w:val="20"/>
              </w:rPr>
              <w:t> </w:t>
            </w:r>
            <w:r>
              <w:rPr>
                <w:b/>
                <w:color w:val="231F20"/>
                <w:spacing w:val="-2"/>
                <w:sz w:val="20"/>
              </w:rPr>
              <w:t>ADICIONADO</w:t>
            </w:r>
          </w:p>
        </w:tc>
        <w:tc>
          <w:tcPr>
            <w:tcW w:w="65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7.1. </w:t>
            </w:r>
            <w:r>
              <w:rPr>
                <w:color w:val="231F20"/>
                <w:spacing w:val="-2"/>
                <w:sz w:val="20"/>
              </w:rPr>
              <w:t>Empregados</w:t>
            </w:r>
          </w:p>
        </w:tc>
        <w:tc>
          <w:tcPr>
            <w:tcW w:w="65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Salários e </w:t>
            </w:r>
            <w:r>
              <w:rPr>
                <w:color w:val="231F20"/>
                <w:spacing w:val="-2"/>
                <w:sz w:val="20"/>
              </w:rPr>
              <w:t>encargos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Comissões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sobre</w:t>
            </w:r>
            <w:r>
              <w:rPr>
                <w:color w:val="231F20"/>
                <w:spacing w:val="-2"/>
                <w:sz w:val="20"/>
              </w:rPr>
              <w:t> vendas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Honorários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da </w:t>
            </w:r>
            <w:r>
              <w:rPr>
                <w:color w:val="231F20"/>
                <w:spacing w:val="-2"/>
                <w:sz w:val="20"/>
              </w:rPr>
              <w:t>diretoria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Participação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dos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empregados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nos</w:t>
            </w:r>
            <w:r>
              <w:rPr>
                <w:color w:val="231F20"/>
                <w:spacing w:val="-2"/>
                <w:sz w:val="20"/>
              </w:rPr>
              <w:t> lucros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Planos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aposentadoria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e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pensão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7.2.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Tributos</w:t>
            </w:r>
          </w:p>
        </w:tc>
        <w:tc>
          <w:tcPr>
            <w:tcW w:w="65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Federais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Estaduais</w:t>
            </w:r>
          </w:p>
        </w:tc>
        <w:tc>
          <w:tcPr>
            <w:tcW w:w="656" w:type="dxa"/>
          </w:tcPr>
          <w:p>
            <w:pPr>
              <w:pStyle w:val="TableParagraph"/>
              <w:spacing w:before="44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4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4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Municipais</w:t>
            </w:r>
          </w:p>
        </w:tc>
        <w:tc>
          <w:tcPr>
            <w:tcW w:w="656" w:type="dxa"/>
          </w:tcPr>
          <w:p>
            <w:pPr>
              <w:pStyle w:val="TableParagraph"/>
              <w:spacing w:before="45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5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Menos: incentivos </w:t>
            </w:r>
            <w:r>
              <w:rPr>
                <w:color w:val="231F20"/>
                <w:spacing w:val="-2"/>
                <w:sz w:val="20"/>
              </w:rPr>
              <w:t>fiscais</w:t>
            </w:r>
          </w:p>
        </w:tc>
        <w:tc>
          <w:tcPr>
            <w:tcW w:w="656" w:type="dxa"/>
          </w:tcPr>
          <w:p>
            <w:pPr>
              <w:pStyle w:val="TableParagraph"/>
              <w:spacing w:before="45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5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7.3. </w:t>
            </w:r>
            <w:r>
              <w:rPr>
                <w:color w:val="231F20"/>
                <w:spacing w:val="-2"/>
                <w:sz w:val="20"/>
              </w:rPr>
              <w:t>Financiadores</w:t>
            </w:r>
          </w:p>
        </w:tc>
        <w:tc>
          <w:tcPr>
            <w:tcW w:w="65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Juros</w:t>
            </w:r>
          </w:p>
        </w:tc>
        <w:tc>
          <w:tcPr>
            <w:tcW w:w="656" w:type="dxa"/>
          </w:tcPr>
          <w:p>
            <w:pPr>
              <w:pStyle w:val="TableParagraph"/>
              <w:spacing w:before="45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5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Aluguéis</w:t>
            </w:r>
          </w:p>
        </w:tc>
        <w:tc>
          <w:tcPr>
            <w:tcW w:w="656" w:type="dxa"/>
          </w:tcPr>
          <w:p>
            <w:pPr>
              <w:pStyle w:val="TableParagraph"/>
              <w:spacing w:before="45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5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7.4.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Juros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sobre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capital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próprio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e</w:t>
            </w:r>
            <w:r>
              <w:rPr>
                <w:color w:val="231F20"/>
                <w:spacing w:val="-2"/>
                <w:sz w:val="20"/>
              </w:rPr>
              <w:t> dividendos</w:t>
            </w:r>
          </w:p>
        </w:tc>
        <w:tc>
          <w:tcPr>
            <w:tcW w:w="656" w:type="dxa"/>
          </w:tcPr>
          <w:p>
            <w:pPr>
              <w:pStyle w:val="TableParagraph"/>
              <w:spacing w:before="45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5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  <w:tr>
        <w:trPr>
          <w:trHeight w:val="306" w:hRule="atLeast"/>
        </w:trPr>
        <w:tc>
          <w:tcPr>
            <w:tcW w:w="4569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7.5.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Lucros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retidos/prejuízo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do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exercício</w:t>
            </w:r>
          </w:p>
        </w:tc>
        <w:tc>
          <w:tcPr>
            <w:tcW w:w="656" w:type="dxa"/>
          </w:tcPr>
          <w:p>
            <w:pPr>
              <w:pStyle w:val="TableParagraph"/>
              <w:spacing w:before="45"/>
              <w:ind w:left="1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701" w:type="dxa"/>
          </w:tcPr>
          <w:p>
            <w:pPr>
              <w:pStyle w:val="TableParagraph"/>
              <w:spacing w:before="45"/>
              <w:ind w:left="2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  <w:tc>
          <w:tcPr>
            <w:tcW w:w="636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xxx</w:t>
            </w:r>
          </w:p>
        </w:tc>
        <w:tc>
          <w:tcPr>
            <w:tcW w:w="689" w:type="dxa"/>
            <w:tcBorders>
              <w:right w:val="nil"/>
            </w:tcBorders>
          </w:tcPr>
          <w:p>
            <w:pPr>
              <w:pStyle w:val="TableParagraph"/>
              <w:spacing w:before="45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Y%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b/>
        </w:rPr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732/92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4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Avaliação</w:t>
      </w:r>
      <w:r>
        <w:rPr>
          <w:i/>
          <w:color w:val="231F20"/>
          <w:spacing w:val="-2"/>
          <w:sz w:val="20"/>
        </w:rPr>
        <w:t> Patrimonial.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1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o que dispõe a Resolução CFC nº 711/91, de 25 de </w:t>
      </w:r>
      <w:r>
        <w:rPr>
          <w:color w:val="231F20"/>
        </w:rPr>
        <w:t>julho</w:t>
      </w:r>
      <w:r>
        <w:rPr>
          <w:color w:val="231F20"/>
        </w:rPr>
        <w:t> de 1991;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resultado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trabalho</w:t>
      </w:r>
      <w:r>
        <w:rPr>
          <w:color w:val="231F20"/>
          <w:spacing w:val="-7"/>
        </w:rPr>
        <w:t> </w:t>
      </w:r>
      <w:r>
        <w:rPr>
          <w:color w:val="231F20"/>
        </w:rPr>
        <w:t>desenvolvido</w:t>
      </w:r>
      <w:r>
        <w:rPr>
          <w:color w:val="231F20"/>
          <w:spacing w:val="-7"/>
        </w:rPr>
        <w:t> </w:t>
      </w:r>
      <w:r>
        <w:rPr>
          <w:color w:val="231F20"/>
        </w:rPr>
        <w:t>pelo</w:t>
      </w:r>
      <w:r>
        <w:rPr>
          <w:color w:val="231F20"/>
          <w:spacing w:val="-7"/>
        </w:rPr>
        <w:t> </w:t>
      </w:r>
      <w:r>
        <w:rPr>
          <w:color w:val="231F20"/>
        </w:rPr>
        <w:t>Grupo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Estudo</w:t>
      </w:r>
      <w:r>
        <w:rPr>
          <w:color w:val="231F20"/>
        </w:rPr>
        <w:t> sobre Normas Brasileiras de Contabilidade;</w:t>
      </w:r>
    </w:p>
    <w:p>
      <w:pPr>
        <w:pStyle w:val="BodyText"/>
        <w:spacing w:line="249" w:lineRule="auto" w:before="1"/>
        <w:ind w:left="11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elaboração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normas</w:t>
      </w:r>
      <w:r>
        <w:rPr>
          <w:color w:val="231F20"/>
          <w:spacing w:val="-1"/>
        </w:rPr>
        <w:t> </w:t>
      </w:r>
      <w:r>
        <w:rPr>
          <w:color w:val="231F20"/>
        </w:rPr>
        <w:t>reguladoras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campo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</w:rPr>
        <w:t> exercício profissional contábil se constitui em eficaz instrumento voltado ao apri</w:t>
      </w:r>
      <w:r>
        <w:rPr>
          <w:color w:val="231F20"/>
        </w:rPr>
        <w:softHyphen/>
      </w:r>
      <w:r>
        <w:rPr>
          <w:color w:val="231F20"/>
        </w:rPr>
        <w:t>moramento do trabalho de contabilidade,</w:t>
      </w:r>
    </w:p>
    <w:p>
      <w:pPr>
        <w:pStyle w:val="Heading3"/>
        <w:spacing w:before="3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4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22"/>
        </w:rPr>
        <w:t> </w:t>
      </w:r>
      <w:r>
        <w:rPr>
          <w:color w:val="231F20"/>
        </w:rPr>
        <w:t>AVALIAÇÃO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PATRIMONIAL.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presente</w:t>
      </w:r>
      <w:r>
        <w:rPr>
          <w:color w:val="231F20"/>
          <w:spacing w:val="-2"/>
        </w:rPr>
        <w:t> </w:t>
      </w:r>
      <w:r>
        <w:rPr>
          <w:color w:val="231F20"/>
        </w:rPr>
        <w:t>Resolução</w:t>
      </w:r>
      <w:r>
        <w:rPr>
          <w:color w:val="231F20"/>
          <w:spacing w:val="-3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Salvador,</w:t>
      </w:r>
      <w:r>
        <w:rPr>
          <w:color w:val="231F20"/>
          <w:spacing w:val="-4"/>
        </w:rPr>
        <w:t> </w:t>
      </w:r>
      <w:r>
        <w:rPr>
          <w:color w:val="231F20"/>
        </w:rPr>
        <w:t>22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outubro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1992.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</w:rPr>
        <w:t>CONTADOR</w:t>
      </w:r>
      <w:r>
        <w:rPr>
          <w:color w:val="231F20"/>
          <w:spacing w:val="-12"/>
        </w:rPr>
        <w:t> </w:t>
      </w:r>
      <w:r>
        <w:rPr>
          <w:color w:val="231F20"/>
        </w:rPr>
        <w:t>IVAN</w:t>
      </w:r>
      <w:r>
        <w:rPr>
          <w:color w:val="231F20"/>
          <w:spacing w:val="-11"/>
        </w:rPr>
        <w:t> </w:t>
      </w:r>
      <w:r>
        <w:rPr>
          <w:color w:val="231F20"/>
        </w:rPr>
        <w:t>CARLOS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GATTI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97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99456;mso-wrap-distance-left:0;mso-wrap-distance-right:0" id="docshapegroup98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12"/>
        </w:rPr>
        <w:t> </w:t>
      </w:r>
      <w:r>
        <w:rPr>
          <w:color w:val="231F20"/>
        </w:rPr>
        <w:t>T</w:t>
      </w:r>
      <w:r>
        <w:rPr>
          <w:color w:val="231F20"/>
          <w:spacing w:val="-7"/>
        </w:rPr>
        <w:t> </w:t>
      </w:r>
      <w:r>
        <w:rPr>
          <w:color w:val="231F20"/>
        </w:rPr>
        <w:t>4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18"/>
        </w:rPr>
        <w:t> </w:t>
      </w:r>
      <w:r>
        <w:rPr>
          <w:color w:val="231F20"/>
        </w:rPr>
        <w:t>AVALIAÇÃO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PATRIMONIAL</w:t>
      </w:r>
    </w:p>
    <w:p>
      <w:pPr>
        <w:pStyle w:val="Heading3"/>
        <w:numPr>
          <w:ilvl w:val="1"/>
          <w:numId w:val="55"/>
        </w:numPr>
        <w:tabs>
          <w:tab w:pos="1272" w:val="left" w:leader="none"/>
        </w:tabs>
        <w:spacing w:line="240" w:lineRule="auto" w:before="159" w:after="0"/>
        <w:ind w:left="1272" w:right="0" w:hanging="847"/>
        <w:jc w:val="both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Esta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estabelece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regras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componentes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patri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continuidade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prevista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atividades.</w:t>
      </w:r>
    </w:p>
    <w:p>
      <w:pPr>
        <w:pStyle w:val="ListParagraph"/>
        <w:numPr>
          <w:ilvl w:val="2"/>
          <w:numId w:val="55"/>
        </w:numPr>
        <w:tabs>
          <w:tab w:pos="1272" w:val="left" w:leader="none"/>
          <w:tab w:pos="1276" w:val="left" w:leader="none"/>
        </w:tabs>
        <w:spacing w:line="249" w:lineRule="auto" w:before="1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componentes do patrimônio são avaliados em moeda corrent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nacional.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componentes do patrimônio em moeda estrangeira são converti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dos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corrente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nacional,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câmbio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dat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 avaliação.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parcelas dos encargos financeiros prefixados não incorridas são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gistradas separadamente e demonstradas como valores redutores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contas ou do grupo de contas que lhes deram origem.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componentes do patrimônio com cláusula de atualização </w:t>
      </w:r>
      <w:r>
        <w:rPr>
          <w:color w:val="231F20"/>
          <w:sz w:val="20"/>
        </w:rPr>
        <w:t>monetária</w:t>
      </w:r>
      <w:r>
        <w:rPr>
          <w:color w:val="231F20"/>
          <w:sz w:val="20"/>
        </w:rPr>
        <w:t> pós-fixada são atualizados até a data da avaliação.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vista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praticado,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deduzido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realização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margem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feitas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recente,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bolsa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outras evidências disponíveis e confiáveis.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Valor presente é aquele que expressa o montante ajustado em </w:t>
      </w:r>
      <w:r>
        <w:rPr>
          <w:color w:val="231F20"/>
          <w:sz w:val="20"/>
        </w:rPr>
        <w:t>função</w:t>
      </w:r>
      <w:r>
        <w:rPr>
          <w:color w:val="231F20"/>
          <w:sz w:val="20"/>
        </w:rPr>
        <w:t> do tempo a transcorrer entre as datas da operação e do venciment</w:t>
      </w:r>
      <w:r>
        <w:rPr>
          <w:color w:val="231F20"/>
          <w:sz w:val="20"/>
        </w:rPr>
        <w:t>o,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 crédito ou obrigação de financiamento, ou de outra transação us</w:t>
      </w:r>
      <w:r>
        <w:rPr>
          <w:color w:val="231F20"/>
          <w:sz w:val="20"/>
        </w:rPr>
        <w:t>ual</w:t>
      </w:r>
      <w:r>
        <w:rPr>
          <w:color w:val="231F20"/>
          <w:sz w:val="20"/>
        </w:rPr>
        <w:t> da entidade, mediante dedução dos encargos financeiros respectivos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contratada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média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praticada no mercado.</w:t>
      </w:r>
    </w:p>
    <w:p>
      <w:pPr>
        <w:pStyle w:val="ListParagraph"/>
        <w:numPr>
          <w:ilvl w:val="2"/>
          <w:numId w:val="55"/>
        </w:numPr>
        <w:tabs>
          <w:tab w:pos="1270" w:val="left" w:leader="none"/>
          <w:tab w:pos="1276" w:val="left" w:leader="none"/>
        </w:tabs>
        <w:spacing w:line="249" w:lineRule="auto" w:before="5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Quando, concretamente, a lei dispuser diferentemente desta norma,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profissional deve observar a ordem legal, em seu trabalho.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1"/>
          <w:numId w:val="55"/>
        </w:numPr>
        <w:tabs>
          <w:tab w:pos="1272" w:val="left" w:leader="none"/>
        </w:tabs>
        <w:spacing w:line="240" w:lineRule="auto" w:before="0" w:after="0"/>
        <w:ind w:left="1272" w:right="0" w:hanging="847"/>
        <w:jc w:val="both"/>
      </w:pPr>
      <w:r>
        <w:rPr>
          <w:spacing w:val="-2"/>
        </w:rPr>
        <w:t>ATIVO</w:t>
      </w:r>
    </w:p>
    <w:p>
      <w:pPr>
        <w:pStyle w:val="Heading4"/>
        <w:numPr>
          <w:ilvl w:val="2"/>
          <w:numId w:val="55"/>
        </w:numPr>
        <w:tabs>
          <w:tab w:pos="1270" w:val="left" w:leader="none"/>
        </w:tabs>
        <w:spacing w:line="240" w:lineRule="auto" w:before="10" w:after="0"/>
        <w:ind w:left="1270" w:right="0" w:hanging="845"/>
        <w:jc w:val="both"/>
      </w:pPr>
      <w:r>
        <w:rPr>
          <w:spacing w:val="-2"/>
        </w:rPr>
        <w:t>Disponível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disponibilidades em moeda estrangeira são convertidas ao valor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moeda corrente nacional, à taxa de câmbio da data da avaliação.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financeiras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liquidez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imediata,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representadas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títulos</w:t>
      </w:r>
      <w:r>
        <w:rPr>
          <w:color w:val="231F20"/>
          <w:sz w:val="20"/>
        </w:rPr>
        <w:t> negociáveis, são avaliadas pelo custo histórico, ao qual são </w:t>
      </w:r>
      <w:r>
        <w:rPr>
          <w:color w:val="231F20"/>
          <w:sz w:val="20"/>
        </w:rPr>
        <w:t>acrescidos</w:t>
      </w:r>
      <w:r>
        <w:rPr>
          <w:color w:val="231F20"/>
          <w:sz w:val="20"/>
        </w:rPr>
        <w:t> os rendimentos proporcionais auferidos até a data da avaliação.</w:t>
      </w:r>
    </w:p>
    <w:p>
      <w:pPr>
        <w:pStyle w:val="ListParagraph"/>
        <w:numPr>
          <w:ilvl w:val="3"/>
          <w:numId w:val="55"/>
        </w:numPr>
        <w:tabs>
          <w:tab w:pos="1271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ouro,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financeiro,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avaliadas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de mercado.</w:t>
      </w:r>
    </w:p>
    <w:p>
      <w:pPr>
        <w:pStyle w:val="Heading4"/>
        <w:numPr>
          <w:ilvl w:val="2"/>
          <w:numId w:val="55"/>
        </w:numPr>
        <w:tabs>
          <w:tab w:pos="1270" w:val="left" w:leader="none"/>
        </w:tabs>
        <w:spacing w:line="240" w:lineRule="auto" w:before="1" w:after="0"/>
        <w:ind w:left="1270" w:right="0" w:hanging="845"/>
        <w:jc w:val="both"/>
      </w:pPr>
      <w:r>
        <w:rPr>
          <w:spacing w:val="-2"/>
        </w:rPr>
        <w:t>Créditos</w:t>
      </w:r>
    </w:p>
    <w:p>
      <w:pPr>
        <w:pStyle w:val="ListParagraph"/>
        <w:numPr>
          <w:ilvl w:val="3"/>
          <w:numId w:val="55"/>
        </w:numPr>
        <w:tabs>
          <w:tab w:pos="1271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direitos e títulos de crédito, originados das atividades-fim, sã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avaliados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nominal;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aqueles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sujeitos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atualização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monetária,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cambial,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/>
      </w:pPr>
      <w:r>
        <w:rPr>
          <w:color w:val="231F20"/>
        </w:rPr>
        <w:t>mercado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outras</w:t>
      </w:r>
      <w:r>
        <w:rPr>
          <w:color w:val="231F20"/>
          <w:spacing w:val="40"/>
        </w:rPr>
        <w:t> </w:t>
      </w:r>
      <w:r>
        <w:rPr>
          <w:color w:val="231F20"/>
        </w:rPr>
        <w:t>cláusulas</w:t>
      </w:r>
      <w:r>
        <w:rPr>
          <w:color w:val="231F20"/>
          <w:spacing w:val="40"/>
        </w:rPr>
        <w:t> </w:t>
      </w:r>
      <w:r>
        <w:rPr>
          <w:color w:val="231F20"/>
        </w:rPr>
        <w:t>contratuais</w:t>
      </w:r>
      <w:r>
        <w:rPr>
          <w:color w:val="231F20"/>
          <w:spacing w:val="40"/>
        </w:rPr>
        <w:t> </w:t>
      </w:r>
      <w:r>
        <w:rPr>
          <w:color w:val="231F20"/>
        </w:rPr>
        <w:t>têm</w:t>
      </w:r>
      <w:r>
        <w:rPr>
          <w:color w:val="231F20"/>
          <w:spacing w:val="40"/>
        </w:rPr>
        <w:t> </w:t>
      </w:r>
      <w:r>
        <w:rPr>
          <w:color w:val="231F20"/>
        </w:rPr>
        <w:t>seus</w:t>
      </w:r>
      <w:r>
        <w:rPr>
          <w:color w:val="231F20"/>
          <w:spacing w:val="40"/>
        </w:rPr>
        <w:t> </w:t>
      </w:r>
      <w:r>
        <w:rPr>
          <w:color w:val="231F20"/>
        </w:rPr>
        <w:t>valores</w:t>
      </w:r>
      <w:r>
        <w:rPr>
          <w:color w:val="231F20"/>
          <w:spacing w:val="40"/>
        </w:rPr>
        <w:t> </w:t>
      </w:r>
      <w:r>
        <w:rPr>
          <w:color w:val="231F20"/>
        </w:rPr>
        <w:t>ajustados</w:t>
      </w:r>
      <w:r>
        <w:rPr>
          <w:color w:val="231F20"/>
        </w:rPr>
        <w:t>,</w:t>
      </w:r>
      <w:r>
        <w:rPr>
          <w:color w:val="231F20"/>
        </w:rPr>
        <w:t> já excluídos os créditos prescritos.</w:t>
      </w:r>
    </w:p>
    <w:p>
      <w:pPr>
        <w:pStyle w:val="ListParagraph"/>
        <w:numPr>
          <w:ilvl w:val="3"/>
          <w:numId w:val="55"/>
        </w:numPr>
        <w:tabs>
          <w:tab w:pos="857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outros créditos, para com terceiros e com empresas coligadas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controladas, controladoras ou de qualquer forma associadas, sã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considerados pelo seu valor nominal e ajustados segundo condiçõe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estabelecidas ou contratadas.</w:t>
      </w:r>
    </w:p>
    <w:p>
      <w:pPr>
        <w:pStyle w:val="ListParagraph"/>
        <w:numPr>
          <w:ilvl w:val="3"/>
          <w:numId w:val="55"/>
        </w:numPr>
        <w:tabs>
          <w:tab w:pos="858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investimentos temporários são avaliados ao custo de aquisição e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aplicável,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acrescidos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atualização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monetária,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 outros rendimentos auferidos.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direitos, títulos de crédito e quaisquer outros créditos mercantis, 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nanceiros e outros prefixados, são ajustados a valor presente.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provisões para perdas ou riscos de créditos são constituídas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base em estimativas de seus prováveis valores de realizações.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55"/>
        </w:numPr>
        <w:tabs>
          <w:tab w:pos="856" w:val="left" w:leader="none"/>
        </w:tabs>
        <w:spacing w:line="240" w:lineRule="auto" w:before="0" w:after="0"/>
        <w:ind w:left="856" w:right="0" w:hanging="845"/>
        <w:jc w:val="both"/>
      </w:pPr>
      <w:r>
        <w:rPr>
          <w:spacing w:val="-2"/>
        </w:rPr>
        <w:t>Estoques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estoques de mercadorias, matérias-primas, outros materiais e 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ponentes são avaliados pelo custo de aquisição, atualizado monetaria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mente, ou pelo valor de mercado, quando este for menor.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estoques de produtos acabados e em elaboração e os serviços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andamento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avaliados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produção,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atualizado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monetaria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mente, ou pelo valor de mercado, quando este for menor.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obsoletos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inservíveis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realização, e os estoques invendáveis devem ser baixados.</w:t>
      </w:r>
    </w:p>
    <w:p>
      <w:pPr>
        <w:pStyle w:val="ListParagraph"/>
        <w:numPr>
          <w:ilvl w:val="3"/>
          <w:numId w:val="55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estoques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animais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produtos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agrícolas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extrativos,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destinados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venda,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poderão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avaliados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pelo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mercado,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quando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atendidas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seguintes condições:</w:t>
      </w:r>
    </w:p>
    <w:p>
      <w:pPr>
        <w:pStyle w:val="ListParagraph"/>
        <w:numPr>
          <w:ilvl w:val="0"/>
          <w:numId w:val="56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primária;</w:t>
      </w:r>
    </w:p>
    <w:p>
      <w:pPr>
        <w:pStyle w:val="ListParagraph"/>
        <w:numPr>
          <w:ilvl w:val="0"/>
          <w:numId w:val="56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produção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difícil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determinação;</w:t>
      </w:r>
    </w:p>
    <w:p>
      <w:pPr>
        <w:pStyle w:val="ListParagraph"/>
        <w:numPr>
          <w:ilvl w:val="0"/>
          <w:numId w:val="56"/>
        </w:numPr>
        <w:tabs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efetivo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possibilite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liquidez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imediata</w:t>
      </w:r>
      <w:r>
        <w:rPr>
          <w:color w:val="231F20"/>
          <w:sz w:val="20"/>
        </w:rPr>
        <w:t> desse estoque e que valide a formação do seu preço;</w:t>
      </w:r>
    </w:p>
    <w:p>
      <w:pPr>
        <w:pStyle w:val="ListParagraph"/>
        <w:numPr>
          <w:ilvl w:val="0"/>
          <w:numId w:val="56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estimar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realiza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da venda.</w:t>
      </w:r>
    </w:p>
    <w:p>
      <w:pPr>
        <w:pStyle w:val="BodyText"/>
        <w:spacing w:before="11"/>
        <w:jc w:val="left"/>
      </w:pPr>
    </w:p>
    <w:p>
      <w:pPr>
        <w:pStyle w:val="Heading4"/>
        <w:numPr>
          <w:ilvl w:val="2"/>
          <w:numId w:val="55"/>
        </w:numPr>
        <w:tabs>
          <w:tab w:pos="856" w:val="left" w:leader="none"/>
        </w:tabs>
        <w:spacing w:line="240" w:lineRule="auto" w:before="0" w:after="0"/>
        <w:ind w:left="856" w:right="0" w:hanging="845"/>
        <w:jc w:val="both"/>
      </w:pPr>
      <w:r>
        <w:rPr>
          <w:spacing w:val="-2"/>
        </w:rPr>
        <w:t>Despesas</w:t>
      </w:r>
      <w:r>
        <w:rPr>
          <w:spacing w:val="1"/>
        </w:rPr>
        <w:t> </w:t>
      </w:r>
      <w:r>
        <w:rPr>
          <w:spacing w:val="-2"/>
        </w:rPr>
        <w:t>Antecipadas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11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despesas antecipadas são avaliadas pelo valor aplicado </w:t>
      </w:r>
      <w:r>
        <w:rPr>
          <w:color w:val="231F20"/>
          <w:sz w:val="20"/>
        </w:rPr>
        <w:t>atualizado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monetariamente.</w:t>
      </w:r>
    </w:p>
    <w:p>
      <w:pPr>
        <w:pStyle w:val="BodyText"/>
        <w:spacing w:before="11"/>
        <w:jc w:val="left"/>
      </w:pPr>
    </w:p>
    <w:p>
      <w:pPr>
        <w:pStyle w:val="Heading4"/>
        <w:numPr>
          <w:ilvl w:val="2"/>
          <w:numId w:val="55"/>
        </w:numPr>
        <w:tabs>
          <w:tab w:pos="856" w:val="left" w:leader="none"/>
        </w:tabs>
        <w:spacing w:line="240" w:lineRule="auto" w:before="0" w:after="0"/>
        <w:ind w:left="856" w:right="0" w:hanging="845"/>
        <w:jc w:val="both"/>
      </w:pPr>
      <w:r>
        <w:rPr/>
        <w:t>Outros</w:t>
      </w:r>
      <w:r>
        <w:rPr>
          <w:spacing w:val="-8"/>
        </w:rPr>
        <w:t> </w:t>
      </w:r>
      <w:r>
        <w:rPr/>
        <w:t>Valores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>
          <w:spacing w:val="-4"/>
        </w:rPr>
        <w:t>Bens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Outros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avaliados,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segundo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natureza,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crité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 indicados por esta norma.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numPr>
          <w:ilvl w:val="2"/>
          <w:numId w:val="55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/>
        <w:t>Investimentos</w:t>
      </w:r>
      <w:r>
        <w:rPr>
          <w:spacing w:val="-14"/>
        </w:rPr>
        <w:t> </w:t>
      </w:r>
      <w:r>
        <w:rPr>
          <w:spacing w:val="-2"/>
        </w:rPr>
        <w:t>Permanentes</w:t>
      </w:r>
    </w:p>
    <w:p>
      <w:pPr>
        <w:pStyle w:val="ListParagraph"/>
        <w:numPr>
          <w:ilvl w:val="3"/>
          <w:numId w:val="55"/>
        </w:numPr>
        <w:tabs>
          <w:tab w:pos="1269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investimentos permanentes são avaliados pelo custo de aquisi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ção,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atualizado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monetariamente,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nio líquido.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</w:tabs>
        <w:spacing w:line="240" w:lineRule="auto" w:before="3" w:after="0"/>
        <w:ind w:left="1268" w:right="0" w:hanging="843"/>
        <w:jc w:val="both"/>
        <w:rPr>
          <w:color w:val="231F20"/>
          <w:sz w:val="20"/>
        </w:rPr>
      </w:pP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avaliados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líquido:</w:t>
      </w:r>
    </w:p>
    <w:p>
      <w:pPr>
        <w:pStyle w:val="ListParagraph"/>
        <w:numPr>
          <w:ilvl w:val="0"/>
          <w:numId w:val="57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investimento relevante em cada coligada, quando a inves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tidora tenha influência na administração ou quando a 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centagem de participação da investidora representar 20</w:t>
      </w:r>
      <w:r>
        <w:rPr>
          <w:color w:val="231F20"/>
          <w:sz w:val="20"/>
        </w:rPr>
        <w:t>%</w:t>
      </w:r>
      <w:r>
        <w:rPr>
          <w:color w:val="231F20"/>
          <w:sz w:val="20"/>
        </w:rPr>
        <w:t> (vinte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cento)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coligada;</w:t>
      </w:r>
    </w:p>
    <w:p>
      <w:pPr>
        <w:pStyle w:val="ListParagraph"/>
        <w:numPr>
          <w:ilvl w:val="0"/>
          <w:numId w:val="57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cada </w:t>
      </w:r>
      <w:r>
        <w:rPr>
          <w:color w:val="231F20"/>
          <w:spacing w:val="-2"/>
          <w:sz w:val="20"/>
        </w:rPr>
        <w:t>controlada;</w:t>
      </w:r>
    </w:p>
    <w:p>
      <w:pPr>
        <w:pStyle w:val="ListParagraph"/>
        <w:numPr>
          <w:ilvl w:val="0"/>
          <w:numId w:val="57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 investimentos em coligadas e/ou controladas, cujo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conjunto,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igual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superior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15%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(quinze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cento) do patrimônio líquido da investidora.</w:t>
      </w:r>
    </w:p>
    <w:p>
      <w:pPr>
        <w:pStyle w:val="ListParagraph"/>
        <w:numPr>
          <w:ilvl w:val="4"/>
          <w:numId w:val="55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conceitos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empresas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coligadas,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relevância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vestimentos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aqueles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estabelecidos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societária.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1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custo de aquisição de investimento em coligada e/ou controlada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desdobrado em:</w:t>
      </w:r>
    </w:p>
    <w:p>
      <w:pPr>
        <w:pStyle w:val="ListParagraph"/>
        <w:numPr>
          <w:ilvl w:val="0"/>
          <w:numId w:val="58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valor de patrimônio líquido baseado em balanço </w:t>
      </w:r>
      <w:r>
        <w:rPr>
          <w:color w:val="231F20"/>
          <w:sz w:val="20"/>
        </w:rPr>
        <w:t>patrimonial</w:t>
      </w:r>
      <w:r>
        <w:rPr>
          <w:color w:val="231F20"/>
          <w:sz w:val="20"/>
        </w:rPr>
        <w:t> levantado no prazo da legislação societária;</w:t>
      </w:r>
    </w:p>
    <w:p>
      <w:pPr>
        <w:pStyle w:val="ListParagraph"/>
        <w:numPr>
          <w:ilvl w:val="0"/>
          <w:numId w:val="58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ágio e deságio na aquisição, representados pela </w:t>
      </w:r>
      <w:r>
        <w:rPr>
          <w:color w:val="231F20"/>
          <w:sz w:val="20"/>
        </w:rPr>
        <w:t>diferença</w:t>
      </w:r>
      <w:r>
        <w:rPr>
          <w:color w:val="231F20"/>
          <w:sz w:val="20"/>
        </w:rPr>
        <w:t> 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menos,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respectivamente,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aquisi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z w:val="20"/>
        </w:rPr>
        <w:t> amortizados com base em sua fundamentação econômica.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provisões para perdas no valor dos investimentos são </w:t>
      </w:r>
      <w:r>
        <w:rPr>
          <w:color w:val="231F20"/>
          <w:sz w:val="20"/>
        </w:rPr>
        <w:t>constituídas</w:t>
      </w:r>
      <w:r>
        <w:rPr>
          <w:color w:val="231F20"/>
          <w:sz w:val="20"/>
        </w:rPr>
        <w:t> com base em perdas potenciais.</w:t>
      </w:r>
    </w:p>
    <w:p>
      <w:pPr>
        <w:spacing w:before="20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4.2.6.4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alterado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pacing w:val="-2"/>
          <w:sz w:val="18"/>
        </w:rPr>
        <w:t>846/99.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14" w:after="0"/>
        <w:ind w:left="1276" w:right="151" w:hanging="851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O valor dos investimentos não é modificado em razão do </w:t>
      </w:r>
      <w:r>
        <w:rPr>
          <w:color w:val="231F20"/>
          <w:sz w:val="20"/>
        </w:rPr>
        <w:t>recebimento,</w:t>
      </w:r>
      <w:r>
        <w:rPr>
          <w:color w:val="231F20"/>
          <w:sz w:val="20"/>
        </w:rPr>
        <w:t> sem custo, de ações e quotas bonificadas.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55"/>
        </w:numPr>
        <w:tabs>
          <w:tab w:pos="1270" w:val="left" w:leader="none"/>
        </w:tabs>
        <w:spacing w:line="240" w:lineRule="auto" w:before="0" w:after="0"/>
        <w:ind w:left="1270" w:right="0" w:hanging="845"/>
        <w:jc w:val="both"/>
      </w:pPr>
      <w:r>
        <w:rPr>
          <w:spacing w:val="-2"/>
        </w:rPr>
        <w:t>Imobilizado</w:t>
      </w:r>
    </w:p>
    <w:p>
      <w:pPr>
        <w:pStyle w:val="ListParagraph"/>
        <w:numPr>
          <w:ilvl w:val="3"/>
          <w:numId w:val="55"/>
        </w:numPr>
        <w:tabs>
          <w:tab w:pos="1273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componentes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imobilizado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avaliados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custo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aquisiçã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ou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construção,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atualizado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monetariamente,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deduzido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respectivas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preciações,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amortizações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exaustões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acumuladas,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calculadas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bas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econômica.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bens e direitos recebidos por doação são registrados pelo valor no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minal ou de mercado, o que for mais claramente identificado.</w:t>
      </w:r>
    </w:p>
    <w:p>
      <w:pPr>
        <w:pStyle w:val="ListParagraph"/>
        <w:numPr>
          <w:ilvl w:val="3"/>
          <w:numId w:val="55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fundo de comércio e outros valores intangíveis adquiridos são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transacionado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atualizado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monetariamente,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deduzi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das respectivas amortizações, calculadas com base na estimativ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 sua utilidade econômica.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numPr>
          <w:ilvl w:val="2"/>
          <w:numId w:val="55"/>
        </w:numPr>
        <w:tabs>
          <w:tab w:pos="857" w:val="left" w:leader="none"/>
        </w:tabs>
        <w:spacing w:line="240" w:lineRule="auto" w:before="0" w:after="0"/>
        <w:ind w:left="857" w:right="0" w:hanging="845"/>
        <w:jc w:val="both"/>
      </w:pPr>
      <w:r>
        <w:rPr>
          <w:spacing w:val="-2"/>
        </w:rPr>
        <w:t>Diferido</w:t>
      </w:r>
    </w:p>
    <w:p>
      <w:pPr>
        <w:pStyle w:val="ListParagraph"/>
        <w:numPr>
          <w:ilvl w:val="3"/>
          <w:numId w:val="55"/>
        </w:numPr>
        <w:tabs>
          <w:tab w:pos="854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componentes do ativo diferido são avaliados ao custo de aplica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ção, atualizado monetariamente, deduzido das respectivas amorti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zações, calculadas com base no período em que serão auferidos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benefícios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deles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operação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normal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A baixa do valor aplicado deve ser registrada quando cessarem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empreendimentos que integravam, ou restar comprovado que este</w:t>
      </w:r>
      <w:r>
        <w:rPr>
          <w:color w:val="231F20"/>
          <w:sz w:val="20"/>
        </w:rPr>
        <w:t>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produzirão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suficientes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amortizá-los.</w:t>
      </w:r>
    </w:p>
    <w:p>
      <w:pPr>
        <w:pStyle w:val="BodyText"/>
        <w:spacing w:before="16"/>
        <w:jc w:val="left"/>
      </w:pPr>
    </w:p>
    <w:p>
      <w:pPr>
        <w:pStyle w:val="Heading3"/>
        <w:numPr>
          <w:ilvl w:val="1"/>
          <w:numId w:val="55"/>
        </w:numPr>
        <w:tabs>
          <w:tab w:pos="859" w:val="left" w:leader="none"/>
        </w:tabs>
        <w:spacing w:line="240" w:lineRule="auto" w:before="0" w:after="0"/>
        <w:ind w:left="859" w:right="0" w:hanging="847"/>
        <w:jc w:val="both"/>
      </w:pPr>
      <w:r>
        <w:rPr>
          <w:spacing w:val="-2"/>
        </w:rPr>
        <w:t>PASSIVO</w:t>
      </w:r>
    </w:p>
    <w:p>
      <w:pPr>
        <w:pStyle w:val="ListParagraph"/>
        <w:numPr>
          <w:ilvl w:val="2"/>
          <w:numId w:val="55"/>
        </w:numPr>
        <w:tabs>
          <w:tab w:pos="856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obrigações e os encargos, conhecidos ou calculáveis, são computa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pelo valor atualizado até a data da avaliação.</w:t>
      </w:r>
    </w:p>
    <w:p>
      <w:pPr>
        <w:pStyle w:val="ListParagraph"/>
        <w:numPr>
          <w:ilvl w:val="2"/>
          <w:numId w:val="55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passivos contingentes, decorrentes de obrigações trabalhistas,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videnciárias, fiscais, contratuais, operacionais e de pleitos administrati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vos e judiciais, são provisionados pelo seu valor estimado.</w:t>
      </w:r>
    </w:p>
    <w:p>
      <w:pPr>
        <w:pStyle w:val="ListParagraph"/>
        <w:numPr>
          <w:ilvl w:val="2"/>
          <w:numId w:val="55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obrigações em moeda estrangeira são convertidas ao valor da moe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corrente nacional, à taxa de câmbio da data da avaliação.</w:t>
      </w:r>
    </w:p>
    <w:p>
      <w:pPr>
        <w:pStyle w:val="ListParagraph"/>
        <w:numPr>
          <w:ilvl w:val="2"/>
          <w:numId w:val="55"/>
        </w:numPr>
        <w:tabs>
          <w:tab w:pos="859" w:val="left" w:leader="none"/>
          <w:tab w:pos="862" w:val="left" w:leader="none"/>
        </w:tabs>
        <w:spacing w:line="249" w:lineRule="auto" w:before="2" w:after="0"/>
        <w:ind w:left="862" w:right="567" w:hanging="851"/>
        <w:jc w:val="both"/>
        <w:rPr>
          <w:color w:val="231F20"/>
          <w:sz w:val="20"/>
        </w:rPr>
      </w:pPr>
      <w:r>
        <w:rPr>
          <w:color w:val="231F20"/>
          <w:spacing w:val="-4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obrigações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financiamento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prefixado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ajustadas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valo</w:t>
      </w:r>
      <w:r>
        <w:rPr>
          <w:color w:val="231F20"/>
          <w:spacing w:val="-4"/>
          <w:sz w:val="20"/>
        </w:rPr>
        <w:t>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presente.</w:t>
      </w:r>
    </w:p>
    <w:p>
      <w:pPr>
        <w:pStyle w:val="ListParagraph"/>
        <w:numPr>
          <w:ilvl w:val="2"/>
          <w:numId w:val="55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nominalmente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fixado,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pagamento, são ajustadas ao valor presente.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737/92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6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Divulgação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Demons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trações Contábeis.</w:t>
      </w:r>
    </w:p>
    <w:p>
      <w:pPr>
        <w:pStyle w:val="BodyText"/>
        <w:spacing w:before="12"/>
        <w:jc w:val="left"/>
        <w:rPr>
          <w:i/>
        </w:rPr>
      </w:pPr>
    </w:p>
    <w:p>
      <w:pPr>
        <w:pStyle w:val="ListParagraph"/>
        <w:numPr>
          <w:ilvl w:val="1"/>
          <w:numId w:val="59"/>
        </w:numPr>
        <w:tabs>
          <w:tab w:pos="3591" w:val="left" w:leader="none"/>
        </w:tabs>
        <w:spacing w:line="240" w:lineRule="auto" w:before="0" w:after="0"/>
        <w:ind w:left="3591" w:right="0" w:hanging="331"/>
        <w:jc w:val="left"/>
        <w:rPr>
          <w:i/>
          <w:sz w:val="20"/>
        </w:rPr>
      </w:pPr>
      <w:r>
        <w:rPr>
          <w:i/>
          <w:color w:val="231F20"/>
          <w:sz w:val="20"/>
        </w:rPr>
        <w:t>–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Forma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Apresentação.</w:t>
      </w:r>
    </w:p>
    <w:p>
      <w:pPr>
        <w:pStyle w:val="ListParagraph"/>
        <w:numPr>
          <w:ilvl w:val="1"/>
          <w:numId w:val="59"/>
        </w:numPr>
        <w:tabs>
          <w:tab w:pos="3591" w:val="left" w:leader="none"/>
        </w:tabs>
        <w:spacing w:line="240" w:lineRule="auto" w:before="10" w:after="0"/>
        <w:ind w:left="3591" w:right="0" w:hanging="331"/>
        <w:jc w:val="left"/>
        <w:rPr>
          <w:i/>
          <w:sz w:val="20"/>
        </w:rPr>
      </w:pPr>
      <w:r>
        <w:rPr>
          <w:i/>
          <w:color w:val="231F20"/>
          <w:sz w:val="20"/>
        </w:rPr>
        <w:t>–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Do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Conteúdo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das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Notas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Explicativas.</w:t>
      </w:r>
    </w:p>
    <w:p>
      <w:pPr>
        <w:pStyle w:val="ListParagraph"/>
        <w:numPr>
          <w:ilvl w:val="1"/>
          <w:numId w:val="59"/>
        </w:numPr>
        <w:tabs>
          <w:tab w:pos="3591" w:val="left" w:leader="none"/>
        </w:tabs>
        <w:spacing w:line="240" w:lineRule="auto" w:before="10" w:after="0"/>
        <w:ind w:left="3591" w:right="0" w:hanging="331"/>
        <w:jc w:val="left"/>
        <w:rPr>
          <w:i/>
          <w:sz w:val="20"/>
        </w:rPr>
      </w:pPr>
      <w:r>
        <w:rPr>
          <w:i/>
          <w:color w:val="231F20"/>
          <w:sz w:val="20"/>
        </w:rPr>
        <w:t>– Das </w:t>
      </w:r>
      <w:r>
        <w:rPr>
          <w:i/>
          <w:color w:val="231F20"/>
          <w:spacing w:val="-2"/>
          <w:sz w:val="20"/>
        </w:rPr>
        <w:t>Republicações.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425" w:right="0" w:firstLine="28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before="2"/>
        <w:ind w:left="708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dispõe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3"/>
        </w:rPr>
        <w:t> </w:t>
      </w:r>
      <w:r>
        <w:rPr>
          <w:color w:val="231F20"/>
        </w:rPr>
        <w:t>CFC</w:t>
      </w:r>
      <w:r>
        <w:rPr>
          <w:color w:val="231F20"/>
          <w:spacing w:val="-4"/>
        </w:rPr>
        <w:t> </w:t>
      </w:r>
      <w:r>
        <w:rPr>
          <w:color w:val="231F20"/>
        </w:rPr>
        <w:t>n.º</w:t>
      </w:r>
      <w:r>
        <w:rPr>
          <w:color w:val="231F20"/>
          <w:spacing w:val="-4"/>
        </w:rPr>
        <w:t> </w:t>
      </w:r>
      <w:r>
        <w:rPr>
          <w:color w:val="231F20"/>
        </w:rPr>
        <w:t>711/91,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25.7.1991;</w:t>
      </w:r>
    </w:p>
    <w:p>
      <w:pPr>
        <w:pStyle w:val="BodyText"/>
        <w:spacing w:line="249" w:lineRule="auto"/>
        <w:ind w:left="425" w:right="148" w:firstLine="283"/>
        <w:jc w:val="left"/>
      </w:pPr>
      <w:r>
        <w:rPr>
          <w:b/>
          <w:color w:val="231F20"/>
        </w:rPr>
        <w:t>CONSIDERANDO </w:t>
      </w:r>
      <w:r>
        <w:rPr>
          <w:color w:val="231F20"/>
        </w:rPr>
        <w:t>o estudo desenvolvido pelo Grupo de Trabalho </w:t>
      </w:r>
      <w:r>
        <w:rPr>
          <w:color w:val="231F20"/>
        </w:rPr>
        <w:t>instituído</w:t>
      </w:r>
      <w:r>
        <w:rPr>
          <w:color w:val="231F20"/>
        </w:rPr>
        <w:t> pela Portaria CFC n.º 9/90;</w:t>
      </w:r>
    </w:p>
    <w:p>
      <w:pPr>
        <w:pStyle w:val="BodyText"/>
        <w:spacing w:line="249" w:lineRule="auto" w:before="1"/>
        <w:ind w:left="425" w:firstLine="283"/>
        <w:jc w:val="left"/>
      </w:pPr>
      <w:r>
        <w:rPr>
          <w:b/>
          <w:color w:val="231F20"/>
        </w:rPr>
        <w:t>CONSIDERANDO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importância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elaboração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normas</w:t>
      </w:r>
      <w:r>
        <w:rPr>
          <w:color w:val="231F20"/>
          <w:spacing w:val="-6"/>
        </w:rPr>
        <w:t> </w:t>
      </w:r>
      <w:r>
        <w:rPr>
          <w:color w:val="231F20"/>
        </w:rPr>
        <w:t>reguladoras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</w:rPr>
        <w:t> campo do exercício profissional contábil,</w:t>
      </w:r>
    </w:p>
    <w:p>
      <w:pPr>
        <w:pStyle w:val="Heading3"/>
        <w:spacing w:before="2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spacing w:line="249" w:lineRule="auto"/>
        <w:ind w:left="1275" w:right="2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 a Norma Brasileira de Contabilidade abaixo </w:t>
      </w:r>
      <w:r>
        <w:rPr>
          <w:color w:val="231F20"/>
        </w:rPr>
        <w:t>discriminada:</w:t>
      </w:r>
      <w:r>
        <w:rPr>
          <w:color w:val="231F20"/>
        </w:rPr>
        <w:t> 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6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DIVULGAÇÃO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DEMONSTRAÇÕES</w:t>
      </w:r>
      <w:r>
        <w:rPr>
          <w:color w:val="231F20"/>
          <w:spacing w:val="-4"/>
        </w:rPr>
        <w:t> </w:t>
      </w:r>
      <w:r>
        <w:rPr>
          <w:color w:val="231F20"/>
        </w:rPr>
        <w:t>CONTÁBEIS.</w:t>
      </w:r>
    </w:p>
    <w:p>
      <w:pPr>
        <w:pStyle w:val="ListParagraph"/>
        <w:numPr>
          <w:ilvl w:val="1"/>
          <w:numId w:val="60"/>
        </w:numPr>
        <w:tabs>
          <w:tab w:pos="1606" w:val="left" w:leader="none"/>
        </w:tabs>
        <w:spacing w:line="240" w:lineRule="auto" w:before="2" w:after="0"/>
        <w:ind w:left="1606" w:right="0" w:hanging="331"/>
        <w:jc w:val="left"/>
        <w:rPr>
          <w:sz w:val="20"/>
        </w:rPr>
      </w:pPr>
      <w:r>
        <w:rPr>
          <w:color w:val="231F20"/>
          <w:sz w:val="20"/>
        </w:rPr>
        <w:t>– 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APRESENTAÇÃO.</w:t>
      </w:r>
    </w:p>
    <w:p>
      <w:pPr>
        <w:pStyle w:val="ListParagraph"/>
        <w:numPr>
          <w:ilvl w:val="1"/>
          <w:numId w:val="60"/>
        </w:numPr>
        <w:tabs>
          <w:tab w:pos="1606" w:val="left" w:leader="none"/>
        </w:tabs>
        <w:spacing w:line="240" w:lineRule="auto" w:before="10" w:after="0"/>
        <w:ind w:left="1606" w:right="0" w:hanging="331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CONTEÚDO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EXPLICATIVAS.</w:t>
      </w:r>
    </w:p>
    <w:p>
      <w:pPr>
        <w:pStyle w:val="ListParagraph"/>
        <w:numPr>
          <w:ilvl w:val="1"/>
          <w:numId w:val="60"/>
        </w:numPr>
        <w:tabs>
          <w:tab w:pos="1606" w:val="left" w:leader="none"/>
        </w:tabs>
        <w:spacing w:line="240" w:lineRule="auto" w:before="10" w:after="0"/>
        <w:ind w:left="1606" w:right="0" w:hanging="331"/>
        <w:jc w:val="left"/>
        <w:rPr>
          <w:sz w:val="20"/>
        </w:rPr>
      </w:pPr>
      <w:r>
        <w:rPr>
          <w:color w:val="231F20"/>
          <w:sz w:val="20"/>
        </w:rPr>
        <w:t>– DAS </w:t>
      </w:r>
      <w:r>
        <w:rPr>
          <w:color w:val="231F20"/>
          <w:spacing w:val="-2"/>
          <w:sz w:val="20"/>
        </w:rPr>
        <w:t>REPUBLICAÇÕES.</w:t>
      </w:r>
    </w:p>
    <w:p>
      <w:pPr>
        <w:pStyle w:val="BodyText"/>
        <w:tabs>
          <w:tab w:pos="1275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presente</w:t>
      </w:r>
      <w:r>
        <w:rPr>
          <w:color w:val="231F20"/>
          <w:spacing w:val="-2"/>
        </w:rPr>
        <w:t> </w:t>
      </w:r>
      <w:r>
        <w:rPr>
          <w:color w:val="231F20"/>
        </w:rPr>
        <w:t>Resolução</w:t>
      </w:r>
      <w:r>
        <w:rPr>
          <w:color w:val="231F20"/>
          <w:spacing w:val="-3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0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27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novembro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1992.</w:t>
      </w:r>
    </w:p>
    <w:p>
      <w:pPr>
        <w:pStyle w:val="BodyText"/>
        <w:spacing w:before="63"/>
        <w:jc w:val="left"/>
      </w:pPr>
    </w:p>
    <w:p>
      <w:pPr>
        <w:pStyle w:val="Heading3"/>
        <w:ind w:left="270"/>
        <w:jc w:val="center"/>
      </w:pPr>
      <w:r>
        <w:rPr>
          <w:color w:val="231F20"/>
        </w:rPr>
        <w:t>CONTADOR</w:t>
      </w:r>
      <w:r>
        <w:rPr>
          <w:color w:val="231F20"/>
          <w:spacing w:val="-12"/>
        </w:rPr>
        <w:t> </w:t>
      </w:r>
      <w:r>
        <w:rPr>
          <w:color w:val="231F20"/>
        </w:rPr>
        <w:t>IVAN</w:t>
      </w:r>
      <w:r>
        <w:rPr>
          <w:color w:val="231F20"/>
          <w:spacing w:val="-11"/>
        </w:rPr>
        <w:t> </w:t>
      </w:r>
      <w:r>
        <w:rPr>
          <w:color w:val="231F20"/>
        </w:rPr>
        <w:t>CARLOS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GATTI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after="1"/>
        <w:jc w:val="left"/>
        <w:rPr>
          <w:sz w:val="8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05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105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-15698432;mso-wrap-distance-left:0;mso-wrap-distance-right:0" id="docshapegroup106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5" to="7937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2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6.1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FORMA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APRESENTAÇÃO</w:t>
      </w:r>
    </w:p>
    <w:p>
      <w:pPr>
        <w:pStyle w:val="Heading3"/>
        <w:numPr>
          <w:ilvl w:val="2"/>
          <w:numId w:val="61"/>
        </w:numPr>
        <w:tabs>
          <w:tab w:pos="857" w:val="left" w:leader="none"/>
        </w:tabs>
        <w:spacing w:line="240" w:lineRule="auto" w:before="159" w:after="0"/>
        <w:ind w:left="857" w:right="0" w:hanging="845"/>
        <w:jc w:val="both"/>
      </w:pPr>
      <w:r>
        <w:rPr>
          <w:spacing w:val="-2"/>
        </w:rPr>
        <w:t>CONCEITO</w:t>
      </w:r>
    </w:p>
    <w:p>
      <w:pPr>
        <w:pStyle w:val="ListParagraph"/>
        <w:numPr>
          <w:ilvl w:val="3"/>
          <w:numId w:val="61"/>
        </w:numPr>
        <w:tabs>
          <w:tab w:pos="854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colocar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à disposição de seus usuários.</w:t>
      </w:r>
    </w:p>
    <w:p>
      <w:pPr>
        <w:pStyle w:val="ListParagraph"/>
        <w:numPr>
          <w:ilvl w:val="3"/>
          <w:numId w:val="61"/>
        </w:numPr>
        <w:tabs>
          <w:tab w:pos="855" w:val="left" w:leader="none"/>
        </w:tabs>
        <w:spacing w:line="240" w:lineRule="auto" w:before="1" w:after="0"/>
        <w:ind w:left="855" w:right="0" w:hanging="843"/>
        <w:jc w:val="both"/>
        <w:rPr>
          <w:sz w:val="20"/>
        </w:rPr>
      </w:pP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divulgação:</w:t>
      </w:r>
    </w:p>
    <w:p>
      <w:pPr>
        <w:pStyle w:val="ListParagraph"/>
        <w:numPr>
          <w:ilvl w:val="0"/>
          <w:numId w:val="62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 publicação das demonstrações contábeis na imprensa, ofi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cial ou privada, em qualquer das suas modalidades;</w:t>
      </w:r>
    </w:p>
    <w:p>
      <w:pPr>
        <w:pStyle w:val="ListParagraph"/>
        <w:numPr>
          <w:ilvl w:val="0"/>
          <w:numId w:val="6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remessa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titulares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z w:val="20"/>
        </w:rPr>
        <w:t> associados, credores, órgãos fiscalizadores ou regulad</w:t>
      </w:r>
      <w:r>
        <w:rPr>
          <w:color w:val="231F20"/>
          <w:sz w:val="20"/>
        </w:rPr>
        <w:t>ores,</w:t>
      </w:r>
      <w:r>
        <w:rPr>
          <w:color w:val="231F20"/>
          <w:sz w:val="20"/>
        </w:rPr>
        <w:t> bolsas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valores,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associações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classe,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ensino</w:t>
      </w:r>
      <w:r>
        <w:rPr>
          <w:color w:val="231F20"/>
          <w:sz w:val="20"/>
        </w:rPr>
        <w:t> e pesquisa, e outros interessados;</w:t>
      </w:r>
    </w:p>
    <w:p>
      <w:pPr>
        <w:pStyle w:val="ListParagraph"/>
        <w:numPr>
          <w:ilvl w:val="0"/>
          <w:numId w:val="62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comunicação de que as demonstrações contábeis estão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disposição dos titulares do capital, associados e demais inte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ressados, em local ou locais identificados.</w:t>
      </w:r>
    </w:p>
    <w:p>
      <w:pPr>
        <w:pStyle w:val="ListParagraph"/>
        <w:numPr>
          <w:ilvl w:val="4"/>
          <w:numId w:val="61"/>
        </w:numPr>
        <w:tabs>
          <w:tab w:pos="862" w:val="left" w:leader="none"/>
          <w:tab w:pos="910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meios de divulgação referidos nos itens </w:t>
      </w:r>
      <w:r>
        <w:rPr>
          <w:b/>
          <w:color w:val="231F20"/>
          <w:sz w:val="20"/>
        </w:rPr>
        <w:t>a</w:t>
      </w:r>
      <w:r>
        <w:rPr>
          <w:color w:val="231F20"/>
          <w:sz w:val="20"/>
        </w:rPr>
        <w:t>, </w:t>
      </w:r>
      <w:r>
        <w:rPr>
          <w:b/>
          <w:color w:val="231F20"/>
          <w:sz w:val="20"/>
        </w:rPr>
        <w:t>b </w:t>
      </w:r>
      <w:r>
        <w:rPr>
          <w:color w:val="231F20"/>
          <w:sz w:val="20"/>
        </w:rPr>
        <w:t>e </w:t>
      </w:r>
      <w:r>
        <w:rPr>
          <w:b/>
          <w:color w:val="231F20"/>
          <w:sz w:val="20"/>
        </w:rPr>
        <w:t>c </w:t>
      </w:r>
      <w:r>
        <w:rPr>
          <w:color w:val="231F20"/>
          <w:sz w:val="20"/>
        </w:rPr>
        <w:t>podem decorre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tanto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disposições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legais,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regulamentares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regimentais,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iniciativa da própria Entidade.</w:t>
      </w:r>
    </w:p>
    <w:p>
      <w:pPr>
        <w:pStyle w:val="ListParagraph"/>
        <w:numPr>
          <w:ilvl w:val="3"/>
          <w:numId w:val="61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z w:val="20"/>
        </w:rPr>
        <w:t> obedecerá aos modelos definidos em interpretações técnicas.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61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OBJETIVOS E </w:t>
      </w:r>
      <w:r>
        <w:rPr>
          <w:spacing w:val="-2"/>
        </w:rPr>
        <w:t>CONTEÚDO</w:t>
      </w:r>
    </w:p>
    <w:p>
      <w:pPr>
        <w:pStyle w:val="ListParagraph"/>
        <w:numPr>
          <w:ilvl w:val="3"/>
          <w:numId w:val="61"/>
        </w:numPr>
        <w:tabs>
          <w:tab w:pos="857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 divulgação das demonstrações contábeis tem por objetivo fornecer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aos seus usuários, um conjunto mínimo de informações de naturez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patrimonial, econômica, financeira, legal, física e social que lhes possi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bilitem o conhecimento e a análise da situação da Entidade.</w:t>
      </w:r>
    </w:p>
    <w:p>
      <w:pPr>
        <w:pStyle w:val="ListParagraph"/>
        <w:numPr>
          <w:ilvl w:val="3"/>
          <w:numId w:val="61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conteúdo,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atípicas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regulamentação</w:t>
      </w:r>
      <w:r>
        <w:rPr>
          <w:color w:val="231F20"/>
          <w:sz w:val="20"/>
        </w:rPr>
        <w:t> específica são tratados em normas próprias.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headerReference w:type="even" r:id="rId49"/>
          <w:headerReference w:type="default" r:id="rId50"/>
          <w:footerReference w:type="even" r:id="rId51"/>
          <w:footerReference w:type="default" r:id="rId52"/>
          <w:pgSz w:w="9080" w:h="11910"/>
          <w:pgMar w:header="233" w:footer="317" w:top="1440" w:bottom="500" w:left="708" w:right="566"/>
          <w:pgNumType w:start="158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07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813" w:hanging="35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759872" id="docshapegroup108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760384" id="docshapegroup109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27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pt;mso-position-horizontal-relative:page;mso-position-vertical-relative:paragraph;z-index:15760896" id="docshapegroup110" coordorigin="1134,937" coordsize="7217,20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pacing w:val="-8"/>
        </w:rPr>
        <w:t>NBC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T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6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–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DA</w:t>
      </w:r>
      <w:r>
        <w:rPr>
          <w:color w:val="231F20"/>
          <w:spacing w:val="-24"/>
        </w:rPr>
        <w:t> </w:t>
      </w:r>
      <w:r>
        <w:rPr>
          <w:color w:val="231F20"/>
          <w:spacing w:val="-8"/>
        </w:rPr>
        <w:t>DIVULGAÇÃO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DAS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DEMONSTRAÇÕES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CONTÁBEIS</w:t>
      </w:r>
      <w:r>
        <w:rPr>
          <w:color w:val="231F20"/>
          <w:spacing w:val="-8"/>
        </w:rPr>
        <w:t> </w:t>
      </w:r>
      <w:r>
        <w:rPr>
          <w:color w:val="231F20"/>
        </w:rPr>
        <w:t>NBC T 6.2 – DO CONTEÚDO DAS NOTAS EXPLICATIVAS</w:t>
      </w:r>
    </w:p>
    <w:p>
      <w:pPr>
        <w:pStyle w:val="Heading3"/>
        <w:numPr>
          <w:ilvl w:val="2"/>
          <w:numId w:val="63"/>
        </w:numPr>
        <w:tabs>
          <w:tab w:pos="1276" w:val="left" w:leader="none"/>
        </w:tabs>
        <w:spacing w:line="206" w:lineRule="exact" w:before="0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63"/>
        </w:numPr>
        <w:tabs>
          <w:tab w:pos="1271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Esta norma trata das informações mínimas que devem constar 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explicativas.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adicionais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poderão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requerida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 decorrência da legislação e outros dispositivos regulamentare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específicos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função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63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DEFINIÇÃO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CONTEÚDO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NOTAS</w:t>
      </w:r>
      <w:r>
        <w:rPr>
          <w:spacing w:val="-3"/>
        </w:rPr>
        <w:t> </w:t>
      </w:r>
      <w:r>
        <w:rPr>
          <w:spacing w:val="-2"/>
        </w:rPr>
        <w:t>EXPLICATIVAS</w:t>
      </w:r>
    </w:p>
    <w:p>
      <w:pPr>
        <w:pStyle w:val="ListParagraph"/>
        <w:numPr>
          <w:ilvl w:val="3"/>
          <w:numId w:val="63"/>
        </w:numPr>
        <w:tabs>
          <w:tab w:pos="1269" w:val="left" w:leader="none"/>
        </w:tabs>
        <w:spacing w:line="240" w:lineRule="auto" w:before="10" w:after="0"/>
        <w:ind w:left="1269" w:right="0" w:hanging="844"/>
        <w:jc w:val="both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notas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explicativas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parte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integrante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contábeis.</w:t>
      </w:r>
    </w:p>
    <w:p>
      <w:pPr>
        <w:pStyle w:val="ListParagraph"/>
        <w:numPr>
          <w:ilvl w:val="3"/>
          <w:numId w:val="63"/>
        </w:numPr>
        <w:tabs>
          <w:tab w:pos="1271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informações contidas nas notas explicativas devem ser relevantes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complementares e/ou suplementares àquelas não suficientemente evi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denciadas ou não constantes nas demonstrações contábeis propria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ditas.</w:t>
      </w:r>
    </w:p>
    <w:p>
      <w:pPr>
        <w:pStyle w:val="ListParagraph"/>
        <w:numPr>
          <w:ilvl w:val="3"/>
          <w:numId w:val="63"/>
        </w:numPr>
        <w:tabs>
          <w:tab w:pos="1271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notas explicativas incluem informações de natureza patrimonial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econômica, financeira, legal, física e social, bem como os critérios uti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lizados na elaboração das demonstrações contábeis e eventos subse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qüentes ao balanço.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63"/>
        </w:numPr>
        <w:tabs>
          <w:tab w:pos="1276" w:val="left" w:leader="none"/>
        </w:tabs>
        <w:spacing w:line="249" w:lineRule="auto" w:before="0" w:after="0"/>
        <w:ind w:left="1276" w:right="321" w:hanging="851"/>
        <w:jc w:val="left"/>
      </w:pPr>
      <w:r>
        <w:rPr/>
        <w:t>ASPECTOS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OBSERVAR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ELABORAÇÃO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NOTAS</w:t>
      </w:r>
      <w:r>
        <w:rPr>
          <w:spacing w:val="-10"/>
        </w:rPr>
        <w:t> </w:t>
      </w:r>
      <w:r>
        <w:rPr/>
        <w:t>EXPLI</w:t>
      </w:r>
      <w:r>
        <w:rPr/>
        <w:softHyphen/>
      </w:r>
      <w:r>
        <w:rPr/>
      </w:r>
      <w:r>
        <w:rPr>
          <w:spacing w:val="-2"/>
        </w:rPr>
        <w:t>CATIVAS</w:t>
      </w:r>
    </w:p>
    <w:p>
      <w:pPr>
        <w:pStyle w:val="ListParagraph"/>
        <w:numPr>
          <w:ilvl w:val="3"/>
          <w:numId w:val="63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observados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explicativas:</w:t>
      </w:r>
    </w:p>
    <w:p>
      <w:pPr>
        <w:pStyle w:val="ListParagraph"/>
        <w:numPr>
          <w:ilvl w:val="4"/>
          <w:numId w:val="63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informações devem contemplar os fatores de </w:t>
      </w:r>
      <w:r>
        <w:rPr>
          <w:color w:val="231F20"/>
          <w:sz w:val="20"/>
        </w:rPr>
        <w:t>integridade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autenticidade, precisão, sinceridade e relevância;</w:t>
      </w:r>
    </w:p>
    <w:p>
      <w:pPr>
        <w:pStyle w:val="ListParagraph"/>
        <w:numPr>
          <w:ilvl w:val="4"/>
          <w:numId w:val="63"/>
        </w:numPr>
        <w:tabs>
          <w:tab w:pos="2125" w:val="left" w:leader="none"/>
        </w:tabs>
        <w:spacing w:line="240" w:lineRule="auto" w:before="1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os textos devem ser simples, objetivos, claros e </w:t>
      </w:r>
      <w:r>
        <w:rPr>
          <w:color w:val="231F20"/>
          <w:spacing w:val="-2"/>
          <w:sz w:val="20"/>
        </w:rPr>
        <w:t>concisos;</w:t>
      </w:r>
    </w:p>
    <w:p>
      <w:pPr>
        <w:pStyle w:val="ListParagraph"/>
        <w:numPr>
          <w:ilvl w:val="4"/>
          <w:numId w:val="63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 assuntos devem ser ordenados obedecendo a ordem ob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servada nas demonstrações contábeis, tanto para os agrupa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 como para as contas que os compõem;</w:t>
      </w:r>
    </w:p>
    <w:p>
      <w:pPr>
        <w:pStyle w:val="ListParagraph"/>
        <w:numPr>
          <w:ilvl w:val="4"/>
          <w:numId w:val="63"/>
        </w:numPr>
        <w:tabs>
          <w:tab w:pos="2123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os assuntos relacionados devem ser agrupados segund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seus atributos comuns;</w:t>
      </w:r>
    </w:p>
    <w:p>
      <w:pPr>
        <w:pStyle w:val="ListParagraph"/>
        <w:numPr>
          <w:ilvl w:val="4"/>
          <w:numId w:val="63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os dados devem permitir comparações com os de datas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períodos anteriores;</w:t>
      </w:r>
    </w:p>
    <w:p>
      <w:pPr>
        <w:pStyle w:val="ListParagraph"/>
        <w:numPr>
          <w:ilvl w:val="4"/>
          <w:numId w:val="63"/>
        </w:numPr>
        <w:tabs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as referências a leis, decretos, regulamentos, normas brasi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leiras de contabilidade e outros atos normativos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fundamentadas e restritas aos casos em que tais citaçõe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contribuam para o entendimento do assunto tratado na not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explicativa.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after="1"/>
        <w:jc w:val="left"/>
        <w:rPr>
          <w:sz w:val="8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11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159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333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.05pt;mso-position-horizontal-relative:page;mso-position-vertical-relative:paragraph;z-index:-15695360;mso-wrap-distance-left:0;mso-wrap-distance-right:0" id="docshapegroup112" coordorigin="720,397" coordsize="7217,21">
                <v:line style="position:absolute" from="720,402" to="7937,402" stroked="true" strokeweight=".5pt" strokecolor="#9c9d9f">
                  <v:stroke dashstyle="solid"/>
                </v:line>
                <v:line style="position:absolute" from="720,416" to="7937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6.3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DAS </w:t>
      </w:r>
      <w:r>
        <w:rPr>
          <w:color w:val="231F20"/>
          <w:spacing w:val="-2"/>
        </w:rPr>
        <w:t>REPUBLICAÇÕES</w:t>
      </w:r>
    </w:p>
    <w:p>
      <w:pPr>
        <w:pStyle w:val="Heading3"/>
        <w:numPr>
          <w:ilvl w:val="2"/>
          <w:numId w:val="64"/>
        </w:numPr>
        <w:tabs>
          <w:tab w:pos="857" w:val="left" w:leader="none"/>
        </w:tabs>
        <w:spacing w:line="240" w:lineRule="auto" w:before="159" w:after="0"/>
        <w:ind w:left="857" w:right="0" w:hanging="845"/>
        <w:jc w:val="both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64"/>
        </w:numPr>
        <w:tabs>
          <w:tab w:pos="854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 nova divulgação das demonstrações contábeis – nesta norma deno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minada de republicação – ocorre quando as demonstrações </w:t>
      </w:r>
      <w:r>
        <w:rPr>
          <w:color w:val="231F20"/>
          <w:sz w:val="20"/>
        </w:rPr>
        <w:t>publicadas</w:t>
      </w:r>
      <w:r>
        <w:rPr>
          <w:color w:val="231F20"/>
          <w:sz w:val="20"/>
        </w:rPr>
        <w:t> anteriormente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contiverem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erros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significativos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e/ou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foram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vulgadas informações relevantes para o seu correto entendimento,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que sejam consideradas insuficientes.</w:t>
      </w:r>
    </w:p>
    <w:p>
      <w:pPr>
        <w:pStyle w:val="ListParagraph"/>
        <w:numPr>
          <w:ilvl w:val="3"/>
          <w:numId w:val="64"/>
        </w:numPr>
        <w:tabs>
          <w:tab w:pos="857" w:val="left" w:leader="none"/>
          <w:tab w:pos="862" w:val="left" w:leader="none"/>
        </w:tabs>
        <w:spacing w:line="249" w:lineRule="auto" w:before="4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A republicação de demonstrações contábeis não deve ser confundid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publicação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tipo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“errata”.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objetivo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corri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gir erro na publicação.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64"/>
        </w:numPr>
        <w:tabs>
          <w:tab w:pos="857" w:val="left" w:leader="none"/>
        </w:tabs>
        <w:spacing w:line="240" w:lineRule="auto" w:before="0" w:after="0"/>
        <w:ind w:left="857" w:right="0" w:hanging="845"/>
        <w:jc w:val="both"/>
      </w:pPr>
      <w:r>
        <w:rPr/>
        <w:t>FUNDAMENTOS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PROCEDIMENTOS</w:t>
      </w:r>
      <w:r>
        <w:rPr>
          <w:spacing w:val="-7"/>
        </w:rPr>
        <w:t> </w:t>
      </w:r>
      <w:r>
        <w:rPr/>
        <w:t>PARA</w:t>
      </w:r>
      <w:r>
        <w:rPr>
          <w:spacing w:val="-13"/>
        </w:rPr>
        <w:t> </w:t>
      </w:r>
      <w:r>
        <w:rPr>
          <w:spacing w:val="-2"/>
        </w:rPr>
        <w:t>REPUBLICAÇÃO</w:t>
      </w:r>
    </w:p>
    <w:p>
      <w:pPr>
        <w:pStyle w:val="ListParagraph"/>
        <w:numPr>
          <w:ilvl w:val="3"/>
          <w:numId w:val="64"/>
        </w:numPr>
        <w:tabs>
          <w:tab w:pos="855" w:val="left" w:leader="none"/>
        </w:tabs>
        <w:spacing w:line="240" w:lineRule="auto" w:before="10" w:after="0"/>
        <w:ind w:left="855" w:right="0" w:hanging="843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republicação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aplica-se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quando:</w:t>
      </w:r>
    </w:p>
    <w:p>
      <w:pPr>
        <w:pStyle w:val="ListParagraph"/>
        <w:numPr>
          <w:ilvl w:val="4"/>
          <w:numId w:val="64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as demonstrações forem elaboradas em desacordo com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princípios fundamentais de contabilidade, ou com infringê</w:t>
      </w:r>
      <w:r>
        <w:rPr>
          <w:color w:val="231F20"/>
          <w:sz w:val="20"/>
        </w:rPr>
        <w:t>ncia</w:t>
      </w:r>
      <w:r>
        <w:rPr>
          <w:color w:val="231F20"/>
          <w:sz w:val="20"/>
        </w:rPr>
        <w:t> de normas de órgãos reguladores; e</w:t>
      </w:r>
    </w:p>
    <w:p>
      <w:pPr>
        <w:pStyle w:val="ListParagraph"/>
        <w:numPr>
          <w:ilvl w:val="4"/>
          <w:numId w:val="64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sócios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acionistas,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caso,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var a retificação das Demonstrações Contábeis Publicadas.</w:t>
      </w:r>
    </w:p>
    <w:p>
      <w:pPr>
        <w:pStyle w:val="ListParagraph"/>
        <w:numPr>
          <w:ilvl w:val="3"/>
          <w:numId w:val="64"/>
        </w:numPr>
        <w:tabs>
          <w:tab w:pos="854" w:val="left" w:leader="none"/>
          <w:tab w:pos="862" w:val="left" w:leader="none"/>
        </w:tabs>
        <w:spacing w:line="249" w:lineRule="auto" w:before="1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As demonstrações contábeis, quando republicadas, devem </w:t>
      </w:r>
      <w:r>
        <w:rPr>
          <w:color w:val="231F20"/>
          <w:sz w:val="20"/>
        </w:rPr>
        <w:t>destacar</w:t>
      </w:r>
      <w:r>
        <w:rPr>
          <w:color w:val="231F20"/>
          <w:sz w:val="20"/>
        </w:rPr>
        <w:t> que se trata de “republicação”, bem como explicitar as razões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motivaram e a data da primeira publicação.</w:t>
      </w:r>
    </w:p>
    <w:p>
      <w:pPr>
        <w:pStyle w:val="ListParagraph"/>
        <w:numPr>
          <w:ilvl w:val="3"/>
          <w:numId w:val="64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Não é necessária a republicação de demonstrações contábeis,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a assembléia de sócios ou acionistas alterar apenas a destinação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resultados proposta pela administração da Entidade.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144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13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94336;mso-wrap-distance-left:0;mso-wrap-distance-right:0" id="docshapegroup114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RESOLUÇÃO</w:t>
      </w:r>
      <w:r>
        <w:rPr>
          <w:color w:val="231F20"/>
          <w:spacing w:val="-1"/>
        </w:rPr>
        <w:t> </w:t>
      </w:r>
      <w:r>
        <w:rPr>
          <w:color w:val="231F20"/>
        </w:rPr>
        <w:t>CFC</w:t>
      </w:r>
      <w:r>
        <w:rPr>
          <w:color w:val="231F20"/>
          <w:spacing w:val="-1"/>
        </w:rPr>
        <w:t> </w:t>
      </w:r>
      <w:r>
        <w:rPr>
          <w:color w:val="231F20"/>
        </w:rPr>
        <w:t>Nº. </w:t>
      </w:r>
      <w:r>
        <w:rPr>
          <w:color w:val="231F20"/>
          <w:spacing w:val="-2"/>
        </w:rPr>
        <w:t>1.120/08</w:t>
      </w:r>
    </w:p>
    <w:p>
      <w:pPr>
        <w:spacing w:line="249" w:lineRule="auto" w:before="159"/>
        <w:ind w:left="3260" w:right="150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7 – Efeitos das Mudanças </w:t>
      </w:r>
      <w:r>
        <w:rPr>
          <w:i/>
          <w:color w:val="231F20"/>
          <w:sz w:val="20"/>
        </w:rPr>
        <w:t>nas</w:t>
      </w:r>
      <w:r>
        <w:rPr>
          <w:i/>
          <w:color w:val="231F20"/>
          <w:sz w:val="20"/>
        </w:rPr>
        <w:t> Taxas de Câmbio e Conversão de Demonstra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ções Contábeis.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151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Conselho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conjunto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</w:rPr>
        <w:t> outras entidades, é membro do Comitê de Pronunciamentos Contábeis </w:t>
      </w:r>
      <w:r>
        <w:rPr>
          <w:color w:val="231F20"/>
        </w:rPr>
        <w:t>(CPC),</w:t>
      </w:r>
      <w:r>
        <w:rPr>
          <w:color w:val="231F20"/>
        </w:rPr>
        <w:t> criado pela Resolução CFC nº. 1.055/05;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CPC tem por objetivo estudar, preparar e emitir Pro</w:t>
      </w:r>
      <w:r>
        <w:rPr>
          <w:color w:val="231F20"/>
        </w:rPr>
        <w:softHyphen/>
      </w:r>
      <w:r>
        <w:rPr>
          <w:color w:val="231F20"/>
        </w:rPr>
        <w:t>nunciamentos Técnicos sobre procedimentos de contabilidade e divulgar infor</w:t>
      </w:r>
      <w:r>
        <w:rPr>
          <w:color w:val="231F20"/>
        </w:rPr>
        <w:softHyphen/>
      </w:r>
      <w:r>
        <w:rPr>
          <w:color w:val="231F20"/>
        </w:rPr>
        <w:t>mações dessa natureza, visando permitir a emissão de normas uniformes </w:t>
      </w:r>
      <w:r>
        <w:rPr>
          <w:color w:val="231F20"/>
        </w:rPr>
        <w:t>pelas</w:t>
      </w:r>
      <w:r>
        <w:rPr>
          <w:color w:val="231F20"/>
        </w:rPr>
        <w:t> entidades-membro, levando sempre em consideração o processo de convergên</w:t>
      </w:r>
      <w:r>
        <w:rPr>
          <w:color w:val="231F20"/>
        </w:rPr>
        <w:softHyphen/>
      </w:r>
      <w:r>
        <w:rPr>
          <w:color w:val="231F20"/>
        </w:rPr>
        <w:t>cia às normas internacionais;</w:t>
      </w:r>
    </w:p>
    <w:p>
      <w:pPr>
        <w:pStyle w:val="BodyText"/>
        <w:spacing w:line="249" w:lineRule="auto" w:before="4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Comitê de Pronunciamentos Contábeis, a partir </w:t>
      </w:r>
      <w:r>
        <w:rPr>
          <w:color w:val="231F20"/>
        </w:rPr>
        <w:t>do</w:t>
      </w:r>
      <w:r>
        <w:rPr>
          <w:color w:val="231F20"/>
        </w:rPr>
        <w:t> IAS</w:t>
      </w:r>
      <w:r>
        <w:rPr>
          <w:color w:val="231F20"/>
          <w:spacing w:val="-5"/>
        </w:rPr>
        <w:t> </w:t>
      </w:r>
      <w:r>
        <w:rPr>
          <w:color w:val="231F20"/>
        </w:rPr>
        <w:t>21,</w:t>
      </w:r>
      <w:r>
        <w:rPr>
          <w:color w:val="231F20"/>
          <w:spacing w:val="40"/>
        </w:rPr>
        <w:t> </w:t>
      </w:r>
      <w:r>
        <w:rPr>
          <w:color w:val="231F20"/>
        </w:rPr>
        <w:t>aprovou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Pronunciamento</w:t>
      </w:r>
      <w:r>
        <w:rPr>
          <w:color w:val="231F20"/>
          <w:spacing w:val="-8"/>
        </w:rPr>
        <w:t> </w:t>
      </w:r>
      <w:r>
        <w:rPr>
          <w:color w:val="231F20"/>
        </w:rPr>
        <w:t>Técnico</w:t>
      </w:r>
      <w:r>
        <w:rPr>
          <w:color w:val="231F20"/>
          <w:spacing w:val="-4"/>
        </w:rPr>
        <w:t> </w:t>
      </w:r>
      <w:r>
        <w:rPr>
          <w:color w:val="231F20"/>
        </w:rPr>
        <w:t>CPC</w:t>
      </w:r>
      <w:r>
        <w:rPr>
          <w:color w:val="231F20"/>
          <w:spacing w:val="-5"/>
        </w:rPr>
        <w:t> </w:t>
      </w:r>
      <w:r>
        <w:rPr>
          <w:color w:val="231F20"/>
        </w:rPr>
        <w:t>02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Efeitos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Mudanças</w:t>
      </w:r>
      <w:r>
        <w:rPr>
          <w:color w:val="231F20"/>
          <w:spacing w:val="-4"/>
        </w:rPr>
        <w:t> </w:t>
      </w:r>
      <w:r>
        <w:rPr>
          <w:color w:val="231F20"/>
        </w:rPr>
        <w:t>nas</w:t>
      </w:r>
      <w:r>
        <w:rPr>
          <w:color w:val="231F20"/>
        </w:rPr>
        <w:t> Taxas de Câmbio e Conversão de Demonstrações Contábeis;</w:t>
      </w:r>
    </w:p>
    <w:p>
      <w:pPr>
        <w:pStyle w:val="Heading3"/>
        <w:spacing w:before="3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1276" w:right="151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1º</w:t>
      </w:r>
      <w:r>
        <w:rPr>
          <w:b/>
          <w:spacing w:val="80"/>
        </w:rPr>
        <w:t> </w:t>
      </w:r>
      <w:r>
        <w:rPr/>
        <w:t>Aprovar a NBC T 7 – Efeitos das Mudanças nas Taxas de Câmbio </w:t>
      </w:r>
      <w:r>
        <w:rPr/>
        <w:t>e</w:t>
      </w:r>
      <w:r>
        <w:rPr/>
        <w:t> Conversão de Demonstrações Contábeis.</w:t>
      </w:r>
    </w:p>
    <w:p>
      <w:pPr>
        <w:pStyle w:val="BodyText"/>
        <w:spacing w:line="249" w:lineRule="auto" w:before="2"/>
        <w:ind w:left="1276" w:right="151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2º</w:t>
      </w:r>
      <w:r>
        <w:rPr>
          <w:b/>
          <w:spacing w:val="80"/>
          <w:w w:val="150"/>
        </w:rPr>
        <w:t> </w:t>
      </w:r>
      <w:r>
        <w:rPr/>
        <w:t>Esta</w:t>
      </w:r>
      <w:r>
        <w:rPr>
          <w:spacing w:val="-1"/>
        </w:rPr>
        <w:t> </w:t>
      </w:r>
      <w:r>
        <w:rPr/>
        <w:t>Resolução</w:t>
      </w:r>
      <w:r>
        <w:rPr>
          <w:spacing w:val="-1"/>
        </w:rPr>
        <w:t> </w:t>
      </w:r>
      <w:r>
        <w:rPr/>
        <w:t>entra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vigor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sua</w:t>
      </w:r>
      <w:r>
        <w:rPr>
          <w:spacing w:val="-1"/>
        </w:rPr>
        <w:t> </w:t>
      </w:r>
      <w:r>
        <w:rPr/>
        <w:t>publicação,</w:t>
      </w:r>
      <w:r>
        <w:rPr>
          <w:spacing w:val="-1"/>
        </w:rPr>
        <w:t> </w:t>
      </w:r>
      <w:r>
        <w:rPr/>
        <w:t>revogando</w:t>
      </w:r>
      <w:r>
        <w:rPr>
          <w:spacing w:val="-1"/>
        </w:rPr>
        <w:t> </w:t>
      </w:r>
      <w:r>
        <w:rPr/>
        <w:t>a</w:t>
      </w:r>
      <w:r>
        <w:rPr/>
        <w:t> Resolução</w:t>
      </w:r>
      <w:r>
        <w:rPr>
          <w:spacing w:val="-4"/>
        </w:rPr>
        <w:t> </w:t>
      </w:r>
      <w:r>
        <w:rPr/>
        <w:t>CFC</w:t>
      </w:r>
      <w:r>
        <w:rPr>
          <w:spacing w:val="-4"/>
        </w:rPr>
        <w:t> </w:t>
      </w:r>
      <w:r>
        <w:rPr/>
        <w:t>nº.</w:t>
      </w:r>
      <w:r>
        <w:rPr>
          <w:spacing w:val="-4"/>
        </w:rPr>
        <w:t> </w:t>
      </w:r>
      <w:r>
        <w:rPr/>
        <w:t>1.052,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outubro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2005,</w:t>
      </w:r>
      <w:r>
        <w:rPr>
          <w:spacing w:val="-4"/>
        </w:rPr>
        <w:t> </w:t>
      </w:r>
      <w:r>
        <w:rPr/>
        <w:t>publicada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Diário</w:t>
      </w:r>
      <w:r>
        <w:rPr/>
        <w:t> Oficial da União, Seção 1, de 8/11/2005, páginas 110 e 111.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left="272"/>
        <w:jc w:val="center"/>
      </w:pPr>
      <w:r>
        <w:rPr/>
        <w:t>Brasília,</w:t>
      </w:r>
      <w:r>
        <w:rPr>
          <w:spacing w:val="-5"/>
        </w:rPr>
        <w:t> </w:t>
      </w:r>
      <w:r>
        <w:rPr/>
        <w:t>22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fevereiro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2008.</w:t>
      </w:r>
    </w:p>
    <w:p>
      <w:pPr>
        <w:pStyle w:val="BodyText"/>
        <w:spacing w:before="63"/>
        <w:jc w:val="left"/>
      </w:pPr>
    </w:p>
    <w:p>
      <w:pPr>
        <w:pStyle w:val="Heading3"/>
        <w:ind w:left="272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spacing w:before="29"/>
        <w:ind w:left="271" w:right="0" w:firstLine="0"/>
        <w:jc w:val="center"/>
        <w:rPr>
          <w:sz w:val="18"/>
        </w:rPr>
      </w:pPr>
      <w:r>
        <w:rPr>
          <w:spacing w:val="-2"/>
          <w:sz w:val="18"/>
        </w:rPr>
        <w:t>Presidente</w:t>
      </w:r>
    </w:p>
    <w:p>
      <w:pPr>
        <w:spacing w:after="0"/>
        <w:jc w:val="center"/>
        <w:rPr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18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126" w:right="568" w:firstLine="44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93312;mso-wrap-distance-left:0;mso-wrap-distance-right:0" id="docshapegroup119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 T 7 – EFEITOS DAS MUDANÇAS NAS TAXAS </w:t>
      </w:r>
      <w:r>
        <w:rPr>
          <w:color w:val="231F20"/>
        </w:rPr>
        <w:t>DE</w:t>
      </w:r>
      <w:r>
        <w:rPr>
          <w:color w:val="231F20"/>
        </w:rPr>
        <w:t> CÂMBIO</w:t>
      </w:r>
      <w:r>
        <w:rPr>
          <w:color w:val="231F20"/>
          <w:spacing w:val="-2"/>
        </w:rPr>
        <w:t> </w:t>
      </w:r>
      <w:r>
        <w:rPr>
          <w:color w:val="231F20"/>
        </w:rPr>
        <w:t>E CONVERSÃO DE DEMONSTRAÇÕES </w:t>
      </w:r>
      <w:r>
        <w:rPr>
          <w:color w:val="231F20"/>
          <w:spacing w:val="-2"/>
        </w:rPr>
        <w:t>CONTÁBEIS</w:t>
      </w:r>
    </w:p>
    <w:p>
      <w:pPr>
        <w:pStyle w:val="BodyText"/>
        <w:spacing w:before="192"/>
        <w:jc w:val="left"/>
        <w:rPr>
          <w:b/>
          <w:sz w:val="24"/>
        </w:rPr>
      </w:pPr>
    </w:p>
    <w:p>
      <w:pPr>
        <w:tabs>
          <w:tab w:pos="6768" w:val="left" w:leader="none"/>
        </w:tabs>
        <w:spacing w:before="1"/>
        <w:ind w:left="92" w:right="0" w:firstLine="0"/>
        <w:jc w:val="left"/>
        <w:rPr>
          <w:b/>
          <w:sz w:val="18"/>
        </w:rPr>
      </w:pPr>
      <w:r>
        <w:rPr>
          <w:b/>
          <w:color w:val="231F20"/>
          <w:spacing w:val="-2"/>
          <w:sz w:val="18"/>
        </w:rPr>
        <w:t>Conteúdo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4"/>
          <w:sz w:val="18"/>
        </w:rPr>
        <w:t>Item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pacing w:val="-2"/>
          <w:sz w:val="18"/>
        </w:rPr>
        <w:t>OBJETIVO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10"/>
          <w:sz w:val="18"/>
        </w:rPr>
        <w:t>1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pacing w:val="-2"/>
          <w:sz w:val="18"/>
        </w:rPr>
        <w:t>ALCANCE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10"/>
          <w:sz w:val="18"/>
        </w:rPr>
        <w:t>2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pacing w:val="-2"/>
          <w:sz w:val="18"/>
        </w:rPr>
        <w:t>DEFINIÇÕES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10"/>
          <w:sz w:val="18"/>
        </w:rPr>
        <w:t>3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FILIAIS,</w:t>
      </w:r>
      <w:r>
        <w:rPr>
          <w:b/>
          <w:color w:val="231F20"/>
          <w:spacing w:val="-9"/>
          <w:sz w:val="18"/>
        </w:rPr>
        <w:t> </w:t>
      </w:r>
      <w:r>
        <w:rPr>
          <w:b/>
          <w:color w:val="231F20"/>
          <w:sz w:val="18"/>
        </w:rPr>
        <w:t>AGÊNCIAS,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SUCURSAIS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OU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DEPENDÊNCIAS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NO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pacing w:val="-2"/>
          <w:sz w:val="18"/>
        </w:rPr>
        <w:t>EXTERIOR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10"/>
          <w:sz w:val="18"/>
        </w:rPr>
        <w:t>4</w:t>
      </w:r>
      <w:r>
        <w:rPr>
          <w:b/>
          <w:color w:val="231F20"/>
          <w:sz w:val="18"/>
        </w:rPr>
        <w:t> – 5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DIVIDENDOS </w:t>
      </w:r>
      <w:r>
        <w:rPr>
          <w:b/>
          <w:color w:val="231F20"/>
          <w:spacing w:val="-2"/>
          <w:sz w:val="18"/>
        </w:rPr>
        <w:t>RECEBIDOS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10"/>
          <w:sz w:val="18"/>
        </w:rPr>
        <w:t>6</w:t>
      </w:r>
      <w:r>
        <w:rPr>
          <w:b/>
          <w:color w:val="231F20"/>
          <w:sz w:val="18"/>
        </w:rPr>
        <w:t> – 10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DETERMINAÇÃO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DA</w:t>
      </w:r>
      <w:r>
        <w:rPr>
          <w:b/>
          <w:color w:val="231F20"/>
          <w:spacing w:val="-9"/>
          <w:sz w:val="18"/>
        </w:rPr>
        <w:t> </w:t>
      </w:r>
      <w:r>
        <w:rPr>
          <w:b/>
          <w:color w:val="231F20"/>
          <w:sz w:val="18"/>
        </w:rPr>
        <w:t>MOEDA</w:t>
      </w:r>
      <w:r>
        <w:rPr>
          <w:b/>
          <w:color w:val="231F20"/>
          <w:spacing w:val="-8"/>
          <w:sz w:val="18"/>
        </w:rPr>
        <w:t> </w:t>
      </w:r>
      <w:r>
        <w:rPr>
          <w:b/>
          <w:color w:val="231F20"/>
          <w:spacing w:val="-2"/>
          <w:sz w:val="18"/>
        </w:rPr>
        <w:t>FUNCIONAL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5"/>
          <w:sz w:val="18"/>
        </w:rPr>
        <w:t>11 </w:t>
      </w:r>
      <w:r>
        <w:rPr>
          <w:b/>
          <w:color w:val="231F20"/>
          <w:sz w:val="18"/>
        </w:rPr>
        <w:t>-16</w:t>
      </w:r>
    </w:p>
    <w:p>
      <w:pPr>
        <w:spacing w:after="0"/>
        <w:jc w:val="left"/>
        <w:rPr>
          <w:b/>
          <w:sz w:val="18"/>
        </w:rPr>
        <w:sectPr>
          <w:headerReference w:type="even" r:id="rId53"/>
          <w:headerReference w:type="default" r:id="rId54"/>
          <w:footerReference w:type="even" r:id="rId55"/>
          <w:footerReference w:type="default" r:id="rId56"/>
          <w:pgSz w:w="9080" w:h="11910"/>
          <w:pgMar w:header="233" w:footer="317" w:top="800" w:bottom="500" w:left="708" w:right="566"/>
          <w:pgNumType w:start="162"/>
        </w:sectPr>
      </w:pPr>
    </w:p>
    <w:p>
      <w:pPr>
        <w:spacing w:line="278" w:lineRule="auto"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ITEM MONETÁRIO COM CARACTERÍSTICA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z w:val="18"/>
        </w:rPr>
        <w:t>DE INVESTIMENTO </w:t>
      </w:r>
      <w:r>
        <w:rPr>
          <w:b/>
          <w:color w:val="231F20"/>
          <w:sz w:val="18"/>
        </w:rPr>
        <w:t>LÍQUIDO</w:t>
      </w:r>
      <w:r>
        <w:rPr>
          <w:b/>
          <w:color w:val="231F20"/>
          <w:sz w:val="18"/>
        </w:rPr>
        <w:t> EM UMA ENTIDADE NO EXTERIOR</w:t>
      </w:r>
    </w:p>
    <w:p>
      <w:pPr>
        <w:spacing w:before="204"/>
        <w:ind w:left="92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31F20"/>
          <w:sz w:val="18"/>
        </w:rPr>
        <w:t>17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18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6372" w:space="75"/>
            <w:col w:w="1359"/>
          </w:cols>
        </w:sectPr>
      </w:pPr>
    </w:p>
    <w:p>
      <w:pPr>
        <w:tabs>
          <w:tab w:pos="6938" w:val="left" w:leader="none"/>
        </w:tabs>
        <w:spacing w:before="51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ITENS </w:t>
      </w:r>
      <w:r>
        <w:rPr>
          <w:b/>
          <w:color w:val="231F20"/>
          <w:spacing w:val="-2"/>
          <w:sz w:val="18"/>
        </w:rPr>
        <w:t>MONETÁRIOS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5"/>
          <w:sz w:val="18"/>
        </w:rPr>
        <w:t>19</w:t>
      </w:r>
    </w:p>
    <w:p>
      <w:pPr>
        <w:tabs>
          <w:tab w:pos="65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RESUMO</w:t>
      </w:r>
      <w:r>
        <w:rPr>
          <w:b/>
          <w:color w:val="231F20"/>
          <w:spacing w:val="-8"/>
          <w:sz w:val="18"/>
        </w:rPr>
        <w:t> </w:t>
      </w:r>
      <w:r>
        <w:rPr>
          <w:b/>
          <w:color w:val="231F20"/>
          <w:sz w:val="18"/>
        </w:rPr>
        <w:t>DA</w:t>
      </w:r>
      <w:r>
        <w:rPr>
          <w:b/>
          <w:color w:val="231F20"/>
          <w:spacing w:val="-14"/>
          <w:sz w:val="18"/>
        </w:rPr>
        <w:t> </w:t>
      </w:r>
      <w:r>
        <w:rPr>
          <w:b/>
          <w:color w:val="231F20"/>
          <w:sz w:val="18"/>
        </w:rPr>
        <w:t>ABORDAGEM</w:t>
      </w:r>
      <w:r>
        <w:rPr>
          <w:b/>
          <w:color w:val="231F20"/>
          <w:spacing w:val="-4"/>
          <w:sz w:val="18"/>
        </w:rPr>
        <w:t> </w:t>
      </w:r>
      <w:r>
        <w:rPr>
          <w:b/>
          <w:color w:val="231F20"/>
          <w:sz w:val="18"/>
        </w:rPr>
        <w:t>EXIGIDA</w:t>
      </w:r>
      <w:r>
        <w:rPr>
          <w:b/>
          <w:color w:val="231F20"/>
          <w:spacing w:val="-11"/>
          <w:sz w:val="18"/>
        </w:rPr>
        <w:t> </w:t>
      </w:r>
      <w:r>
        <w:rPr>
          <w:b/>
          <w:color w:val="231F20"/>
          <w:sz w:val="18"/>
        </w:rPr>
        <w:t>POR</w:t>
      </w:r>
      <w:r>
        <w:rPr>
          <w:b/>
          <w:color w:val="231F20"/>
          <w:spacing w:val="-4"/>
          <w:sz w:val="18"/>
        </w:rPr>
        <w:t> </w:t>
      </w:r>
      <w:r>
        <w:rPr>
          <w:b/>
          <w:color w:val="231F20"/>
          <w:sz w:val="18"/>
        </w:rPr>
        <w:t>ESTA</w:t>
      </w:r>
      <w:r>
        <w:rPr>
          <w:b/>
          <w:color w:val="231F20"/>
          <w:spacing w:val="-10"/>
          <w:sz w:val="18"/>
        </w:rPr>
        <w:t> </w:t>
      </w:r>
      <w:r>
        <w:rPr>
          <w:b/>
          <w:color w:val="231F20"/>
          <w:spacing w:val="-2"/>
          <w:sz w:val="18"/>
        </w:rPr>
        <w:t>NORMA</w:t>
      </w:r>
      <w:r>
        <w:rPr>
          <w:b/>
          <w:color w:val="231F20"/>
          <w:sz w:val="18"/>
        </w:rPr>
        <w:tab/>
        <w:t>20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22</w:t>
      </w:r>
    </w:p>
    <w:p>
      <w:pPr>
        <w:tabs>
          <w:tab w:pos="65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TRANSAÇÕES</w:t>
      </w:r>
      <w:r>
        <w:rPr>
          <w:b/>
          <w:color w:val="231F20"/>
          <w:spacing w:val="-4"/>
          <w:sz w:val="18"/>
        </w:rPr>
        <w:t> </w:t>
      </w:r>
      <w:r>
        <w:rPr>
          <w:b/>
          <w:color w:val="231F20"/>
          <w:sz w:val="18"/>
        </w:rPr>
        <w:t>EM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MOEDA</w:t>
      </w:r>
      <w:r>
        <w:rPr>
          <w:b/>
          <w:color w:val="231F20"/>
          <w:spacing w:val="-8"/>
          <w:sz w:val="18"/>
        </w:rPr>
        <w:t> </w:t>
      </w:r>
      <w:r>
        <w:rPr>
          <w:b/>
          <w:color w:val="231F20"/>
          <w:spacing w:val="-2"/>
          <w:sz w:val="18"/>
        </w:rPr>
        <w:t>ESTRANGEIRA</w:t>
      </w:r>
      <w:r>
        <w:rPr>
          <w:b/>
          <w:color w:val="231F20"/>
          <w:sz w:val="18"/>
        </w:rPr>
        <w:tab/>
        <w:t>23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24</w:t>
      </w:r>
    </w:p>
    <w:p>
      <w:pPr>
        <w:tabs>
          <w:tab w:pos="65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Reconhecimento </w:t>
      </w:r>
      <w:r>
        <w:rPr>
          <w:b/>
          <w:color w:val="231F20"/>
          <w:spacing w:val="-2"/>
          <w:sz w:val="18"/>
        </w:rPr>
        <w:t>inicial</w:t>
      </w:r>
      <w:r>
        <w:rPr>
          <w:b/>
          <w:color w:val="231F20"/>
          <w:sz w:val="18"/>
        </w:rPr>
        <w:tab/>
        <w:t>23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25</w:t>
      </w:r>
    </w:p>
    <w:p>
      <w:pPr>
        <w:tabs>
          <w:tab w:pos="65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Apresentação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nos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balanços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de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datas</w:t>
      </w:r>
      <w:r>
        <w:rPr>
          <w:b/>
          <w:color w:val="231F20"/>
          <w:spacing w:val="-2"/>
          <w:sz w:val="18"/>
        </w:rPr>
        <w:t> subseqüentes</w:t>
      </w:r>
      <w:r>
        <w:rPr>
          <w:b/>
          <w:color w:val="231F20"/>
          <w:sz w:val="18"/>
        </w:rPr>
        <w:tab/>
        <w:t>26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29</w:t>
      </w:r>
    </w:p>
    <w:p>
      <w:pPr>
        <w:tabs>
          <w:tab w:pos="65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Reconhecimento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de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variações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pacing w:val="-2"/>
          <w:sz w:val="18"/>
        </w:rPr>
        <w:t>cambiais</w:t>
      </w:r>
      <w:r>
        <w:rPr>
          <w:b/>
          <w:color w:val="231F20"/>
          <w:sz w:val="18"/>
        </w:rPr>
        <w:tab/>
        <w:t>30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37</w:t>
      </w:r>
    </w:p>
    <w:p>
      <w:pPr>
        <w:tabs>
          <w:tab w:pos="65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Mudança</w:t>
      </w:r>
      <w:r>
        <w:rPr>
          <w:b/>
          <w:color w:val="231F20"/>
          <w:spacing w:val="-4"/>
          <w:sz w:val="18"/>
        </w:rPr>
        <w:t> </w:t>
      </w:r>
      <w:r>
        <w:rPr>
          <w:b/>
          <w:color w:val="231F20"/>
          <w:sz w:val="18"/>
        </w:rPr>
        <w:t>da</w:t>
      </w:r>
      <w:r>
        <w:rPr>
          <w:b/>
          <w:color w:val="231F20"/>
          <w:spacing w:val="-4"/>
          <w:sz w:val="18"/>
        </w:rPr>
        <w:t> </w:t>
      </w:r>
      <w:r>
        <w:rPr>
          <w:b/>
          <w:color w:val="231F20"/>
          <w:sz w:val="18"/>
        </w:rPr>
        <w:t>moeda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pacing w:val="-2"/>
          <w:sz w:val="18"/>
        </w:rPr>
        <w:t>funcional</w:t>
      </w:r>
      <w:r>
        <w:rPr>
          <w:b/>
          <w:color w:val="231F20"/>
          <w:sz w:val="18"/>
        </w:rPr>
        <w:tab/>
        <w:t>38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40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spacing w:line="278" w:lineRule="auto"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RECONHECIMENTO DE VARIAÇÕES CAMBIAIS DE UM </w:t>
      </w:r>
      <w:r>
        <w:rPr>
          <w:b/>
          <w:color w:val="231F20"/>
          <w:sz w:val="18"/>
        </w:rPr>
        <w:t>INVESTIMENT</w:t>
      </w:r>
      <w:r>
        <w:rPr>
          <w:b/>
          <w:color w:val="231F20"/>
          <w:sz w:val="18"/>
        </w:rPr>
        <w:t>O</w:t>
      </w:r>
      <w:r>
        <w:rPr>
          <w:b/>
          <w:color w:val="231F20"/>
          <w:sz w:val="18"/>
        </w:rPr>
        <w:t> NO EXTERIOR</w:t>
      </w:r>
    </w:p>
    <w:p>
      <w:pPr>
        <w:spacing w:line="278" w:lineRule="auto" w:before="51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RECONHECIMENTO</w:t>
      </w:r>
      <w:r>
        <w:rPr>
          <w:b/>
          <w:color w:val="231F20"/>
          <w:spacing w:val="40"/>
          <w:sz w:val="18"/>
        </w:rPr>
        <w:t> </w:t>
      </w:r>
      <w:r>
        <w:rPr>
          <w:b/>
          <w:color w:val="231F20"/>
          <w:sz w:val="18"/>
        </w:rPr>
        <w:t>DE</w:t>
      </w:r>
      <w:r>
        <w:rPr>
          <w:b/>
          <w:color w:val="231F20"/>
          <w:spacing w:val="40"/>
          <w:sz w:val="18"/>
        </w:rPr>
        <w:t> </w:t>
      </w:r>
      <w:r>
        <w:rPr>
          <w:b/>
          <w:color w:val="231F20"/>
          <w:sz w:val="18"/>
        </w:rPr>
        <w:t>VARIAÇÕES</w:t>
      </w:r>
      <w:r>
        <w:rPr>
          <w:b/>
          <w:color w:val="231F20"/>
          <w:spacing w:val="40"/>
          <w:sz w:val="18"/>
        </w:rPr>
        <w:t> </w:t>
      </w:r>
      <w:r>
        <w:rPr>
          <w:b/>
          <w:color w:val="231F20"/>
          <w:sz w:val="18"/>
        </w:rPr>
        <w:t>CAMBIAIS</w:t>
      </w:r>
      <w:r>
        <w:rPr>
          <w:b/>
          <w:color w:val="231F20"/>
          <w:spacing w:val="40"/>
          <w:sz w:val="18"/>
        </w:rPr>
        <w:t> </w:t>
      </w:r>
      <w:r>
        <w:rPr>
          <w:b/>
          <w:color w:val="231F20"/>
          <w:sz w:val="18"/>
        </w:rPr>
        <w:t>DE</w:t>
      </w:r>
      <w:r>
        <w:rPr>
          <w:b/>
          <w:color w:val="231F20"/>
          <w:spacing w:val="40"/>
          <w:sz w:val="18"/>
        </w:rPr>
        <w:t> </w:t>
      </w:r>
      <w:r>
        <w:rPr>
          <w:b/>
          <w:color w:val="231F20"/>
          <w:sz w:val="18"/>
        </w:rPr>
        <w:t>OPERAÇÕES</w:t>
      </w:r>
      <w:r>
        <w:rPr>
          <w:b/>
          <w:color w:val="231F20"/>
          <w:spacing w:val="40"/>
          <w:sz w:val="18"/>
        </w:rPr>
        <w:t> </w:t>
      </w:r>
      <w:r>
        <w:rPr>
          <w:b/>
          <w:color w:val="231F20"/>
          <w:sz w:val="18"/>
        </w:rPr>
        <w:t>D</w:t>
      </w:r>
      <w:r>
        <w:rPr>
          <w:b/>
          <w:color w:val="231F20"/>
          <w:sz w:val="18"/>
        </w:rPr>
        <w:t>E</w:t>
      </w:r>
      <w:r>
        <w:rPr>
          <w:b/>
          <w:color w:val="231F20"/>
          <w:sz w:val="18"/>
        </w:rPr>
        <w:t> PROTEÇÃO DE UM INVESTIMENTO NO EXTERIOR (HEDGE)</w:t>
      </w:r>
    </w:p>
    <w:p>
      <w:pPr>
        <w:spacing w:line="278" w:lineRule="auto" w:before="51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CONVERSÃO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DAS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DEMONSTRAÇÕES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CONTÁBEIS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PARA</w:t>
      </w:r>
      <w:r>
        <w:rPr>
          <w:b/>
          <w:color w:val="231F20"/>
          <w:spacing w:val="-8"/>
          <w:sz w:val="18"/>
        </w:rPr>
        <w:t> </w:t>
      </w:r>
      <w:r>
        <w:rPr>
          <w:b/>
          <w:color w:val="231F20"/>
          <w:sz w:val="18"/>
        </w:rPr>
        <w:t>MOEDA</w:t>
      </w:r>
      <w:r>
        <w:rPr>
          <w:b/>
          <w:color w:val="231F20"/>
          <w:spacing w:val="-8"/>
          <w:sz w:val="18"/>
        </w:rPr>
        <w:t> </w:t>
      </w:r>
      <w:r>
        <w:rPr>
          <w:b/>
          <w:color w:val="231F20"/>
          <w:sz w:val="18"/>
        </w:rPr>
        <w:t>DIFE</w:t>
      </w:r>
      <w:r>
        <w:rPr>
          <w:b/>
          <w:color w:val="231F20"/>
          <w:sz w:val="18"/>
        </w:rPr>
        <w:softHyphen/>
      </w:r>
      <w:r>
        <w:rPr>
          <w:b/>
          <w:color w:val="231F20"/>
          <w:sz w:val="18"/>
        </w:rPr>
        <w:t>RENTE DA MOEDA FUNCIONAL</w:t>
      </w:r>
    </w:p>
    <w:p>
      <w:pPr>
        <w:spacing w:before="204"/>
        <w:ind w:left="0" w:right="655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231F20"/>
          <w:sz w:val="18"/>
        </w:rPr>
        <w:t>41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42</w:t>
      </w:r>
    </w:p>
    <w:p>
      <w:pPr>
        <w:pStyle w:val="BodyText"/>
        <w:spacing w:before="117"/>
        <w:jc w:val="left"/>
        <w:rPr>
          <w:b/>
          <w:sz w:val="18"/>
        </w:rPr>
      </w:pPr>
    </w:p>
    <w:p>
      <w:pPr>
        <w:spacing w:before="0"/>
        <w:ind w:left="0" w:right="655" w:firstLine="0"/>
        <w:jc w:val="right"/>
        <w:rPr>
          <w:b/>
          <w:sz w:val="18"/>
        </w:rPr>
      </w:pPr>
      <w:r>
        <w:rPr>
          <w:b/>
          <w:color w:val="231F20"/>
          <w:spacing w:val="-5"/>
          <w:sz w:val="18"/>
        </w:rPr>
        <w:t>43</w:t>
      </w:r>
    </w:p>
    <w:p>
      <w:pPr>
        <w:pStyle w:val="BodyText"/>
        <w:spacing w:before="117"/>
        <w:jc w:val="left"/>
        <w:rPr>
          <w:b/>
          <w:sz w:val="18"/>
        </w:rPr>
      </w:pPr>
    </w:p>
    <w:p>
      <w:pPr>
        <w:spacing w:before="0"/>
        <w:ind w:left="0" w:right="655" w:firstLine="0"/>
        <w:jc w:val="right"/>
        <w:rPr>
          <w:b/>
          <w:sz w:val="18"/>
        </w:rPr>
      </w:pPr>
      <w:r>
        <w:rPr>
          <w:b/>
          <w:color w:val="231F20"/>
          <w:sz w:val="18"/>
        </w:rPr>
        <w:t>44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51</w:t>
      </w:r>
    </w:p>
    <w:p>
      <w:pPr>
        <w:spacing w:after="0"/>
        <w:jc w:val="righ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6372" w:space="74"/>
            <w:col w:w="1360"/>
          </w:cols>
        </w:sectPr>
      </w:pPr>
    </w:p>
    <w:p>
      <w:pPr>
        <w:tabs>
          <w:tab w:pos="6538" w:val="left" w:leader="none"/>
        </w:tabs>
        <w:spacing w:line="338" w:lineRule="auto" w:before="51"/>
        <w:ind w:left="92" w:right="655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Conversão para a moeda de apresentação das demonstrações contábeis</w:t>
        <w:tab/>
        <w:t>44</w:t>
      </w:r>
      <w:r>
        <w:rPr>
          <w:b/>
          <w:color w:val="231F20"/>
          <w:spacing w:val="-15"/>
          <w:sz w:val="18"/>
        </w:rPr>
        <w:t> </w:t>
      </w:r>
      <w:r>
        <w:rPr>
          <w:b/>
          <w:color w:val="231F20"/>
          <w:sz w:val="18"/>
        </w:rPr>
        <w:t>–</w:t>
      </w:r>
      <w:r>
        <w:rPr>
          <w:b/>
          <w:color w:val="231F20"/>
          <w:spacing w:val="-12"/>
          <w:sz w:val="18"/>
        </w:rPr>
        <w:t> </w:t>
      </w:r>
      <w:r>
        <w:rPr>
          <w:b/>
          <w:color w:val="231F20"/>
          <w:sz w:val="18"/>
        </w:rPr>
        <w:t>5</w:t>
      </w:r>
      <w:r>
        <w:rPr>
          <w:b/>
          <w:color w:val="231F20"/>
          <w:sz w:val="18"/>
        </w:rPr>
        <w:t>1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-2"/>
          <w:sz w:val="18"/>
        </w:rPr>
        <w:t>CONVERSÃO DAS DEMONSTRAÇÕES DE UMA</w:t>
      </w:r>
      <w:r>
        <w:rPr>
          <w:b/>
          <w:color w:val="231F20"/>
          <w:spacing w:val="-10"/>
          <w:sz w:val="18"/>
        </w:rPr>
        <w:t> </w:t>
      </w:r>
      <w:r>
        <w:rPr>
          <w:b/>
          <w:color w:val="231F20"/>
          <w:spacing w:val="-2"/>
          <w:sz w:val="18"/>
        </w:rPr>
        <w:t>ENTIDADE NO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pacing w:val="-2"/>
          <w:sz w:val="18"/>
        </w:rPr>
        <w:t>EXTERIOR</w:t>
      </w:r>
      <w:r>
        <w:rPr>
          <w:b/>
          <w:color w:val="231F20"/>
          <w:sz w:val="18"/>
        </w:rPr>
        <w:tab/>
        <w:t>52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60</w:t>
      </w:r>
    </w:p>
    <w:p>
      <w:pPr>
        <w:spacing w:after="0" w:line="338" w:lineRule="auto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spacing w:line="206" w:lineRule="exact" w:before="0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Realização</w:t>
      </w:r>
      <w:r>
        <w:rPr>
          <w:b/>
          <w:color w:val="231F20"/>
          <w:spacing w:val="18"/>
          <w:sz w:val="18"/>
        </w:rPr>
        <w:t> </w:t>
      </w:r>
      <w:r>
        <w:rPr>
          <w:b/>
          <w:color w:val="231F20"/>
          <w:sz w:val="18"/>
        </w:rPr>
        <w:t>das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z w:val="18"/>
        </w:rPr>
        <w:t>variações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z w:val="18"/>
        </w:rPr>
        <w:t>cambiais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z w:val="18"/>
        </w:rPr>
        <w:t>registradas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z w:val="18"/>
        </w:rPr>
        <w:t>em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z w:val="18"/>
        </w:rPr>
        <w:t>conta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z w:val="18"/>
        </w:rPr>
        <w:t>específica</w:t>
      </w:r>
      <w:r>
        <w:rPr>
          <w:b/>
          <w:color w:val="231F20"/>
          <w:spacing w:val="19"/>
          <w:sz w:val="18"/>
        </w:rPr>
        <w:t> </w:t>
      </w:r>
      <w:r>
        <w:rPr>
          <w:b/>
          <w:color w:val="231F20"/>
          <w:spacing w:val="-5"/>
          <w:sz w:val="18"/>
        </w:rPr>
        <w:t>do</w:t>
      </w:r>
    </w:p>
    <w:p>
      <w:pPr>
        <w:spacing w:before="33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patrimônio </w:t>
      </w:r>
      <w:r>
        <w:rPr>
          <w:b/>
          <w:color w:val="231F20"/>
          <w:spacing w:val="-2"/>
          <w:sz w:val="18"/>
        </w:rPr>
        <w:t>líquido</w:t>
      </w:r>
    </w:p>
    <w:p>
      <w:pPr>
        <w:spacing w:before="118"/>
        <w:ind w:left="92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31F20"/>
          <w:sz w:val="18"/>
        </w:rPr>
        <w:t>56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– </w:t>
      </w:r>
      <w:r>
        <w:rPr>
          <w:b/>
          <w:color w:val="231F20"/>
          <w:spacing w:val="-5"/>
          <w:sz w:val="18"/>
        </w:rPr>
        <w:t>59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6371" w:space="76"/>
            <w:col w:w="1359"/>
          </w:cols>
        </w:sectPr>
      </w:pP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Efeitos</w:t>
      </w:r>
      <w:r>
        <w:rPr>
          <w:b/>
          <w:color w:val="231F20"/>
          <w:spacing w:val="-6"/>
          <w:sz w:val="18"/>
        </w:rPr>
        <w:t> </w:t>
      </w:r>
      <w:r>
        <w:rPr>
          <w:b/>
          <w:color w:val="231F20"/>
          <w:sz w:val="18"/>
        </w:rPr>
        <w:t>fiscais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z w:val="18"/>
        </w:rPr>
        <w:t>das</w:t>
      </w:r>
      <w:r>
        <w:rPr>
          <w:b/>
          <w:color w:val="231F20"/>
          <w:spacing w:val="-6"/>
          <w:sz w:val="18"/>
        </w:rPr>
        <w:t> </w:t>
      </w:r>
      <w:r>
        <w:rPr>
          <w:b/>
          <w:color w:val="231F20"/>
          <w:sz w:val="18"/>
        </w:rPr>
        <w:t>variações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pacing w:val="-2"/>
          <w:sz w:val="18"/>
        </w:rPr>
        <w:t>cambiais</w:t>
      </w:r>
      <w:r>
        <w:rPr>
          <w:rFonts w:ascii="Times New Roman" w:hAnsi="Times New Roman"/>
          <w:color w:val="231F20"/>
          <w:sz w:val="18"/>
        </w:rPr>
        <w:tab/>
      </w:r>
      <w:r>
        <w:rPr>
          <w:b/>
          <w:color w:val="231F20"/>
          <w:spacing w:val="-5"/>
          <w:sz w:val="18"/>
        </w:rPr>
        <w:t>60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pacing w:val="-2"/>
          <w:sz w:val="18"/>
        </w:rPr>
        <w:t>DIVULGAÇÃO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5"/>
          <w:sz w:val="18"/>
        </w:rPr>
        <w:t>61 </w:t>
      </w:r>
      <w:r>
        <w:rPr>
          <w:b/>
          <w:color w:val="231F20"/>
          <w:sz w:val="18"/>
        </w:rPr>
        <w:t>– 67</w:t>
      </w:r>
    </w:p>
    <w:p>
      <w:pPr>
        <w:tabs>
          <w:tab w:pos="7138" w:val="righ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DISPOSIÇÕES </w:t>
      </w:r>
      <w:r>
        <w:rPr>
          <w:b/>
          <w:color w:val="231F20"/>
          <w:spacing w:val="-2"/>
          <w:sz w:val="18"/>
        </w:rPr>
        <w:t>TRANSITÓRIAS</w:t>
      </w:r>
      <w:r>
        <w:rPr>
          <w:b/>
          <w:color w:val="231F20"/>
          <w:sz w:val="18"/>
        </w:rPr>
        <w:tab/>
      </w:r>
      <w:r>
        <w:rPr>
          <w:b/>
          <w:color w:val="231F20"/>
          <w:spacing w:val="-5"/>
          <w:sz w:val="18"/>
        </w:rPr>
        <w:t>68 </w:t>
      </w:r>
      <w:r>
        <w:rPr>
          <w:b/>
          <w:color w:val="231F20"/>
          <w:sz w:val="18"/>
        </w:rPr>
        <w:t>- 71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pStyle w:val="BodyText"/>
        <w:spacing w:before="167"/>
        <w:jc w:val="left"/>
        <w:rPr>
          <w:b/>
        </w:rPr>
      </w:pPr>
    </w:p>
    <w:p>
      <w:pPr>
        <w:pStyle w:val="Heading4"/>
        <w:jc w:val="left"/>
      </w:pPr>
      <w:r>
        <w:rPr>
          <w:spacing w:val="-2"/>
        </w:rPr>
        <w:t>Objetivo</w:t>
      </w:r>
    </w:p>
    <w:p>
      <w:pPr>
        <w:pStyle w:val="ListParagraph"/>
        <w:numPr>
          <w:ilvl w:val="0"/>
          <w:numId w:val="65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 objetivo desta Norma é determinar como incluir transações em </w:t>
      </w:r>
      <w:r>
        <w:rPr>
          <w:color w:val="231F20"/>
          <w:sz w:val="20"/>
        </w:rPr>
        <w:t>moeda</w:t>
      </w:r>
      <w:r>
        <w:rPr>
          <w:color w:val="231F20"/>
          <w:sz w:val="20"/>
        </w:rPr>
        <w:t> estrangeira e operações no exterior nas demonstrações contábeis de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Brasil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converter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no Brasil para fins de registro da equivalência patrimonial, de </w:t>
      </w:r>
      <w:r>
        <w:rPr>
          <w:color w:val="231F20"/>
          <w:sz w:val="20"/>
        </w:rPr>
        <w:t>consolidação</w:t>
      </w:r>
      <w:r>
        <w:rPr>
          <w:color w:val="231F20"/>
          <w:sz w:val="20"/>
        </w:rPr>
        <w:t> integral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proporcional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verter as demonstrações contábeis de entidade no Brasil em outra moeda.</w:t>
      </w:r>
    </w:p>
    <w:p>
      <w:pPr>
        <w:pStyle w:val="BodyText"/>
        <w:spacing w:before="16"/>
        <w:jc w:val="left"/>
      </w:pPr>
    </w:p>
    <w:p>
      <w:pPr>
        <w:pStyle w:val="Heading4"/>
        <w:jc w:val="left"/>
      </w:pPr>
      <w:r>
        <w:rPr>
          <w:spacing w:val="-2"/>
        </w:rPr>
        <w:t>Alcance</w:t>
      </w:r>
    </w:p>
    <w:p>
      <w:pPr>
        <w:pStyle w:val="ListParagraph"/>
        <w:numPr>
          <w:ilvl w:val="0"/>
          <w:numId w:val="65"/>
        </w:numPr>
        <w:tabs>
          <w:tab w:pos="879" w:val="left" w:leader="none"/>
        </w:tabs>
        <w:spacing w:line="240" w:lineRule="auto" w:before="10" w:after="0"/>
        <w:ind w:left="879" w:right="0" w:hanging="454"/>
        <w:jc w:val="left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adotada:</w:t>
      </w:r>
    </w:p>
    <w:p>
      <w:pPr>
        <w:pStyle w:val="ListParagraph"/>
        <w:numPr>
          <w:ilvl w:val="0"/>
          <w:numId w:val="66"/>
        </w:numPr>
        <w:tabs>
          <w:tab w:pos="1728" w:val="left" w:leader="none"/>
        </w:tabs>
        <w:spacing w:line="240" w:lineRule="auto" w:before="10" w:after="0"/>
        <w:ind w:left="1728" w:right="0" w:hanging="452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contabilização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transações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saldos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moedas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estrangeiras;</w:t>
      </w:r>
    </w:p>
    <w:p>
      <w:pPr>
        <w:pStyle w:val="ListParagraph"/>
        <w:numPr>
          <w:ilvl w:val="0"/>
          <w:numId w:val="66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conversão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balanços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 no exterior para fins de consolidação, consolidação propor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cional e aplicação do método da equivalência patrimonial na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investidora; e</w:t>
      </w:r>
    </w:p>
    <w:p>
      <w:pPr>
        <w:pStyle w:val="ListParagraph"/>
        <w:numPr>
          <w:ilvl w:val="0"/>
          <w:numId w:val="66"/>
        </w:numPr>
        <w:tabs>
          <w:tab w:pos="1729" w:val="left" w:leader="none"/>
        </w:tabs>
        <w:spacing w:line="249" w:lineRule="auto" w:before="3" w:after="0"/>
        <w:ind w:left="172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conversão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monial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contábeis.</w:t>
      </w:r>
    </w:p>
    <w:p>
      <w:pPr>
        <w:pStyle w:val="BodyText"/>
        <w:spacing w:before="13"/>
        <w:jc w:val="left"/>
      </w:pPr>
    </w:p>
    <w:p>
      <w:pPr>
        <w:pStyle w:val="Heading4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0"/>
          <w:numId w:val="65"/>
        </w:numPr>
        <w:tabs>
          <w:tab w:pos="879" w:val="left" w:leader="none"/>
        </w:tabs>
        <w:spacing w:line="249" w:lineRule="auto" w:before="10" w:after="0"/>
        <w:ind w:left="879" w:right="152" w:hanging="454"/>
        <w:jc w:val="left"/>
        <w:rPr>
          <w:sz w:val="20"/>
        </w:rPr>
      </w:pPr>
      <w:r>
        <w:rPr>
          <w:color w:val="231F20"/>
          <w:sz w:val="20"/>
        </w:rPr>
        <w:t>Os seguintes termos são usados nesta Norma com os significados </w:t>
      </w:r>
      <w:r>
        <w:rPr>
          <w:color w:val="231F20"/>
          <w:sz w:val="20"/>
        </w:rPr>
        <w:t>abaixo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descritos:</w:t>
      </w:r>
    </w:p>
    <w:p>
      <w:pPr>
        <w:pStyle w:val="BodyText"/>
        <w:spacing w:line="249" w:lineRule="auto" w:before="2"/>
        <w:ind w:left="879" w:right="152"/>
      </w:pPr>
      <w:r>
        <w:rPr>
          <w:color w:val="231F20"/>
          <w:u w:val="single" w:color="231F20"/>
        </w:rPr>
        <w:t>Taxa de fechamento</w:t>
      </w:r>
      <w:r>
        <w:rPr>
          <w:color w:val="231F20"/>
        </w:rPr>
        <w:t> é a taxa de câmbio vigente na data do balanço </w:t>
      </w:r>
      <w:r>
        <w:rPr>
          <w:color w:val="231F20"/>
        </w:rPr>
        <w:t>para</w:t>
      </w:r>
      <w:r>
        <w:rPr>
          <w:color w:val="231F20"/>
        </w:rPr>
        <w:t> operações a vista.</w:t>
      </w:r>
    </w:p>
    <w:p>
      <w:pPr>
        <w:pStyle w:val="BodyText"/>
        <w:spacing w:line="249" w:lineRule="auto" w:before="1"/>
        <w:ind w:left="879" w:right="152"/>
      </w:pPr>
      <w:r>
        <w:rPr>
          <w:color w:val="231F20"/>
          <w:u w:val="single" w:color="231F20"/>
        </w:rPr>
        <w:t>Variação</w:t>
      </w:r>
      <w:r>
        <w:rPr>
          <w:color w:val="231F20"/>
          <w:spacing w:val="-7"/>
          <w:u w:val="single" w:color="231F20"/>
        </w:rPr>
        <w:t> </w:t>
      </w:r>
      <w:r>
        <w:rPr>
          <w:color w:val="231F20"/>
          <w:u w:val="single" w:color="231F20"/>
        </w:rPr>
        <w:t>cambial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diferença</w:t>
      </w:r>
      <w:r>
        <w:rPr>
          <w:color w:val="231F20"/>
          <w:spacing w:val="-7"/>
        </w:rPr>
        <w:t> </w:t>
      </w:r>
      <w:r>
        <w:rPr>
          <w:color w:val="231F20"/>
        </w:rPr>
        <w:t>resultante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conversão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um</w:t>
      </w:r>
      <w:r>
        <w:rPr>
          <w:color w:val="231F20"/>
          <w:spacing w:val="-7"/>
        </w:rPr>
        <w:t> </w:t>
      </w:r>
      <w:r>
        <w:rPr>
          <w:color w:val="231F20"/>
        </w:rPr>
        <w:t>valor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uma</w:t>
      </w:r>
      <w:r>
        <w:rPr>
          <w:color w:val="231F20"/>
        </w:rPr>
        <w:t> moeda para um valor em outra moeda, a diferentes taxas cambiais.</w:t>
      </w:r>
    </w:p>
    <w:p>
      <w:pPr>
        <w:pStyle w:val="BodyText"/>
        <w:spacing w:line="249" w:lineRule="auto" w:before="2"/>
        <w:ind w:left="879" w:right="151"/>
      </w:pPr>
      <w:r>
        <w:rPr>
          <w:color w:val="231F20"/>
          <w:u w:val="single" w:color="231F20"/>
        </w:rPr>
        <w:t>Valor justo</w:t>
      </w:r>
      <w:r>
        <w:rPr>
          <w:color w:val="231F20"/>
        </w:rPr>
        <w:t> é o valor pelo qual um ativo pode ser negociado, ou um </w:t>
      </w:r>
      <w:r>
        <w:rPr>
          <w:color w:val="231F20"/>
        </w:rPr>
        <w:t>passivo</w:t>
      </w:r>
      <w:r>
        <w:rPr>
          <w:color w:val="231F20"/>
        </w:rPr>
        <w:t> liquidado, entre partes interessadas, conhecedoras do negócio e indepen</w:t>
      </w:r>
      <w:r>
        <w:rPr>
          <w:color w:val="231F20"/>
        </w:rPr>
        <w:softHyphen/>
      </w:r>
      <w:r>
        <w:rPr>
          <w:color w:val="231F20"/>
        </w:rPr>
        <w:t>dentes</w:t>
      </w:r>
      <w:r>
        <w:rPr>
          <w:color w:val="231F20"/>
          <w:spacing w:val="-8"/>
        </w:rPr>
        <w:t> </w:t>
      </w:r>
      <w:r>
        <w:rPr>
          <w:color w:val="231F20"/>
        </w:rPr>
        <w:t>entre</w:t>
      </w:r>
      <w:r>
        <w:rPr>
          <w:color w:val="231F20"/>
          <w:spacing w:val="-8"/>
        </w:rPr>
        <w:t> </w:t>
      </w:r>
      <w:r>
        <w:rPr>
          <w:color w:val="231F20"/>
        </w:rPr>
        <w:t>si,</w:t>
      </w:r>
      <w:r>
        <w:rPr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ausência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fatores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pressionem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liquidação</w:t>
      </w:r>
      <w:r>
        <w:rPr>
          <w:color w:val="231F20"/>
        </w:rPr>
        <w:t> da transação ou que caracterizem uma transação compulsória.</w:t>
      </w:r>
    </w:p>
    <w:p>
      <w:pPr>
        <w:pStyle w:val="BodyText"/>
        <w:spacing w:line="249" w:lineRule="auto" w:before="3"/>
        <w:ind w:left="879" w:right="152"/>
      </w:pPr>
      <w:r>
        <w:rPr>
          <w:color w:val="231F20"/>
          <w:u w:val="single" w:color="231F20"/>
        </w:rPr>
        <w:t>Moeda estrangeira</w:t>
      </w:r>
      <w:r>
        <w:rPr>
          <w:color w:val="231F20"/>
        </w:rPr>
        <w:t> é uma moeda diferente da moeda funcional de uma en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tidade.</w:t>
      </w:r>
    </w:p>
    <w:p>
      <w:pPr>
        <w:pStyle w:val="BodyText"/>
        <w:spacing w:line="249" w:lineRule="auto" w:before="2"/>
        <w:ind w:left="879" w:right="153"/>
      </w:pPr>
      <w:r>
        <w:rPr>
          <w:color w:val="231F20"/>
          <w:u w:val="single" w:color="231F20"/>
        </w:rPr>
        <w:t>Moeda</w:t>
      </w:r>
      <w:r>
        <w:rPr>
          <w:color w:val="231F20"/>
          <w:spacing w:val="-4"/>
          <w:u w:val="single" w:color="231F20"/>
        </w:rPr>
        <w:t> </w:t>
      </w:r>
      <w:r>
        <w:rPr>
          <w:color w:val="231F20"/>
          <w:u w:val="single" w:color="231F20"/>
        </w:rPr>
        <w:t>funcional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moeda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ambiente</w:t>
      </w:r>
      <w:r>
        <w:rPr>
          <w:color w:val="231F20"/>
          <w:spacing w:val="-4"/>
        </w:rPr>
        <w:t> </w:t>
      </w:r>
      <w:r>
        <w:rPr>
          <w:color w:val="231F20"/>
        </w:rPr>
        <w:t>econômico</w:t>
      </w:r>
      <w:r>
        <w:rPr>
          <w:color w:val="231F20"/>
          <w:spacing w:val="-4"/>
        </w:rPr>
        <w:t> </w:t>
      </w:r>
      <w:r>
        <w:rPr>
          <w:color w:val="231F20"/>
        </w:rPr>
        <w:t>principal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qual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enti</w:t>
      </w:r>
      <w:r>
        <w:rPr>
          <w:color w:val="231F20"/>
        </w:rPr>
        <w:softHyphen/>
      </w:r>
      <w:r>
        <w:rPr>
          <w:color w:val="231F20"/>
        </w:rPr>
        <w:t>dade opera.</w:t>
      </w:r>
    </w:p>
    <w:p>
      <w:pPr>
        <w:pStyle w:val="BodyText"/>
        <w:spacing w:line="249" w:lineRule="auto" w:before="1"/>
        <w:ind w:left="879" w:right="151"/>
      </w:pPr>
      <w:r>
        <w:rPr>
          <w:color w:val="231F20"/>
          <w:u w:val="single" w:color="231F20"/>
        </w:rPr>
        <w:t>Conglomerado</w:t>
      </w:r>
      <w:r>
        <w:rPr>
          <w:color w:val="231F20"/>
        </w:rPr>
        <w:t> é o conjunto da entidade controladora e de todas as </w:t>
      </w:r>
      <w:r>
        <w:rPr>
          <w:color w:val="231F20"/>
        </w:rPr>
        <w:t>suas</w:t>
      </w:r>
      <w:r>
        <w:rPr>
          <w:color w:val="231F20"/>
        </w:rPr>
        <w:t> </w:t>
      </w:r>
      <w:r>
        <w:rPr>
          <w:color w:val="231F20"/>
          <w:spacing w:val="-2"/>
        </w:rPr>
        <w:t>controladas.</w:t>
      </w:r>
    </w:p>
    <w:p>
      <w:pPr>
        <w:pStyle w:val="BodyText"/>
        <w:spacing w:before="2"/>
        <w:ind w:left="879"/>
        <w:jc w:val="left"/>
      </w:pPr>
      <w:r>
        <w:rPr>
          <w:color w:val="231F20"/>
          <w:u w:val="single" w:color="231F20"/>
        </w:rPr>
        <w:t>Itens</w:t>
      </w:r>
      <w:r>
        <w:rPr>
          <w:color w:val="231F20"/>
          <w:spacing w:val="20"/>
          <w:u w:val="single" w:color="231F20"/>
        </w:rPr>
        <w:t> </w:t>
      </w:r>
      <w:r>
        <w:rPr>
          <w:color w:val="231F20"/>
          <w:u w:val="single" w:color="231F20"/>
        </w:rPr>
        <w:t>monetários</w:t>
      </w:r>
      <w:r>
        <w:rPr>
          <w:color w:val="231F20"/>
          <w:spacing w:val="20"/>
        </w:rPr>
        <w:t> </w:t>
      </w:r>
      <w:r>
        <w:rPr>
          <w:color w:val="231F20"/>
        </w:rPr>
        <w:t>são</w:t>
      </w:r>
      <w:r>
        <w:rPr>
          <w:color w:val="231F20"/>
          <w:spacing w:val="20"/>
        </w:rPr>
        <w:t> </w:t>
      </w:r>
      <w:r>
        <w:rPr>
          <w:color w:val="231F20"/>
        </w:rPr>
        <w:t>aqueles</w:t>
      </w:r>
      <w:r>
        <w:rPr>
          <w:color w:val="231F20"/>
          <w:spacing w:val="20"/>
        </w:rPr>
        <w:t> </w:t>
      </w:r>
      <w:r>
        <w:rPr>
          <w:color w:val="231F20"/>
        </w:rPr>
        <w:t>representados</w:t>
      </w:r>
      <w:r>
        <w:rPr>
          <w:color w:val="231F20"/>
          <w:spacing w:val="20"/>
        </w:rPr>
        <w:t> </w:t>
      </w:r>
      <w:r>
        <w:rPr>
          <w:color w:val="231F20"/>
        </w:rPr>
        <w:t>por</w:t>
      </w:r>
      <w:r>
        <w:rPr>
          <w:color w:val="231F20"/>
          <w:spacing w:val="20"/>
        </w:rPr>
        <w:t> </w:t>
      </w:r>
      <w:r>
        <w:rPr>
          <w:color w:val="231F20"/>
        </w:rPr>
        <w:t>dinheiro</w:t>
      </w:r>
      <w:r>
        <w:rPr>
          <w:color w:val="231F20"/>
          <w:spacing w:val="20"/>
        </w:rPr>
        <w:t> </w:t>
      </w:r>
      <w:r>
        <w:rPr>
          <w:color w:val="231F20"/>
        </w:rPr>
        <w:t>ou</w:t>
      </w:r>
      <w:r>
        <w:rPr>
          <w:color w:val="231F20"/>
          <w:spacing w:val="20"/>
        </w:rPr>
        <w:t> </w:t>
      </w:r>
      <w:r>
        <w:rPr>
          <w:color w:val="231F20"/>
        </w:rPr>
        <w:t>por</w:t>
      </w:r>
      <w:r>
        <w:rPr>
          <w:color w:val="231F20"/>
          <w:spacing w:val="20"/>
        </w:rPr>
        <w:t> </w:t>
      </w:r>
      <w:r>
        <w:rPr>
          <w:color w:val="231F20"/>
        </w:rPr>
        <w:t>direitos</w:t>
      </w:r>
      <w:r>
        <w:rPr>
          <w:color w:val="231F20"/>
          <w:spacing w:val="20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ind w:left="879"/>
        <w:jc w:val="left"/>
      </w:pPr>
      <w:r>
        <w:rPr>
          <w:color w:val="231F20"/>
        </w:rPr>
        <w:t>serem recebidos e obrigações a serem liquidadas em </w:t>
      </w:r>
      <w:r>
        <w:rPr>
          <w:color w:val="231F20"/>
          <w:spacing w:val="-2"/>
        </w:rPr>
        <w:t>dinheiro.</w:t>
      </w:r>
    </w:p>
    <w:p>
      <w:pPr>
        <w:pStyle w:val="BodyText"/>
        <w:ind w:left="879"/>
        <w:jc w:val="left"/>
      </w:pPr>
      <w:r>
        <w:rPr>
          <w:color w:val="231F20"/>
          <w:u w:val="single" w:color="231F20"/>
        </w:rPr>
        <w:t>Itens</w:t>
      </w:r>
      <w:r>
        <w:rPr>
          <w:color w:val="231F20"/>
          <w:spacing w:val="10"/>
          <w:u w:val="single" w:color="231F20"/>
        </w:rPr>
        <w:t> </w:t>
      </w:r>
      <w:r>
        <w:rPr>
          <w:color w:val="231F20"/>
          <w:u w:val="single" w:color="231F20"/>
        </w:rPr>
        <w:t>não-monetários</w:t>
      </w:r>
      <w:r>
        <w:rPr>
          <w:color w:val="231F20"/>
          <w:spacing w:val="10"/>
        </w:rPr>
        <w:t> </w:t>
      </w:r>
      <w:r>
        <w:rPr>
          <w:color w:val="231F20"/>
        </w:rPr>
        <w:t>são</w:t>
      </w:r>
      <w:r>
        <w:rPr>
          <w:color w:val="231F20"/>
          <w:spacing w:val="10"/>
        </w:rPr>
        <w:t> </w:t>
      </w:r>
      <w:r>
        <w:rPr>
          <w:color w:val="231F20"/>
        </w:rPr>
        <w:t>aqueles</w:t>
      </w:r>
      <w:r>
        <w:rPr>
          <w:color w:val="231F20"/>
          <w:spacing w:val="10"/>
        </w:rPr>
        <w:t> </w:t>
      </w:r>
      <w:r>
        <w:rPr>
          <w:color w:val="231F20"/>
        </w:rPr>
        <w:t>representados</w:t>
      </w:r>
      <w:r>
        <w:rPr>
          <w:color w:val="231F20"/>
          <w:spacing w:val="10"/>
        </w:rPr>
        <w:t> </w:t>
      </w:r>
      <w:r>
        <w:rPr>
          <w:color w:val="231F20"/>
        </w:rPr>
        <w:t>por</w:t>
      </w:r>
      <w:r>
        <w:rPr>
          <w:color w:val="231F20"/>
          <w:spacing w:val="10"/>
        </w:rPr>
        <w:t> </w:t>
      </w:r>
      <w:r>
        <w:rPr>
          <w:color w:val="231F20"/>
        </w:rPr>
        <w:t>ativos</w:t>
      </w:r>
      <w:r>
        <w:rPr>
          <w:color w:val="231F20"/>
          <w:spacing w:val="10"/>
        </w:rPr>
        <w:t> </w:t>
      </w:r>
      <w:r>
        <w:rPr>
          <w:color w:val="231F20"/>
        </w:rPr>
        <w:t>e</w:t>
      </w:r>
      <w:r>
        <w:rPr>
          <w:color w:val="231F20"/>
          <w:spacing w:val="10"/>
        </w:rPr>
        <w:t> </w:t>
      </w:r>
      <w:r>
        <w:rPr>
          <w:color w:val="231F20"/>
        </w:rPr>
        <w:t>passivos</w:t>
      </w:r>
      <w:r>
        <w:rPr>
          <w:color w:val="231F20"/>
          <w:spacing w:val="11"/>
        </w:rPr>
        <w:t> </w:t>
      </w:r>
      <w:r>
        <w:rPr>
          <w:color w:val="231F20"/>
          <w:spacing w:val="-5"/>
        </w:rPr>
        <w:t>que</w:t>
      </w:r>
    </w:p>
    <w:p>
      <w:pPr>
        <w:pStyle w:val="BodyText"/>
        <w:ind w:left="879"/>
        <w:jc w:val="left"/>
      </w:pPr>
      <w:r>
        <w:rPr>
          <w:color w:val="231F20"/>
        </w:rPr>
        <w:t>não</w:t>
      </w:r>
      <w:r>
        <w:rPr>
          <w:color w:val="231F20"/>
          <w:spacing w:val="-2"/>
        </w:rPr>
        <w:t> </w:t>
      </w:r>
      <w:r>
        <w:rPr>
          <w:color w:val="231F20"/>
        </w:rPr>
        <w:t>serão</w:t>
      </w:r>
      <w:r>
        <w:rPr>
          <w:color w:val="231F20"/>
          <w:spacing w:val="-1"/>
        </w:rPr>
        <w:t> </w:t>
      </w:r>
      <w:r>
        <w:rPr>
          <w:color w:val="231F20"/>
        </w:rPr>
        <w:t>recebidos</w:t>
      </w:r>
      <w:r>
        <w:rPr>
          <w:color w:val="231F20"/>
          <w:spacing w:val="-1"/>
        </w:rPr>
        <w:t> </w:t>
      </w:r>
      <w:r>
        <w:rPr>
          <w:color w:val="231F20"/>
        </w:rPr>
        <w:t>ou</w:t>
      </w:r>
      <w:r>
        <w:rPr>
          <w:color w:val="231F20"/>
          <w:spacing w:val="-1"/>
        </w:rPr>
        <w:t> </w:t>
      </w:r>
      <w:r>
        <w:rPr>
          <w:color w:val="231F20"/>
        </w:rPr>
        <w:t>liquidados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dinheiro.</w:t>
      </w:r>
    </w:p>
    <w:p>
      <w:pPr>
        <w:pStyle w:val="BodyText"/>
        <w:spacing w:after="0"/>
        <w:jc w:val="lef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  <w:u w:val="single" w:color="231F20"/>
        </w:rPr>
        <w:t>Investimento líquido em uma entidade no exterior</w:t>
      </w:r>
      <w:r>
        <w:rPr>
          <w:color w:val="231F20"/>
        </w:rPr>
        <w:t> é o valor da </w:t>
      </w:r>
      <w:r>
        <w:rPr>
          <w:color w:val="231F20"/>
        </w:rPr>
        <w:t>participação</w:t>
      </w:r>
      <w:r>
        <w:rPr>
          <w:color w:val="231F20"/>
        </w:rPr>
        <w:t> detida</w:t>
      </w:r>
      <w:r>
        <w:rPr>
          <w:color w:val="231F20"/>
          <w:spacing w:val="-1"/>
        </w:rPr>
        <w:t> </w:t>
      </w:r>
      <w:r>
        <w:rPr>
          <w:color w:val="231F20"/>
        </w:rPr>
        <w:t>pela</w:t>
      </w:r>
      <w:r>
        <w:rPr>
          <w:color w:val="231F20"/>
          <w:spacing w:val="-1"/>
        </w:rPr>
        <w:t> </w:t>
      </w:r>
      <w:r>
        <w:rPr>
          <w:color w:val="231F20"/>
        </w:rPr>
        <w:t>entidade investidora no</w:t>
      </w:r>
      <w:r>
        <w:rPr>
          <w:color w:val="231F20"/>
          <w:spacing w:val="-1"/>
        </w:rPr>
        <w:t> </w:t>
      </w:r>
      <w:r>
        <w:rPr>
          <w:color w:val="231F20"/>
        </w:rPr>
        <w:t>patrimônio líquido da</w:t>
      </w:r>
      <w:r>
        <w:rPr>
          <w:color w:val="231F20"/>
          <w:spacing w:val="-1"/>
        </w:rPr>
        <w:t> </w:t>
      </w:r>
      <w:r>
        <w:rPr>
          <w:color w:val="231F20"/>
        </w:rPr>
        <w:t>entidade </w:t>
      </w:r>
      <w:r>
        <w:rPr>
          <w:color w:val="231F20"/>
        </w:rPr>
        <w:t>investida,</w:t>
      </w:r>
      <w:r>
        <w:rPr>
          <w:color w:val="231F20"/>
        </w:rPr>
        <w:t> adicionado (ou diminuído) de crédito ou (débito) junto a essa investida </w:t>
      </w:r>
      <w:r>
        <w:rPr>
          <w:color w:val="231F20"/>
        </w:rPr>
        <w:t>que</w:t>
      </w:r>
      <w:r>
        <w:rPr>
          <w:color w:val="231F20"/>
        </w:rPr>
        <w:t> tenha natureza de investimento.</w:t>
      </w:r>
    </w:p>
    <w:p>
      <w:pPr>
        <w:pStyle w:val="BodyText"/>
        <w:spacing w:line="249" w:lineRule="auto" w:before="4"/>
        <w:ind w:left="465" w:right="567"/>
      </w:pPr>
      <w:r>
        <w:rPr>
          <w:color w:val="231F20"/>
          <w:spacing w:val="-10"/>
          <w:u w:val="single" w:color="231F20"/>
        </w:rPr>
        <w:t>Moeda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spacing w:val="-10"/>
          <w:u w:val="single" w:color="231F20"/>
        </w:rPr>
        <w:t>de</w:t>
      </w:r>
      <w:r>
        <w:rPr>
          <w:color w:val="231F20"/>
          <w:spacing w:val="-1"/>
          <w:u w:val="single" w:color="231F20"/>
        </w:rPr>
        <w:t> </w:t>
      </w:r>
      <w:r>
        <w:rPr>
          <w:color w:val="231F20"/>
          <w:spacing w:val="-10"/>
          <w:u w:val="single" w:color="231F20"/>
        </w:rPr>
        <w:t>apresentação</w:t>
      </w:r>
      <w:r>
        <w:rPr>
          <w:color w:val="231F20"/>
          <w:spacing w:val="10"/>
        </w:rPr>
        <w:t> </w:t>
      </w:r>
      <w:r>
        <w:rPr>
          <w:color w:val="231F20"/>
          <w:spacing w:val="-10"/>
        </w:rPr>
        <w:t>é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moeda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na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qual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as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demonstrações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são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apre</w:t>
      </w:r>
      <w:r>
        <w:rPr>
          <w:color w:val="231F20"/>
          <w:spacing w:val="-10"/>
        </w:rPr>
        <w:softHyphen/>
      </w:r>
      <w:r>
        <w:rPr>
          <w:color w:val="231F20"/>
          <w:spacing w:val="-10"/>
        </w:rPr>
      </w:r>
      <w:r>
        <w:rPr>
          <w:color w:val="231F20"/>
          <w:spacing w:val="-2"/>
        </w:rPr>
        <w:t>sentadas.</w:t>
      </w:r>
    </w:p>
    <w:p>
      <w:pPr>
        <w:pStyle w:val="BodyText"/>
        <w:spacing w:line="249" w:lineRule="auto" w:before="1"/>
        <w:ind w:left="465" w:right="566"/>
      </w:pPr>
      <w:r>
        <w:rPr>
          <w:color w:val="231F20"/>
          <w:spacing w:val="-4"/>
          <w:u w:val="single" w:color="231F20"/>
        </w:rPr>
        <w:t>Taxa</w:t>
      </w:r>
      <w:r>
        <w:rPr>
          <w:color w:val="231F20"/>
          <w:spacing w:val="-6"/>
          <w:u w:val="single" w:color="231F20"/>
        </w:rPr>
        <w:t> </w:t>
      </w:r>
      <w:r>
        <w:rPr>
          <w:color w:val="231F20"/>
          <w:spacing w:val="-4"/>
          <w:u w:val="single" w:color="231F20"/>
        </w:rPr>
        <w:t>de</w:t>
      </w:r>
      <w:r>
        <w:rPr>
          <w:color w:val="231F20"/>
          <w:spacing w:val="-6"/>
          <w:u w:val="single" w:color="231F20"/>
        </w:rPr>
        <w:t> </w:t>
      </w:r>
      <w:r>
        <w:rPr>
          <w:color w:val="231F20"/>
          <w:spacing w:val="-4"/>
          <w:u w:val="single" w:color="231F20"/>
        </w:rPr>
        <w:t>câmbio</w:t>
      </w:r>
      <w:r>
        <w:rPr>
          <w:color w:val="231F20"/>
          <w:spacing w:val="-6"/>
          <w:u w:val="single" w:color="231F20"/>
        </w:rPr>
        <w:t> </w:t>
      </w:r>
      <w:r>
        <w:rPr>
          <w:color w:val="231F20"/>
          <w:spacing w:val="-4"/>
          <w:u w:val="single" w:color="231F20"/>
        </w:rPr>
        <w:t>a</w:t>
      </w:r>
      <w:r>
        <w:rPr>
          <w:color w:val="231F20"/>
          <w:spacing w:val="-6"/>
          <w:u w:val="single" w:color="231F20"/>
        </w:rPr>
        <w:t> </w:t>
      </w:r>
      <w:r>
        <w:rPr>
          <w:color w:val="231F20"/>
          <w:spacing w:val="-4"/>
          <w:u w:val="single" w:color="231F20"/>
        </w:rPr>
        <w:t>vista</w:t>
      </w:r>
      <w:r>
        <w:rPr>
          <w:color w:val="231F20"/>
          <w:spacing w:val="-4"/>
        </w:rPr>
        <w:t> é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taxa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normalmente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utilizada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liquidação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imediat</w:t>
      </w:r>
      <w:r>
        <w:rPr>
          <w:color w:val="231F20"/>
          <w:spacing w:val="-4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operações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câmbio;</w:t>
      </w:r>
      <w:r>
        <w:rPr>
          <w:color w:val="231F20"/>
          <w:spacing w:val="-5"/>
        </w:rPr>
        <w:t> </w:t>
      </w:r>
      <w:r>
        <w:rPr>
          <w:color w:val="231F20"/>
        </w:rPr>
        <w:t>no</w:t>
      </w:r>
      <w:r>
        <w:rPr>
          <w:color w:val="231F20"/>
          <w:spacing w:val="-5"/>
        </w:rPr>
        <w:t> </w:t>
      </w:r>
      <w:r>
        <w:rPr>
          <w:color w:val="231F20"/>
        </w:rPr>
        <w:t>Brasil,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taxa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6"/>
        </w:rPr>
        <w:t> </w:t>
      </w:r>
      <w:r>
        <w:rPr>
          <w:color w:val="231F20"/>
        </w:rPr>
        <w:t>utilizada</w:t>
      </w:r>
      <w:r>
        <w:rPr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divulgada</w:t>
      </w:r>
      <w:r>
        <w:rPr>
          <w:color w:val="231F20"/>
          <w:spacing w:val="-5"/>
        </w:rPr>
        <w:t> </w:t>
      </w:r>
      <w:r>
        <w:rPr>
          <w:color w:val="231F20"/>
        </w:rPr>
        <w:t>pel</w:t>
      </w:r>
      <w:r>
        <w:rPr>
          <w:color w:val="231F20"/>
        </w:rPr>
        <w:t>o</w:t>
      </w:r>
      <w:r>
        <w:rPr>
          <w:color w:val="231F20"/>
        </w:rPr>
        <w:t> Banco Central do Brasil.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/>
        <w:t>Filiais,</w:t>
      </w:r>
      <w:r>
        <w:rPr>
          <w:spacing w:val="-4"/>
        </w:rPr>
        <w:t> </w:t>
      </w:r>
      <w:r>
        <w:rPr/>
        <w:t>agências,</w:t>
      </w:r>
      <w:r>
        <w:rPr>
          <w:spacing w:val="-3"/>
        </w:rPr>
        <w:t> </w:t>
      </w:r>
      <w:r>
        <w:rPr/>
        <w:t>sucursais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dependências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exterior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filiais,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agências,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sucursais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dependências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exterior que não se caracterizam como entidades independentes </w:t>
      </w:r>
      <w:r>
        <w:rPr>
          <w:color w:val="231F20"/>
          <w:sz w:val="20"/>
        </w:rPr>
        <w:t>mantidas</w:t>
      </w:r>
      <w:r>
        <w:rPr>
          <w:color w:val="231F20"/>
          <w:sz w:val="20"/>
        </w:rPr>
        <w:t> por investidoras brasileiras no exterior, por não possuírem corpo </w:t>
      </w:r>
      <w:r>
        <w:rPr>
          <w:color w:val="231F20"/>
          <w:sz w:val="20"/>
        </w:rPr>
        <w:t>gerencial</w:t>
      </w:r>
      <w:r>
        <w:rPr>
          <w:color w:val="231F20"/>
          <w:sz w:val="20"/>
        </w:rPr>
        <w:t> próprio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autonomia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administrativa,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contratarem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próprias,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lizarem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investidora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funcionarem,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essência,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extensão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investidora,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normalmente</w:t>
      </w:r>
      <w:r>
        <w:rPr>
          <w:color w:val="231F20"/>
          <w:sz w:val="20"/>
        </w:rPr>
        <w:t> ter,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apresentação,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integrados</w:t>
      </w:r>
      <w:r>
        <w:rPr>
          <w:color w:val="231F20"/>
          <w:sz w:val="20"/>
        </w:rPr>
        <w:t> às demonstrações contábeis da matriz no Brasil como qualquer outra </w:t>
      </w:r>
      <w:r>
        <w:rPr>
          <w:color w:val="231F20"/>
          <w:sz w:val="20"/>
        </w:rPr>
        <w:t>filial,</w:t>
      </w:r>
      <w:r>
        <w:rPr>
          <w:color w:val="231F20"/>
          <w:sz w:val="20"/>
        </w:rPr>
        <w:t> agência, sucursal ou dependência mantida no próprio País. Nesse caso,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provável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investidora</w:t>
      </w:r>
      <w:r>
        <w:rPr>
          <w:color w:val="231F20"/>
          <w:sz w:val="20"/>
        </w:rPr>
        <w:t> (ver itens 11 a 14 desta Norma).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  <w:tab w:pos="465" w:val="left" w:leader="none"/>
        </w:tabs>
        <w:spacing w:line="249" w:lineRule="auto" w:before="9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Quando, todavia, tais filiais, agências, sucursais ou dependências se carac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terizarem, na essência, como uma controlada por possuírem, por </w:t>
      </w:r>
      <w:r>
        <w:rPr>
          <w:color w:val="231F20"/>
          <w:sz w:val="20"/>
        </w:rPr>
        <w:t>exemplo,</w:t>
      </w:r>
      <w:r>
        <w:rPr>
          <w:color w:val="231F20"/>
          <w:sz w:val="20"/>
        </w:rPr>
        <w:t> suficiente corpo gerencial próprio, autonomia administrativa, </w:t>
      </w:r>
      <w:r>
        <w:rPr>
          <w:color w:val="231F20"/>
          <w:sz w:val="20"/>
        </w:rPr>
        <w:t>contratarem</w:t>
      </w:r>
      <w:r>
        <w:rPr>
          <w:color w:val="231F20"/>
          <w:sz w:val="20"/>
        </w:rPr>
        <w:t> operações próprias, inclusive financeiras, caracterizando-se, assim,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autônoma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13,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matriz,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Brasil,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resultados apurados nas filiais, agências, dependências ou </w:t>
      </w:r>
      <w:r>
        <w:rPr>
          <w:color w:val="231F20"/>
          <w:sz w:val="20"/>
        </w:rPr>
        <w:t>sucursai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pela aplicação do método de equivalência patrimonial e incluí-las nas </w:t>
      </w:r>
      <w:r>
        <w:rPr>
          <w:color w:val="231F20"/>
          <w:sz w:val="20"/>
        </w:rPr>
        <w:t>suas</w:t>
      </w:r>
      <w:r>
        <w:rPr>
          <w:color w:val="231F20"/>
          <w:sz w:val="20"/>
        </w:rPr>
        <w:t> demonstrações consolidadas, observando os critérios contábeis de conver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 previstos na presente Norma.</w:t>
      </w:r>
    </w:p>
    <w:p>
      <w:pPr>
        <w:pStyle w:val="BodyText"/>
        <w:spacing w:before="17"/>
        <w:jc w:val="left"/>
      </w:pPr>
    </w:p>
    <w:p>
      <w:pPr>
        <w:pStyle w:val="Heading4"/>
        <w:ind w:left="11"/>
      </w:pPr>
      <w:r>
        <w:rPr/>
        <w:t>Dividendos</w:t>
      </w:r>
      <w:r>
        <w:rPr>
          <w:spacing w:val="-9"/>
        </w:rPr>
        <w:t> </w:t>
      </w:r>
      <w:r>
        <w:rPr>
          <w:spacing w:val="-2"/>
        </w:rPr>
        <w:t>recebidos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Os dividendos de investimentos no exterior reconhecidos pelo método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equivalência patrimonial devem ser registrados como redução da conta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investimento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recebido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estrangeira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convertido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reais</w:t>
      </w:r>
      <w:r>
        <w:rPr>
          <w:color w:val="231F20"/>
          <w:sz w:val="20"/>
        </w:rPr>
        <w:t> 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câmbio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vigente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recebimento.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dividendo</w:t>
      </w:r>
      <w:r>
        <w:rPr>
          <w:color w:val="231F20"/>
          <w:sz w:val="20"/>
        </w:rPr>
        <w:t> se der, antes do recebimento, por declaração de dividendo pela </w:t>
      </w:r>
      <w:r>
        <w:rPr>
          <w:color w:val="231F20"/>
          <w:sz w:val="20"/>
        </w:rPr>
        <w:t>entidade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no exterior, a taxa de câmbio será, inicialmente, a da data do registro,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atualizações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periódicas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necessárias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z w:val="20"/>
        </w:rPr>
        <w:t> tão-somente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relativa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receber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utilizada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equi-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valência patrimonial, não podendo ser reconhecidas no resultado ou dire</w:t>
      </w:r>
      <w:r>
        <w:rPr>
          <w:color w:val="231F20"/>
        </w:rPr>
        <w:softHyphen/>
      </w:r>
      <w:r>
        <w:rPr>
          <w:color w:val="231F20"/>
        </w:rPr>
        <w:t>tamente no patrimônio líquido. Os dividendos de investimentos no </w:t>
      </w:r>
      <w:r>
        <w:rPr>
          <w:color w:val="231F20"/>
        </w:rPr>
        <w:t>exterior</w:t>
      </w:r>
      <w:r>
        <w:rPr>
          <w:color w:val="231F20"/>
        </w:rPr>
        <w:t> reconhecidos</w:t>
      </w:r>
      <w:r>
        <w:rPr>
          <w:color w:val="231F20"/>
          <w:spacing w:val="-9"/>
        </w:rPr>
        <w:t> </w:t>
      </w:r>
      <w:r>
        <w:rPr>
          <w:color w:val="231F20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</w:rPr>
        <w:t>método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custo</w:t>
      </w:r>
      <w:r>
        <w:rPr>
          <w:color w:val="231F20"/>
          <w:spacing w:val="-10"/>
        </w:rPr>
        <w:t> </w:t>
      </w:r>
      <w:r>
        <w:rPr>
          <w:color w:val="231F20"/>
        </w:rPr>
        <w:t>devem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registrados</w:t>
      </w:r>
      <w:r>
        <w:rPr>
          <w:color w:val="231F20"/>
          <w:spacing w:val="-10"/>
        </w:rPr>
        <w:t> </w:t>
      </w:r>
      <w:r>
        <w:rPr>
          <w:color w:val="231F20"/>
        </w:rPr>
        <w:t>como</w:t>
      </w:r>
      <w:r>
        <w:rPr>
          <w:color w:val="231F20"/>
          <w:spacing w:val="-10"/>
        </w:rPr>
        <w:t> </w:t>
      </w:r>
      <w:r>
        <w:rPr>
          <w:color w:val="231F20"/>
        </w:rPr>
        <w:t>receita</w:t>
      </w:r>
      <w:r>
        <w:rPr>
          <w:color w:val="231F20"/>
          <w:spacing w:val="-10"/>
        </w:rPr>
        <w:t> </w:t>
      </w:r>
      <w:r>
        <w:rPr>
          <w:color w:val="231F20"/>
        </w:rPr>
        <w:t>pelo</w:t>
      </w:r>
      <w:r>
        <w:rPr>
          <w:color w:val="231F20"/>
        </w:rPr>
        <w:t> valor</w:t>
      </w:r>
      <w:r>
        <w:rPr>
          <w:color w:val="231F20"/>
          <w:spacing w:val="-8"/>
        </w:rPr>
        <w:t> </w:t>
      </w:r>
      <w:r>
        <w:rPr>
          <w:color w:val="231F20"/>
        </w:rPr>
        <w:t>recebido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moeda</w:t>
      </w:r>
      <w:r>
        <w:rPr>
          <w:color w:val="231F20"/>
          <w:spacing w:val="-8"/>
        </w:rPr>
        <w:t> </w:t>
      </w:r>
      <w:r>
        <w:rPr>
          <w:color w:val="231F20"/>
        </w:rPr>
        <w:t>estrangeira</w:t>
      </w:r>
      <w:r>
        <w:rPr>
          <w:color w:val="231F20"/>
          <w:spacing w:val="-8"/>
        </w:rPr>
        <w:t> </w:t>
      </w:r>
      <w:r>
        <w:rPr>
          <w:color w:val="231F20"/>
        </w:rPr>
        <w:t>convertido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reais</w:t>
      </w:r>
      <w:r>
        <w:rPr>
          <w:color w:val="231F20"/>
          <w:spacing w:val="-8"/>
        </w:rPr>
        <w:t> </w:t>
      </w:r>
      <w:r>
        <w:rPr>
          <w:color w:val="231F20"/>
        </w:rPr>
        <w:t>à</w:t>
      </w:r>
      <w:r>
        <w:rPr>
          <w:color w:val="231F20"/>
          <w:spacing w:val="-8"/>
        </w:rPr>
        <w:t> </w:t>
      </w:r>
      <w:r>
        <w:rPr>
          <w:color w:val="231F20"/>
        </w:rPr>
        <w:t>taxa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câmbio</w:t>
      </w:r>
      <w:r>
        <w:rPr>
          <w:color w:val="231F20"/>
        </w:rPr>
        <w:t> vigente na data do recebimento, a não ser quando relativos a lucros na pré</w:t>
      </w:r>
      <w:r>
        <w:rPr>
          <w:color w:val="231F20"/>
        </w:rPr>
        <w:t>-</w:t>
      </w:r>
      <w:r>
        <w:rPr>
          <w:color w:val="231F20"/>
        </w:rPr>
        <w:t>aquisição do investimento, quando devem ser registrados como redução </w:t>
      </w:r>
      <w:r>
        <w:rPr>
          <w:color w:val="231F20"/>
        </w:rPr>
        <w:t>do</w:t>
      </w:r>
      <w:r>
        <w:rPr>
          <w:color w:val="231F20"/>
        </w:rPr>
        <w:t> custo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aquisição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investimento</w:t>
      </w:r>
      <w:r>
        <w:rPr>
          <w:color w:val="231F20"/>
          <w:spacing w:val="-7"/>
        </w:rPr>
        <w:t> </w:t>
      </w:r>
      <w:r>
        <w:rPr>
          <w:color w:val="231F20"/>
        </w:rPr>
        <w:t>pelo</w:t>
      </w:r>
      <w:r>
        <w:rPr>
          <w:color w:val="231F20"/>
          <w:spacing w:val="-7"/>
        </w:rPr>
        <w:t> </w:t>
      </w:r>
      <w:r>
        <w:rPr>
          <w:color w:val="231F20"/>
        </w:rPr>
        <w:t>valor</w:t>
      </w:r>
      <w:r>
        <w:rPr>
          <w:color w:val="231F20"/>
          <w:spacing w:val="-7"/>
        </w:rPr>
        <w:t> </w:t>
      </w:r>
      <w:r>
        <w:rPr>
          <w:color w:val="231F20"/>
        </w:rPr>
        <w:t>recebido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moeda</w:t>
      </w:r>
      <w:r>
        <w:rPr>
          <w:color w:val="231F20"/>
          <w:spacing w:val="-7"/>
        </w:rPr>
        <w:t> </w:t>
      </w:r>
      <w:r>
        <w:rPr>
          <w:color w:val="231F20"/>
        </w:rPr>
        <w:t>estrangei</w:t>
      </w:r>
      <w:r>
        <w:rPr>
          <w:color w:val="231F20"/>
        </w:rPr>
        <w:softHyphen/>
      </w:r>
      <w:r>
        <w:rPr>
          <w:color w:val="231F20"/>
        </w:rPr>
        <w:t>ra</w:t>
      </w:r>
      <w:r>
        <w:rPr>
          <w:color w:val="231F20"/>
          <w:spacing w:val="-13"/>
        </w:rPr>
        <w:t> </w:t>
      </w:r>
      <w:r>
        <w:rPr>
          <w:color w:val="231F20"/>
        </w:rPr>
        <w:t>convertido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reais</w:t>
      </w:r>
      <w:r>
        <w:rPr>
          <w:color w:val="231F20"/>
          <w:spacing w:val="-13"/>
        </w:rPr>
        <w:t> </w:t>
      </w:r>
      <w:r>
        <w:rPr>
          <w:color w:val="231F20"/>
        </w:rPr>
        <w:t>à</w:t>
      </w:r>
      <w:r>
        <w:rPr>
          <w:color w:val="231F20"/>
          <w:spacing w:val="-13"/>
        </w:rPr>
        <w:t> </w:t>
      </w:r>
      <w:r>
        <w:rPr>
          <w:color w:val="231F20"/>
        </w:rPr>
        <w:t>taxa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câmbio</w:t>
      </w:r>
      <w:r>
        <w:rPr>
          <w:color w:val="231F20"/>
          <w:spacing w:val="-13"/>
        </w:rPr>
        <w:t> </w:t>
      </w:r>
      <w:r>
        <w:rPr>
          <w:color w:val="231F20"/>
        </w:rPr>
        <w:t>vigente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3"/>
        </w:rPr>
        <w:t> </w:t>
      </w:r>
      <w:r>
        <w:rPr>
          <w:color w:val="231F20"/>
        </w:rPr>
        <w:t>data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recebimento.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</w:rPr>
        <w:t> dividendos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investimentos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exterior</w:t>
      </w:r>
      <w:r>
        <w:rPr>
          <w:color w:val="231F20"/>
          <w:spacing w:val="-7"/>
        </w:rPr>
        <w:t> </w:t>
      </w:r>
      <w:r>
        <w:rPr>
          <w:color w:val="231F20"/>
        </w:rPr>
        <w:t>reconhecidos</w:t>
      </w:r>
      <w:r>
        <w:rPr>
          <w:color w:val="231F20"/>
          <w:spacing w:val="-6"/>
        </w:rPr>
        <w:t> </w:t>
      </w:r>
      <w:r>
        <w:rPr>
          <w:color w:val="231F20"/>
        </w:rPr>
        <w:t>pelo</w:t>
      </w:r>
      <w:r>
        <w:rPr>
          <w:color w:val="231F20"/>
          <w:spacing w:val="-7"/>
        </w:rPr>
        <w:t> </w:t>
      </w:r>
      <w:r>
        <w:rPr>
          <w:color w:val="231F20"/>
        </w:rPr>
        <w:t>valor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mercado</w:t>
      </w:r>
      <w:r>
        <w:rPr>
          <w:color w:val="231F20"/>
        </w:rPr>
        <w:t> devem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registrados</w:t>
      </w:r>
      <w:r>
        <w:rPr>
          <w:color w:val="231F20"/>
          <w:spacing w:val="-14"/>
        </w:rPr>
        <w:t> </w:t>
      </w:r>
      <w:r>
        <w:rPr>
          <w:color w:val="231F20"/>
        </w:rPr>
        <w:t>como</w:t>
      </w:r>
      <w:r>
        <w:rPr>
          <w:color w:val="231F20"/>
          <w:spacing w:val="-14"/>
        </w:rPr>
        <w:t> </w:t>
      </w:r>
      <w:r>
        <w:rPr>
          <w:color w:val="231F20"/>
        </w:rPr>
        <w:t>receita</w:t>
      </w:r>
      <w:r>
        <w:rPr>
          <w:color w:val="231F20"/>
          <w:spacing w:val="-13"/>
        </w:rPr>
        <w:t> </w:t>
      </w:r>
      <w:r>
        <w:rPr>
          <w:color w:val="231F20"/>
        </w:rPr>
        <w:t>pelo</w:t>
      </w:r>
      <w:r>
        <w:rPr>
          <w:color w:val="231F20"/>
          <w:spacing w:val="-14"/>
        </w:rPr>
        <w:t> </w:t>
      </w:r>
      <w:r>
        <w:rPr>
          <w:color w:val="231F20"/>
        </w:rPr>
        <w:t>valor</w:t>
      </w:r>
      <w:r>
        <w:rPr>
          <w:color w:val="231F20"/>
          <w:spacing w:val="-14"/>
        </w:rPr>
        <w:t> </w:t>
      </w:r>
      <w:r>
        <w:rPr>
          <w:color w:val="231F20"/>
        </w:rPr>
        <w:t>recebido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moeda</w:t>
      </w:r>
      <w:r>
        <w:rPr>
          <w:color w:val="231F20"/>
          <w:spacing w:val="-13"/>
        </w:rPr>
        <w:t> </w:t>
      </w:r>
      <w:r>
        <w:rPr>
          <w:color w:val="231F20"/>
        </w:rPr>
        <w:t>estrangei</w:t>
      </w:r>
      <w:r>
        <w:rPr>
          <w:color w:val="231F20"/>
        </w:rPr>
        <w:softHyphen/>
      </w:r>
      <w:r>
        <w:rPr>
          <w:color w:val="231F20"/>
        </w:rPr>
        <w:t>ra convertido para reais à taxa de câmbio vigente na data do recebimento.</w:t>
      </w:r>
    </w:p>
    <w:p>
      <w:pPr>
        <w:pStyle w:val="ListParagraph"/>
        <w:numPr>
          <w:ilvl w:val="0"/>
          <w:numId w:val="65"/>
        </w:numPr>
        <w:tabs>
          <w:tab w:pos="877" w:val="left" w:leader="none"/>
          <w:tab w:pos="879" w:val="left" w:leader="none"/>
        </w:tabs>
        <w:spacing w:line="249" w:lineRule="auto" w:before="9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Na hipótese de os dividendos estarem sujeitos à tributação por impostos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país de origem, a contabilização deve ser a seguinte:</w:t>
      </w:r>
    </w:p>
    <w:p>
      <w:pPr>
        <w:pStyle w:val="ListParagraph"/>
        <w:numPr>
          <w:ilvl w:val="0"/>
          <w:numId w:val="67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color w:val="231F20"/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recuperáveis,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constituirão</w:t>
      </w:r>
      <w:r>
        <w:rPr>
          <w:color w:val="231F20"/>
          <w:spacing w:val="-2"/>
          <w:sz w:val="20"/>
        </w:rPr>
        <w:t> créditos;</w:t>
      </w:r>
    </w:p>
    <w:p>
      <w:pPr>
        <w:pStyle w:val="ListParagraph"/>
        <w:numPr>
          <w:ilvl w:val="0"/>
          <w:numId w:val="67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tais impostos não forem recuperáveis, representarão um </w:t>
      </w:r>
      <w:r>
        <w:rPr>
          <w:color w:val="231F20"/>
          <w:sz w:val="20"/>
        </w:rPr>
        <w:t>ônus</w:t>
      </w:r>
      <w:r>
        <w:rPr>
          <w:color w:val="231F20"/>
          <w:sz w:val="20"/>
        </w:rPr>
        <w:t> da entidade investidora, devendo ser registrados como despesas.</w:t>
      </w:r>
    </w:p>
    <w:p>
      <w:pPr>
        <w:pStyle w:val="ListParagraph"/>
        <w:numPr>
          <w:ilvl w:val="0"/>
          <w:numId w:val="65"/>
        </w:numPr>
        <w:tabs>
          <w:tab w:pos="877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Deve-se analisar cada caso em particular quanto à incidência de </w:t>
      </w:r>
      <w:r>
        <w:rPr>
          <w:color w:val="231F20"/>
          <w:sz w:val="20"/>
        </w:rPr>
        <w:t>impostos</w:t>
      </w:r>
      <w:r>
        <w:rPr>
          <w:color w:val="231F20"/>
          <w:sz w:val="20"/>
        </w:rPr>
        <w:t> sobre dividendos remetidos à entidade no Brasil, verificando se os </w:t>
      </w:r>
      <w:r>
        <w:rPr>
          <w:color w:val="231F20"/>
          <w:sz w:val="20"/>
        </w:rPr>
        <w:t>mesmos</w:t>
      </w:r>
      <w:r>
        <w:rPr>
          <w:color w:val="231F20"/>
          <w:sz w:val="20"/>
        </w:rPr>
        <w:t> 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recuperáveis.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Nessa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análise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deve-se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considerar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regime</w:t>
      </w:r>
      <w:r>
        <w:rPr>
          <w:color w:val="231F20"/>
          <w:sz w:val="20"/>
        </w:rPr>
        <w:t>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competência,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ônus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conseqüente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refletidos</w:t>
      </w:r>
      <w:r>
        <w:rPr>
          <w:color w:val="231F20"/>
          <w:sz w:val="20"/>
        </w:rPr>
        <w:t> se registrados no mesmo período em que for reconhecido o resultado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equivalência patrimonial relativo aos lucros que dão origem aos </w:t>
      </w:r>
      <w:r>
        <w:rPr>
          <w:color w:val="231F20"/>
          <w:sz w:val="20"/>
        </w:rPr>
        <w:t>dividendos,</w:t>
      </w:r>
      <w:r>
        <w:rPr>
          <w:color w:val="231F20"/>
          <w:sz w:val="20"/>
        </w:rPr>
        <w:t> e não ao período em que dividendos são efetivamente remetidos, </w:t>
      </w:r>
      <w:r>
        <w:rPr>
          <w:color w:val="231F20"/>
          <w:sz w:val="20"/>
        </w:rPr>
        <w:t>gerando</w:t>
      </w:r>
      <w:r>
        <w:rPr>
          <w:color w:val="231F20"/>
          <w:sz w:val="20"/>
        </w:rPr>
        <w:t> tais impostos.</w:t>
      </w:r>
    </w:p>
    <w:p>
      <w:pPr>
        <w:pStyle w:val="ListParagraph"/>
        <w:numPr>
          <w:ilvl w:val="0"/>
          <w:numId w:val="65"/>
        </w:numPr>
        <w:tabs>
          <w:tab w:pos="877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Todavia, há que se analisar que nem todo o resultado apurado se converte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rá em dividendos, não havendo a correspondente incidência do imposto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renda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fonte,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País.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Assim,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 ser reconhecidos quando relativos a lucros que se pretenda manter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exterior,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capitalização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mediante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reinvestimento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manuten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em reservas. Nessa hipótese, se houver mudança posterior de </w:t>
      </w:r>
      <w:r>
        <w:rPr>
          <w:color w:val="231F20"/>
          <w:sz w:val="20"/>
        </w:rPr>
        <w:t>decisão</w:t>
      </w:r>
      <w:r>
        <w:rPr>
          <w:color w:val="231F20"/>
          <w:sz w:val="20"/>
        </w:rPr>
        <w:t> e forem distribuídos dividendos relativos a tais lucros passados, o </w:t>
      </w:r>
      <w:r>
        <w:rPr>
          <w:color w:val="231F20"/>
          <w:sz w:val="20"/>
        </w:rPr>
        <w:t>imposto</w:t>
      </w:r>
      <w:r>
        <w:rPr>
          <w:color w:val="231F20"/>
          <w:sz w:val="20"/>
        </w:rPr>
        <w:t> 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registrado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dividendos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declarados.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lado,</w:t>
      </w:r>
      <w:r>
        <w:rPr>
          <w:color w:val="231F20"/>
          <w:sz w:val="20"/>
        </w:rPr>
        <w:t> quando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prévio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conhecimento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dividendos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z w:val="20"/>
        </w:rPr>
        <w:t> apurados no exercício presente, em face da determinação estatutária </w:t>
      </w:r>
      <w:r>
        <w:rPr>
          <w:color w:val="231F20"/>
          <w:sz w:val="20"/>
        </w:rPr>
        <w:t>legal,</w:t>
      </w:r>
      <w:r>
        <w:rPr>
          <w:color w:val="231F20"/>
          <w:sz w:val="20"/>
        </w:rPr>
        <w:t> ou por deliberação da entidade, o imposto de renda correspondente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exercício.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princípio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sempre</w:t>
      </w:r>
      <w:r>
        <w:rPr>
          <w:color w:val="231F20"/>
          <w:sz w:val="20"/>
        </w:rPr>
        <w:t> 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constitua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imposto,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previsível,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política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dividendos,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muito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serão distribuídos.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1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Esses fatores devem ser considerados na determinação do tratamento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tábil aplicável a tal ônus, o qual deve ser divulgado nas notas explicativas.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12"/>
      </w:pPr>
      <w:r>
        <w:rPr/>
        <w:t>Determinação</w:t>
      </w:r>
      <w:r>
        <w:rPr>
          <w:spacing w:val="-4"/>
        </w:rPr>
        <w:t> </w:t>
      </w:r>
      <w:r>
        <w:rPr/>
        <w:t>da</w:t>
      </w:r>
      <w:r>
        <w:rPr>
          <w:spacing w:val="-2"/>
        </w:rPr>
        <w:t> </w:t>
      </w:r>
      <w:r>
        <w:rPr/>
        <w:t>moeda</w:t>
      </w:r>
      <w:r>
        <w:rPr>
          <w:spacing w:val="-1"/>
        </w:rPr>
        <w:t> </w:t>
      </w:r>
      <w:r>
        <w:rPr>
          <w:spacing w:val="-2"/>
        </w:rPr>
        <w:t>funcional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 ambiente econômico principal no qual uma entidade opera é, em geral,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raras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exceções,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aquele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fundamentalmente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gera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desembol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sa caixa.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 deve considerar os seguintes fatores na </w:t>
      </w:r>
      <w:r>
        <w:rPr>
          <w:color w:val="231F20"/>
          <w:sz w:val="20"/>
        </w:rPr>
        <w:t>determinação</w:t>
      </w:r>
      <w:r>
        <w:rPr>
          <w:color w:val="231F20"/>
          <w:sz w:val="20"/>
        </w:rPr>
        <w:t> de sua moeda funcional:</w:t>
      </w:r>
    </w:p>
    <w:p>
      <w:pPr>
        <w:pStyle w:val="ListParagraph"/>
        <w:numPr>
          <w:ilvl w:val="0"/>
          <w:numId w:val="68"/>
        </w:numPr>
        <w:tabs>
          <w:tab w:pos="1314" w:val="left" w:leader="none"/>
        </w:tabs>
        <w:spacing w:line="240" w:lineRule="auto" w:before="4" w:after="0"/>
        <w:ind w:left="1314" w:right="0" w:hanging="452"/>
        <w:jc w:val="both"/>
        <w:rPr>
          <w:color w:val="231F20"/>
          <w:sz w:val="20"/>
        </w:rPr>
      </w:pPr>
      <w:r>
        <w:rPr>
          <w:color w:val="231F20"/>
          <w:sz w:val="20"/>
        </w:rPr>
        <w:t>a </w:t>
      </w:r>
      <w:r>
        <w:rPr>
          <w:color w:val="231F20"/>
          <w:spacing w:val="-2"/>
          <w:sz w:val="20"/>
        </w:rPr>
        <w:t>moeda:</w:t>
      </w:r>
    </w:p>
    <w:p>
      <w:pPr>
        <w:pStyle w:val="ListParagraph"/>
        <w:numPr>
          <w:ilvl w:val="1"/>
          <w:numId w:val="68"/>
        </w:numPr>
        <w:tabs>
          <w:tab w:pos="1713" w:val="left" w:leader="none"/>
        </w:tabs>
        <w:spacing w:line="249" w:lineRule="auto" w:before="10" w:after="0"/>
        <w:ind w:left="1713" w:right="564" w:hanging="454"/>
        <w:jc w:val="both"/>
        <w:rPr>
          <w:sz w:val="20"/>
        </w:rPr>
      </w:pP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influencia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preços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(geralmente,</w:t>
      </w:r>
      <w:r>
        <w:rPr>
          <w:color w:val="231F20"/>
          <w:sz w:val="20"/>
        </w:rPr>
        <w:t> 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ços está expresso e acertado); e</w:t>
      </w:r>
    </w:p>
    <w:p>
      <w:pPr>
        <w:pStyle w:val="ListParagraph"/>
        <w:numPr>
          <w:ilvl w:val="1"/>
          <w:numId w:val="68"/>
        </w:numPr>
        <w:tabs>
          <w:tab w:pos="1713" w:val="left" w:leader="none"/>
        </w:tabs>
        <w:spacing w:line="249" w:lineRule="auto" w:before="2" w:after="0"/>
        <w:ind w:left="1713" w:right="565" w:hanging="454"/>
        <w:jc w:val="both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país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cujas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forças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competitivas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regulamentos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influen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determinação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serviços;</w:t>
      </w:r>
    </w:p>
    <w:p>
      <w:pPr>
        <w:pStyle w:val="ListParagraph"/>
        <w:numPr>
          <w:ilvl w:val="0"/>
          <w:numId w:val="68"/>
        </w:numPr>
        <w:tabs>
          <w:tab w:pos="1314" w:val="left" w:leader="none"/>
          <w:tab w:pos="1316" w:val="left" w:leader="none"/>
        </w:tabs>
        <w:spacing w:line="249" w:lineRule="auto" w:before="3" w:after="0"/>
        <w:ind w:left="1316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influencia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mão-de-obra,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material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z w:val="20"/>
        </w:rPr>
        <w:t> 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fornecimento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(geralmente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moe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na qual tais custos estão expressos e são liquidados).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Os seguintes fatores podem também proporcionar evidências para determi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nar a moeda funcional de uma entidade:</w:t>
      </w:r>
    </w:p>
    <w:p>
      <w:pPr>
        <w:pStyle w:val="ListParagraph"/>
        <w:numPr>
          <w:ilvl w:val="0"/>
          <w:numId w:val="69"/>
        </w:numPr>
        <w:tabs>
          <w:tab w:pos="1314" w:val="left" w:leader="none"/>
          <w:tab w:pos="1316" w:val="left" w:leader="none"/>
        </w:tabs>
        <w:spacing w:line="249" w:lineRule="auto" w:before="2" w:after="0"/>
        <w:ind w:left="1316" w:right="564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 moeda na qual são obtidos, substancialmente, os recursos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atividades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financeiras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(i.e.,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emissão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títulos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dívida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ações);</w:t>
      </w:r>
    </w:p>
    <w:p>
      <w:pPr>
        <w:pStyle w:val="ListParagraph"/>
        <w:numPr>
          <w:ilvl w:val="0"/>
          <w:numId w:val="69"/>
        </w:numPr>
        <w:tabs>
          <w:tab w:pos="1314" w:val="left" w:leader="none"/>
          <w:tab w:pos="1316" w:val="left" w:leader="none"/>
        </w:tabs>
        <w:spacing w:line="249" w:lineRule="auto" w:before="1" w:after="0"/>
        <w:ind w:left="1316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 moeda na qual são normalmente acumulados valores </w:t>
      </w:r>
      <w:r>
        <w:rPr>
          <w:color w:val="231F20"/>
          <w:sz w:val="20"/>
        </w:rPr>
        <w:t>recebidos</w:t>
      </w:r>
      <w:r>
        <w:rPr>
          <w:color w:val="231F20"/>
          <w:sz w:val="20"/>
        </w:rPr>
        <w:t> de atividades operacionais.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0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fatores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adicionais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proporcionar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evidência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que ajudem na determinação da moeda funcional de uma entidade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exterior e se a moeda funcional é a mesma que a da entidade que report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(a entidade que reporta, neste contexto, é aquela entidade que possu</w:t>
      </w:r>
      <w:r>
        <w:rPr>
          <w:color w:val="231F20"/>
          <w:sz w:val="20"/>
        </w:rPr>
        <w:t>i</w:t>
      </w:r>
      <w:r>
        <w:rPr>
          <w:color w:val="231F20"/>
          <w:sz w:val="20"/>
        </w:rPr>
        <w:t> operação no exterior por meio de controladas, filiais, coligadas ou </w:t>
      </w:r>
      <w:r>
        <w:rPr>
          <w:i/>
          <w:color w:val="231F20"/>
          <w:sz w:val="20"/>
        </w:rPr>
        <w:t>joint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ventures</w:t>
      </w:r>
      <w:r>
        <w:rPr>
          <w:color w:val="231F20"/>
          <w:spacing w:val="-2"/>
          <w:sz w:val="20"/>
        </w:rPr>
        <w:t>):</w:t>
      </w:r>
    </w:p>
    <w:p>
      <w:pPr>
        <w:pStyle w:val="ListParagraph"/>
        <w:numPr>
          <w:ilvl w:val="0"/>
          <w:numId w:val="70"/>
        </w:numPr>
        <w:tabs>
          <w:tab w:pos="1314" w:val="left" w:leader="none"/>
          <w:tab w:pos="1316" w:val="left" w:leader="none"/>
        </w:tabs>
        <w:spacing w:line="249" w:lineRule="auto" w:before="5" w:after="0"/>
        <w:ind w:left="1316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as atividades da entidade no exterior são desenvolvidas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uma extensão da entidade que reporta e não com um grau sig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nificativo de autonomia. Um exemplo da extensão é quando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entidade no exterior que vende somente produtos importados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entidade que reporta e remete para esta o resultado das transa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ções. Um exemplo de uma entidade no exterior autônoma é 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acumula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monetários,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incorre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sas, gera receitas e obtém empréstimos, todos </w:t>
      </w:r>
      <w:r>
        <w:rPr>
          <w:color w:val="231F20"/>
          <w:sz w:val="20"/>
        </w:rPr>
        <w:t>substancialmente</w:t>
      </w:r>
      <w:r>
        <w:rPr>
          <w:color w:val="231F20"/>
          <w:sz w:val="20"/>
        </w:rPr>
        <w:t> na moeda local do país onde ela opera;</w:t>
      </w:r>
    </w:p>
    <w:p>
      <w:pPr>
        <w:pStyle w:val="ListParagraph"/>
        <w:numPr>
          <w:ilvl w:val="0"/>
          <w:numId w:val="70"/>
        </w:numPr>
        <w:tabs>
          <w:tab w:pos="1314" w:val="left" w:leader="none"/>
          <w:tab w:pos="1316" w:val="left" w:leader="none"/>
        </w:tabs>
        <w:spacing w:line="249" w:lineRule="auto" w:before="7" w:after="0"/>
        <w:ind w:left="1316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as transações com a entidade que reporta são uma </w:t>
      </w:r>
      <w:r>
        <w:rPr>
          <w:color w:val="231F20"/>
          <w:sz w:val="20"/>
        </w:rPr>
        <w:t>proporção</w:t>
      </w:r>
      <w:r>
        <w:rPr>
          <w:color w:val="231F20"/>
          <w:sz w:val="20"/>
        </w:rPr>
        <w:t> alta ou baixa das atividades da entidade no exterior;</w:t>
      </w:r>
    </w:p>
    <w:p>
      <w:pPr>
        <w:pStyle w:val="ListParagraph"/>
        <w:numPr>
          <w:ilvl w:val="0"/>
          <w:numId w:val="70"/>
        </w:numPr>
        <w:tabs>
          <w:tab w:pos="1316" w:val="left" w:leader="none"/>
        </w:tabs>
        <w:spacing w:line="249" w:lineRule="auto" w:before="2" w:after="0"/>
        <w:ind w:left="1316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fluxos de caixa das atividades da entidade no exterior </w:t>
      </w:r>
      <w:r>
        <w:rPr>
          <w:color w:val="231F20"/>
          <w:sz w:val="20"/>
        </w:rPr>
        <w:t>afetam</w:t>
      </w:r>
      <w:r>
        <w:rPr>
          <w:color w:val="231F20"/>
          <w:sz w:val="20"/>
        </w:rPr>
        <w:t> diretamente os fluxos de caixa da entidade que reporta e se </w:t>
      </w:r>
      <w:r>
        <w:rPr>
          <w:color w:val="231F20"/>
          <w:sz w:val="20"/>
        </w:rPr>
        <w:t>estão</w:t>
      </w:r>
      <w:r>
        <w:rPr>
          <w:color w:val="231F20"/>
          <w:sz w:val="20"/>
        </w:rPr>
        <w:t> prontamente disponíveis para remessa para esta;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70"/>
        </w:numPr>
        <w:tabs>
          <w:tab w:pos="1727" w:val="left" w:leader="none"/>
          <w:tab w:pos="1729" w:val="left" w:leader="none"/>
        </w:tabs>
        <w:spacing w:line="249" w:lineRule="auto" w:before="0" w:after="0"/>
        <w:ind w:left="172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fluxos de caixa das atividades da entidade no exterior são sufi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cientes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cobrir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dívidas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existentes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esperadas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necessida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de aporte de recursos pela entidade que reporta.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fatores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acima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presentes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eviden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te, a administração usa seu julgamento para determinar a moeda </w:t>
      </w:r>
      <w:r>
        <w:rPr>
          <w:color w:val="231F20"/>
          <w:sz w:val="20"/>
        </w:rPr>
        <w:t>funcional</w:t>
      </w:r>
      <w:r>
        <w:rPr>
          <w:color w:val="231F20"/>
          <w:sz w:val="20"/>
        </w:rPr>
        <w:t> 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represente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fiel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transações,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eventos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correspondentes.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abordagem,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administração prioriza os fatores do item 11 antes de considerar os </w:t>
      </w:r>
      <w:r>
        <w:rPr>
          <w:color w:val="231F20"/>
          <w:sz w:val="20"/>
        </w:rPr>
        <w:t>fatores</w:t>
      </w:r>
      <w:r>
        <w:rPr>
          <w:color w:val="231F20"/>
          <w:sz w:val="20"/>
        </w:rPr>
        <w:t> dos itens 12 e 13, elaborados para fornecer evidências-suporte </w:t>
      </w:r>
      <w:r>
        <w:rPr>
          <w:color w:val="231F20"/>
          <w:sz w:val="20"/>
        </w:rPr>
        <w:t>adicionais</w:t>
      </w:r>
      <w:r>
        <w:rPr>
          <w:color w:val="231F20"/>
          <w:sz w:val="20"/>
        </w:rPr>
        <w:t> para determinar a moeda funcional da entidade.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49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moeda funcional de uma entidade reflete as transações, os eventos e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condições relevantes relacionados a ela. Portanto, uma vez determinada,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moeda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alterada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sações, nos eventos e nas condições correspondentes. Por exemplo,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mudança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influencia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fortemente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preços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serviços pode causar uma alteração na moeda funcional da entidade.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Se a moeda funcional da entidade no exterior for de uma economia hiperin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flacionária,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monetariamente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atua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lizadas.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 práticas contábeis adotadas no Brasil, nesse tocante, </w:t>
      </w:r>
      <w:r>
        <w:rPr>
          <w:color w:val="231F20"/>
          <w:sz w:val="20"/>
        </w:rPr>
        <w:t>baseadas</w:t>
      </w:r>
      <w:r>
        <w:rPr>
          <w:color w:val="231F20"/>
          <w:sz w:val="20"/>
        </w:rPr>
        <w:t> na correção integral, estão alinhadas com a norma internacional que </w:t>
      </w:r>
      <w:r>
        <w:rPr>
          <w:color w:val="231F20"/>
          <w:sz w:val="20"/>
        </w:rPr>
        <w:t>trata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 economias hiperinflacionárias. Essa atualização não pode ser </w:t>
      </w:r>
      <w:r>
        <w:rPr>
          <w:color w:val="231F20"/>
          <w:sz w:val="20"/>
        </w:rPr>
        <w:t>evitada,</w:t>
      </w:r>
      <w:r>
        <w:rPr>
          <w:color w:val="231F20"/>
          <w:sz w:val="20"/>
        </w:rPr>
        <w:t> por exemplo, adotando como sua moeda funcional uma moeda diferente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moeda funcional determinada com base nesta Norma (tal como a </w:t>
      </w:r>
      <w:r>
        <w:rPr>
          <w:color w:val="231F20"/>
          <w:sz w:val="20"/>
        </w:rPr>
        <w:t>moeda</w:t>
      </w:r>
      <w:r>
        <w:rPr>
          <w:color w:val="231F20"/>
          <w:sz w:val="20"/>
        </w:rPr>
        <w:t> funcional de sua controladora).</w:t>
      </w:r>
    </w:p>
    <w:p>
      <w:pPr>
        <w:pStyle w:val="BodyText"/>
        <w:spacing w:before="17"/>
        <w:jc w:val="left"/>
      </w:pPr>
    </w:p>
    <w:p>
      <w:pPr>
        <w:pStyle w:val="Heading4"/>
        <w:spacing w:line="249" w:lineRule="auto"/>
        <w:ind w:right="311"/>
      </w:pPr>
      <w:r>
        <w:rPr/>
        <w:t>Item</w:t>
      </w:r>
      <w:r>
        <w:rPr>
          <w:spacing w:val="-4"/>
        </w:rPr>
        <w:t> </w:t>
      </w:r>
      <w:r>
        <w:rPr/>
        <w:t>monetário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característica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investimento</w:t>
      </w:r>
      <w:r>
        <w:rPr>
          <w:spacing w:val="-4"/>
        </w:rPr>
        <w:t> </w:t>
      </w:r>
      <w:r>
        <w:rPr/>
        <w:t>líquido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entida</w:t>
      </w:r>
      <w:r>
        <w:rPr/>
        <w:softHyphen/>
      </w:r>
      <w:r>
        <w:rPr/>
        <w:t>de no exterior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Uma entidade pode ter, diretamente ou por meio de uma investida, um </w:t>
      </w:r>
      <w:r>
        <w:rPr>
          <w:color w:val="231F20"/>
          <w:sz w:val="20"/>
        </w:rPr>
        <w:t>item</w:t>
      </w:r>
      <w:r>
        <w:rPr>
          <w:color w:val="231F20"/>
          <w:sz w:val="20"/>
        </w:rPr>
        <w:t> monetário a receber ou a pagar junto a uma entidade no exterior. Um </w:t>
      </w:r>
      <w:r>
        <w:rPr>
          <w:color w:val="231F20"/>
          <w:sz w:val="20"/>
        </w:rPr>
        <w:t>item</w:t>
      </w:r>
      <w:r>
        <w:rPr>
          <w:color w:val="231F20"/>
          <w:sz w:val="20"/>
        </w:rPr>
        <w:t> cuja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planejada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probabilidade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ocorrer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z w:val="20"/>
        </w:rPr>
        <w:t> previsível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essência,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quela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exterior,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contabilizado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z w:val="20"/>
        </w:rPr>
        <w:t> 35 e 36.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Tais itens monetários podem incluir, por exemplo, contas a </w:t>
      </w:r>
      <w:r>
        <w:rPr>
          <w:color w:val="231F20"/>
          <w:sz w:val="20"/>
        </w:rPr>
        <w:t>receber</w:t>
      </w:r>
      <w:r>
        <w:rPr>
          <w:color w:val="231F20"/>
          <w:sz w:val="20"/>
        </w:rPr>
        <w:t> 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empréstimos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prazo,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incluem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receber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z w:val="20"/>
        </w:rPr>
        <w:t> decorrentes de transações comerciais.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 que possui um item monetário a receber de, ou a pagar a,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entidade no exterior conforme descrito no item anterior pode ser </w:t>
      </w:r>
      <w:r>
        <w:rPr>
          <w:color w:val="231F20"/>
          <w:sz w:val="20"/>
        </w:rPr>
        <w:t>qualquer</w:t>
      </w:r>
      <w:r>
        <w:rPr>
          <w:color w:val="231F20"/>
          <w:sz w:val="20"/>
        </w:rPr>
        <w:t> 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grupo.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possui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duas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controladas,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</w:p>
    <w:p>
      <w:pPr>
        <w:pStyle w:val="BodyText"/>
        <w:spacing w:line="249" w:lineRule="auto" w:before="3"/>
        <w:ind w:left="879" w:right="152"/>
      </w:pPr>
      <w:r>
        <w:rPr>
          <w:color w:val="231F20"/>
        </w:rPr>
        <w:t>B.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controlada</w:t>
      </w:r>
      <w:r>
        <w:rPr>
          <w:color w:val="231F20"/>
          <w:spacing w:val="-1"/>
        </w:rPr>
        <w:t> </w:t>
      </w:r>
      <w:r>
        <w:rPr>
          <w:color w:val="231F20"/>
        </w:rPr>
        <w:t>B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entidade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exterior.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controlada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dá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emprés</w:t>
      </w:r>
      <w:r>
        <w:rPr>
          <w:color w:val="231F20"/>
        </w:rPr>
        <w:softHyphen/>
      </w:r>
      <w:r>
        <w:rPr>
          <w:color w:val="231F20"/>
        </w:rPr>
        <w:t>timo a B. O valor a receber em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é parte do investimento líquido em B se </w:t>
      </w:r>
      <w:r>
        <w:rPr>
          <w:color w:val="231F20"/>
        </w:rPr>
        <w:t>a</w:t>
      </w:r>
      <w:r>
        <w:rPr>
          <w:color w:val="231F20"/>
        </w:rPr>
        <w:t> liquidação do empréstimo por B não está planejado e nem é provável que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8"/>
        <w:jc w:val="left"/>
      </w:pPr>
      <w:r>
        <w:rPr>
          <w:color w:val="231F20"/>
        </w:rPr>
        <w:t>ocorra em futuro previsível. Isso seria também verdadeiro se a controlada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</w:rPr>
        <w:t> fosse ela mesma uma entidade no exterior.</w:t>
      </w:r>
    </w:p>
    <w:p>
      <w:pPr>
        <w:pStyle w:val="BodyText"/>
        <w:spacing w:before="12"/>
        <w:jc w:val="left"/>
      </w:pPr>
    </w:p>
    <w:p>
      <w:pPr>
        <w:pStyle w:val="Heading4"/>
        <w:ind w:left="11"/>
      </w:pPr>
      <w:r>
        <w:rPr/>
        <w:t>Itens</w:t>
      </w:r>
      <w:r>
        <w:rPr>
          <w:spacing w:val="-4"/>
        </w:rPr>
        <w:t> </w:t>
      </w:r>
      <w:r>
        <w:rPr>
          <w:spacing w:val="-2"/>
        </w:rPr>
        <w:t>monetários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A característica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essencial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monetário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direito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receber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z w:val="20"/>
        </w:rPr>
        <w:t> a obrigação de entregar) um número fixo ou determinável de unidades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moeda.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exemplos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incluem: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pensões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funcionário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 serem pagos em dinheiro; provisões a serem liquidadas em dinheiro; divi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dendos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obrigações.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receber (ou entregar) um número variável de instrumentos patrimoniais pró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prios da entidade ou uma quantidade variável de ativos cujos valores </w:t>
      </w:r>
      <w:r>
        <w:rPr>
          <w:color w:val="231F20"/>
          <w:sz w:val="20"/>
        </w:rPr>
        <w:t>justos</w:t>
      </w:r>
      <w:r>
        <w:rPr>
          <w:color w:val="231F20"/>
          <w:sz w:val="20"/>
        </w:rPr>
        <w:t> a serem recebidos (ou entregues) são iguais a um número fixo ou </w:t>
      </w:r>
      <w:r>
        <w:rPr>
          <w:color w:val="231F20"/>
          <w:sz w:val="20"/>
        </w:rPr>
        <w:t>variável</w:t>
      </w:r>
      <w:r>
        <w:rPr>
          <w:color w:val="231F20"/>
          <w:sz w:val="20"/>
        </w:rPr>
        <w:t> 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considerado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monetário.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outro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lado,</w:t>
      </w:r>
      <w:r>
        <w:rPr>
          <w:color w:val="231F20"/>
          <w:sz w:val="20"/>
        </w:rPr>
        <w:t> a característica essencial de um item não-monetário é a ausência do direi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 a receber (ou da obrigação a entregar) um número fixo ou </w:t>
      </w:r>
      <w:r>
        <w:rPr>
          <w:color w:val="231F20"/>
          <w:sz w:val="20"/>
        </w:rPr>
        <w:t>determinável</w:t>
      </w:r>
      <w:r>
        <w:rPr>
          <w:color w:val="231F20"/>
          <w:sz w:val="20"/>
        </w:rPr>
        <w:t> de unidades de moeda. Os exemplos incluem: ativos intangíveis, estoques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adiantamentos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fornecedores,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imobilizado,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adiantamentos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clientes,</w:t>
      </w:r>
      <w:r>
        <w:rPr>
          <w:color w:val="231F20"/>
          <w:sz w:val="20"/>
        </w:rPr>
        <w:t> provisões a serem liquidadas com a entrega de um ativo não-monetário.</w:t>
      </w:r>
    </w:p>
    <w:p>
      <w:pPr>
        <w:pStyle w:val="BodyText"/>
        <w:spacing w:before="21"/>
        <w:jc w:val="left"/>
      </w:pPr>
    </w:p>
    <w:p>
      <w:pPr>
        <w:pStyle w:val="Heading4"/>
        <w:spacing w:before="1"/>
        <w:ind w:left="11"/>
      </w:pPr>
      <w:r>
        <w:rPr/>
        <w:t>Resumo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abordagem</w:t>
      </w:r>
      <w:r>
        <w:rPr>
          <w:spacing w:val="-3"/>
        </w:rPr>
        <w:t> </w:t>
      </w:r>
      <w:r>
        <w:rPr/>
        <w:t>exigida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>
          <w:spacing w:val="-2"/>
        </w:rPr>
        <w:t>Norma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Ao elaborar as demonstrações contábeis, cada entidade – seja ela uma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autônoma,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filial)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determina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funcional,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base nos itens 11 a 16, converte os itens expressos em moeda </w:t>
      </w:r>
      <w:r>
        <w:rPr>
          <w:color w:val="231F20"/>
          <w:sz w:val="20"/>
        </w:rPr>
        <w:t>estrangeira</w:t>
      </w:r>
      <w:r>
        <w:rPr>
          <w:color w:val="231F20"/>
          <w:sz w:val="20"/>
        </w:rPr>
        <w:t> 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contabiliza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conversão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z w:val="20"/>
        </w:rPr>
        <w:t> com os itens 23 a 40 e 60.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Muitas entidades são compostas de diversas entidades individuais (ex.,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grupo formado pela controladora e uma ou mais controladas). Vários </w:t>
      </w:r>
      <w:r>
        <w:rPr>
          <w:color w:val="231F20"/>
          <w:sz w:val="20"/>
        </w:rPr>
        <w:t>tipos</w:t>
      </w:r>
      <w:r>
        <w:rPr>
          <w:color w:val="231F20"/>
          <w:sz w:val="20"/>
        </w:rPr>
        <w:t> 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participantes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grupo,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coligadas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joint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ventures</w:t>
      </w:r>
      <w:r>
        <w:rPr>
          <w:color w:val="231F20"/>
          <w:sz w:val="20"/>
        </w:rPr>
        <w:t>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filiais,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agências,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sucursais</w:t>
      </w:r>
      <w:r>
        <w:rPr>
          <w:color w:val="231F20"/>
          <w:sz w:val="20"/>
        </w:rPr>
        <w:t> ou dependências. É necessário que as demonstrações do resultado e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balanço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individual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incluída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investi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convertidas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utilizada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investidora</w:t>
      </w:r>
      <w:r>
        <w:rPr>
          <w:color w:val="231F20"/>
          <w:sz w:val="20"/>
        </w:rPr>
        <w:t> nas suas demonstrações contábeis. Esta Norma permite que a moeda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apresentação das demonstrações contábeis da entidade que reporta </w:t>
      </w:r>
      <w:r>
        <w:rPr>
          <w:color w:val="231F20"/>
          <w:sz w:val="20"/>
        </w:rPr>
        <w:t>seja</w:t>
      </w:r>
      <w:r>
        <w:rPr>
          <w:color w:val="231F20"/>
          <w:sz w:val="20"/>
        </w:rPr>
        <w:t> qualquer moeda (ou moedas). As demonstrações do resultado e o </w:t>
      </w:r>
      <w:r>
        <w:rPr>
          <w:color w:val="231F20"/>
          <w:sz w:val="20"/>
        </w:rPr>
        <w:t>balanço</w:t>
      </w:r>
      <w:r>
        <w:rPr>
          <w:color w:val="231F20"/>
          <w:sz w:val="20"/>
        </w:rPr>
        <w:t> patrimonial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individual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reporta,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cuja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eda funcional difere da moeda de apresentação das demonstrações 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beis, são convertidas com base nos itens 44 a 60.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permite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autônoma,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controladas,</w:t>
      </w:r>
      <w:r>
        <w:rPr>
          <w:color w:val="231F20"/>
          <w:sz w:val="20"/>
        </w:rPr>
        <w:t> que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prepara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prepa-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ra suas demonstrações contábeis individuais prepare essas </w:t>
      </w:r>
      <w:r>
        <w:rPr>
          <w:color w:val="231F20"/>
        </w:rPr>
        <w:t>demonstrações</w:t>
      </w:r>
      <w:r>
        <w:rPr>
          <w:color w:val="231F20"/>
        </w:rPr>
        <w:t> em qualquer moeda (ou moedas). Caso a moeda de apresentação das de</w:t>
      </w:r>
      <w:r>
        <w:rPr>
          <w:color w:val="231F20"/>
        </w:rPr>
        <w:softHyphen/>
      </w:r>
      <w:r>
        <w:rPr>
          <w:color w:val="231F20"/>
        </w:rPr>
        <w:t>monstrações</w:t>
      </w:r>
      <w:r>
        <w:rPr>
          <w:color w:val="231F20"/>
          <w:spacing w:val="-2"/>
        </w:rPr>
        <w:t> </w:t>
      </w:r>
      <w:r>
        <w:rPr>
          <w:color w:val="231F20"/>
        </w:rPr>
        <w:t>contábeis</w:t>
      </w:r>
      <w:r>
        <w:rPr>
          <w:color w:val="231F20"/>
          <w:spacing w:val="-2"/>
        </w:rPr>
        <w:t> </w:t>
      </w:r>
      <w:r>
        <w:rPr>
          <w:color w:val="231F20"/>
        </w:rPr>
        <w:t>seja</w:t>
      </w:r>
      <w:r>
        <w:rPr>
          <w:color w:val="231F20"/>
          <w:spacing w:val="-2"/>
        </w:rPr>
        <w:t> </w:t>
      </w:r>
      <w:r>
        <w:rPr>
          <w:color w:val="231F20"/>
        </w:rPr>
        <w:t>diferente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moeda</w:t>
      </w:r>
      <w:r>
        <w:rPr>
          <w:color w:val="231F20"/>
          <w:spacing w:val="-2"/>
        </w:rPr>
        <w:t> </w:t>
      </w:r>
      <w:r>
        <w:rPr>
          <w:color w:val="231F20"/>
        </w:rPr>
        <w:t>funcional,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resultados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</w:rPr>
        <w:t> balanço patrimonial nessa moeda funcional também são convertidos para </w:t>
      </w:r>
      <w:r>
        <w:rPr>
          <w:color w:val="231F20"/>
        </w:rPr>
        <w:t>a</w:t>
      </w:r>
      <w:r>
        <w:rPr>
          <w:color w:val="231F20"/>
        </w:rPr>
        <w:t> moeda de apresentação conforme os itens 44 a 60.</w:t>
      </w:r>
    </w:p>
    <w:p>
      <w:pPr>
        <w:pStyle w:val="BodyText"/>
        <w:spacing w:before="14"/>
        <w:jc w:val="left"/>
      </w:pPr>
    </w:p>
    <w:p>
      <w:pPr>
        <w:pStyle w:val="Heading4"/>
        <w:spacing w:line="249" w:lineRule="auto"/>
        <w:ind w:right="4090"/>
      </w:pPr>
      <w:r>
        <w:rPr/>
        <w:t>Transações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moeda</w:t>
      </w:r>
      <w:r>
        <w:rPr>
          <w:spacing w:val="-13"/>
        </w:rPr>
        <w:t> </w:t>
      </w:r>
      <w:r>
        <w:rPr/>
        <w:t>estrangeira</w:t>
      </w:r>
      <w:r>
        <w:rPr/>
        <w:t> Reconhecimento Inicial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Uma transação em moeda estrangeira é uma transação que é feita ou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exige liquidação em uma moeda estrangeira, incluindo transações que sur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gem quando uma entidade:</w:t>
      </w:r>
    </w:p>
    <w:p>
      <w:pPr>
        <w:pStyle w:val="ListParagraph"/>
        <w:numPr>
          <w:ilvl w:val="0"/>
          <w:numId w:val="71"/>
        </w:numPr>
        <w:tabs>
          <w:tab w:pos="1505" w:val="left" w:leader="none"/>
        </w:tabs>
        <w:spacing w:line="249" w:lineRule="auto" w:before="3" w:after="0"/>
        <w:ind w:left="1505" w:right="152" w:hanging="360"/>
        <w:jc w:val="left"/>
        <w:rPr>
          <w:sz w:val="20"/>
        </w:rPr>
      </w:pPr>
      <w:r>
        <w:rPr>
          <w:sz w:val="20"/>
        </w:rPr>
        <w:t>compra</w:t>
      </w:r>
      <w:r>
        <w:rPr>
          <w:spacing w:val="31"/>
          <w:sz w:val="20"/>
        </w:rPr>
        <w:t> </w:t>
      </w:r>
      <w:r>
        <w:rPr>
          <w:sz w:val="20"/>
        </w:rPr>
        <w:t>ou</w:t>
      </w:r>
      <w:r>
        <w:rPr>
          <w:spacing w:val="31"/>
          <w:sz w:val="20"/>
        </w:rPr>
        <w:t> </w:t>
      </w:r>
      <w:r>
        <w:rPr>
          <w:sz w:val="20"/>
        </w:rPr>
        <w:t>vende</w:t>
      </w:r>
      <w:r>
        <w:rPr>
          <w:spacing w:val="31"/>
          <w:sz w:val="20"/>
        </w:rPr>
        <w:t> </w:t>
      </w:r>
      <w:r>
        <w:rPr>
          <w:sz w:val="20"/>
        </w:rPr>
        <w:t>produtos</w:t>
      </w:r>
      <w:r>
        <w:rPr>
          <w:spacing w:val="31"/>
          <w:sz w:val="20"/>
        </w:rPr>
        <w:t> </w:t>
      </w:r>
      <w:r>
        <w:rPr>
          <w:sz w:val="20"/>
        </w:rPr>
        <w:t>ou</w:t>
      </w:r>
      <w:r>
        <w:rPr>
          <w:spacing w:val="31"/>
          <w:sz w:val="20"/>
        </w:rPr>
        <w:t> </w:t>
      </w:r>
      <w:r>
        <w:rPr>
          <w:sz w:val="20"/>
        </w:rPr>
        <w:t>serviços,</w:t>
      </w:r>
      <w:r>
        <w:rPr>
          <w:spacing w:val="31"/>
          <w:sz w:val="20"/>
        </w:rPr>
        <w:t> </w:t>
      </w:r>
      <w:r>
        <w:rPr>
          <w:sz w:val="20"/>
        </w:rPr>
        <w:t>cujo</w:t>
      </w:r>
      <w:r>
        <w:rPr>
          <w:spacing w:val="31"/>
          <w:sz w:val="20"/>
        </w:rPr>
        <w:t> </w:t>
      </w:r>
      <w:r>
        <w:rPr>
          <w:sz w:val="20"/>
        </w:rPr>
        <w:t>preço</w:t>
      </w:r>
      <w:r>
        <w:rPr>
          <w:spacing w:val="31"/>
          <w:sz w:val="20"/>
        </w:rPr>
        <w:t> </w:t>
      </w:r>
      <w:r>
        <w:rPr>
          <w:sz w:val="20"/>
        </w:rPr>
        <w:t>é</w:t>
      </w:r>
      <w:r>
        <w:rPr>
          <w:spacing w:val="31"/>
          <w:sz w:val="20"/>
        </w:rPr>
        <w:t> </w:t>
      </w:r>
      <w:r>
        <w:rPr>
          <w:sz w:val="20"/>
        </w:rPr>
        <w:t>estabelecido</w:t>
      </w:r>
      <w:r>
        <w:rPr>
          <w:sz w:val="20"/>
        </w:rPr>
        <w:t> numa moeda estrangeira;</w:t>
      </w:r>
    </w:p>
    <w:p>
      <w:pPr>
        <w:pStyle w:val="ListParagraph"/>
        <w:numPr>
          <w:ilvl w:val="0"/>
          <w:numId w:val="71"/>
        </w:numPr>
        <w:tabs>
          <w:tab w:pos="1505" w:val="left" w:leader="none"/>
        </w:tabs>
        <w:spacing w:line="249" w:lineRule="auto" w:before="1" w:after="0"/>
        <w:ind w:left="1505" w:right="152" w:hanging="360"/>
        <w:jc w:val="left"/>
        <w:rPr>
          <w:sz w:val="20"/>
        </w:rPr>
      </w:pPr>
      <w:r>
        <w:rPr>
          <w:sz w:val="20"/>
        </w:rPr>
        <w:t>toma</w:t>
      </w:r>
      <w:r>
        <w:rPr>
          <w:spacing w:val="-3"/>
          <w:sz w:val="20"/>
        </w:rPr>
        <w:t> </w:t>
      </w:r>
      <w:r>
        <w:rPr>
          <w:sz w:val="20"/>
        </w:rPr>
        <w:t>emprestado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empresta</w:t>
      </w:r>
      <w:r>
        <w:rPr>
          <w:spacing w:val="-3"/>
          <w:sz w:val="20"/>
        </w:rPr>
        <w:t> </w:t>
      </w:r>
      <w:r>
        <w:rPr>
          <w:sz w:val="20"/>
        </w:rPr>
        <w:t>fundos,</w:t>
      </w:r>
      <w:r>
        <w:rPr>
          <w:spacing w:val="-3"/>
          <w:sz w:val="20"/>
        </w:rPr>
        <w:t> </w:t>
      </w:r>
      <w:r>
        <w:rPr>
          <w:sz w:val="20"/>
        </w:rPr>
        <w:t>quando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valores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pagar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z w:val="20"/>
        </w:rPr>
        <w:t> a receber são estabelecidas numa moeda estrangeira;</w:t>
      </w:r>
    </w:p>
    <w:p>
      <w:pPr>
        <w:pStyle w:val="ListParagraph"/>
        <w:numPr>
          <w:ilvl w:val="0"/>
          <w:numId w:val="71"/>
        </w:numPr>
        <w:tabs>
          <w:tab w:pos="1505" w:val="left" w:leader="none"/>
        </w:tabs>
        <w:spacing w:line="249" w:lineRule="auto" w:before="2" w:after="0"/>
        <w:ind w:left="1505" w:right="152" w:hanging="360"/>
        <w:jc w:val="left"/>
        <w:rPr>
          <w:sz w:val="20"/>
        </w:rPr>
      </w:pP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alguma</w:t>
      </w:r>
      <w:r>
        <w:rPr>
          <w:spacing w:val="28"/>
          <w:sz w:val="20"/>
        </w:rPr>
        <w:t> </w:t>
      </w:r>
      <w:r>
        <w:rPr>
          <w:sz w:val="20"/>
        </w:rPr>
        <w:t>outra</w:t>
      </w:r>
      <w:r>
        <w:rPr>
          <w:spacing w:val="28"/>
          <w:sz w:val="20"/>
        </w:rPr>
        <w:t> </w:t>
      </w:r>
      <w:r>
        <w:rPr>
          <w:sz w:val="20"/>
        </w:rPr>
        <w:t>forma</w:t>
      </w:r>
      <w:r>
        <w:rPr>
          <w:spacing w:val="28"/>
          <w:sz w:val="20"/>
        </w:rPr>
        <w:t> </w:t>
      </w:r>
      <w:r>
        <w:rPr>
          <w:sz w:val="20"/>
        </w:rPr>
        <w:t>adquire</w:t>
      </w:r>
      <w:r>
        <w:rPr>
          <w:spacing w:val="28"/>
          <w:sz w:val="20"/>
        </w:rPr>
        <w:t> </w:t>
      </w:r>
      <w:r>
        <w:rPr>
          <w:sz w:val="20"/>
        </w:rPr>
        <w:t>ou</w:t>
      </w:r>
      <w:r>
        <w:rPr>
          <w:spacing w:val="28"/>
          <w:sz w:val="20"/>
        </w:rPr>
        <w:t> </w:t>
      </w:r>
      <w:r>
        <w:rPr>
          <w:sz w:val="20"/>
        </w:rPr>
        <w:t>dispõe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ativos,</w:t>
      </w:r>
      <w:r>
        <w:rPr>
          <w:spacing w:val="28"/>
          <w:sz w:val="20"/>
        </w:rPr>
        <w:t> </w:t>
      </w:r>
      <w:r>
        <w:rPr>
          <w:sz w:val="20"/>
        </w:rPr>
        <w:t>ou</w:t>
      </w:r>
      <w:r>
        <w:rPr>
          <w:spacing w:val="28"/>
          <w:sz w:val="20"/>
        </w:rPr>
        <w:t> </w:t>
      </w:r>
      <w:r>
        <w:rPr>
          <w:sz w:val="20"/>
        </w:rPr>
        <w:t>incorre</w:t>
      </w:r>
      <w:r>
        <w:rPr>
          <w:spacing w:val="28"/>
          <w:sz w:val="20"/>
        </w:rPr>
        <w:t> </w:t>
      </w:r>
      <w:r>
        <w:rPr>
          <w:sz w:val="20"/>
        </w:rPr>
        <w:t>ou</w:t>
      </w:r>
      <w:r>
        <w:rPr>
          <w:sz w:val="20"/>
        </w:rPr>
        <w:t> liquida passivos estabelecidos em uma moeda estrangeira.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Uma transação em moeda estrangeira deve ser contabilizada, no seu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nhecimento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inicial,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funcional,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aplicando-se,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importância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eda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estrangeira,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câmbio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vista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z w:val="20"/>
        </w:rPr>
        <w:t> estrangeira na data da transação.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qualifica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práticas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adotadas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Brasil.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motivos</w:t>
      </w:r>
      <w:r>
        <w:rPr>
          <w:color w:val="231F20"/>
          <w:sz w:val="20"/>
        </w:rPr>
        <w:t> práticos, muitas vezes é usada uma taxa que se aproxima da taxa real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data da transação. Por exemplo, a taxa média de uma semana ou um </w:t>
      </w:r>
      <w:r>
        <w:rPr>
          <w:color w:val="231F20"/>
          <w:sz w:val="20"/>
        </w:rPr>
        <w:t>mês</w:t>
      </w:r>
      <w:r>
        <w:rPr>
          <w:color w:val="231F20"/>
          <w:sz w:val="20"/>
        </w:rPr>
        <w:t> pode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transações,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estrangeira,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ridas durante aquele período. Entretanto, se as taxas de câmbio </w:t>
      </w:r>
      <w:r>
        <w:rPr>
          <w:color w:val="231F20"/>
          <w:sz w:val="20"/>
        </w:rPr>
        <w:t>flutuarem</w:t>
      </w:r>
      <w:r>
        <w:rPr>
          <w:color w:val="231F20"/>
          <w:sz w:val="20"/>
        </w:rPr>
        <w:t> significativamente, o uso da taxa média de um período não é adequado;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mesmo ocorre se as transações não se distribuírem de forma </w:t>
      </w:r>
      <w:r>
        <w:rPr>
          <w:color w:val="231F20"/>
          <w:sz w:val="20"/>
        </w:rPr>
        <w:t>relativamente</w:t>
      </w:r>
      <w:r>
        <w:rPr>
          <w:color w:val="231F20"/>
          <w:sz w:val="20"/>
        </w:rPr>
        <w:t> homogênea durante o período.</w:t>
      </w:r>
    </w:p>
    <w:p>
      <w:pPr>
        <w:pStyle w:val="BodyText"/>
        <w:spacing w:before="17"/>
        <w:jc w:val="left"/>
      </w:pPr>
    </w:p>
    <w:p>
      <w:pPr>
        <w:pStyle w:val="Heading4"/>
      </w:pPr>
      <w:r>
        <w:rPr>
          <w:color w:val="231F20"/>
        </w:rPr>
        <w:t>Apresentação</w:t>
      </w:r>
      <w:r>
        <w:rPr>
          <w:color w:val="231F20"/>
          <w:spacing w:val="-3"/>
        </w:rPr>
        <w:t> </w:t>
      </w:r>
      <w:r>
        <w:rPr>
          <w:color w:val="231F20"/>
        </w:rPr>
        <w:t>nos</w:t>
      </w:r>
      <w:r>
        <w:rPr>
          <w:color w:val="231F20"/>
          <w:spacing w:val="-3"/>
        </w:rPr>
        <w:t> </w:t>
      </w:r>
      <w:r>
        <w:rPr>
          <w:color w:val="231F20"/>
        </w:rPr>
        <w:t>Balanços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Datas</w:t>
      </w:r>
      <w:r>
        <w:rPr>
          <w:color w:val="231F20"/>
          <w:spacing w:val="-2"/>
        </w:rPr>
        <w:t> Subseqüentes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</w:tabs>
        <w:spacing w:line="240" w:lineRule="auto" w:before="10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2"/>
          <w:sz w:val="20"/>
        </w:rPr>
        <w:t> balanço:</w:t>
      </w:r>
    </w:p>
    <w:p>
      <w:pPr>
        <w:pStyle w:val="ListParagraph"/>
        <w:numPr>
          <w:ilvl w:val="0"/>
          <w:numId w:val="72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os itens monetários em moeda estrangeira devem ser </w:t>
      </w:r>
      <w:r>
        <w:rPr>
          <w:color w:val="231F20"/>
          <w:sz w:val="20"/>
        </w:rPr>
        <w:t>convertidos</w:t>
      </w:r>
      <w:r>
        <w:rPr>
          <w:color w:val="231F20"/>
          <w:sz w:val="20"/>
        </w:rPr>
        <w:t> usando-se a taxa de fechamento;</w:t>
      </w:r>
    </w:p>
    <w:p>
      <w:pPr>
        <w:pStyle w:val="ListParagraph"/>
        <w:numPr>
          <w:ilvl w:val="0"/>
          <w:numId w:val="72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não-monetários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mensurados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histórico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uma moeda estrangeira devem ser convertidos usando-se a </w:t>
      </w:r>
      <w:r>
        <w:rPr>
          <w:color w:val="231F20"/>
          <w:sz w:val="20"/>
        </w:rPr>
        <w:t>taxa</w:t>
      </w:r>
      <w:r>
        <w:rPr>
          <w:color w:val="231F20"/>
          <w:sz w:val="20"/>
        </w:rPr>
        <w:t> cambial da data da transação; e</w:t>
      </w:r>
    </w:p>
    <w:p>
      <w:pPr>
        <w:pStyle w:val="ListParagraph"/>
        <w:numPr>
          <w:ilvl w:val="0"/>
          <w:numId w:val="72"/>
        </w:numPr>
        <w:tabs>
          <w:tab w:pos="1729" w:val="left" w:leader="none"/>
        </w:tabs>
        <w:spacing w:line="249" w:lineRule="auto" w:before="2" w:after="0"/>
        <w:ind w:left="172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não-monetários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mensurados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estrangeira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convertidos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usando-se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z w:val="20"/>
        </w:rPr>
        <w:t> cambiais da data em que o valor justo for determinado.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 valor contábil de um item é determinado em conjunto com outras </w:t>
      </w:r>
      <w:r>
        <w:rPr>
          <w:color w:val="231F20"/>
          <w:sz w:val="20"/>
        </w:rPr>
        <w:t>Normas</w:t>
      </w:r>
      <w:r>
        <w:rPr>
          <w:color w:val="231F20"/>
          <w:sz w:val="20"/>
        </w:rPr>
        <w:t> pertinentes.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dê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tratamento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específico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determina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ativo ou passivo, esse tratamento é o que deve ser utilizado.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alguns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comparando-se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z w:val="20"/>
        </w:rPr>
        <w:t> valores.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z w:val="20"/>
        </w:rPr>
        <w:t> 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realização,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menor.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z w:val="20"/>
        </w:rPr>
        <w:t> 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19.10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−</w:t>
      </w:r>
      <w:r>
        <w:rPr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Redução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ao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Recuperável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Ativos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−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z w:val="20"/>
        </w:rPr>
        <w:t> 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considerar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possíveis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recuperável.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monetário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expresso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z w:val="20"/>
        </w:rPr>
        <w:t> estrangeira, o valor contábil deve ser determinado comparando-se:</w:t>
      </w:r>
    </w:p>
    <w:p>
      <w:pPr>
        <w:pStyle w:val="ListParagraph"/>
        <w:numPr>
          <w:ilvl w:val="0"/>
          <w:numId w:val="73"/>
        </w:numPr>
        <w:tabs>
          <w:tab w:pos="1314" w:val="left" w:leader="none"/>
          <w:tab w:pos="1316" w:val="left" w:leader="none"/>
        </w:tabs>
        <w:spacing w:line="249" w:lineRule="auto" w:before="6" w:after="0"/>
        <w:ind w:left="1316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 custo ou valor contábil, conforme o caso, convertido à taxa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câmbio vigente na data da determinação do valor (i.e., a taxa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medido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histó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rico); e</w:t>
      </w:r>
    </w:p>
    <w:p>
      <w:pPr>
        <w:pStyle w:val="ListParagraph"/>
        <w:numPr>
          <w:ilvl w:val="0"/>
          <w:numId w:val="73"/>
        </w:numPr>
        <w:tabs>
          <w:tab w:pos="1314" w:val="left" w:leader="none"/>
          <w:tab w:pos="1316" w:val="left" w:leader="none"/>
        </w:tabs>
        <w:spacing w:line="249" w:lineRule="auto" w:before="4" w:after="0"/>
        <w:ind w:left="1316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 valor líquido realizável ou o valor recuperável, conforme o </w:t>
      </w:r>
      <w:r>
        <w:rPr>
          <w:color w:val="231F20"/>
          <w:sz w:val="20"/>
        </w:rPr>
        <w:t>caso,</w:t>
      </w:r>
      <w:r>
        <w:rPr>
          <w:color w:val="231F20"/>
          <w:sz w:val="20"/>
        </w:rPr>
        <w:t> convertido à taxa de câmbio vigente na data da determinação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valor (ex., a taxa de fechamento na data do balanço).</w:t>
      </w:r>
    </w:p>
    <w:p>
      <w:pPr>
        <w:pStyle w:val="BodyText"/>
        <w:spacing w:line="249" w:lineRule="auto" w:before="2"/>
        <w:ind w:left="465" w:right="566"/>
      </w:pPr>
      <w:r>
        <w:rPr>
          <w:color w:val="231F20"/>
        </w:rPr>
        <w:t>Essa</w:t>
      </w:r>
      <w:r>
        <w:rPr>
          <w:color w:val="231F20"/>
          <w:spacing w:val="35"/>
        </w:rPr>
        <w:t> </w:t>
      </w:r>
      <w:r>
        <w:rPr>
          <w:color w:val="231F20"/>
        </w:rPr>
        <w:t>comparação</w:t>
      </w:r>
      <w:r>
        <w:rPr>
          <w:color w:val="231F20"/>
          <w:spacing w:val="35"/>
        </w:rPr>
        <w:t> </w:t>
      </w:r>
      <w:r>
        <w:rPr>
          <w:color w:val="231F20"/>
        </w:rPr>
        <w:t>pode</w:t>
      </w:r>
      <w:r>
        <w:rPr>
          <w:color w:val="231F20"/>
          <w:spacing w:val="35"/>
        </w:rPr>
        <w:t> </w:t>
      </w:r>
      <w:r>
        <w:rPr>
          <w:color w:val="231F20"/>
        </w:rPr>
        <w:t>gerar</w:t>
      </w:r>
      <w:r>
        <w:rPr>
          <w:color w:val="231F20"/>
          <w:spacing w:val="35"/>
        </w:rPr>
        <w:t> </w:t>
      </w:r>
      <w:r>
        <w:rPr>
          <w:color w:val="231F20"/>
        </w:rPr>
        <w:t>perda</w:t>
      </w:r>
      <w:r>
        <w:rPr>
          <w:color w:val="231F20"/>
          <w:spacing w:val="35"/>
        </w:rPr>
        <w:t> </w:t>
      </w:r>
      <w:r>
        <w:rPr>
          <w:color w:val="231F20"/>
        </w:rPr>
        <w:t>por</w:t>
      </w:r>
      <w:r>
        <w:rPr>
          <w:color w:val="231F20"/>
          <w:spacing w:val="35"/>
        </w:rPr>
        <w:t> </w:t>
      </w:r>
      <w:r>
        <w:rPr>
          <w:color w:val="231F20"/>
        </w:rPr>
        <w:t>desvalorização</w:t>
      </w:r>
      <w:r>
        <w:rPr>
          <w:color w:val="231F20"/>
          <w:spacing w:val="35"/>
        </w:rPr>
        <w:t> </w:t>
      </w:r>
      <w:r>
        <w:rPr>
          <w:color w:val="231F20"/>
        </w:rPr>
        <w:t>a</w:t>
      </w:r>
      <w:r>
        <w:rPr>
          <w:color w:val="231F20"/>
          <w:spacing w:val="35"/>
        </w:rPr>
        <w:t> </w:t>
      </w:r>
      <w:r>
        <w:rPr>
          <w:color w:val="231F20"/>
        </w:rPr>
        <w:t>ser</w:t>
      </w:r>
      <w:r>
        <w:rPr>
          <w:color w:val="231F20"/>
          <w:spacing w:val="35"/>
        </w:rPr>
        <w:t> </w:t>
      </w:r>
      <w:r>
        <w:rPr>
          <w:color w:val="231F20"/>
        </w:rPr>
        <w:t>reconheci</w:t>
      </w:r>
      <w:r>
        <w:rPr>
          <w:color w:val="231F20"/>
        </w:rPr>
        <w:softHyphen/>
      </w:r>
      <w:r>
        <w:rPr>
          <w:color w:val="231F20"/>
        </w:rPr>
        <w:t>da</w:t>
      </w:r>
      <w:r>
        <w:rPr>
          <w:color w:val="231F20"/>
          <w:spacing w:val="31"/>
        </w:rPr>
        <w:t> </w:t>
      </w:r>
      <w:r>
        <w:rPr>
          <w:color w:val="231F20"/>
        </w:rPr>
        <w:t>na</w:t>
      </w:r>
      <w:r>
        <w:rPr>
          <w:color w:val="231F20"/>
          <w:spacing w:val="31"/>
        </w:rPr>
        <w:t> </w:t>
      </w:r>
      <w:r>
        <w:rPr>
          <w:color w:val="231F20"/>
        </w:rPr>
        <w:t>moeda</w:t>
      </w:r>
      <w:r>
        <w:rPr>
          <w:color w:val="231F20"/>
          <w:spacing w:val="31"/>
        </w:rPr>
        <w:t> </w:t>
      </w:r>
      <w:r>
        <w:rPr>
          <w:color w:val="231F20"/>
        </w:rPr>
        <w:t>funcional</w:t>
      </w:r>
      <w:r>
        <w:rPr>
          <w:color w:val="231F20"/>
          <w:spacing w:val="31"/>
        </w:rPr>
        <w:t> </w:t>
      </w:r>
      <w:r>
        <w:rPr>
          <w:color w:val="231F20"/>
        </w:rPr>
        <w:t>sem</w:t>
      </w:r>
      <w:r>
        <w:rPr>
          <w:color w:val="231F20"/>
          <w:spacing w:val="31"/>
        </w:rPr>
        <w:t> </w:t>
      </w:r>
      <w:r>
        <w:rPr>
          <w:color w:val="231F20"/>
        </w:rPr>
        <w:t>que</w:t>
      </w:r>
      <w:r>
        <w:rPr>
          <w:color w:val="231F20"/>
          <w:spacing w:val="31"/>
        </w:rPr>
        <w:t> </w:t>
      </w:r>
      <w:r>
        <w:rPr>
          <w:color w:val="231F20"/>
        </w:rPr>
        <w:t>seja</w:t>
      </w:r>
      <w:r>
        <w:rPr>
          <w:color w:val="231F20"/>
          <w:spacing w:val="31"/>
        </w:rPr>
        <w:t> </w:t>
      </w:r>
      <w:r>
        <w:rPr>
          <w:color w:val="231F20"/>
        </w:rPr>
        <w:t>reconhecida</w:t>
      </w:r>
      <w:r>
        <w:rPr>
          <w:color w:val="231F20"/>
          <w:spacing w:val="31"/>
        </w:rPr>
        <w:t> </w:t>
      </w:r>
      <w:r>
        <w:rPr>
          <w:color w:val="231F20"/>
        </w:rPr>
        <w:t>na</w:t>
      </w:r>
      <w:r>
        <w:rPr>
          <w:color w:val="231F20"/>
          <w:spacing w:val="31"/>
        </w:rPr>
        <w:t> </w:t>
      </w:r>
      <w:r>
        <w:rPr>
          <w:color w:val="231F20"/>
        </w:rPr>
        <w:t>moeda</w:t>
      </w:r>
      <w:r>
        <w:rPr>
          <w:color w:val="231F20"/>
          <w:spacing w:val="31"/>
        </w:rPr>
        <w:t> </w:t>
      </w:r>
      <w:r>
        <w:rPr>
          <w:color w:val="231F20"/>
        </w:rPr>
        <w:t>estrangeir</w:t>
      </w:r>
      <w:r>
        <w:rPr>
          <w:color w:val="231F20"/>
        </w:rPr>
        <w:t>a</w:t>
      </w:r>
      <w:r>
        <w:rPr>
          <w:color w:val="231F20"/>
        </w:rPr>
        <w:t> e vice-versa.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diversas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câmbio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disponíveis,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usada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aquela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representados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balanço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seriam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liquidados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ocorressem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mensuração. Se, temporariamente, não houver câmbio entre duas </w:t>
      </w:r>
      <w:r>
        <w:rPr>
          <w:color w:val="231F20"/>
          <w:sz w:val="20"/>
        </w:rPr>
        <w:t>moedas,</w:t>
      </w:r>
      <w:r>
        <w:rPr>
          <w:color w:val="231F20"/>
          <w:sz w:val="20"/>
        </w:rPr>
        <w:t> a taxa usada deve ser a primeira taxa subseqüente na qual a transação pu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 ser realizada.</w:t>
      </w:r>
    </w:p>
    <w:p>
      <w:pPr>
        <w:pStyle w:val="BodyText"/>
        <w:spacing w:before="14"/>
        <w:jc w:val="left"/>
      </w:pPr>
    </w:p>
    <w:p>
      <w:pPr>
        <w:pStyle w:val="Heading4"/>
        <w:spacing w:before="1"/>
        <w:ind w:left="12"/>
      </w:pPr>
      <w:r>
        <w:rPr/>
        <w:t>Reconhecimento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Variações</w:t>
      </w:r>
      <w:r>
        <w:rPr>
          <w:spacing w:val="-6"/>
        </w:rPr>
        <w:t> </w:t>
      </w:r>
      <w:r>
        <w:rPr>
          <w:spacing w:val="-2"/>
        </w:rPr>
        <w:t>Cambiais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Norma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aplicação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contabilização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hed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ge </w:t>
      </w:r>
      <w:r>
        <w:rPr>
          <w:color w:val="231F20"/>
          <w:sz w:val="20"/>
        </w:rPr>
        <w:t>requeira que uma entidade contabilize algumas variações cambiais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forma diferente do tratamento de variações cambiais estabelecido por </w:t>
      </w:r>
      <w:r>
        <w:rPr>
          <w:color w:val="231F20"/>
          <w:sz w:val="20"/>
        </w:rPr>
        <w:t>esta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Norma.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As variações cambiais que surgem da liquidação de itens monetários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converter itens monetários por taxas diferentes daquelas pelas quais </w:t>
      </w:r>
      <w:r>
        <w:rPr>
          <w:color w:val="231F20"/>
          <w:sz w:val="20"/>
        </w:rPr>
        <w:t>fora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inicialmente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convertidas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anteriores,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que surgirem, com exceção das variações cambiais tratadas no item 35.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monetários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surgem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estrangeira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z w:val="20"/>
        </w:rPr>
        <w:t> 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câmbio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liqui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dação,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cambial.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liquidada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dentro do mesmo período contábil em que ocorreu, toda a variação </w:t>
      </w:r>
      <w:r>
        <w:rPr>
          <w:color w:val="231F20"/>
        </w:rPr>
        <w:t>cambial</w:t>
      </w:r>
      <w:r>
        <w:rPr>
          <w:color w:val="231F20"/>
        </w:rPr>
        <w:t> é reconhecida nesse mesmo período. Entretanto, quando a transação é li</w:t>
      </w:r>
      <w:r>
        <w:rPr>
          <w:color w:val="231F20"/>
        </w:rPr>
        <w:softHyphen/>
      </w:r>
      <w:r>
        <w:rPr>
          <w:color w:val="231F20"/>
        </w:rPr>
        <w:t>quidada</w:t>
      </w:r>
      <w:r>
        <w:rPr>
          <w:color w:val="231F20"/>
          <w:spacing w:val="-4"/>
        </w:rPr>
        <w:t> </w:t>
      </w:r>
      <w:r>
        <w:rPr>
          <w:color w:val="231F20"/>
        </w:rPr>
        <w:t>num</w:t>
      </w:r>
      <w:r>
        <w:rPr>
          <w:color w:val="231F20"/>
          <w:spacing w:val="-4"/>
        </w:rPr>
        <w:t> </w:t>
      </w:r>
      <w:r>
        <w:rPr>
          <w:color w:val="231F20"/>
        </w:rPr>
        <w:t>período</w:t>
      </w:r>
      <w:r>
        <w:rPr>
          <w:color w:val="231F20"/>
          <w:spacing w:val="-4"/>
        </w:rPr>
        <w:t> </w:t>
      </w:r>
      <w:r>
        <w:rPr>
          <w:color w:val="231F20"/>
        </w:rPr>
        <w:t>contábil</w:t>
      </w:r>
      <w:r>
        <w:rPr>
          <w:color w:val="231F20"/>
          <w:spacing w:val="-4"/>
        </w:rPr>
        <w:t> </w:t>
      </w:r>
      <w:r>
        <w:rPr>
          <w:color w:val="231F20"/>
        </w:rPr>
        <w:t>subseqüente,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variação</w:t>
      </w:r>
      <w:r>
        <w:rPr>
          <w:color w:val="231F20"/>
          <w:spacing w:val="-4"/>
        </w:rPr>
        <w:t> </w:t>
      </w:r>
      <w:r>
        <w:rPr>
          <w:color w:val="231F20"/>
        </w:rPr>
        <w:t>cambial</w:t>
      </w:r>
      <w:r>
        <w:rPr>
          <w:color w:val="231F20"/>
          <w:spacing w:val="-4"/>
        </w:rPr>
        <w:t> </w:t>
      </w:r>
      <w:r>
        <w:rPr>
          <w:color w:val="231F20"/>
        </w:rPr>
        <w:t>reconhecida</w:t>
      </w:r>
      <w:r>
        <w:rPr>
          <w:color w:val="231F20"/>
        </w:rPr>
        <w:t> em</w:t>
      </w:r>
      <w:r>
        <w:rPr>
          <w:color w:val="231F20"/>
          <w:spacing w:val="-7"/>
        </w:rPr>
        <w:t> </w:t>
      </w:r>
      <w:r>
        <w:rPr>
          <w:color w:val="231F20"/>
        </w:rPr>
        <w:t>cada</w:t>
      </w:r>
      <w:r>
        <w:rPr>
          <w:color w:val="231F20"/>
          <w:spacing w:val="-7"/>
        </w:rPr>
        <w:t> </w:t>
      </w:r>
      <w:r>
        <w:rPr>
          <w:color w:val="231F20"/>
        </w:rPr>
        <w:t>período,</w:t>
      </w:r>
      <w:r>
        <w:rPr>
          <w:color w:val="231F20"/>
          <w:spacing w:val="-7"/>
        </w:rPr>
        <w:t> </w:t>
      </w:r>
      <w:r>
        <w:rPr>
          <w:color w:val="231F20"/>
        </w:rPr>
        <w:t>até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data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liquidação,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determinada</w:t>
      </w:r>
      <w:r>
        <w:rPr>
          <w:color w:val="231F20"/>
          <w:spacing w:val="-7"/>
        </w:rPr>
        <w:t> </w:t>
      </w:r>
      <w:r>
        <w:rPr>
          <w:color w:val="231F20"/>
        </w:rPr>
        <w:t>pela</w:t>
      </w:r>
      <w:r>
        <w:rPr>
          <w:color w:val="231F20"/>
          <w:spacing w:val="-7"/>
        </w:rPr>
        <w:t> </w:t>
      </w:r>
      <w:r>
        <w:rPr>
          <w:color w:val="231F20"/>
        </w:rPr>
        <w:t>mudança</w:t>
      </w:r>
      <w:r>
        <w:rPr>
          <w:color w:val="231F20"/>
          <w:spacing w:val="-7"/>
        </w:rPr>
        <w:t> </w:t>
      </w:r>
      <w:r>
        <w:rPr>
          <w:color w:val="231F20"/>
        </w:rPr>
        <w:t>nas</w:t>
      </w:r>
      <w:r>
        <w:rPr>
          <w:color w:val="231F20"/>
        </w:rPr>
        <w:t> taxas de câmbio ocorrida durante cada período.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 um ganho ou uma perda sobre itens não-monetários for reconhe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cido diretamente no patrimônio líquido, qualquer variação cambial </w:t>
      </w:r>
      <w:r>
        <w:rPr>
          <w:color w:val="231F20"/>
          <w:sz w:val="20"/>
        </w:rPr>
        <w:t>atribuída</w:t>
      </w:r>
      <w:r>
        <w:rPr>
          <w:color w:val="231F20"/>
          <w:sz w:val="20"/>
        </w:rPr>
        <w:t> àquele componente de ganho ou perda deve, também, ser reconhecida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retamente no patrimônio líquido. Por outro lado, quando um ganho ou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perda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não-monetário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z w:val="20"/>
        </w:rPr>
        <w:t> qualquer variação cambial atribuída àquele ganho ou perda deve, </w:t>
      </w:r>
      <w:r>
        <w:rPr>
          <w:color w:val="231F20"/>
          <w:sz w:val="20"/>
        </w:rPr>
        <w:t>também,</w:t>
      </w:r>
      <w:r>
        <w:rPr>
          <w:color w:val="231F20"/>
          <w:sz w:val="20"/>
        </w:rPr>
        <w:t> ser reconhecido no resultado.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47" w:hanging="454"/>
        <w:jc w:val="both"/>
        <w:rPr>
          <w:sz w:val="20"/>
        </w:rPr>
      </w:pPr>
      <w:r>
        <w:rPr>
          <w:color w:val="231F20"/>
          <w:sz w:val="20"/>
        </w:rPr>
        <w:t>Esta e outras Normas podem determinar que alguns ganhos ou perdas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jam reconhecidos diretamente no patrimônio líquido. Por exemplo, a NBC T</w:t>
      </w:r>
    </w:p>
    <w:p>
      <w:pPr>
        <w:pStyle w:val="BodyText"/>
        <w:spacing w:line="249" w:lineRule="auto" w:before="2"/>
        <w:ind w:left="879" w:right="151"/>
      </w:pPr>
      <w:r>
        <w:rPr>
          <w:color w:val="231F20"/>
        </w:rPr>
        <w:t>19.10 – </w:t>
      </w:r>
      <w:r>
        <w:rPr>
          <w:i/>
          <w:color w:val="231F20"/>
        </w:rPr>
        <w:t>Redução ao Valor Recuperável de Ativos </w:t>
      </w:r>
      <w:r>
        <w:rPr>
          <w:color w:val="231F20"/>
        </w:rPr>
        <w:t>requer que </w:t>
      </w:r>
      <w:r>
        <w:rPr>
          <w:color w:val="231F20"/>
        </w:rPr>
        <w:t>determinadas</w:t>
      </w:r>
      <w:r>
        <w:rPr>
          <w:color w:val="231F20"/>
        </w:rPr>
        <w:t> perdas por desvalorização em ativos reavaliados sejam reconhecidas dire</w:t>
      </w:r>
      <w:r>
        <w:rPr>
          <w:color w:val="231F20"/>
        </w:rPr>
        <w:softHyphen/>
      </w:r>
      <w:r>
        <w:rPr>
          <w:color w:val="231F20"/>
        </w:rPr>
        <w:t>tamente em patrimônio líquido. Quando tal ativo é mensurado em </w:t>
      </w:r>
      <w:r>
        <w:rPr>
          <w:color w:val="231F20"/>
        </w:rPr>
        <w:t>moeda</w:t>
      </w:r>
      <w:r>
        <w:rPr>
          <w:color w:val="231F20"/>
        </w:rPr>
        <w:t> estrangeira,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item</w:t>
      </w:r>
      <w:r>
        <w:rPr>
          <w:color w:val="231F20"/>
          <w:spacing w:val="-7"/>
        </w:rPr>
        <w:t> </w:t>
      </w:r>
      <w:r>
        <w:rPr>
          <w:color w:val="231F20"/>
        </w:rPr>
        <w:t>26</w:t>
      </w:r>
      <w:r>
        <w:rPr>
          <w:color w:val="231F20"/>
          <w:spacing w:val="-3"/>
        </w:rPr>
        <w:t> </w:t>
      </w:r>
      <w:r>
        <w:rPr>
          <w:color w:val="231F20"/>
        </w:rPr>
        <w:t>(c)</w:t>
      </w:r>
      <w:r>
        <w:rPr>
          <w:color w:val="231F20"/>
          <w:spacing w:val="-7"/>
        </w:rPr>
        <w:t> </w:t>
      </w:r>
      <w:r>
        <w:rPr>
          <w:color w:val="231F20"/>
        </w:rPr>
        <w:t>desta</w:t>
      </w:r>
      <w:r>
        <w:rPr>
          <w:color w:val="231F20"/>
          <w:spacing w:val="-7"/>
        </w:rPr>
        <w:t> </w:t>
      </w:r>
      <w:r>
        <w:rPr>
          <w:color w:val="231F20"/>
        </w:rPr>
        <w:t>Norma</w:t>
      </w:r>
      <w:r>
        <w:rPr>
          <w:color w:val="231F20"/>
          <w:spacing w:val="-7"/>
        </w:rPr>
        <w:t> </w:t>
      </w:r>
      <w:r>
        <w:rPr>
          <w:color w:val="231F20"/>
        </w:rPr>
        <w:t>determina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valor</w:t>
      </w:r>
      <w:r>
        <w:rPr>
          <w:color w:val="231F20"/>
          <w:spacing w:val="-7"/>
        </w:rPr>
        <w:t> </w:t>
      </w:r>
      <w:r>
        <w:rPr>
          <w:color w:val="231F20"/>
        </w:rPr>
        <w:t>reavaliado</w:t>
      </w:r>
      <w:r>
        <w:rPr>
          <w:color w:val="231F20"/>
          <w:spacing w:val="-7"/>
        </w:rPr>
        <w:t> </w:t>
      </w:r>
      <w:r>
        <w:rPr>
          <w:color w:val="231F20"/>
        </w:rPr>
        <w:t>seja</w:t>
      </w:r>
      <w:r>
        <w:rPr>
          <w:color w:val="231F20"/>
        </w:rPr>
        <w:t> convertido utilizando-se a taxa em vigor na data de determinação do </w:t>
      </w:r>
      <w:r>
        <w:rPr>
          <w:color w:val="231F20"/>
        </w:rPr>
        <w:t>valor;</w:t>
      </w:r>
      <w:r>
        <w:rPr>
          <w:color w:val="231F20"/>
        </w:rPr>
        <w:t> com isso, a variação cambial resultante também deve ser reconhecida </w:t>
      </w:r>
      <w:r>
        <w:rPr>
          <w:color w:val="231F20"/>
        </w:rPr>
        <w:t>no</w:t>
      </w:r>
      <w:r>
        <w:rPr>
          <w:color w:val="231F20"/>
        </w:rPr>
        <w:t> patrimônio líquido.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resultantes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monetários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fazem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vestimento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reporta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(vide</w:t>
      </w:r>
      <w:r>
        <w:rPr>
          <w:color w:val="231F20"/>
          <w:sz w:val="20"/>
        </w:rPr>
        <w:t> 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17)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individuais da entidade que reporta ou nas demonstrações contábeis indi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viduais da entidade no exterior, conforme apropriado. Nas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que incluem a entidade no exterior e a entidade que reporta </w:t>
      </w:r>
      <w:r>
        <w:rPr>
          <w:color w:val="231F20"/>
          <w:sz w:val="20"/>
        </w:rPr>
        <w:t>(ex.,</w:t>
      </w:r>
      <w:r>
        <w:rPr>
          <w:color w:val="231F20"/>
          <w:sz w:val="20"/>
        </w:rPr>
        <w:t> demonstrações contábeis consolidadas), tais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variações cambiais 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registradas, inicialmente, em uma conta específica do patrimônio líquido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reconhecidas em receita ou despesa na venda do investimento líquido,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acordo com o item 56.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8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monetário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faz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reporta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expresso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entidade que reporta, surge uma variação cambial nas demonstrações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individuais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exterior,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31.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z w:val="20"/>
        </w:rPr>
        <w:t> expresso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exterior,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surge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ferença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cambial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individuais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re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porta,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31.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expresso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reporta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exterior,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riação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cambial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surge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individuais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reporta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individuais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exterior,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também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conforme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item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  <w:spacing w:val="-2"/>
        </w:rPr>
        <w:t>31.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Tais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diferenças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cambiais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reclassificadas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conta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específica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patrimônio líquido nas demonstrações contábeis que incluem a entidade n</w:t>
      </w:r>
      <w:r>
        <w:rPr>
          <w:color w:val="231F20"/>
        </w:rPr>
        <w:t>o</w:t>
      </w:r>
      <w:r>
        <w:rPr>
          <w:color w:val="231F20"/>
        </w:rPr>
        <w:t> exterior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entidade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reporta,</w:t>
      </w:r>
      <w:r>
        <w:rPr>
          <w:color w:val="231F20"/>
          <w:spacing w:val="-8"/>
        </w:rPr>
        <w:t> </w:t>
      </w:r>
      <w:r>
        <w:rPr>
          <w:color w:val="231F20"/>
        </w:rPr>
        <w:t>(i.e.,</w:t>
      </w:r>
      <w:r>
        <w:rPr>
          <w:color w:val="231F20"/>
          <w:spacing w:val="-8"/>
        </w:rPr>
        <w:t> </w:t>
      </w:r>
      <w:r>
        <w:rPr>
          <w:color w:val="231F20"/>
        </w:rPr>
        <w:t>demonstrações</w:t>
      </w:r>
      <w:r>
        <w:rPr>
          <w:color w:val="231F20"/>
          <w:spacing w:val="-8"/>
        </w:rPr>
        <w:t> </w:t>
      </w:r>
      <w:r>
        <w:rPr>
          <w:color w:val="231F20"/>
        </w:rPr>
        <w:t>contábeis</w:t>
      </w:r>
      <w:r>
        <w:rPr>
          <w:color w:val="231F20"/>
          <w:spacing w:val="-8"/>
        </w:rPr>
        <w:t> </w:t>
      </w:r>
      <w:r>
        <w:rPr>
          <w:color w:val="231F20"/>
        </w:rPr>
        <w:t>nas</w:t>
      </w:r>
      <w:r>
        <w:rPr>
          <w:color w:val="231F20"/>
          <w:spacing w:val="-8"/>
        </w:rPr>
        <w:t> </w:t>
      </w:r>
      <w:r>
        <w:rPr>
          <w:color w:val="231F20"/>
        </w:rPr>
        <w:t>quais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</w:rPr>
        <w:t> entidade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exterior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consolidada,</w:t>
      </w:r>
      <w:r>
        <w:rPr>
          <w:color w:val="231F20"/>
          <w:spacing w:val="-1"/>
        </w:rPr>
        <w:t> </w:t>
      </w:r>
      <w:r>
        <w:rPr>
          <w:color w:val="231F20"/>
        </w:rPr>
        <w:t>proporcionalmente</w:t>
      </w:r>
      <w:r>
        <w:rPr>
          <w:color w:val="231F20"/>
          <w:spacing w:val="-1"/>
        </w:rPr>
        <w:t> </w:t>
      </w:r>
      <w:r>
        <w:rPr>
          <w:color w:val="231F20"/>
        </w:rPr>
        <w:t>consolidada</w:t>
      </w:r>
      <w:r>
        <w:rPr>
          <w:color w:val="231F20"/>
          <w:spacing w:val="-1"/>
        </w:rPr>
        <w:t> </w:t>
      </w:r>
      <w:r>
        <w:rPr>
          <w:color w:val="231F20"/>
        </w:rPr>
        <w:t>ou</w:t>
      </w:r>
      <w:r>
        <w:rPr>
          <w:color w:val="231F20"/>
          <w:spacing w:val="-1"/>
        </w:rPr>
        <w:t> </w:t>
      </w:r>
      <w:r>
        <w:rPr>
          <w:color w:val="231F20"/>
        </w:rPr>
        <w:t>reco</w:t>
      </w:r>
      <w:r>
        <w:rPr>
          <w:color w:val="231F20"/>
        </w:rPr>
        <w:softHyphen/>
      </w:r>
      <w:r>
        <w:rPr>
          <w:color w:val="231F20"/>
        </w:rPr>
        <w:t>nhecida pelo método de equivalência patrimonial).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mantém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diferente</w:t>
      </w:r>
      <w:r>
        <w:rPr>
          <w:color w:val="231F20"/>
          <w:sz w:val="20"/>
        </w:rPr>
        <w:t> 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funcional,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elaborar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valores são convertidos para a moeda funcional, conforme os itens 23 a </w:t>
      </w:r>
      <w:r>
        <w:rPr>
          <w:color w:val="231F20"/>
          <w:sz w:val="20"/>
        </w:rPr>
        <w:t>29.</w:t>
      </w:r>
      <w:r>
        <w:rPr>
          <w:color w:val="231F20"/>
          <w:sz w:val="20"/>
        </w:rPr>
        <w:t> Esse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procedimento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gera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mesmos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teriam</w:t>
      </w:r>
      <w:r>
        <w:rPr>
          <w:color w:val="231F20"/>
          <w:sz w:val="20"/>
        </w:rPr>
        <w:t> ocorrido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tivessem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inicialmente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funcio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nal. Por exemplo, itens monetários são convertidos para a moeda </w:t>
      </w:r>
      <w:r>
        <w:rPr>
          <w:color w:val="231F20"/>
          <w:sz w:val="20"/>
        </w:rPr>
        <w:t>funcional</w:t>
      </w:r>
      <w:r>
        <w:rPr>
          <w:color w:val="231F20"/>
          <w:sz w:val="20"/>
        </w:rPr>
        <w:t> utilizando a taxa de fechamento, e itens não-monetários mensurados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base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histórico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convertidos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utilizando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cambial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transação que resultou em seu reconhecimento.</w:t>
      </w:r>
    </w:p>
    <w:p>
      <w:pPr>
        <w:pStyle w:val="BodyText"/>
        <w:spacing w:before="17"/>
        <w:jc w:val="left"/>
      </w:pPr>
    </w:p>
    <w:p>
      <w:pPr>
        <w:pStyle w:val="Heading4"/>
        <w:ind w:left="11"/>
      </w:pPr>
      <w:r>
        <w:rPr/>
        <w:t>Mudança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Moeda</w:t>
      </w:r>
      <w:r>
        <w:rPr>
          <w:spacing w:val="-3"/>
        </w:rPr>
        <w:t> </w:t>
      </w:r>
      <w:r>
        <w:rPr>
          <w:spacing w:val="-2"/>
        </w:rPr>
        <w:t>Funcional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há mudança da moeda funcional de uma entidade, a mesma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utilizar os procedimentos de conversão aplicáveis à nova moeda </w:t>
      </w:r>
      <w:r>
        <w:rPr>
          <w:color w:val="231F20"/>
          <w:sz w:val="20"/>
        </w:rPr>
        <w:t>funcional</w:t>
      </w:r>
      <w:r>
        <w:rPr>
          <w:color w:val="231F20"/>
          <w:sz w:val="20"/>
        </w:rPr>
        <w:t> prospectivamente a partir da data da mudança.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Conforme visto no item 15, a moeda funcional de uma entidade reflete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transações, os eventos e as condições correspondentes que são significa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tivas para a entidade. Portanto, uma vez determinada a moeda </w:t>
      </w:r>
      <w:r>
        <w:rPr>
          <w:color w:val="231F20"/>
          <w:sz w:val="20"/>
        </w:rPr>
        <w:t>funcional,</w:t>
      </w:r>
      <w:r>
        <w:rPr>
          <w:color w:val="231F20"/>
          <w:sz w:val="20"/>
        </w:rPr>
        <w:t> ela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trocada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transações,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eventos e nas condições correspondentes. Por exemplo, uma mudança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moeda que influencia fortemente os preços de venda de bens e </w:t>
      </w:r>
      <w:r>
        <w:rPr>
          <w:color w:val="231F20"/>
          <w:sz w:val="20"/>
        </w:rPr>
        <w:t>serviços</w:t>
      </w:r>
      <w:r>
        <w:rPr>
          <w:color w:val="231F20"/>
          <w:sz w:val="20"/>
        </w:rPr>
        <w:t> pode causar uma mudança na moeda funcional da entidade.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  <w:tab w:pos="465" w:val="left" w:leader="none"/>
        </w:tabs>
        <w:spacing w:line="249" w:lineRule="auto" w:before="6" w:after="0"/>
        <w:ind w:left="465" w:right="561" w:hanging="454"/>
        <w:jc w:val="both"/>
        <w:rPr>
          <w:sz w:val="20"/>
        </w:rPr>
      </w:pPr>
      <w:r>
        <w:rPr>
          <w:color w:val="231F20"/>
          <w:sz w:val="20"/>
        </w:rPr>
        <w:t>O efeito de uma mudança na moeda funcional deve ser </w:t>
      </w:r>
      <w:r>
        <w:rPr>
          <w:color w:val="231F20"/>
          <w:sz w:val="20"/>
        </w:rPr>
        <w:t>contabilizado</w:t>
      </w:r>
      <w:r>
        <w:rPr>
          <w:color w:val="231F20"/>
          <w:sz w:val="20"/>
        </w:rPr>
        <w:t> prospectivamente.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efetua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conversão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nova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utilizando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cambial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dat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 mudança. Os valores convertidos resultantes para os itens não-mo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netários são tratados como se fossem seus custos históricos. Variaçõe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cambiais decorrentes da conversão de uma entidade no exterior, previa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classificada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35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45(d)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não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despesa,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z w:val="20"/>
        </w:rPr>
        <w:t> a baixa do investimento.</w:t>
      </w:r>
    </w:p>
    <w:p>
      <w:pPr>
        <w:pStyle w:val="BodyText"/>
        <w:spacing w:before="17"/>
        <w:jc w:val="left"/>
      </w:pPr>
    </w:p>
    <w:p>
      <w:pPr>
        <w:pStyle w:val="Heading4"/>
        <w:spacing w:before="1"/>
        <w:ind w:left="11"/>
      </w:pPr>
      <w:r>
        <w:rPr/>
        <w:t>Reconhecimento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variações</w:t>
      </w:r>
      <w:r>
        <w:rPr>
          <w:spacing w:val="-2"/>
        </w:rPr>
        <w:t> </w:t>
      </w:r>
      <w:r>
        <w:rPr/>
        <w:t>cambiais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investimento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exterior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</w:tabs>
        <w:spacing w:line="240" w:lineRule="auto" w:before="10" w:after="0"/>
        <w:ind w:left="463" w:right="0" w:hanging="452"/>
        <w:jc w:val="both"/>
        <w:rPr>
          <w:sz w:val="20"/>
        </w:rPr>
      </w:pPr>
      <w:r>
        <w:rPr>
          <w:color w:val="231F20"/>
          <w:spacing w:val="-4"/>
          <w:sz w:val="20"/>
        </w:rPr>
        <w:t>Nas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demonstrações contábeis da entidade que possui investimento no exterior:</w:t>
      </w:r>
    </w:p>
    <w:p>
      <w:pPr>
        <w:pStyle w:val="ListParagraph"/>
        <w:numPr>
          <w:ilvl w:val="0"/>
          <w:numId w:val="74"/>
        </w:numPr>
        <w:tabs>
          <w:tab w:pos="1313" w:val="left" w:leader="none"/>
          <w:tab w:pos="1315" w:val="left" w:leader="none"/>
        </w:tabs>
        <w:spacing w:line="249" w:lineRule="auto" w:before="10" w:after="0"/>
        <w:ind w:left="1315" w:right="566" w:hanging="454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definida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4,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variações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cambiais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investimen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reportadas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perío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seja,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resultados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integrados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contabilidade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matriz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no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3"/>
      </w:pPr>
      <w:r>
        <w:rPr>
          <w:color w:val="231F20"/>
        </w:rPr>
        <w:t>Brasil</w:t>
      </w:r>
      <w:r>
        <w:rPr>
          <w:color w:val="231F20"/>
          <w:spacing w:val="-7"/>
        </w:rPr>
        <w:t> </w:t>
      </w:r>
      <w:r>
        <w:rPr>
          <w:color w:val="231F20"/>
        </w:rPr>
        <w:t>como</w:t>
      </w:r>
      <w:r>
        <w:rPr>
          <w:color w:val="231F20"/>
          <w:spacing w:val="-7"/>
        </w:rPr>
        <w:t> </w:t>
      </w:r>
      <w:r>
        <w:rPr>
          <w:color w:val="231F20"/>
        </w:rPr>
        <w:t>qualquer</w:t>
      </w:r>
      <w:r>
        <w:rPr>
          <w:color w:val="231F20"/>
          <w:spacing w:val="-7"/>
        </w:rPr>
        <w:t> </w:t>
      </w:r>
      <w:r>
        <w:rPr>
          <w:color w:val="231F20"/>
        </w:rPr>
        <w:t>outra</w:t>
      </w:r>
      <w:r>
        <w:rPr>
          <w:color w:val="231F20"/>
          <w:spacing w:val="-7"/>
        </w:rPr>
        <w:t> </w:t>
      </w:r>
      <w:r>
        <w:rPr>
          <w:color w:val="231F20"/>
        </w:rPr>
        <w:t>filial,</w:t>
      </w:r>
      <w:r>
        <w:rPr>
          <w:color w:val="231F20"/>
          <w:spacing w:val="-7"/>
        </w:rPr>
        <w:t> </w:t>
      </w:r>
      <w:r>
        <w:rPr>
          <w:color w:val="231F20"/>
        </w:rPr>
        <w:t>agência,</w:t>
      </w:r>
      <w:r>
        <w:rPr>
          <w:color w:val="231F20"/>
          <w:spacing w:val="-7"/>
        </w:rPr>
        <w:t> </w:t>
      </w:r>
      <w:r>
        <w:rPr>
          <w:color w:val="231F20"/>
        </w:rPr>
        <w:t>sucursal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dependênci</w:t>
      </w:r>
      <w:r>
        <w:rPr>
          <w:color w:val="231F20"/>
        </w:rPr>
        <w:t>a</w:t>
      </w:r>
      <w:r>
        <w:rPr>
          <w:color w:val="231F20"/>
        </w:rPr>
        <w:t> mantida no próprio País;</w:t>
      </w:r>
    </w:p>
    <w:p>
      <w:pPr>
        <w:pStyle w:val="ListParagraph"/>
        <w:numPr>
          <w:ilvl w:val="0"/>
          <w:numId w:val="74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na forma definida no item 5, as variações cambiais de tal investi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17)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z w:val="20"/>
        </w:rPr>
        <w:t> do patrimônio líquido para serem reconhecidas em receita ou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pesa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baixa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z w:val="20"/>
        </w:rPr>
        <w:t> com o item 56.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variações cambiais resultantes de itens monetários que fazem parte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investimento líquido da entidade em uma entidade no exterior (item 17)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 ser registradas conforme item 41(b), desde que a moeda funcional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investida seja diferente da moeda funcional da investidora.</w:t>
      </w:r>
    </w:p>
    <w:p>
      <w:pPr>
        <w:pStyle w:val="BodyText"/>
        <w:spacing w:before="13"/>
        <w:jc w:val="left"/>
      </w:pPr>
    </w:p>
    <w:p>
      <w:pPr>
        <w:pStyle w:val="Heading4"/>
        <w:spacing w:line="249" w:lineRule="auto"/>
        <w:ind w:right="399"/>
      </w:pPr>
      <w:r>
        <w:rPr/>
        <w:t>Reconhecimento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variações</w:t>
      </w:r>
      <w:r>
        <w:rPr>
          <w:spacing w:val="-4"/>
        </w:rPr>
        <w:t> </w:t>
      </w:r>
      <w:r>
        <w:rPr/>
        <w:t>cambiais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operações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proteção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/>
        <w:t> investimento no exterior (</w:t>
      </w:r>
      <w:r>
        <w:rPr>
          <w:i/>
        </w:rPr>
        <w:t>hedge</w:t>
      </w:r>
      <w:r>
        <w:rPr/>
        <w:t>)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também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registrada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específica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patrimônio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varia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cambial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instrumento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estrangeira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contabilizado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proteção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hedge</w:t>
      </w:r>
      <w:r>
        <w:rPr>
          <w:color w:val="231F20"/>
          <w:sz w:val="20"/>
        </w:rPr>
        <w:t>),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parcial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total,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investiment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líquido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17)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coligada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instrumento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considerad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proteção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hedge</w:t>
      </w:r>
      <w:r>
        <w:rPr>
          <w:color w:val="231F20"/>
          <w:sz w:val="20"/>
        </w:rPr>
        <w:t>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investida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exterior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houver,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início,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comprovação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proteção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hedging</w:t>
      </w:r>
      <w:r>
        <w:rPr>
          <w:color w:val="231F20"/>
          <w:sz w:val="20"/>
        </w:rPr>
        <w:t>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explicitando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protegida,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risco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protegido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instrumento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utilizado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proteçã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mediante toda a documentação pertinente e análise de efetividade.</w:t>
      </w:r>
    </w:p>
    <w:p>
      <w:pPr>
        <w:pStyle w:val="BodyText"/>
        <w:spacing w:before="18"/>
        <w:jc w:val="left"/>
      </w:pPr>
    </w:p>
    <w:p>
      <w:pPr>
        <w:pStyle w:val="Heading4"/>
        <w:spacing w:line="249" w:lineRule="auto"/>
        <w:ind w:right="187"/>
      </w:pPr>
      <w:r>
        <w:rPr/>
        <w:t>Conversão</w:t>
      </w:r>
      <w:r>
        <w:rPr>
          <w:spacing w:val="37"/>
        </w:rPr>
        <w:t> </w:t>
      </w:r>
      <w:r>
        <w:rPr/>
        <w:t>das</w:t>
      </w:r>
      <w:r>
        <w:rPr>
          <w:spacing w:val="37"/>
        </w:rPr>
        <w:t> </w:t>
      </w:r>
      <w:r>
        <w:rPr/>
        <w:t>demonstrações</w:t>
      </w:r>
      <w:r>
        <w:rPr>
          <w:spacing w:val="37"/>
        </w:rPr>
        <w:t> </w:t>
      </w:r>
      <w:r>
        <w:rPr/>
        <w:t>contábeis</w:t>
      </w:r>
      <w:r>
        <w:rPr>
          <w:spacing w:val="37"/>
        </w:rPr>
        <w:t> </w:t>
      </w:r>
      <w:r>
        <w:rPr/>
        <w:t>para</w:t>
      </w:r>
      <w:r>
        <w:rPr>
          <w:spacing w:val="37"/>
        </w:rPr>
        <w:t> </w:t>
      </w:r>
      <w:r>
        <w:rPr/>
        <w:t>moeda</w:t>
      </w:r>
      <w:r>
        <w:rPr>
          <w:spacing w:val="37"/>
        </w:rPr>
        <w:t> </w:t>
      </w:r>
      <w:r>
        <w:rPr/>
        <w:t>diferente</w:t>
      </w:r>
      <w:r>
        <w:rPr>
          <w:spacing w:val="37"/>
        </w:rPr>
        <w:t> </w:t>
      </w:r>
      <w:r>
        <w:rPr/>
        <w:t>da</w:t>
      </w:r>
      <w:r>
        <w:rPr>
          <w:spacing w:val="37"/>
        </w:rPr>
        <w:t> </w:t>
      </w:r>
      <w:r>
        <w:rPr/>
        <w:t>moe</w:t>
      </w:r>
      <w:r>
        <w:rPr/>
        <w:softHyphen/>
      </w:r>
      <w:r>
        <w:rPr/>
        <w:t>da funcional</w:t>
      </w:r>
    </w:p>
    <w:p>
      <w:pPr>
        <w:spacing w:before="2"/>
        <w:ind w:left="425" w:right="0" w:firstLine="0"/>
        <w:jc w:val="both"/>
        <w:rPr>
          <w:b/>
          <w:sz w:val="20"/>
        </w:rPr>
      </w:pPr>
      <w:r>
        <w:rPr>
          <w:b/>
          <w:sz w:val="20"/>
        </w:rPr>
        <w:t>Conversão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Moeda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Apresentação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Demonstrações</w:t>
      </w:r>
      <w:r>
        <w:rPr>
          <w:b/>
          <w:spacing w:val="-2"/>
          <w:sz w:val="20"/>
        </w:rPr>
        <w:t> Contábeis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Uma entidade pode apresentar suas demonstrações contábeis em </w:t>
      </w:r>
      <w:r>
        <w:rPr>
          <w:color w:val="231F20"/>
          <w:sz w:val="20"/>
        </w:rPr>
        <w:t>qualquer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moeda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(ou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moedas).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moeda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apresentação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contá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beis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diferir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moeda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funcional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entidade,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seus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resultados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balanço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trimonial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convertidos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moeda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apresentação.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exemplo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quando um grupo é compreendido por entidades individuais com diferente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moedas funcionais, os resultados e o balanço patrimonial de cada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expressos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as demonstrações contábeis consolidadas possam ser apresentadas.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Os resultados e os balanços patrimoniais de uma entidade no exterior </w:t>
      </w:r>
      <w:r>
        <w:rPr>
          <w:color w:val="231F20"/>
          <w:sz w:val="20"/>
        </w:rPr>
        <w:t>cuja</w:t>
      </w:r>
      <w:r>
        <w:rPr>
          <w:color w:val="231F20"/>
          <w:sz w:val="20"/>
        </w:rPr>
        <w:t> moeda funcional não é de economia hiperinflacionária, depois de </w:t>
      </w:r>
      <w:r>
        <w:rPr>
          <w:color w:val="231F20"/>
          <w:sz w:val="20"/>
        </w:rPr>
        <w:t>ajustados</w:t>
      </w:r>
      <w:r>
        <w:rPr>
          <w:color w:val="231F20"/>
          <w:sz w:val="20"/>
        </w:rPr>
        <w:t> para eliminar diversidade de critérios, princípios e práticas contábeis em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reporta,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convertidos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sentação por meio dos seguintes procedimentos: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75"/>
        </w:numPr>
        <w:tabs>
          <w:tab w:pos="1313" w:val="left" w:leader="none"/>
          <w:tab w:pos="1315" w:val="left" w:leader="none"/>
        </w:tabs>
        <w:spacing w:line="249" w:lineRule="auto" w:before="0" w:after="0"/>
        <w:ind w:left="131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os ativos e passivos para cada balanço patrimonial </w:t>
      </w:r>
      <w:r>
        <w:rPr>
          <w:color w:val="231F20"/>
          <w:sz w:val="20"/>
        </w:rPr>
        <w:t>apresentado</w:t>
      </w:r>
      <w:r>
        <w:rPr>
          <w:color w:val="231F20"/>
          <w:sz w:val="20"/>
        </w:rPr>
        <w:t> (i.e.,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comparativos)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convertidos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utilizando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taxa de fechamento na data do respectivo balanço;</w:t>
      </w:r>
    </w:p>
    <w:p>
      <w:pPr>
        <w:pStyle w:val="ListParagraph"/>
        <w:numPr>
          <w:ilvl w:val="0"/>
          <w:numId w:val="75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 patrimônio líquido inicial de cada balanço corresponde ao 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mônio líquido final do período anterior conforme convertido à épo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ca; as mutações do patrimônio inicial durante o período </w:t>
      </w:r>
      <w:r>
        <w:rPr>
          <w:color w:val="231F20"/>
          <w:sz w:val="20"/>
        </w:rPr>
        <w:t>corrente</w:t>
      </w:r>
      <w:r>
        <w:rPr>
          <w:color w:val="231F20"/>
          <w:sz w:val="20"/>
        </w:rPr>
        <w:t> devem ser convertidas pela taxa de suas respectivas datas;</w:t>
      </w:r>
    </w:p>
    <w:p>
      <w:pPr>
        <w:pStyle w:val="ListParagraph"/>
        <w:numPr>
          <w:ilvl w:val="0"/>
          <w:numId w:val="75"/>
        </w:numPr>
        <w:tabs>
          <w:tab w:pos="1315" w:val="left" w:leader="none"/>
        </w:tabs>
        <w:spacing w:line="249" w:lineRule="auto" w:before="3" w:after="0"/>
        <w:ind w:left="1315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as receitas e despesas para cada demonstração do resultad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(i.e., incluindo as comparativas) devem ser convertidas utilizand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as taxas cambiais em vigor nas datas das transações, observad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item 46 quando aplicável; e</w:t>
      </w:r>
    </w:p>
    <w:p>
      <w:pPr>
        <w:pStyle w:val="ListParagraph"/>
        <w:numPr>
          <w:ilvl w:val="0"/>
          <w:numId w:val="75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(a),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(b)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(c)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acima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 ser reconhecidas em conta específica no patrimônio </w:t>
      </w:r>
      <w:r>
        <w:rPr>
          <w:color w:val="231F20"/>
          <w:sz w:val="20"/>
        </w:rPr>
        <w:t>líquido</w:t>
      </w:r>
      <w:r>
        <w:rPr>
          <w:color w:val="231F20"/>
          <w:sz w:val="20"/>
        </w:rPr>
        <w:t> (item 47).</w:t>
      </w:r>
    </w:p>
    <w:p>
      <w:pPr>
        <w:pStyle w:val="ListParagraph"/>
        <w:numPr>
          <w:ilvl w:val="0"/>
          <w:numId w:val="65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razões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práticas,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aproxime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vigo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transações,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taxa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média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período,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malmente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utilizada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converter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itens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receita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despesa.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Entretanto,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taxas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cambiais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flutuarem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significativamente,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uso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taxa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média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período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2"/>
          <w:sz w:val="20"/>
        </w:rPr>
        <w:t> inapropriado.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Também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apropriado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uso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média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distribuiçã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receitas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despesas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uniforme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dentro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período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considerado.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</w:tabs>
        <w:spacing w:line="240" w:lineRule="auto" w:before="5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variações cambiais mencionadas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 item 45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(d) são decorrentes </w:t>
      </w:r>
      <w:r>
        <w:rPr>
          <w:color w:val="231F20"/>
          <w:spacing w:val="-5"/>
          <w:sz w:val="20"/>
        </w:rPr>
        <w:t>de:</w:t>
      </w:r>
    </w:p>
    <w:p>
      <w:pPr>
        <w:pStyle w:val="ListParagraph"/>
        <w:numPr>
          <w:ilvl w:val="0"/>
          <w:numId w:val="76"/>
        </w:numPr>
        <w:tabs>
          <w:tab w:pos="1313" w:val="left" w:leader="none"/>
          <w:tab w:pos="1315" w:val="left" w:leader="none"/>
        </w:tabs>
        <w:spacing w:line="249" w:lineRule="auto" w:before="10" w:after="0"/>
        <w:ind w:left="131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diferença entre a conversão de receitas e despesas pelas </w:t>
      </w:r>
      <w:r>
        <w:rPr>
          <w:color w:val="231F20"/>
          <w:sz w:val="20"/>
        </w:rPr>
        <w:t>taxas</w:t>
      </w:r>
      <w:r>
        <w:rPr>
          <w:color w:val="231F20"/>
          <w:sz w:val="20"/>
        </w:rPr>
        <w:t> cambiais em vigor nas datas das transações e a de conversão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fechamento.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z w:val="20"/>
        </w:rPr>
        <w:t> decorrem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efetuados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patrimô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nio líquido;</w:t>
      </w:r>
    </w:p>
    <w:p>
      <w:pPr>
        <w:pStyle w:val="ListParagraph"/>
        <w:numPr>
          <w:ilvl w:val="0"/>
          <w:numId w:val="76"/>
        </w:numPr>
        <w:tabs>
          <w:tab w:pos="1313" w:val="left" w:leader="none"/>
          <w:tab w:pos="1315" w:val="left" w:leader="none"/>
        </w:tabs>
        <w:spacing w:line="249" w:lineRule="auto" w:before="4" w:after="0"/>
        <w:ind w:left="1315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diferença entre a conversão do patrimônio líquido inicial pela </w:t>
      </w:r>
      <w:r>
        <w:rPr>
          <w:color w:val="231F20"/>
          <w:sz w:val="20"/>
        </w:rPr>
        <w:t>taxa</w:t>
      </w:r>
      <w:r>
        <w:rPr>
          <w:color w:val="231F20"/>
          <w:sz w:val="20"/>
        </w:rPr>
        <w:t> atual de fechamento e pela taxa anterior de fechamento.</w:t>
      </w:r>
    </w:p>
    <w:p>
      <w:pPr>
        <w:pStyle w:val="BodyText"/>
        <w:spacing w:line="249" w:lineRule="auto" w:before="2"/>
        <w:ind w:left="465" w:right="564"/>
      </w:pPr>
      <w:r>
        <w:rPr>
          <w:color w:val="231F20"/>
        </w:rPr>
        <w:t>Essas variações cambiais não são reconhecidas no resultado, pois as mu</w:t>
      </w:r>
      <w:r>
        <w:rPr>
          <w:color w:val="231F20"/>
        </w:rPr>
        <w:softHyphen/>
      </w:r>
      <w:r>
        <w:rPr>
          <w:color w:val="231F20"/>
        </w:rPr>
        <w:t>danças nas taxas cambiais têm pouco ou nenhum efeito direto sobre os flu</w:t>
      </w:r>
      <w:r>
        <w:rPr>
          <w:color w:val="231F20"/>
        </w:rPr>
        <w:softHyphen/>
      </w:r>
      <w:r>
        <w:rPr>
          <w:color w:val="231F20"/>
        </w:rPr>
        <w:t>xos de caixa atuais e futuros de operações.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as variações cambiais são relacionadas a uma entidade no exte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rior consolidada, mas que não seja uma controlada integral, as </w:t>
      </w:r>
      <w:r>
        <w:rPr>
          <w:color w:val="231F20"/>
          <w:sz w:val="20"/>
        </w:rPr>
        <w:t>variações</w:t>
      </w:r>
      <w:r>
        <w:rPr>
          <w:color w:val="231F20"/>
          <w:sz w:val="20"/>
        </w:rPr>
        <w:t> cambiais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acumuladas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conversão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atribuíveis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participações</w:t>
      </w:r>
      <w:r>
        <w:rPr>
          <w:color w:val="231F20"/>
          <w:sz w:val="20"/>
        </w:rPr>
        <w:t> minoritárias ou de não controladores são apropriadas e reconhecidas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parte da participação minoritária no balanço patrimonial consolidado.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balanços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cuja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eda funcional é de uma economia hiperinflacionária são convertidos para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moeda de apresentação por meio dos seguintes procedimentos:</w:t>
      </w:r>
    </w:p>
    <w:p>
      <w:pPr>
        <w:pStyle w:val="ListParagraph"/>
        <w:numPr>
          <w:ilvl w:val="0"/>
          <w:numId w:val="77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os valores (i.e., ativos, passivos, itens do patrimônio líquido,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ceitas e despesas, incluindo saldos comparativos) devem ser atu-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2"/>
      </w:pPr>
      <w:r>
        <w:rPr>
          <w:color w:val="231F20"/>
        </w:rPr>
        <w:t>alizados monetariamente para a moeda de capacidade aquisitiv</w:t>
      </w:r>
      <w:r>
        <w:rPr>
          <w:color w:val="231F20"/>
        </w:rPr>
        <w:t>a</w:t>
      </w:r>
      <w:r>
        <w:rPr>
          <w:color w:val="231F20"/>
        </w:rPr>
        <w:t> da data do balanço mais recente, com o uso da metodologia d</w:t>
      </w:r>
      <w:r>
        <w:rPr>
          <w:color w:val="231F20"/>
        </w:rPr>
        <w:t>a</w:t>
      </w:r>
      <w:r>
        <w:rPr>
          <w:color w:val="231F20"/>
        </w:rPr>
        <w:t> correção integral conforme já utilizada no Brasil;</w:t>
      </w:r>
    </w:p>
    <w:p>
      <w:pPr>
        <w:pStyle w:val="ListParagraph"/>
        <w:numPr>
          <w:ilvl w:val="0"/>
          <w:numId w:val="77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0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 seguir, todos esses valores (i.e., ativos, passivos, itens do 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trimônio líquido, receitas e despesas, incluindo saldos comparati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vos) devem ser convertidos pela taxa de câmbio em vigor na </w:t>
      </w:r>
      <w:r>
        <w:rPr>
          <w:color w:val="231F20"/>
          <w:sz w:val="20"/>
        </w:rPr>
        <w:t>data</w:t>
      </w:r>
      <w:r>
        <w:rPr>
          <w:color w:val="231F20"/>
          <w:sz w:val="20"/>
        </w:rPr>
        <w:t> do balanço patrimonial mais recente;</w:t>
      </w:r>
    </w:p>
    <w:p>
      <w:pPr>
        <w:pStyle w:val="ListParagraph"/>
        <w:numPr>
          <w:ilvl w:val="0"/>
          <w:numId w:val="77"/>
        </w:numPr>
        <w:tabs>
          <w:tab w:pos="1729" w:val="left" w:leader="none"/>
        </w:tabs>
        <w:spacing w:line="249" w:lineRule="auto" w:before="3" w:after="0"/>
        <w:ind w:left="1729" w:right="150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quando valores são convertidos para a moeda de uma </w:t>
      </w:r>
      <w:r>
        <w:rPr>
          <w:color w:val="231F20"/>
          <w:sz w:val="20"/>
        </w:rPr>
        <w:t>economia</w:t>
      </w:r>
      <w:r>
        <w:rPr>
          <w:color w:val="231F20"/>
          <w:sz w:val="20"/>
        </w:rPr>
        <w:t> não-hiperinflacionária,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comparativos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aquele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apresentados nas demonstrações contábeis do ano anterior </w:t>
      </w:r>
      <w:r>
        <w:rPr>
          <w:color w:val="231F20"/>
          <w:sz w:val="20"/>
        </w:rPr>
        <w:t>(i.e.,</w:t>
      </w:r>
      <w:r>
        <w:rPr>
          <w:color w:val="231F20"/>
          <w:sz w:val="20"/>
        </w:rPr>
        <w:t> não são ajustados para mudanças subseqüentes no nível de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ços ou mudanças subseqüentes nas taxas cambiais).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economia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hiperin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flacionária,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deverá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atualizar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monetariamente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antes de adotar o método de conversão descrito no item 49,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valecendo a mesma exceção da alínea b desse item 49 para os valores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período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apresentados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comparação,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mencionada alínea b.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economia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deixa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hiperinflacionária,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aliza monetariamente suas demonstrações contábeis e os valores atualiza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ao nível de preços da data em que a entidade deixou de efetuar a atu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alização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monetária,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fossem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históricos</w:t>
      </w:r>
      <w:r>
        <w:rPr>
          <w:color w:val="231F20"/>
          <w:sz w:val="20"/>
        </w:rPr>
        <w:t> da conversão para a moeda de apresentação.</w:t>
      </w:r>
    </w:p>
    <w:p>
      <w:pPr>
        <w:pStyle w:val="BodyText"/>
        <w:spacing w:before="14"/>
        <w:jc w:val="left"/>
      </w:pPr>
    </w:p>
    <w:p>
      <w:pPr>
        <w:pStyle w:val="Heading4"/>
      </w:pPr>
      <w:r>
        <w:rPr/>
        <w:t>Conversão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demonstrações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uma</w:t>
      </w:r>
      <w:r>
        <w:rPr>
          <w:spacing w:val="-4"/>
        </w:rPr>
        <w:t> </w:t>
      </w:r>
      <w:r>
        <w:rPr/>
        <w:t>entidade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exterior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53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55,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além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44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51,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aplicam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balanços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convertidos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 para que a entidade no exterior possa ser incluída </w:t>
      </w:r>
      <w:r>
        <w:rPr>
          <w:color w:val="231F20"/>
          <w:sz w:val="20"/>
        </w:rPr>
        <w:t>nas</w:t>
      </w:r>
      <w:r>
        <w:rPr>
          <w:color w:val="231F20"/>
          <w:sz w:val="20"/>
        </w:rPr>
        <w:t> 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reporta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consolidação,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lidação proporcional ou pelo método da equivalência patrimonial, </w:t>
      </w:r>
      <w:r>
        <w:rPr>
          <w:color w:val="231F20"/>
          <w:sz w:val="20"/>
        </w:rPr>
        <w:t>devendo,</w:t>
      </w:r>
      <w:r>
        <w:rPr>
          <w:color w:val="231F20"/>
          <w:sz w:val="20"/>
        </w:rPr>
        <w:t> também, ser observado que:</w:t>
      </w:r>
    </w:p>
    <w:p>
      <w:pPr>
        <w:pStyle w:val="ListParagraph"/>
        <w:numPr>
          <w:ilvl w:val="0"/>
          <w:numId w:val="78"/>
        </w:numPr>
        <w:tabs>
          <w:tab w:pos="1727" w:val="left" w:leader="none"/>
          <w:tab w:pos="1729" w:val="left" w:leader="none"/>
        </w:tabs>
        <w:spacing w:line="249" w:lineRule="auto" w:before="5" w:after="0"/>
        <w:ind w:left="1729" w:right="153" w:hanging="454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aplicação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equivalência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patrimonial,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investidora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reconhece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retamente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patrimônio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resultado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equivalência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respondente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45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(d);</w:t>
      </w:r>
    </w:p>
    <w:p>
      <w:pPr>
        <w:pStyle w:val="ListParagraph"/>
        <w:numPr>
          <w:ilvl w:val="0"/>
          <w:numId w:val="78"/>
        </w:numPr>
        <w:tabs>
          <w:tab w:pos="1728" w:val="left" w:leader="none"/>
        </w:tabs>
        <w:spacing w:line="240" w:lineRule="auto" w:before="3" w:after="0"/>
        <w:ind w:left="1728" w:right="0" w:hanging="452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baixado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56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59.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incorporação dos resultados e dos balanços de uma entidade no </w:t>
      </w:r>
      <w:r>
        <w:rPr>
          <w:color w:val="231F20"/>
          <w:sz w:val="20"/>
        </w:rPr>
        <w:t>exterior</w:t>
      </w:r>
      <w:r>
        <w:rPr>
          <w:color w:val="231F20"/>
          <w:sz w:val="20"/>
        </w:rPr>
        <w:t> àqueles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reporta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segue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lidação,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eliminação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intragrupo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intragrupo</w:t>
      </w:r>
      <w:r>
        <w:rPr>
          <w:color w:val="231F20"/>
          <w:sz w:val="20"/>
        </w:rPr>
        <w:t> de uma controlada. Entretanto, um ativo (ou passivo) monetário </w:t>
      </w:r>
      <w:r>
        <w:rPr>
          <w:color w:val="231F20"/>
          <w:sz w:val="20"/>
        </w:rPr>
        <w:t>intragrupo,</w:t>
      </w:r>
      <w:r>
        <w:rPr>
          <w:color w:val="231F20"/>
          <w:sz w:val="20"/>
        </w:rPr>
        <w:t> seja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ele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curto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prazo,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eliminado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z w:val="20"/>
        </w:rPr>
        <w:t> ativo) intragrupo correspondente sem apresentar o resultado das flutuações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moeda</w:t>
      </w:r>
      <w:r>
        <w:rPr>
          <w:color w:val="231F20"/>
          <w:spacing w:val="-4"/>
        </w:rPr>
        <w:t> </w:t>
      </w:r>
      <w:r>
        <w:rPr>
          <w:color w:val="231F20"/>
        </w:rPr>
        <w:t>nas</w:t>
      </w:r>
      <w:r>
        <w:rPr>
          <w:color w:val="231F20"/>
          <w:spacing w:val="-4"/>
        </w:rPr>
        <w:t> </w:t>
      </w:r>
      <w:r>
        <w:rPr>
          <w:color w:val="231F20"/>
        </w:rPr>
        <w:t>demonstrações</w:t>
      </w:r>
      <w:r>
        <w:rPr>
          <w:color w:val="231F20"/>
          <w:spacing w:val="-4"/>
        </w:rPr>
        <w:t> </w:t>
      </w:r>
      <w:r>
        <w:rPr>
          <w:color w:val="231F20"/>
        </w:rPr>
        <w:t>contábeis</w:t>
      </w:r>
      <w:r>
        <w:rPr>
          <w:color w:val="231F20"/>
          <w:spacing w:val="-4"/>
        </w:rPr>
        <w:t> </w:t>
      </w:r>
      <w:r>
        <w:rPr>
          <w:color w:val="231F20"/>
        </w:rPr>
        <w:t>consolidadas.</w:t>
      </w:r>
      <w:r>
        <w:rPr>
          <w:color w:val="231F20"/>
          <w:spacing w:val="-4"/>
        </w:rPr>
        <w:t> </w:t>
      </w:r>
      <w:r>
        <w:rPr>
          <w:color w:val="231F20"/>
        </w:rPr>
        <w:t>Isso</w:t>
      </w:r>
      <w:r>
        <w:rPr>
          <w:color w:val="231F20"/>
          <w:spacing w:val="-4"/>
        </w:rPr>
        <w:t> </w:t>
      </w:r>
      <w:r>
        <w:rPr>
          <w:color w:val="231F20"/>
        </w:rPr>
        <w:t>ocorre</w:t>
      </w:r>
      <w:r>
        <w:rPr>
          <w:color w:val="231F20"/>
          <w:spacing w:val="-4"/>
        </w:rPr>
        <w:t> </w:t>
      </w:r>
      <w:r>
        <w:rPr>
          <w:color w:val="231F20"/>
        </w:rPr>
        <w:t>porque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</w:rPr>
        <w:t> item monetário representa um compromisso para converter uma moeda </w:t>
      </w:r>
      <w:r>
        <w:rPr>
          <w:color w:val="231F20"/>
        </w:rPr>
        <w:t>em</w:t>
      </w:r>
      <w:r>
        <w:rPr>
          <w:color w:val="231F20"/>
        </w:rPr>
        <w:t> outra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expõe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entidade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reporta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uma</w:t>
      </w:r>
      <w:r>
        <w:rPr>
          <w:color w:val="231F20"/>
          <w:spacing w:val="-1"/>
        </w:rPr>
        <w:t> </w:t>
      </w:r>
      <w:r>
        <w:rPr>
          <w:color w:val="231F20"/>
        </w:rPr>
        <w:t>receita</w:t>
      </w:r>
      <w:r>
        <w:rPr>
          <w:color w:val="231F20"/>
          <w:spacing w:val="-1"/>
        </w:rPr>
        <w:t> </w:t>
      </w:r>
      <w:r>
        <w:rPr>
          <w:color w:val="231F20"/>
        </w:rPr>
        <w:t>ou</w:t>
      </w:r>
      <w:r>
        <w:rPr>
          <w:color w:val="231F20"/>
          <w:spacing w:val="-1"/>
        </w:rPr>
        <w:t> </w:t>
      </w:r>
      <w:r>
        <w:rPr>
          <w:color w:val="231F20"/>
        </w:rPr>
        <w:t>uma</w:t>
      </w:r>
      <w:r>
        <w:rPr>
          <w:color w:val="231F20"/>
          <w:spacing w:val="-1"/>
        </w:rPr>
        <w:t> </w:t>
      </w:r>
      <w:r>
        <w:rPr>
          <w:color w:val="231F20"/>
        </w:rPr>
        <w:t>despesa</w:t>
      </w:r>
      <w:r>
        <w:rPr>
          <w:color w:val="231F20"/>
          <w:spacing w:val="-1"/>
        </w:rPr>
        <w:t> </w:t>
      </w:r>
      <w:r>
        <w:rPr>
          <w:color w:val="231F20"/>
        </w:rPr>
        <w:t>devido</w:t>
      </w:r>
      <w:r>
        <w:rPr>
          <w:color w:val="231F20"/>
        </w:rPr>
        <w:t> às flutuações da moeda. Portanto, nas demonstrações contábeis consolida</w:t>
      </w:r>
      <w:r>
        <w:rPr>
          <w:color w:val="231F20"/>
        </w:rPr>
        <w:softHyphen/>
      </w:r>
      <w:r>
        <w:rPr>
          <w:color w:val="231F20"/>
        </w:rPr>
        <w:t>das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entidade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reporta,</w:t>
      </w:r>
      <w:r>
        <w:rPr>
          <w:color w:val="231F20"/>
          <w:spacing w:val="-10"/>
        </w:rPr>
        <w:t> </w:t>
      </w:r>
      <w:r>
        <w:rPr>
          <w:color w:val="231F20"/>
        </w:rPr>
        <w:t>tal</w:t>
      </w:r>
      <w:r>
        <w:rPr>
          <w:color w:val="231F20"/>
          <w:spacing w:val="-10"/>
        </w:rPr>
        <w:t> </w:t>
      </w:r>
      <w:r>
        <w:rPr>
          <w:color w:val="231F20"/>
        </w:rPr>
        <w:t>variação</w:t>
      </w:r>
      <w:r>
        <w:rPr>
          <w:color w:val="231F20"/>
          <w:spacing w:val="-10"/>
        </w:rPr>
        <w:t> </w:t>
      </w:r>
      <w:r>
        <w:rPr>
          <w:color w:val="231F20"/>
        </w:rPr>
        <w:t>cambial</w:t>
      </w:r>
      <w:r>
        <w:rPr>
          <w:color w:val="231F20"/>
          <w:spacing w:val="-10"/>
        </w:rPr>
        <w:t> </w:t>
      </w:r>
      <w:r>
        <w:rPr>
          <w:color w:val="231F20"/>
        </w:rPr>
        <w:t>continua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reconhecida</w:t>
      </w:r>
      <w:r>
        <w:rPr>
          <w:color w:val="231F20"/>
        </w:rPr>
        <w:t> no resultado ou, se resultante das circunstâncias descritas no item 42, </w:t>
      </w:r>
      <w:r>
        <w:rPr>
          <w:color w:val="231F20"/>
        </w:rPr>
        <w:t>deve</w:t>
      </w:r>
      <w:r>
        <w:rPr>
          <w:color w:val="231F20"/>
        </w:rPr>
        <w:t> ser classificada no patrimônio líquido até a baixa do investimento.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i/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diferente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reporta,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exterior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normalmente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adicionais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referentes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reporta.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isso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feito,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permitida</w:t>
      </w:r>
      <w:r>
        <w:rPr>
          <w:color w:val="231F20"/>
          <w:spacing w:val="-2"/>
          <w:sz w:val="20"/>
        </w:rPr>
        <w:t> 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utilização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diferente,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contanto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diferença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seja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maior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três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meses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feitos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sações significativas ou outros eventos que possam ocorrer entre as datas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Nesse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caso,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ativos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passivos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exterior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convertidos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câmbio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vigor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rior.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ajustes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feitos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mudanças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significativas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taxas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cambiais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até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reporta.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abordagem</w:t>
      </w:r>
      <w:r>
        <w:rPr>
          <w:color w:val="231F20"/>
          <w:sz w:val="20"/>
        </w:rPr>
        <w:t> 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adotar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equivalência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coligadas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join</w:t>
      </w:r>
      <w:r>
        <w:rPr>
          <w:i/>
          <w:color w:val="231F20"/>
          <w:sz w:val="20"/>
        </w:rPr>
        <w:t>t</w:t>
      </w:r>
      <w:r>
        <w:rPr>
          <w:i/>
          <w:color w:val="231F20"/>
          <w:sz w:val="20"/>
        </w:rPr>
        <w:t> ventures </w:t>
      </w:r>
      <w:r>
        <w:rPr>
          <w:color w:val="231F20"/>
          <w:sz w:val="20"/>
        </w:rPr>
        <w:t>e ao adotar consolidação proporcional no caso de </w:t>
      </w:r>
      <w:r>
        <w:rPr>
          <w:i/>
          <w:color w:val="231F20"/>
          <w:sz w:val="20"/>
        </w:rPr>
        <w:t>joint ventures.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1" w:after="0"/>
        <w:ind w:left="465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ágio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decorrente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expectativa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resultados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futuros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(</w:t>
      </w:r>
      <w:r>
        <w:rPr>
          <w:i/>
          <w:color w:val="231F20"/>
          <w:spacing w:val="-4"/>
          <w:sz w:val="20"/>
        </w:rPr>
        <w:t>goodwill</w:t>
      </w:r>
      <w:r>
        <w:rPr>
          <w:color w:val="231F20"/>
          <w:spacing w:val="-4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pago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na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aqui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sição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ajuste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passivos,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decorrentes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aquisição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daquela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exterior,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tratados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passivo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exterior.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tanto,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expressos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moeda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funcional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exterior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vertidos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fechamento,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45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49.</w:t>
      </w:r>
    </w:p>
    <w:p>
      <w:pPr>
        <w:pStyle w:val="BodyText"/>
        <w:spacing w:before="15"/>
        <w:jc w:val="left"/>
      </w:pPr>
    </w:p>
    <w:p>
      <w:pPr>
        <w:pStyle w:val="Heading4"/>
        <w:spacing w:line="249" w:lineRule="auto"/>
        <w:ind w:left="11" w:right="712"/>
      </w:pPr>
      <w:r>
        <w:rPr/>
        <w:t>Realização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variações</w:t>
      </w:r>
      <w:r>
        <w:rPr>
          <w:spacing w:val="-4"/>
        </w:rPr>
        <w:t> </w:t>
      </w:r>
      <w:r>
        <w:rPr/>
        <w:t>cambiais</w:t>
      </w:r>
      <w:r>
        <w:rPr>
          <w:spacing w:val="-4"/>
        </w:rPr>
        <w:t> </w:t>
      </w:r>
      <w:r>
        <w:rPr/>
        <w:t>registradas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conta</w:t>
      </w:r>
      <w:r>
        <w:rPr>
          <w:spacing w:val="-4"/>
        </w:rPr>
        <w:t> </w:t>
      </w:r>
      <w:r>
        <w:rPr/>
        <w:t>específica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pa</w:t>
      </w:r>
      <w:r>
        <w:rPr/>
        <w:softHyphen/>
      </w:r>
      <w:r>
        <w:rPr/>
        <w:t>trimônio líquido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 variações cambiais acumuladas que tiverem sido registradas em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específica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referirem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está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baixada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o ganho ou a perda da referida baixa for realizado.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desfazer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terior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venda,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liquidação,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reembolso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aban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dono de toda ou parte daquela entidade no exterior. No caso de uma </w:t>
      </w:r>
      <w:r>
        <w:rPr>
          <w:color w:val="231F20"/>
          <w:sz w:val="20"/>
        </w:rPr>
        <w:t>baixa</w:t>
      </w:r>
      <w:r>
        <w:rPr>
          <w:color w:val="231F20"/>
          <w:sz w:val="20"/>
        </w:rPr>
        <w:t> parcial por uma dessas razões, somente a parte proporcional da </w:t>
      </w:r>
      <w:r>
        <w:rPr>
          <w:color w:val="231F20"/>
          <w:sz w:val="20"/>
        </w:rPr>
        <w:t>respectiva</w:t>
      </w:r>
      <w:r>
        <w:rPr>
          <w:color w:val="231F20"/>
          <w:sz w:val="20"/>
        </w:rPr>
        <w:t> variação cambial acumulada deve ser incluída no ganho ou na perda.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dividendo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desinvestimento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z w:val="20"/>
        </w:rPr>
        <w:t> quando constitui uma devolução do investimento (por exemplo, quando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dividendo for pago com lucros da pré-aquisição).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investimento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exterior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constitui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baixa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parcial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do investimento. Assim sendo,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nenhuma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ganho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da perda cambial acumulado no patrimônio líquido deve ser reconhecida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ocasião da redução.</w:t>
      </w:r>
    </w:p>
    <w:p>
      <w:pPr>
        <w:pStyle w:val="BodyText"/>
        <w:spacing w:before="13"/>
        <w:jc w:val="left"/>
      </w:pPr>
    </w:p>
    <w:p>
      <w:pPr>
        <w:pStyle w:val="Heading4"/>
        <w:spacing w:before="1"/>
      </w:pPr>
      <w:r>
        <w:rPr/>
        <w:t>Efeitos</w:t>
      </w:r>
      <w:r>
        <w:rPr>
          <w:spacing w:val="-6"/>
        </w:rPr>
        <w:t> </w:t>
      </w:r>
      <w:r>
        <w:rPr/>
        <w:t>fiscais</w:t>
      </w:r>
      <w:r>
        <w:rPr>
          <w:spacing w:val="-5"/>
        </w:rPr>
        <w:t> </w:t>
      </w:r>
      <w:r>
        <w:rPr/>
        <w:t>das</w:t>
      </w:r>
      <w:r>
        <w:rPr>
          <w:spacing w:val="-6"/>
        </w:rPr>
        <w:t> </w:t>
      </w:r>
      <w:r>
        <w:rPr/>
        <w:t>variações</w:t>
      </w:r>
      <w:r>
        <w:rPr>
          <w:spacing w:val="-5"/>
        </w:rPr>
        <w:t> </w:t>
      </w:r>
      <w:r>
        <w:rPr>
          <w:spacing w:val="-2"/>
        </w:rPr>
        <w:t>cambiais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 aplicável, nos termos desta Norma, as variações cambiais que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correm do investimento em uma entidade no exterior, se resultarem em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ferenças temporárias para efeitos tributários, devem ser contabilizadas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acordo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regras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próprias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o Imposto de Renda e a Contribuição Social. Se existente, o efeito </w:t>
      </w:r>
      <w:r>
        <w:rPr>
          <w:color w:val="231F20"/>
          <w:sz w:val="20"/>
        </w:rPr>
        <w:t>tributário</w:t>
      </w:r>
      <w:r>
        <w:rPr>
          <w:color w:val="231F20"/>
          <w:sz w:val="20"/>
        </w:rPr>
        <w:t> sobre a parcela da variação cambial registrada no patrimônio líquido </w:t>
      </w:r>
      <w:r>
        <w:rPr>
          <w:color w:val="231F20"/>
          <w:sz w:val="20"/>
        </w:rPr>
        <w:t>deve,</w:t>
      </w:r>
      <w:r>
        <w:rPr>
          <w:color w:val="231F20"/>
          <w:sz w:val="20"/>
        </w:rPr>
        <w:t> também,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redutor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líqui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a que se referir.</w:t>
      </w:r>
    </w:p>
    <w:p>
      <w:pPr>
        <w:pStyle w:val="BodyText"/>
        <w:spacing w:before="16"/>
        <w:jc w:val="left"/>
      </w:pPr>
    </w:p>
    <w:p>
      <w:pPr>
        <w:pStyle w:val="Heading4"/>
        <w:jc w:val="left"/>
      </w:pPr>
      <w:r>
        <w:rPr>
          <w:spacing w:val="-2"/>
        </w:rPr>
        <w:t>Divulgação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Nos itens 63 e 65 a 67, as referências à “moeda funcional” se aplicam,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caso de um conglomerado, à moeda funcional da controladora.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divulgar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classificadas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conta específica de patrimônio líquido, e a conciliação do montante de </w:t>
      </w:r>
      <w:r>
        <w:rPr>
          <w:color w:val="231F20"/>
          <w:sz w:val="20"/>
        </w:rPr>
        <w:t>tais</w:t>
      </w:r>
      <w:r>
        <w:rPr>
          <w:color w:val="231F20"/>
          <w:sz w:val="20"/>
        </w:rPr>
        <w:t> variações cambiais, no começo e no fim do período e mencionar a partir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que data está aplicando esse procedimento (item 70).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 a moeda de apresentação das demonstrações contábeis for dife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rente da moeda funcional, esse fato deve ser citado, juntamente com a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vulgação da moeda funcional e a razão para a utilização de uma moeda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apresentação diferente.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Quando houver uma mudança na moeda funcional da entidade que </w:t>
      </w:r>
      <w:r>
        <w:rPr>
          <w:color w:val="231F20"/>
          <w:sz w:val="20"/>
        </w:rPr>
        <w:t>reporta</w:t>
      </w:r>
      <w:r>
        <w:rPr>
          <w:color w:val="231F20"/>
          <w:sz w:val="20"/>
        </w:rPr>
        <w:t> ou de uma entidade significativa no exterior, esse fato e a razão para a mu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dança da moeda funcional devem ser divulgados.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 uma entidade apresentar suas demonstrações contábeis em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moeda que seja diferente da sua moeda funcional, ela somente deve 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cionar que essas demonstrações estão em conformidade com as </w:t>
      </w:r>
      <w:r>
        <w:rPr>
          <w:color w:val="231F20"/>
          <w:sz w:val="20"/>
        </w:rPr>
        <w:t>práticas</w:t>
      </w:r>
      <w:r>
        <w:rPr>
          <w:color w:val="231F20"/>
          <w:sz w:val="20"/>
        </w:rPr>
        <w:t> contábeis adotadas no Brasil se estiverem de acordo com todas as exigên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Interpretação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Técnica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aplicáveis,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todo de conversão descrito nesta Norma.</w:t>
      </w:r>
    </w:p>
    <w:p>
      <w:pPr>
        <w:pStyle w:val="ListParagraph"/>
        <w:numPr>
          <w:ilvl w:val="0"/>
          <w:numId w:val="65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Algumas vezes uma entidade apresenta suas demonstrações contábeis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outras informações financeiras em uma moeda que não a sua moeda fun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cional sem cumprir as exigências do item 65. Por exemplo, uma entidad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pode converter para outra moeda somente itens selecionados de suas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 ou, então, uma entidade, cuja moeda funcional 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seja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economia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hiperinflacionária,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converter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de-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</w:rPr>
        <w:t>monstrações contábeis para outra moeda, convertendo todos os itens pel</w:t>
      </w:r>
      <w:r>
        <w:rPr>
          <w:color w:val="231F20"/>
        </w:rPr>
        <w:t>a</w:t>
      </w:r>
      <w:r>
        <w:rPr>
          <w:color w:val="231F20"/>
        </w:rPr>
        <w:t> taxa de fechamento mais recente. Essas conversões não estão de acord</w:t>
      </w:r>
      <w:r>
        <w:rPr>
          <w:color w:val="231F20"/>
        </w:rPr>
        <w:t>o</w:t>
      </w:r>
      <w:r>
        <w:rPr>
          <w:color w:val="231F20"/>
        </w:rPr>
        <w:t> com as práticas contábeis adotadas no Brasil e as divulgações especifica</w:t>
      </w:r>
      <w:r>
        <w:rPr>
          <w:color w:val="231F20"/>
        </w:rPr>
        <w:softHyphen/>
      </w:r>
      <w:r>
        <w:rPr>
          <w:color w:val="231F20"/>
        </w:rPr>
        <w:t>das no item 67 devem ser exigidas.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uma entidade apresenta suas demonstrações contábeis ou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 informações financeiras em uma moeda que não a sua moeda funcional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exigências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item 65 não são cumpridas, deve a mesma entidade:</w:t>
      </w:r>
    </w:p>
    <w:p>
      <w:pPr>
        <w:pStyle w:val="ListParagraph"/>
        <w:numPr>
          <w:ilvl w:val="0"/>
          <w:numId w:val="79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identificar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claramente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plementares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distingui-las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com as práticas contábeis adotadas no Brasil;</w:t>
      </w:r>
    </w:p>
    <w:p>
      <w:pPr>
        <w:pStyle w:val="ListParagraph"/>
        <w:numPr>
          <w:ilvl w:val="0"/>
          <w:numId w:val="79"/>
        </w:numPr>
        <w:tabs>
          <w:tab w:pos="1313" w:val="left" w:leader="none"/>
        </w:tabs>
        <w:spacing w:line="240" w:lineRule="auto" w:before="2" w:after="0"/>
        <w:ind w:left="1313" w:right="0" w:hanging="451"/>
        <w:jc w:val="both"/>
        <w:rPr>
          <w:color w:val="231F20"/>
          <w:sz w:val="20"/>
        </w:rPr>
      </w:pPr>
      <w:r>
        <w:rPr>
          <w:color w:val="231F20"/>
          <w:sz w:val="20"/>
        </w:rPr>
        <w:t>divulgar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utilizada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suplementares;</w:t>
      </w:r>
    </w:p>
    <w:p>
      <w:pPr>
        <w:pStyle w:val="BodyText"/>
        <w:ind w:left="1315"/>
        <w:jc w:val="left"/>
      </w:pPr>
      <w:r>
        <w:rPr>
          <w:color w:val="231F20"/>
          <w:spacing w:val="-10"/>
        </w:rPr>
        <w:t>e</w:t>
      </w:r>
    </w:p>
    <w:p>
      <w:pPr>
        <w:pStyle w:val="ListParagraph"/>
        <w:numPr>
          <w:ilvl w:val="0"/>
          <w:numId w:val="79"/>
        </w:numPr>
        <w:tabs>
          <w:tab w:pos="1315" w:val="left" w:leader="none"/>
        </w:tabs>
        <w:spacing w:line="249" w:lineRule="auto" w:before="10" w:after="0"/>
        <w:ind w:left="1315" w:right="566" w:hanging="454"/>
        <w:jc w:val="left"/>
        <w:rPr>
          <w:color w:val="231F20"/>
          <w:sz w:val="20"/>
        </w:rPr>
      </w:pPr>
      <w:r>
        <w:rPr>
          <w:color w:val="231F20"/>
          <w:sz w:val="20"/>
        </w:rPr>
        <w:t>divulgar a moeda funcional da entidade e o método de </w:t>
      </w:r>
      <w:r>
        <w:rPr>
          <w:color w:val="231F20"/>
          <w:sz w:val="20"/>
        </w:rPr>
        <w:t>conversão</w:t>
      </w:r>
      <w:r>
        <w:rPr>
          <w:color w:val="231F20"/>
          <w:sz w:val="20"/>
        </w:rPr>
        <w:t> utilizado para determinar as informações suplementares.</w:t>
      </w:r>
    </w:p>
    <w:p>
      <w:pPr>
        <w:pStyle w:val="BodyText"/>
        <w:spacing w:before="12"/>
        <w:jc w:val="left"/>
      </w:pPr>
    </w:p>
    <w:p>
      <w:pPr>
        <w:pStyle w:val="Heading4"/>
        <w:ind w:left="11"/>
      </w:pPr>
      <w:r>
        <w:rPr/>
        <w:t>Disposições</w:t>
      </w:r>
      <w:r>
        <w:rPr>
          <w:spacing w:val="-10"/>
        </w:rPr>
        <w:t> </w:t>
      </w:r>
      <w:r>
        <w:rPr>
          <w:spacing w:val="-2"/>
        </w:rPr>
        <w:t>Transitórias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entidade deve adotar prospectivamente o item 55 a todas as </w:t>
      </w:r>
      <w:r>
        <w:rPr>
          <w:color w:val="231F20"/>
          <w:sz w:val="20"/>
        </w:rPr>
        <w:t>aquisições</w:t>
      </w:r>
      <w:r>
        <w:rPr>
          <w:color w:val="231F20"/>
          <w:sz w:val="20"/>
        </w:rPr>
        <w:t> posteriores ao início do período para o qual esta Norma se aplica. É 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mitida a adoção retrospectiva do item 55 a todas as aquisições </w:t>
      </w:r>
      <w:r>
        <w:rPr>
          <w:color w:val="231F20"/>
          <w:sz w:val="20"/>
        </w:rPr>
        <w:t>anteriores,</w:t>
      </w:r>
      <w:r>
        <w:rPr>
          <w:color w:val="231F20"/>
          <w:sz w:val="20"/>
        </w:rPr>
        <w:t> devendo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feita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fato.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no exterior tratada de forma prospectiva, mas que tenha ocorrido antes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data de adoção desta Norma, a entidade não deve retificar os anos anterio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 e, dessa forma, pode, quando apropriado, tratar o ágio e os ajustes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vez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exterior.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z w:val="20"/>
        </w:rPr>
        <w:t> 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expressos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funcional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então,</w:t>
      </w:r>
      <w:r>
        <w:rPr>
          <w:color w:val="231F20"/>
          <w:sz w:val="20"/>
        </w:rPr>
        <w:t> 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não-monetários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estrangeira,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contabilizados</w:t>
      </w:r>
      <w:r>
        <w:rPr>
          <w:color w:val="231F20"/>
          <w:sz w:val="20"/>
        </w:rPr>
        <w:t> utilizando-se a taxa cambial em vigor na data da aquisição.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instrumentos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estrangeira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indexa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</w:r>
      <w:r>
        <w:rPr>
          <w:color w:val="231F20"/>
          <w:spacing w:val="-4"/>
          <w:sz w:val="20"/>
        </w:rPr>
        <w:t>dos que vierem a ser contabilizados como proteção (</w:t>
      </w:r>
      <w:r>
        <w:rPr>
          <w:i/>
          <w:color w:val="231F20"/>
          <w:spacing w:val="-4"/>
          <w:sz w:val="20"/>
        </w:rPr>
        <w:t>hedge</w:t>
      </w:r>
      <w:r>
        <w:rPr>
          <w:color w:val="231F20"/>
          <w:spacing w:val="-4"/>
          <w:sz w:val="20"/>
        </w:rPr>
        <w:t>) quando da implan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tação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disposições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comprovação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43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efetuada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nessa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necessariamente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início.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 entidade deve adotar prospectivamente o uso de contas destacadas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patrimônio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(itens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41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43)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divulgar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fato.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adotá-lo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retroativa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mente, deve divulgar essa decisão e não pode se utilizar do autorizado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item 69, divulgando também essa condição.</w:t>
      </w:r>
    </w:p>
    <w:p>
      <w:pPr>
        <w:pStyle w:val="ListParagraph"/>
        <w:numPr>
          <w:ilvl w:val="0"/>
          <w:numId w:val="6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Todas as outras mudanças decorrentes da adoção desta Norma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contabilizadas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exigências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Mudanças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nas</w:t>
      </w:r>
    </w:p>
    <w:p>
      <w:pPr>
        <w:pStyle w:val="BodyText"/>
        <w:spacing w:before="49"/>
        <w:ind w:left="465"/>
        <w:rPr>
          <w:i/>
        </w:rPr>
      </w:pPr>
      <w:r>
        <w:rPr>
          <w:color w:val="231F20"/>
        </w:rPr>
        <w:t>Práticas</w:t>
      </w:r>
      <w:r>
        <w:rPr>
          <w:color w:val="231F20"/>
          <w:spacing w:val="-4"/>
        </w:rPr>
        <w:t> </w:t>
      </w:r>
      <w:r>
        <w:rPr>
          <w:color w:val="231F20"/>
        </w:rPr>
        <w:t>Contábeis,</w:t>
      </w:r>
      <w:r>
        <w:rPr>
          <w:color w:val="231F20"/>
          <w:spacing w:val="-1"/>
        </w:rPr>
        <w:t> </w:t>
      </w:r>
      <w:r>
        <w:rPr>
          <w:color w:val="231F20"/>
        </w:rPr>
        <w:t>nas</w:t>
      </w:r>
      <w:r>
        <w:rPr>
          <w:color w:val="231F20"/>
          <w:spacing w:val="-1"/>
        </w:rPr>
        <w:t> </w:t>
      </w:r>
      <w:r>
        <w:rPr>
          <w:color w:val="231F20"/>
        </w:rPr>
        <w:t>Estimativas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Correção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Erros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19.11</w:t>
      </w:r>
      <w:r>
        <w:rPr>
          <w:i/>
          <w:color w:val="231F20"/>
          <w:spacing w:val="-2"/>
        </w:rPr>
        <w:t>.</w:t>
      </w:r>
    </w:p>
    <w:p>
      <w:pPr>
        <w:pStyle w:val="BodyText"/>
        <w:spacing w:after="0"/>
        <w:rPr>
          <w:i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  <w:rPr>
          <w:i/>
        </w:rPr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937/02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8 – Das Demonstrações Contá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beis Consolidadas.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os Princípios Fundamentais de Contabilidade, estabe</w:t>
      </w:r>
      <w:r>
        <w:rPr>
          <w:color w:val="231F20"/>
        </w:rPr>
        <w:softHyphen/>
      </w:r>
      <w:r>
        <w:rPr>
          <w:color w:val="231F20"/>
        </w:rPr>
        <w:t>lecidos</w:t>
      </w:r>
      <w:r>
        <w:rPr>
          <w:color w:val="231F20"/>
          <w:spacing w:val="-10"/>
        </w:rPr>
        <w:t> </w:t>
      </w:r>
      <w:r>
        <w:rPr>
          <w:color w:val="231F20"/>
        </w:rPr>
        <w:t>mediante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Resoluções</w:t>
      </w:r>
      <w:r>
        <w:rPr>
          <w:color w:val="231F20"/>
          <w:spacing w:val="-11"/>
        </w:rPr>
        <w:t> </w:t>
      </w:r>
      <w:r>
        <w:rPr>
          <w:color w:val="231F20"/>
        </w:rPr>
        <w:t>CFC</w:t>
      </w:r>
      <w:r>
        <w:rPr>
          <w:color w:val="231F20"/>
          <w:spacing w:val="-11"/>
        </w:rPr>
        <w:t> </w:t>
      </w:r>
      <w:r>
        <w:rPr>
          <w:color w:val="231F20"/>
        </w:rPr>
        <w:t>nº</w:t>
      </w:r>
      <w:r>
        <w:rPr>
          <w:color w:val="231F20"/>
          <w:spacing w:val="-11"/>
        </w:rPr>
        <w:t> </w:t>
      </w:r>
      <w:r>
        <w:rPr>
          <w:color w:val="231F20"/>
        </w:rPr>
        <w:t>750/93,</w:t>
      </w:r>
      <w:r>
        <w:rPr>
          <w:color w:val="231F20"/>
          <w:spacing w:val="-11"/>
        </w:rPr>
        <w:t> </w:t>
      </w:r>
      <w:r>
        <w:rPr>
          <w:color w:val="231F20"/>
        </w:rPr>
        <w:t>nº</w:t>
      </w:r>
      <w:r>
        <w:rPr>
          <w:color w:val="231F20"/>
          <w:spacing w:val="-11"/>
        </w:rPr>
        <w:t> </w:t>
      </w:r>
      <w:r>
        <w:rPr>
          <w:color w:val="231F20"/>
        </w:rPr>
        <w:t>774/94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nº</w:t>
      </w:r>
      <w:r>
        <w:rPr>
          <w:color w:val="231F20"/>
          <w:spacing w:val="-11"/>
        </w:rPr>
        <w:t> </w:t>
      </w:r>
      <w:r>
        <w:rPr>
          <w:color w:val="231F20"/>
        </w:rPr>
        <w:t>900/01,</w:t>
      </w:r>
      <w:r>
        <w:rPr>
          <w:color w:val="231F20"/>
          <w:spacing w:val="-11"/>
        </w:rPr>
        <w:t> </w:t>
      </w:r>
      <w:r>
        <w:rPr>
          <w:color w:val="231F20"/>
        </w:rPr>
        <w:t>bem</w:t>
      </w:r>
      <w:r>
        <w:rPr>
          <w:color w:val="231F20"/>
          <w:spacing w:val="-11"/>
        </w:rPr>
        <w:t> </w:t>
      </w:r>
      <w:r>
        <w:rPr>
          <w:color w:val="231F20"/>
        </w:rPr>
        <w:t>como</w:t>
      </w:r>
      <w:r>
        <w:rPr>
          <w:color w:val="231F20"/>
        </w:rPr>
        <w:t> as Normas Brasileiras de Contabilidade e suas Interpretações Técnicas consti</w:t>
      </w:r>
      <w:r>
        <w:rPr>
          <w:color w:val="231F20"/>
        </w:rPr>
        <w:softHyphen/>
      </w:r>
      <w:r>
        <w:rPr>
          <w:color w:val="231F20"/>
        </w:rPr>
        <w:t>tuem</w:t>
      </w:r>
      <w:r>
        <w:rPr>
          <w:color w:val="231F20"/>
          <w:spacing w:val="-9"/>
        </w:rPr>
        <w:t> </w:t>
      </w:r>
      <w:r>
        <w:rPr>
          <w:color w:val="231F20"/>
        </w:rPr>
        <w:t>corpo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doutrina</w:t>
      </w:r>
      <w:r>
        <w:rPr>
          <w:color w:val="231F20"/>
          <w:spacing w:val="-9"/>
        </w:rPr>
        <w:t> </w:t>
      </w:r>
      <w:r>
        <w:rPr>
          <w:color w:val="231F20"/>
        </w:rPr>
        <w:t>contábil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estabelece</w:t>
      </w:r>
      <w:r>
        <w:rPr>
          <w:color w:val="231F20"/>
          <w:spacing w:val="-9"/>
        </w:rPr>
        <w:t> </w:t>
      </w:r>
      <w:r>
        <w:rPr>
          <w:color w:val="231F20"/>
        </w:rPr>
        <w:t>regras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procedimentos</w:t>
      </w:r>
      <w:r>
        <w:rPr>
          <w:color w:val="231F20"/>
          <w:spacing w:val="-9"/>
        </w:rPr>
        <w:t> </w:t>
      </w:r>
      <w:r>
        <w:rPr>
          <w:color w:val="231F20"/>
        </w:rPr>
        <w:t>técnicos</w:t>
      </w:r>
      <w:r>
        <w:rPr>
          <w:color w:val="231F20"/>
        </w:rPr>
        <w:t> a serem observadas por ocasião da realização de trabalhos;</w:t>
      </w:r>
    </w:p>
    <w:p>
      <w:pPr>
        <w:pStyle w:val="BodyText"/>
        <w:spacing w:line="249" w:lineRule="auto" w:before="4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importância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elaboração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normas</w:t>
      </w:r>
      <w:r>
        <w:rPr>
          <w:color w:val="231F20"/>
          <w:spacing w:val="-6"/>
        </w:rPr>
        <w:t> </w:t>
      </w:r>
      <w:r>
        <w:rPr>
          <w:color w:val="231F20"/>
        </w:rPr>
        <w:t>reguladoras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</w:rPr>
        <w:t> campo do exercício profissional contábil;</w:t>
      </w:r>
    </w:p>
    <w:p>
      <w:pPr>
        <w:pStyle w:val="BodyText"/>
        <w:spacing w:line="249" w:lineRule="auto" w:before="1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constante evolução e a crescente importância </w:t>
      </w:r>
      <w:r>
        <w:rPr>
          <w:color w:val="231F20"/>
        </w:rPr>
        <w:t>da</w:t>
      </w:r>
      <w:r>
        <w:rPr>
          <w:color w:val="231F20"/>
        </w:rPr>
        <w:t> contabilidade exigem atualização e aprimoramento das normas endereçadas </w:t>
      </w:r>
      <w:r>
        <w:rPr>
          <w:color w:val="231F20"/>
        </w:rPr>
        <w:t>à</w:t>
      </w:r>
      <w:r>
        <w:rPr>
          <w:color w:val="231F20"/>
        </w:rPr>
        <w:t> sua</w:t>
      </w:r>
      <w:r>
        <w:rPr>
          <w:color w:val="231F20"/>
          <w:spacing w:val="-1"/>
        </w:rPr>
        <w:t> </w:t>
      </w:r>
      <w:r>
        <w:rPr>
          <w:color w:val="231F20"/>
        </w:rPr>
        <w:t>regência,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manter</w:t>
      </w:r>
      <w:r>
        <w:rPr>
          <w:color w:val="231F20"/>
          <w:spacing w:val="-1"/>
        </w:rPr>
        <w:t> </w:t>
      </w:r>
      <w:r>
        <w:rPr>
          <w:color w:val="231F20"/>
        </w:rPr>
        <w:t>permanente</w:t>
      </w:r>
      <w:r>
        <w:rPr>
          <w:color w:val="231F20"/>
          <w:spacing w:val="-1"/>
        </w:rPr>
        <w:t> </w:t>
      </w:r>
      <w:r>
        <w:rPr>
          <w:color w:val="231F20"/>
        </w:rPr>
        <w:t>justaposição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ajustamento</w:t>
      </w:r>
      <w:r>
        <w:rPr>
          <w:color w:val="231F20"/>
          <w:spacing w:val="-1"/>
        </w:rPr>
        <w:t> </w:t>
      </w:r>
      <w:r>
        <w:rPr>
          <w:color w:val="231F20"/>
        </w:rPr>
        <w:t>entre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traba</w:t>
      </w:r>
      <w:r>
        <w:rPr>
          <w:color w:val="231F20"/>
        </w:rPr>
        <w:softHyphen/>
      </w:r>
      <w:r>
        <w:rPr>
          <w:color w:val="231F20"/>
        </w:rPr>
        <w:t>lho a ser realizado e o modo ou processo dessa realização;</w:t>
      </w:r>
    </w:p>
    <w:p>
      <w:pPr>
        <w:pStyle w:val="BodyText"/>
        <w:spacing w:line="249" w:lineRule="auto" w:before="4"/>
        <w:ind w:left="425" w:right="153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para fazer uso de trabalhos d</w:t>
      </w:r>
      <w:r>
        <w:rPr>
          <w:color w:val="231F20"/>
        </w:rPr>
        <w:t>e</w:t>
      </w:r>
      <w:r>
        <w:rPr>
          <w:color w:val="231F20"/>
        </w:rPr>
        <w:t> instituições com as quais o Conselho Federal de Contabilidade mantém rela</w:t>
      </w:r>
      <w:r>
        <w:rPr>
          <w:color w:val="231F20"/>
        </w:rPr>
        <w:softHyphen/>
      </w:r>
      <w:r>
        <w:rPr>
          <w:color w:val="231F20"/>
        </w:rPr>
        <w:t>ções regulares e oficiais está de acordo com as diretrizes constantes dessa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realizações;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instituído pelo Conselho </w:t>
      </w:r>
      <w:r>
        <w:rPr>
          <w:color w:val="231F20"/>
        </w:rPr>
        <w:t>Federal</w:t>
      </w:r>
      <w:r>
        <w:rPr>
          <w:color w:val="231F20"/>
        </w:rPr>
        <w:t> de Contabilidade, em conjunto com o Ibracon – Instituto dos Auditores Indepen</w:t>
      </w:r>
      <w:r>
        <w:rPr>
          <w:color w:val="231F20"/>
        </w:rPr>
        <w:softHyphen/>
      </w:r>
      <w:r>
        <w:rPr>
          <w:color w:val="231F20"/>
        </w:rPr>
        <w:t>dentes</w:t>
      </w:r>
      <w:r>
        <w:rPr>
          <w:color w:val="231F20"/>
          <w:spacing w:val="23"/>
        </w:rPr>
        <w:t> </w:t>
      </w:r>
      <w:r>
        <w:rPr>
          <w:color w:val="231F20"/>
        </w:rPr>
        <w:t>do</w:t>
      </w:r>
      <w:r>
        <w:rPr>
          <w:color w:val="231F20"/>
          <w:spacing w:val="23"/>
        </w:rPr>
        <w:t> </w:t>
      </w:r>
      <w:r>
        <w:rPr>
          <w:color w:val="231F20"/>
        </w:rPr>
        <w:t>Brasil,</w:t>
      </w:r>
      <w:r>
        <w:rPr>
          <w:color w:val="231F20"/>
          <w:spacing w:val="23"/>
        </w:rPr>
        <w:t> </w:t>
      </w:r>
      <w:r>
        <w:rPr>
          <w:color w:val="231F20"/>
        </w:rPr>
        <w:t>atendendo</w:t>
      </w:r>
      <w:r>
        <w:rPr>
          <w:color w:val="231F20"/>
          <w:spacing w:val="23"/>
        </w:rPr>
        <w:t> </w:t>
      </w:r>
      <w:r>
        <w:rPr>
          <w:color w:val="231F20"/>
        </w:rPr>
        <w:t>o</w:t>
      </w:r>
      <w:r>
        <w:rPr>
          <w:color w:val="231F20"/>
          <w:spacing w:val="23"/>
        </w:rPr>
        <w:t> </w:t>
      </w:r>
      <w:r>
        <w:rPr>
          <w:color w:val="231F20"/>
        </w:rPr>
        <w:t>disposto</w:t>
      </w:r>
      <w:r>
        <w:rPr>
          <w:color w:val="231F20"/>
          <w:spacing w:val="23"/>
        </w:rPr>
        <w:t> </w:t>
      </w:r>
      <w:r>
        <w:rPr>
          <w:color w:val="231F20"/>
        </w:rPr>
        <w:t>nos</w:t>
      </w:r>
      <w:r>
        <w:rPr>
          <w:color w:val="231F20"/>
          <w:spacing w:val="23"/>
        </w:rPr>
        <w:t> </w:t>
      </w:r>
      <w:r>
        <w:rPr>
          <w:color w:val="231F20"/>
        </w:rPr>
        <w:t>artigos</w:t>
      </w:r>
      <w:r>
        <w:rPr>
          <w:color w:val="231F20"/>
          <w:spacing w:val="23"/>
        </w:rPr>
        <w:t> </w:t>
      </w:r>
      <w:r>
        <w:rPr>
          <w:color w:val="231F20"/>
        </w:rPr>
        <w:t>7º</w:t>
      </w:r>
      <w:r>
        <w:rPr>
          <w:color w:val="231F20"/>
          <w:spacing w:val="23"/>
        </w:rPr>
        <w:t> </w:t>
      </w:r>
      <w:r>
        <w:rPr>
          <w:color w:val="231F20"/>
        </w:rPr>
        <w:t>e</w:t>
      </w:r>
      <w:r>
        <w:rPr>
          <w:color w:val="231F20"/>
          <w:spacing w:val="23"/>
        </w:rPr>
        <w:t> </w:t>
      </w:r>
      <w:r>
        <w:rPr>
          <w:color w:val="231F20"/>
        </w:rPr>
        <w:t>8º</w:t>
      </w:r>
      <w:r>
        <w:rPr>
          <w:color w:val="231F20"/>
          <w:spacing w:val="23"/>
        </w:rPr>
        <w:t> </w:t>
      </w:r>
      <w:r>
        <w:rPr>
          <w:color w:val="231F20"/>
        </w:rPr>
        <w:t>da</w:t>
      </w:r>
      <w:r>
        <w:rPr>
          <w:color w:val="231F20"/>
          <w:spacing w:val="23"/>
        </w:rPr>
        <w:t> </w:t>
      </w:r>
      <w:r>
        <w:rPr>
          <w:color w:val="231F20"/>
        </w:rPr>
        <w:t>Resolução</w:t>
      </w:r>
      <w:r>
        <w:rPr>
          <w:color w:val="231F20"/>
          <w:spacing w:val="23"/>
        </w:rPr>
        <w:t> </w:t>
      </w:r>
      <w:r>
        <w:rPr>
          <w:color w:val="231F20"/>
        </w:rPr>
        <w:t>CFC</w:t>
      </w:r>
      <w:r>
        <w:rPr>
          <w:color w:val="231F20"/>
        </w:rPr>
        <w:t> nº 751, de 29 de dezembro de 1993, elaborou a NBC T 8 – Das </w:t>
      </w:r>
      <w:r>
        <w:rPr>
          <w:color w:val="231F20"/>
        </w:rPr>
        <w:t>Demonstrações</w:t>
      </w:r>
      <w:r>
        <w:rPr>
          <w:color w:val="231F20"/>
        </w:rPr>
        <w:t> Contábeis Consolidadas;</w:t>
      </w:r>
    </w:p>
    <w:p>
      <w:pPr>
        <w:pStyle w:val="BodyText"/>
        <w:spacing w:line="249" w:lineRule="auto" w:before="4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tratar-se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empreendida pelo Conselho Federal de Contabilidade e</w:t>
      </w:r>
      <w:r>
        <w:rPr>
          <w:color w:val="231F20"/>
        </w:rPr>
        <w:t>m</w:t>
      </w:r>
      <w:r>
        <w:rPr>
          <w:color w:val="231F20"/>
        </w:rPr>
        <w:t> regime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franca,</w:t>
      </w:r>
      <w:r>
        <w:rPr>
          <w:color w:val="231F20"/>
          <w:spacing w:val="-1"/>
        </w:rPr>
        <w:t> </w:t>
      </w:r>
      <w:r>
        <w:rPr>
          <w:color w:val="231F20"/>
        </w:rPr>
        <w:t>real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aberta</w:t>
      </w:r>
      <w:r>
        <w:rPr>
          <w:color w:val="231F20"/>
          <w:spacing w:val="-1"/>
        </w:rPr>
        <w:t> </w:t>
      </w:r>
      <w:r>
        <w:rPr>
          <w:color w:val="231F20"/>
        </w:rPr>
        <w:t>cooperação</w:t>
      </w:r>
      <w:r>
        <w:rPr>
          <w:color w:val="231F20"/>
          <w:spacing w:val="-1"/>
        </w:rPr>
        <w:t> </w:t>
      </w:r>
      <w:r>
        <w:rPr>
          <w:color w:val="231F20"/>
        </w:rPr>
        <w:t>com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Banco</w:t>
      </w:r>
      <w:r>
        <w:rPr>
          <w:color w:val="231F20"/>
          <w:spacing w:val="-1"/>
        </w:rPr>
        <w:t> </w:t>
      </w:r>
      <w:r>
        <w:rPr>
          <w:color w:val="231F20"/>
        </w:rPr>
        <w:t>Central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Brasil,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Co</w:t>
      </w:r>
      <w:r>
        <w:rPr>
          <w:color w:val="231F20"/>
        </w:rPr>
        <w:softHyphen/>
      </w:r>
      <w:r>
        <w:rPr>
          <w:color w:val="231F20"/>
        </w:rPr>
        <w:t>missão de Valores Mobiliários, o IBRACON – Instituto de</w:t>
      </w:r>
      <w:r>
        <w:rPr>
          <w:color w:val="231F20"/>
          <w:spacing w:val="-5"/>
        </w:rPr>
        <w:t> </w:t>
      </w:r>
      <w:r>
        <w:rPr>
          <w:color w:val="231F20"/>
        </w:rPr>
        <w:t>Auditores Independen</w:t>
      </w:r>
      <w:r>
        <w:rPr>
          <w:color w:val="231F20"/>
        </w:rPr>
        <w:softHyphen/>
      </w:r>
      <w:r>
        <w:rPr>
          <w:color w:val="231F20"/>
        </w:rPr>
        <w:t>tes do Brasil, o Instituto Nacional de Seguro Social, o Ministério da Educação, </w:t>
      </w:r>
      <w:r>
        <w:rPr>
          <w:color w:val="231F20"/>
        </w:rPr>
        <w:t>a</w:t>
      </w:r>
      <w:r>
        <w:rPr>
          <w:color w:val="231F20"/>
        </w:rPr>
        <w:t> Secretaria Federal de Controle, a Secretaria da Receita Federal, a Secretaria d</w:t>
      </w:r>
      <w:r>
        <w:rPr>
          <w:color w:val="231F20"/>
        </w:rPr>
        <w:t>o</w:t>
      </w:r>
      <w:r>
        <w:rPr>
          <w:color w:val="231F20"/>
        </w:rPr>
        <w:t> Tesouro Nacional e a Superintendência de Seguros Privados;</w:t>
      </w:r>
    </w:p>
    <w:p>
      <w:pPr>
        <w:pStyle w:val="BodyText"/>
        <w:spacing w:line="249" w:lineRule="auto" w:before="6"/>
        <w:ind w:left="425" w:right="153" w:firstLine="283"/>
      </w:pPr>
      <w:r>
        <w:rPr>
          <w:b/>
          <w:color w:val="231F20"/>
        </w:rPr>
        <w:t>CONSIDERANDO </w:t>
      </w:r>
      <w:r>
        <w:rPr>
          <w:color w:val="231F20"/>
        </w:rPr>
        <w:t>a decisão da Câmara</w:t>
      </w:r>
      <w:r>
        <w:rPr>
          <w:color w:val="231F20"/>
          <w:spacing w:val="-3"/>
        </w:rPr>
        <w:t> </w:t>
      </w:r>
      <w:r>
        <w:rPr>
          <w:color w:val="231F20"/>
        </w:rPr>
        <w:t>Técnica no Relatório nº 27, de 23 d</w:t>
      </w:r>
      <w:r>
        <w:rPr>
          <w:color w:val="231F20"/>
        </w:rPr>
        <w:t>e</w:t>
      </w:r>
      <w:r>
        <w:rPr>
          <w:color w:val="231F20"/>
        </w:rPr>
        <w:t> maio de 2002, aprovada pelo Plenário deste Conselho Federal de Contabilidade</w:t>
      </w:r>
      <w:r>
        <w:rPr>
          <w:color w:val="231F20"/>
        </w:rPr>
        <w:t>,</w:t>
      </w:r>
      <w:r>
        <w:rPr>
          <w:color w:val="231F20"/>
        </w:rPr>
        <w:t> em 24 de maio de 2002,</w:t>
      </w:r>
    </w:p>
    <w:p>
      <w:pPr>
        <w:pStyle w:val="Heading3"/>
        <w:spacing w:before="2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1"/>
        </w:rPr>
        <w:t> </w:t>
      </w:r>
      <w:r>
        <w:rPr>
          <w:color w:val="231F20"/>
        </w:rPr>
        <w:t>a 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8</w:t>
      </w:r>
      <w:r>
        <w:rPr>
          <w:color w:val="231F20"/>
          <w:spacing w:val="-1"/>
        </w:rPr>
        <w:t> </w:t>
      </w:r>
      <w:r>
        <w:rPr>
          <w:color w:val="231F20"/>
        </w:rPr>
        <w:t>– Das Demonstrações Contábeis </w:t>
      </w:r>
      <w:r>
        <w:rPr>
          <w:color w:val="231F20"/>
          <w:spacing w:val="-2"/>
        </w:rPr>
        <w:t>Consolidadas.</w:t>
      </w:r>
    </w:p>
    <w:p>
      <w:pPr>
        <w:pStyle w:val="BodyText"/>
        <w:tabs>
          <w:tab w:pos="1275" w:val="left" w:leader="none"/>
        </w:tabs>
        <w:spacing w:line="249" w:lineRule="auto"/>
        <w:ind w:left="1275" w:right="154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</w:t>
      </w:r>
      <w:r>
        <w:rPr>
          <w:color w:val="231F20"/>
          <w:spacing w:val="-14"/>
        </w:rPr>
        <w:t> </w:t>
      </w:r>
      <w:r>
        <w:rPr>
          <w:color w:val="231F20"/>
        </w:rPr>
        <w:t>Resolução</w:t>
      </w:r>
      <w:r>
        <w:rPr>
          <w:color w:val="231F20"/>
          <w:spacing w:val="-13"/>
        </w:rPr>
        <w:t> </w:t>
      </w:r>
      <w:r>
        <w:rPr>
          <w:color w:val="231F20"/>
        </w:rPr>
        <w:t>entra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vigor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trabalhos</w:t>
      </w:r>
      <w:r>
        <w:rPr>
          <w:color w:val="231F20"/>
          <w:spacing w:val="-13"/>
        </w:rPr>
        <w:t> </w:t>
      </w:r>
      <w:r>
        <w:rPr>
          <w:color w:val="231F20"/>
        </w:rPr>
        <w:t>relativos</w:t>
      </w:r>
      <w:r>
        <w:rPr>
          <w:color w:val="231F20"/>
          <w:spacing w:val="-14"/>
        </w:rPr>
        <w:t> </w:t>
      </w:r>
      <w:r>
        <w:rPr>
          <w:color w:val="231F20"/>
        </w:rPr>
        <w:t>às</w:t>
      </w:r>
      <w:r>
        <w:rPr>
          <w:color w:val="231F20"/>
          <w:spacing w:val="-13"/>
        </w:rPr>
        <w:t> </w:t>
      </w:r>
      <w:r>
        <w:rPr>
          <w:color w:val="231F20"/>
        </w:rPr>
        <w:t>demonstra</w:t>
      </w:r>
      <w:r>
        <w:rPr>
          <w:color w:val="231F20"/>
        </w:rPr>
        <w:softHyphen/>
      </w:r>
      <w:r>
        <w:rPr>
          <w:color w:val="231F20"/>
        </w:rPr>
        <w:t>ções contábeis do exercício iniciado a partir de janeiro de 2003.</w:t>
      </w:r>
    </w:p>
    <w:p>
      <w:pPr>
        <w:pStyle w:val="BodyText"/>
        <w:spacing w:after="0" w:line="249" w:lineRule="auto"/>
        <w:jc w:val="lef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tabs>
          <w:tab w:pos="862" w:val="left" w:leader="none"/>
        </w:tabs>
        <w:spacing w:line="249" w:lineRule="auto" w:before="0"/>
        <w:ind w:left="862" w:right="568" w:hanging="851"/>
        <w:jc w:val="left"/>
      </w:pPr>
      <w:r>
        <w:rPr>
          <w:b/>
          <w:color w:val="231F20"/>
        </w:rPr>
        <w:t>Art. 3º</w:t>
        <w:tab/>
      </w:r>
      <w:r>
        <w:rPr>
          <w:color w:val="231F20"/>
        </w:rPr>
        <w:t>Esta</w:t>
      </w:r>
      <w:r>
        <w:rPr>
          <w:color w:val="231F20"/>
          <w:spacing w:val="-9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revoga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Resolução</w:t>
      </w:r>
      <w:r>
        <w:rPr>
          <w:color w:val="231F20"/>
          <w:spacing w:val="-9"/>
        </w:rPr>
        <w:t> </w:t>
      </w:r>
      <w:r>
        <w:rPr>
          <w:color w:val="231F20"/>
        </w:rPr>
        <w:t>CFC</w:t>
      </w:r>
      <w:r>
        <w:rPr>
          <w:color w:val="231F20"/>
          <w:spacing w:val="-9"/>
        </w:rPr>
        <w:t> </w:t>
      </w:r>
      <w:r>
        <w:rPr>
          <w:color w:val="231F20"/>
        </w:rPr>
        <w:t>nº</w:t>
      </w:r>
      <w:r>
        <w:rPr>
          <w:color w:val="231F20"/>
          <w:spacing w:val="-9"/>
        </w:rPr>
        <w:t> </w:t>
      </w:r>
      <w:r>
        <w:rPr>
          <w:color w:val="231F20"/>
        </w:rPr>
        <w:t>758,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29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dezembro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</w:rPr>
        <w:t> 1993, a partir do dia 1º de janeiro de 2003.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24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maio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2002.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-1" w:right="546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2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43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92288;mso-wrap-distance-left:0;mso-wrap-distance-right:0" id="docshapegroup121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5" to="8351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6"/>
        </w:rPr>
        <w:t>NBC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8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DAS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DEMONSTRAÇÕES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CONTÁBEIS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CONSOLIDADAS</w:t>
      </w:r>
    </w:p>
    <w:p>
      <w:pPr>
        <w:pStyle w:val="Heading3"/>
        <w:numPr>
          <w:ilvl w:val="1"/>
          <w:numId w:val="80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CONCEITOS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OBJETIVOS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Demonstrações Contábeis Consolidadas são aquelas resultantes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agregação das demonstrações contábeis, estabelecidas pelas Norma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Brasileiras de Contabilidade, de duas ou mais entidades, das quai</w:t>
      </w:r>
      <w:r>
        <w:rPr>
          <w:color w:val="231F20"/>
          <w:sz w:val="20"/>
        </w:rPr>
        <w:t>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uma tem o controle direto ou indireto sobre a(s) outra(s).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Uma entidade exerce o controle sobre outra quando detém, direta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indiretamente,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intermédio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sócia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lhe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assegurem,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permanente,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preponderância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deliberações</w:t>
      </w:r>
      <w:r>
        <w:rPr>
          <w:color w:val="231F20"/>
          <w:sz w:val="20"/>
        </w:rPr>
        <w:t> sociais e o poder de eleger ou destituir a maioria dos administradores.</w:t>
      </w:r>
    </w:p>
    <w:p>
      <w:pPr>
        <w:pStyle w:val="ListParagraph"/>
        <w:numPr>
          <w:ilvl w:val="2"/>
          <w:numId w:val="80"/>
        </w:numPr>
        <w:tabs>
          <w:tab w:pos="1272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exerce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podere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previstos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8.1.2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exercidos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duas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mais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entidades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vincula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das por acordo de votos.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entidade que exerce o controle direto ou indireto sobre outra é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nominada de “controladora”, e a entidade comandada, de </w:t>
      </w:r>
      <w:r>
        <w:rPr>
          <w:color w:val="231F20"/>
          <w:sz w:val="20"/>
        </w:rPr>
        <w:t>“controlada”,</w:t>
      </w:r>
      <w:r>
        <w:rPr>
          <w:color w:val="231F20"/>
          <w:sz w:val="20"/>
        </w:rPr>
        <w:t> inclusive quando esta estiver sob controle conjunto.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 que possuir investimento em entidades controladas, incluin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as sob controle conjunto, deve elaborar demonstrações contábei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consolidadas.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consolidadas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abrangem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entidades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indepen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dentes com patrimônios autônomos, não surgindo, pela </w:t>
      </w:r>
      <w:r>
        <w:rPr>
          <w:color w:val="231F20"/>
          <w:sz w:val="20"/>
        </w:rPr>
        <w:t>consolidação,</w:t>
      </w:r>
      <w:r>
        <w:rPr>
          <w:color w:val="231F20"/>
          <w:sz w:val="20"/>
        </w:rPr>
        <w:t> nova entidade, mas tão-somente uma unidade de natureza econômico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contábil, segundo o que estabelece o parágrafo único do artigo 4º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Resolução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CFC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nº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750,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29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dezembro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1993,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objetiv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apresentar a posição patrimonial e financeira, os resultados das 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origens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aplicações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recursos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conjunto,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restringir-s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 limitações legais e à personalidade jurídica das entidades envolvidas.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6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Entende-se por unidade de natureza econômico-contábil o </w:t>
      </w:r>
      <w:r>
        <w:rPr>
          <w:color w:val="231F20"/>
          <w:sz w:val="20"/>
        </w:rPr>
        <w:t>patrimônio,</w:t>
      </w:r>
      <w:r>
        <w:rPr>
          <w:color w:val="231F20"/>
          <w:sz w:val="20"/>
        </w:rPr>
        <w:t> sem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personalidade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jurídica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própria,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resultante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agregação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patrimô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nios autônomos pertencentes a duas ou mais entidades.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demonstrações contábeis consolidadas compreendem o </w:t>
      </w:r>
      <w:r>
        <w:rPr>
          <w:color w:val="231F20"/>
          <w:sz w:val="20"/>
        </w:rPr>
        <w:t>balanço</w:t>
      </w:r>
      <w:r>
        <w:rPr>
          <w:color w:val="231F20"/>
          <w:sz w:val="20"/>
        </w:rPr>
        <w:t> patrimonial consolidado, a demonstração consolidada do resultado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e a demonstração consolidada das origens e aplicações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recursos,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complementados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explicativas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quadros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líticos necessários ao esclarecimento da situação patrimonial e dos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sultados consolidados.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1"/>
          <w:numId w:val="80"/>
        </w:numPr>
        <w:tabs>
          <w:tab w:pos="1276" w:val="left" w:leader="none"/>
        </w:tabs>
        <w:spacing w:line="240" w:lineRule="auto" w:before="1" w:after="0"/>
        <w:ind w:left="1276" w:right="0" w:hanging="851"/>
        <w:jc w:val="left"/>
      </w:pPr>
      <w:r>
        <w:rPr/>
        <w:t>PROCEDIMENTOS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CONSOLIDAÇÃO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consolidação é o processo de agregar saldos de contas e/ou de gru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natureza,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eliminar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transações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>
          <w:color w:val="231F20"/>
        </w:rPr>
        <w:t>e de participações entre entidades que formam a unidade de </w:t>
      </w:r>
      <w:r>
        <w:rPr>
          <w:color w:val="231F20"/>
        </w:rPr>
        <w:t>natureza</w:t>
      </w:r>
      <w:r>
        <w:rPr>
          <w:color w:val="231F20"/>
        </w:rPr>
        <w:t> econômicocontábil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segregar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participações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não-</w:t>
      </w:r>
      <w:r>
        <w:rPr>
          <w:color w:val="231F20"/>
        </w:rPr>
        <w:t>controladores,</w:t>
      </w:r>
      <w:r>
        <w:rPr>
          <w:color w:val="231F20"/>
        </w:rPr>
        <w:t> quando for o caso.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consolidar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controlada a partir da data em que assume seu controle, individual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em conjunto.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ajustes e as eliminações decorrentes do processo de </w:t>
      </w:r>
      <w:r>
        <w:rPr>
          <w:color w:val="231F20"/>
          <w:sz w:val="20"/>
        </w:rPr>
        <w:t>consolidação</w:t>
      </w:r>
      <w:r>
        <w:rPr>
          <w:color w:val="231F20"/>
          <w:sz w:val="20"/>
        </w:rPr>
        <w:t> devem ser realizados em documentos auxiliares, não originando 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nhum tipo de lançamento na escrituração das entidades que formam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unidade de natureza econômico-contábil.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 o controle for exercido de forma conjunta, os saldos </w:t>
      </w:r>
      <w:r>
        <w:rPr>
          <w:color w:val="231F20"/>
          <w:sz w:val="20"/>
        </w:rPr>
        <w:t>referidos</w:t>
      </w:r>
      <w:r>
        <w:rPr>
          <w:color w:val="231F20"/>
          <w:sz w:val="20"/>
        </w:rPr>
        <w:t> 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8.2.1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agregados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lidadas de cada controladora, na proporção da participação destas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capital social da controlada.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controladoras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passar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exercer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direta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indiretamente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controle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sob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controle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conjunto,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controlador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passar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consolidar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integralmente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patrimôni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 controlada.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formam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econômico-contábil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segregar,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específicas,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realizadas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demonstrações contábeis das entidades controladas, para fins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consolidação, devem ser levantadas na mesma data ou até no </w:t>
      </w:r>
      <w:r>
        <w:rPr>
          <w:color w:val="231F20"/>
          <w:sz w:val="20"/>
        </w:rPr>
        <w:t>máximo</w:t>
      </w:r>
      <w:r>
        <w:rPr>
          <w:color w:val="231F20"/>
          <w:sz w:val="20"/>
        </w:rPr>
        <w:t> 60 (sessenta) dias antes da data das demonstrações contábeis da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troladora.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 demonstrações contábeis com datas diferentes são consoli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dadas, devem ser efetuados ajustes que reflitam os efeitos de </w:t>
      </w:r>
      <w:r>
        <w:rPr>
          <w:color w:val="231F20"/>
          <w:sz w:val="20"/>
        </w:rPr>
        <w:t>evento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relevantes nas entidades, que ocorrerem entre aquelas datas e a data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base das demonstrações contábeis da unidade de natureza econômi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co-contábil.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percentual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trolada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variar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incluídos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porcionalmente às percentagens de participação, período por período.</w:t>
      </w:r>
    </w:p>
    <w:p>
      <w:pPr>
        <w:pStyle w:val="ListParagraph"/>
        <w:numPr>
          <w:ilvl w:val="2"/>
          <w:numId w:val="80"/>
        </w:numPr>
        <w:tabs>
          <w:tab w:pos="855" w:val="left" w:leader="none"/>
        </w:tabs>
        <w:spacing w:line="240" w:lineRule="auto" w:before="3" w:after="0"/>
        <w:ind w:left="855" w:right="0" w:hanging="844"/>
        <w:jc w:val="both"/>
        <w:rPr>
          <w:color w:val="231F20"/>
          <w:sz w:val="20"/>
        </w:rPr>
      </w:pP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demonstrações 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consolidadas são </w:t>
      </w:r>
      <w:r>
        <w:rPr>
          <w:color w:val="231F20"/>
          <w:spacing w:val="-2"/>
          <w:sz w:val="20"/>
        </w:rPr>
        <w:t>eliminados:</w:t>
      </w:r>
    </w:p>
    <w:p>
      <w:pPr>
        <w:pStyle w:val="ListParagraph"/>
        <w:numPr>
          <w:ilvl w:val="3"/>
          <w:numId w:val="80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os valores dos investimentos da controladora em cada controlad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controlada;</w:t>
      </w:r>
    </w:p>
    <w:p>
      <w:pPr>
        <w:pStyle w:val="ListParagraph"/>
        <w:numPr>
          <w:ilvl w:val="3"/>
          <w:numId w:val="80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 saldos de quaisquer contas decorrentes de transações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tre as entidades incluídas na consolidação;</w:t>
      </w:r>
    </w:p>
    <w:p>
      <w:pPr>
        <w:pStyle w:val="ListParagraph"/>
        <w:numPr>
          <w:ilvl w:val="3"/>
          <w:numId w:val="80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parcelas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resultados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exercício,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patrimônio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natureza,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corresponderem</w:t>
      </w:r>
      <w:r>
        <w:rPr>
          <w:color w:val="231F20"/>
          <w:sz w:val="20"/>
        </w:rPr>
        <w:t> 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realizados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negócios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des, exceto quando representarem perdas permanentes.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realizados,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negócios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t> as entidades que formam a unidade de natureza econômico-</w:t>
      </w:r>
      <w:r>
        <w:rPr>
          <w:color w:val="231F20"/>
          <w:sz w:val="20"/>
        </w:rPr>
        <w:t>contábil,</w:t>
      </w:r>
      <w:r>
        <w:rPr>
          <w:color w:val="231F20"/>
          <w:sz w:val="20"/>
        </w:rPr>
        <w:t> somente se consideram realizados quando se originarem de </w:t>
      </w:r>
      <w:r>
        <w:rPr>
          <w:color w:val="231F20"/>
          <w:sz w:val="20"/>
        </w:rPr>
        <w:t>negócios</w:t>
      </w:r>
      <w:r>
        <w:rPr>
          <w:color w:val="231F20"/>
          <w:sz w:val="20"/>
        </w:rPr>
        <w:t> efetivos com terceiros.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4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consolidação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dem compensar quaisquer ativos ou passivos, pela dedução de </w:t>
      </w:r>
      <w:r>
        <w:rPr>
          <w:color w:val="231F20"/>
          <w:sz w:val="20"/>
        </w:rPr>
        <w:t>outros</w:t>
      </w:r>
      <w:r>
        <w:rPr>
          <w:color w:val="231F20"/>
          <w:sz w:val="20"/>
        </w:rPr>
        <w:t> passivos ou ativos, a não ser que exista um direito de compensação,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este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represente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z w:val="20"/>
        </w:rPr>
        <w:t> do passivo.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4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des que formam a unidade de natureza econômico-contábil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reconhecidos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proporção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realizados,</w:t>
      </w:r>
      <w:r>
        <w:rPr>
          <w:color w:val="231F20"/>
          <w:sz w:val="20"/>
        </w:rPr>
        <w:t> e classificados no ativo ou no passivo, a curto ou a longo prazo,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tributos diferidos.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incluídos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 consolidadas:</w:t>
      </w:r>
    </w:p>
    <w:p>
      <w:pPr>
        <w:pStyle w:val="ListParagraph"/>
        <w:numPr>
          <w:ilvl w:val="3"/>
          <w:numId w:val="80"/>
        </w:numPr>
        <w:tabs>
          <w:tab w:pos="2125" w:val="left" w:leader="none"/>
        </w:tabs>
        <w:spacing w:line="240" w:lineRule="auto" w:before="1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participação;</w:t>
      </w:r>
    </w:p>
    <w:p>
      <w:pPr>
        <w:pStyle w:val="ListParagraph"/>
        <w:numPr>
          <w:ilvl w:val="3"/>
          <w:numId w:val="80"/>
        </w:numPr>
        <w:tabs>
          <w:tab w:pos="2125" w:val="left" w:leader="none"/>
        </w:tabs>
        <w:spacing w:line="240" w:lineRule="auto" w:before="11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até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baixa.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controladas,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País</w:t>
      </w:r>
      <w:r>
        <w:rPr>
          <w:color w:val="231F20"/>
          <w:sz w:val="20"/>
        </w:rPr>
        <w:t> ou no exterior, incluindo filial, agência, sucursal, dependências ou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critório de representação, devem ser consolidadas sempre que os 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pectivos ativos e passivos não estejam incluídos na contabilidade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controladora por força de normatização específica.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4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Devem ser excluídas, das demonstrações contábeis consolidadas,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entidades controladas que se encontrem nas seguintes condições:</w:t>
      </w:r>
    </w:p>
    <w:p>
      <w:pPr>
        <w:pStyle w:val="ListParagraph"/>
        <w:numPr>
          <w:ilvl w:val="3"/>
          <w:numId w:val="80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efetivas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claras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evidências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perda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continuidade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cujo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avaliado,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liquidação;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</w:p>
    <w:p>
      <w:pPr>
        <w:pStyle w:val="ListParagraph"/>
        <w:numPr>
          <w:ilvl w:val="3"/>
          <w:numId w:val="80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cuja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controladora,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próximo,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tenh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efetiva e clara evidência de realização devidamente formalizada.</w:t>
      </w:r>
    </w:p>
    <w:p>
      <w:pPr>
        <w:pStyle w:val="ListParagraph"/>
        <w:numPr>
          <w:ilvl w:val="2"/>
          <w:numId w:val="80"/>
        </w:numPr>
        <w:tabs>
          <w:tab w:pos="1271" w:val="left" w:leader="none"/>
          <w:tab w:pos="1276" w:val="left" w:leader="none"/>
        </w:tabs>
        <w:spacing w:line="249" w:lineRule="auto" w:before="2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No balanço patrimonial consolidado, o valor contábil do investimento</w:t>
      </w:r>
      <w:r>
        <w:rPr>
          <w:color w:val="231F20"/>
          <w:sz w:val="20"/>
        </w:rPr>
        <w:t>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 entidade controlada excluída da consolidação, deve ser avaliad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pelo método da equivalência patrimonial.</w:t>
      </w:r>
    </w:p>
    <w:p>
      <w:pPr>
        <w:pStyle w:val="ListParagraph"/>
        <w:numPr>
          <w:ilvl w:val="2"/>
          <w:numId w:val="80"/>
        </w:numPr>
        <w:tabs>
          <w:tab w:pos="1272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Sempre que houver efeito relevante em razão de exclusão da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controlada,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consolidadas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ajusta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para fins de comparação.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falta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semelhança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exclusão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beis consolidadas.</w:t>
      </w:r>
    </w:p>
    <w:p>
      <w:pPr>
        <w:pStyle w:val="ListParagraph"/>
        <w:numPr>
          <w:ilvl w:val="2"/>
          <w:numId w:val="80"/>
        </w:numPr>
        <w:tabs>
          <w:tab w:pos="1269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montante correspondente ao ágio ou deságio, proveniente da aqui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sição ou subscrição de capital de entidade controlada, não excluíd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8.2.10,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7"/>
      </w:pPr>
      <w:r>
        <w:rPr>
          <w:color w:val="231F20"/>
        </w:rPr>
        <w:t>valor de mercado de parte ou de todos os bens do ativo da controla</w:t>
      </w:r>
      <w:r>
        <w:rPr>
          <w:color w:val="231F20"/>
        </w:rPr>
        <w:softHyphen/>
      </w:r>
      <w:r>
        <w:rPr>
          <w:color w:val="231F20"/>
          <w:spacing w:val="80"/>
        </w:rPr>
      </w:r>
      <w:r>
        <w:rPr>
          <w:color w:val="231F20"/>
        </w:rPr>
        <w:t>da</w:t>
      </w:r>
      <w:r>
        <w:rPr>
          <w:color w:val="231F20"/>
          <w:spacing w:val="34"/>
        </w:rPr>
        <w:t> </w:t>
      </w:r>
      <w:r>
        <w:rPr>
          <w:color w:val="231F20"/>
        </w:rPr>
        <w:t>e</w:t>
      </w:r>
      <w:r>
        <w:rPr>
          <w:color w:val="231F20"/>
          <w:spacing w:val="34"/>
        </w:rPr>
        <w:t> </w:t>
      </w:r>
      <w:r>
        <w:rPr>
          <w:color w:val="231F20"/>
        </w:rPr>
        <w:t>o</w:t>
      </w:r>
      <w:r>
        <w:rPr>
          <w:color w:val="231F20"/>
          <w:spacing w:val="34"/>
        </w:rPr>
        <w:t> </w:t>
      </w:r>
      <w:r>
        <w:rPr>
          <w:color w:val="231F20"/>
        </w:rPr>
        <w:t>respectivo</w:t>
      </w:r>
      <w:r>
        <w:rPr>
          <w:color w:val="231F20"/>
          <w:spacing w:val="34"/>
        </w:rPr>
        <w:t> </w:t>
      </w:r>
      <w:r>
        <w:rPr>
          <w:color w:val="231F20"/>
        </w:rPr>
        <w:t>valor</w:t>
      </w:r>
      <w:r>
        <w:rPr>
          <w:color w:val="231F20"/>
          <w:spacing w:val="34"/>
        </w:rPr>
        <w:t> </w:t>
      </w:r>
      <w:r>
        <w:rPr>
          <w:color w:val="231F20"/>
        </w:rPr>
        <w:t>contábil,</w:t>
      </w:r>
      <w:r>
        <w:rPr>
          <w:color w:val="231F20"/>
          <w:spacing w:val="34"/>
        </w:rPr>
        <w:t> </w:t>
      </w:r>
      <w:r>
        <w:rPr>
          <w:color w:val="231F20"/>
        </w:rPr>
        <w:t>deve</w:t>
      </w:r>
      <w:r>
        <w:rPr>
          <w:color w:val="231F20"/>
          <w:spacing w:val="34"/>
        </w:rPr>
        <w:t> </w:t>
      </w:r>
      <w:r>
        <w:rPr>
          <w:color w:val="231F20"/>
        </w:rPr>
        <w:t>ser</w:t>
      </w:r>
      <w:r>
        <w:rPr>
          <w:color w:val="231F20"/>
          <w:spacing w:val="34"/>
        </w:rPr>
        <w:t> </w:t>
      </w:r>
      <w:r>
        <w:rPr>
          <w:color w:val="231F20"/>
        </w:rPr>
        <w:t>apresentado</w:t>
      </w:r>
      <w:r>
        <w:rPr>
          <w:color w:val="231F20"/>
          <w:spacing w:val="34"/>
        </w:rPr>
        <w:t> </w:t>
      </w:r>
      <w:r>
        <w:rPr>
          <w:color w:val="231F20"/>
        </w:rPr>
        <w:t>como</w:t>
      </w:r>
      <w:r>
        <w:rPr>
          <w:color w:val="231F20"/>
          <w:spacing w:val="34"/>
        </w:rPr>
        <w:t> </w:t>
      </w:r>
      <w:r>
        <w:rPr>
          <w:color w:val="231F20"/>
        </w:rPr>
        <w:t>adiçã</w:t>
      </w:r>
      <w:r>
        <w:rPr>
          <w:color w:val="231F20"/>
        </w:rPr>
        <w:t>o</w:t>
      </w:r>
      <w:r>
        <w:rPr>
          <w:color w:val="231F20"/>
        </w:rPr>
        <w:t> ou retificação da conta utilizada pela entidade controlada, para regis</w:t>
      </w:r>
      <w:r>
        <w:rPr>
          <w:color w:val="231F20"/>
        </w:rPr>
        <w:softHyphen/>
      </w:r>
      <w:r>
        <w:rPr>
          <w:color w:val="231F20"/>
          <w:spacing w:val="40"/>
        </w:rPr>
      </w:r>
      <w:r>
        <w:rPr>
          <w:color w:val="231F20"/>
        </w:rPr>
        <w:t>tro do ativo especificado.</w:t>
      </w:r>
    </w:p>
    <w:p>
      <w:pPr>
        <w:pStyle w:val="ListParagraph"/>
        <w:numPr>
          <w:ilvl w:val="2"/>
          <w:numId w:val="80"/>
        </w:numPr>
        <w:tabs>
          <w:tab w:pos="855" w:val="left" w:leader="none"/>
          <w:tab w:pos="862" w:val="left" w:leader="none"/>
        </w:tabs>
        <w:spacing w:line="249" w:lineRule="auto" w:before="4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deságio decorrente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resultado futuro,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sentado pela diferença entre o valor pago na aquisição do </w:t>
      </w:r>
      <w:r>
        <w:rPr>
          <w:color w:val="231F20"/>
          <w:sz w:val="20"/>
        </w:rPr>
        <w:t>investimento</w:t>
      </w:r>
      <w:r>
        <w:rPr>
          <w:color w:val="231F20"/>
          <w:sz w:val="20"/>
        </w:rPr>
        <w:t> e o valor de mercado dos ativos da controlada, deve ser apresentado:</w:t>
      </w:r>
    </w:p>
    <w:p>
      <w:pPr>
        <w:pStyle w:val="ListParagraph"/>
        <w:numPr>
          <w:ilvl w:val="3"/>
          <w:numId w:val="80"/>
        </w:numPr>
        <w:tabs>
          <w:tab w:pos="1710" w:val="left" w:leader="none"/>
        </w:tabs>
        <w:spacing w:line="240" w:lineRule="auto" w:before="2" w:after="0"/>
        <w:ind w:left="1710" w:right="0" w:hanging="451"/>
        <w:jc w:val="both"/>
        <w:rPr>
          <w:sz w:val="20"/>
        </w:rPr>
      </w:pPr>
      <w:r>
        <w:rPr>
          <w:color w:val="231F20"/>
          <w:spacing w:val="-6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conta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destacada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permanente,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caso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deságio;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3"/>
          <w:numId w:val="80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específica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resultados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exercícios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futuros,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cas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deságio.</w:t>
      </w:r>
    </w:p>
    <w:p>
      <w:pPr>
        <w:pStyle w:val="ListParagraph"/>
        <w:numPr>
          <w:ilvl w:val="2"/>
          <w:numId w:val="80"/>
        </w:numPr>
        <w:tabs>
          <w:tab w:pos="855" w:val="left" w:leader="none"/>
          <w:tab w:pos="862" w:val="left" w:leader="none"/>
        </w:tabs>
        <w:spacing w:line="249" w:lineRule="auto" w:before="2" w:after="0"/>
        <w:ind w:left="862" w:right="567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constituídas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controladora deve ser deduzido do saldo da conta da entidade contro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constituição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provisão,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apresentado</w:t>
      </w:r>
      <w:r>
        <w:rPr>
          <w:color w:val="231F20"/>
          <w:sz w:val="20"/>
        </w:rPr>
        <w:t> como passivo exigível, quando representar expectativa de </w:t>
      </w:r>
      <w:r>
        <w:rPr>
          <w:color w:val="231F20"/>
          <w:sz w:val="20"/>
        </w:rPr>
        <w:t>conversão</w:t>
      </w:r>
      <w:r>
        <w:rPr>
          <w:color w:val="231F20"/>
          <w:sz w:val="20"/>
        </w:rPr>
        <w:t> em exigibilidade.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1"/>
          <w:numId w:val="80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>
          <w:spacing w:val="-2"/>
        </w:rPr>
        <w:t>PARTICIPAÇÃO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NÃO-CONTROLADORES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participação de não-controladores é a parcela do capital, reservas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resultados pertencentes a acionistas ou sócios minoritários.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Para fins desta norma, a participação de não-controladores no patrimô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controladas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destacada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consolidado,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imediatamente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z w:val="20"/>
        </w:rPr>
        <w:t> de patrimônio líquido.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participação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não-controladores,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lucro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prejuízo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líquido,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exer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cício,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controladas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destacada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apresentada,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respectivamen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dedução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consolidado.</w:t>
      </w:r>
    </w:p>
    <w:p>
      <w:pPr>
        <w:pStyle w:val="ListParagraph"/>
        <w:numPr>
          <w:ilvl w:val="2"/>
          <w:numId w:val="80"/>
        </w:numPr>
        <w:tabs>
          <w:tab w:pos="859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Na hipótese de consolidação proporcional, não há parcelas a desta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car no Balanço Patrimonial Consolidado e na Demonstração do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sultado Consolidado.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1"/>
          <w:numId w:val="80"/>
        </w:numPr>
        <w:tabs>
          <w:tab w:pos="862" w:val="left" w:leader="none"/>
        </w:tabs>
        <w:spacing w:line="249" w:lineRule="auto" w:before="0" w:after="0"/>
        <w:ind w:left="862" w:right="721" w:hanging="851"/>
        <w:jc w:val="left"/>
      </w:pPr>
      <w:r>
        <w:rPr/>
        <w:t>NOTAS</w:t>
      </w:r>
      <w:r>
        <w:rPr>
          <w:spacing w:val="-14"/>
        </w:rPr>
        <w:t> </w:t>
      </w:r>
      <w:r>
        <w:rPr/>
        <w:t>EXPLICATIVAS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DEMONSTRAÇÕES</w:t>
      </w:r>
      <w:r>
        <w:rPr>
          <w:spacing w:val="-14"/>
        </w:rPr>
        <w:t> </w:t>
      </w:r>
      <w:r>
        <w:rPr/>
        <w:t>CONTÁBEIS</w:t>
      </w:r>
      <w:r>
        <w:rPr>
          <w:spacing w:val="-14"/>
        </w:rPr>
        <w:t> </w:t>
      </w:r>
      <w:r>
        <w:rPr/>
        <w:t>CON</w:t>
      </w:r>
      <w:r>
        <w:rPr/>
        <w:softHyphen/>
      </w:r>
      <w:r>
        <w:rPr/>
      </w:r>
      <w:r>
        <w:rPr>
          <w:spacing w:val="-2"/>
        </w:rPr>
        <w:t>SOLIDADAS</w:t>
      </w:r>
    </w:p>
    <w:p>
      <w:pPr>
        <w:pStyle w:val="ListParagraph"/>
        <w:numPr>
          <w:ilvl w:val="2"/>
          <w:numId w:val="80"/>
        </w:numPr>
        <w:tabs>
          <w:tab w:pos="856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demonstrações contábeis consolidadas devem ser complementa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por notas explicativas que contenham, pelo menos, as seguinte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informações:</w:t>
      </w:r>
    </w:p>
    <w:p>
      <w:pPr>
        <w:pStyle w:val="ListParagraph"/>
        <w:numPr>
          <w:ilvl w:val="3"/>
          <w:numId w:val="80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denominações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entidades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controladas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incluídas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na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conso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lidação,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percentual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participação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controlador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englobando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diret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 a indireta por intermédio de outras entidades controladas;</w:t>
      </w:r>
    </w:p>
    <w:p>
      <w:pPr>
        <w:pStyle w:val="ListParagraph"/>
        <w:numPr>
          <w:ilvl w:val="3"/>
          <w:numId w:val="80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as características principais das entidades controladas inclu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ídas na consolidação;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80"/>
        </w:numPr>
        <w:tabs>
          <w:tab w:pos="2126" w:val="left" w:leader="none"/>
        </w:tabs>
        <w:spacing w:line="240" w:lineRule="auto" w:before="0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adotados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consolidação;</w:t>
      </w:r>
    </w:p>
    <w:p>
      <w:pPr>
        <w:pStyle w:val="ListParagraph"/>
        <w:numPr>
          <w:ilvl w:val="3"/>
          <w:numId w:val="80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das entidades sob controle conjunto;</w:t>
      </w:r>
    </w:p>
    <w:p>
      <w:pPr>
        <w:pStyle w:val="ListParagraph"/>
        <w:numPr>
          <w:ilvl w:val="3"/>
          <w:numId w:val="80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 razão pela qual os componentes patrimoniais de uma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mais controladas não foram avaliados pelos mesmos crité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 utilizados pela controladora;</w:t>
      </w:r>
    </w:p>
    <w:p>
      <w:pPr>
        <w:pStyle w:val="ListParagraph"/>
        <w:numPr>
          <w:ilvl w:val="3"/>
          <w:numId w:val="80"/>
        </w:numPr>
        <w:tabs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 exposição dos motivos que determinaram a inclusão ou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exclusão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z w:val="20"/>
        </w:rPr>
        <w:t> 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efeitos,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tado Consolidados, decorrentes dessa inclusão ou exclusão;</w:t>
      </w:r>
    </w:p>
    <w:p>
      <w:pPr>
        <w:pStyle w:val="ListParagraph"/>
        <w:numPr>
          <w:ilvl w:val="3"/>
          <w:numId w:val="80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a natureza e os montantes dos ajustes efetuados em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corrência da defasagem de datas de que trata o item </w:t>
      </w:r>
      <w:r>
        <w:rPr>
          <w:color w:val="231F20"/>
          <w:sz w:val="20"/>
        </w:rPr>
        <w:t>8.2.8,</w:t>
      </w:r>
      <w:r>
        <w:rPr>
          <w:color w:val="231F20"/>
          <w:sz w:val="20"/>
        </w:rPr>
        <w:t> quando couber;</w:t>
      </w:r>
    </w:p>
    <w:p>
      <w:pPr>
        <w:pStyle w:val="ListParagraph"/>
        <w:numPr>
          <w:ilvl w:val="3"/>
          <w:numId w:val="80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fundamento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deságio</w:t>
      </w:r>
      <w:r>
        <w:rPr>
          <w:color w:val="231F20"/>
          <w:sz w:val="20"/>
        </w:rPr>
        <w:t> não absorvido na consolidação;</w:t>
      </w:r>
    </w:p>
    <w:p>
      <w:pPr>
        <w:pStyle w:val="ListParagraph"/>
        <w:numPr>
          <w:ilvl w:val="3"/>
          <w:numId w:val="80"/>
        </w:numPr>
        <w:tabs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a conciliação entre os montantes do Patrimônio Líquido e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Lucro Líquido da controladora com os montantes do patrimô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nio líquido ou prejuízo consolidados, e os respectivos escla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recimentos, se necessários;</w:t>
      </w:r>
    </w:p>
    <w:p>
      <w:pPr>
        <w:pStyle w:val="ListParagraph"/>
        <w:numPr>
          <w:ilvl w:val="3"/>
          <w:numId w:val="80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subseqüentes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encerramento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z w:val="20"/>
        </w:rPr>
        <w:t> 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tenham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vir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relevante</w:t>
      </w:r>
      <w:r>
        <w:rPr>
          <w:color w:val="231F20"/>
          <w:sz w:val="20"/>
        </w:rPr>
        <w:t> sobre as demonstrações contábeis consolidadas;</w:t>
      </w:r>
    </w:p>
    <w:p>
      <w:pPr>
        <w:pStyle w:val="ListParagraph"/>
        <w:numPr>
          <w:ilvl w:val="3"/>
          <w:numId w:val="80"/>
        </w:numPr>
        <w:tabs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percentual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controla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dora na controlada, dentro de um mesmo exercício.</w:t>
      </w:r>
    </w:p>
    <w:p>
      <w:pPr>
        <w:pStyle w:val="ListParagraph"/>
        <w:numPr>
          <w:ilvl w:val="2"/>
          <w:numId w:val="80"/>
        </w:numPr>
        <w:tabs>
          <w:tab w:pos="1270" w:val="left" w:leader="none"/>
          <w:tab w:pos="1276" w:val="left" w:leader="none"/>
        </w:tabs>
        <w:spacing w:line="249" w:lineRule="auto" w:before="1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 norma pressupõe a divulgação em conjunto, pela controladora,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suas demonstrações contábeis e das demonstrações contábeis conso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lidadas. No caso de ocorrer a divulgação somente das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consolidadas, devem ser apresentados os procedimentos adotados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consolidação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aqueles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adotados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controladas.</w:t>
      </w:r>
    </w:p>
    <w:p>
      <w:pPr>
        <w:pStyle w:val="ListParagraph"/>
        <w:numPr>
          <w:ilvl w:val="1"/>
          <w:numId w:val="80"/>
        </w:numPr>
        <w:tabs>
          <w:tab w:pos="1272" w:val="left" w:leader="none"/>
          <w:tab w:pos="1276" w:val="left" w:leader="none"/>
        </w:tabs>
        <w:spacing w:line="249" w:lineRule="auto" w:before="4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exercí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cios iniciados a partir de 1º de janeiro de 2002.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1.011/05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10.1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Empreendimentos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t> Execução em Longo Prazo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6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</w:t>
      </w:r>
      <w:r>
        <w:rPr>
          <w:color w:val="231F20"/>
        </w:rPr>
        <w:softHyphen/>
      </w:r>
      <w:r>
        <w:rPr>
          <w:color w:val="231F20"/>
        </w:rPr>
        <w:t>terpretações Técnicas constituem corpo de doutrina contábil que </w:t>
      </w:r>
      <w:r>
        <w:rPr>
          <w:color w:val="231F20"/>
        </w:rPr>
        <w:t>estabelece</w:t>
      </w:r>
      <w:r>
        <w:rPr>
          <w:color w:val="231F20"/>
        </w:rPr>
        <w:t> regras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procedimentos</w:t>
      </w:r>
      <w:r>
        <w:rPr>
          <w:color w:val="231F20"/>
          <w:spacing w:val="39"/>
        </w:rPr>
        <w:t> </w:t>
      </w:r>
      <w:r>
        <w:rPr>
          <w:color w:val="231F20"/>
        </w:rPr>
        <w:t>técnicos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serem</w:t>
      </w:r>
      <w:r>
        <w:rPr>
          <w:color w:val="231F20"/>
          <w:spacing w:val="39"/>
        </w:rPr>
        <w:t> </w:t>
      </w:r>
      <w:r>
        <w:rPr>
          <w:color w:val="231F20"/>
        </w:rPr>
        <w:t>observadas</w:t>
      </w:r>
      <w:r>
        <w:rPr>
          <w:color w:val="231F20"/>
          <w:spacing w:val="39"/>
        </w:rPr>
        <w:t> </w:t>
      </w:r>
      <w:r>
        <w:rPr>
          <w:color w:val="231F20"/>
        </w:rPr>
        <w:t>quando</w:t>
      </w:r>
      <w:r>
        <w:rPr>
          <w:color w:val="231F20"/>
          <w:spacing w:val="39"/>
        </w:rPr>
        <w:t> </w:t>
      </w:r>
      <w:r>
        <w:rPr>
          <w:color w:val="231F20"/>
        </w:rPr>
        <w:t>da</w:t>
      </w:r>
      <w:r>
        <w:rPr>
          <w:color w:val="231F20"/>
          <w:spacing w:val="39"/>
        </w:rPr>
        <w:t> </w:t>
      </w:r>
      <w:r>
        <w:rPr>
          <w:color w:val="231F20"/>
        </w:rPr>
        <w:t>realizaçã</w:t>
      </w:r>
      <w:r>
        <w:rPr>
          <w:color w:val="231F20"/>
        </w:rPr>
        <w:t>o</w:t>
      </w:r>
      <w:r>
        <w:rPr>
          <w:color w:val="231F20"/>
        </w:rPr>
        <w:t> de trabalhos;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 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 T 10.1 – Empreendimentos de Execução em Longo Prazo;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</w:t>
      </w:r>
      <w:r>
        <w:rPr>
          <w:color w:val="231F20"/>
          <w:spacing w:val="-11"/>
        </w:rPr>
        <w:t> </w:t>
      </w:r>
      <w:r>
        <w:rPr>
          <w:color w:val="231F20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empreendida</w:t>
      </w:r>
      <w:r>
        <w:rPr>
          <w:color w:val="231F20"/>
          <w:spacing w:val="-11"/>
        </w:rPr>
        <w:t> </w:t>
      </w:r>
      <w:r>
        <w:rPr>
          <w:color w:val="231F20"/>
        </w:rPr>
        <w:t>pelo</w:t>
      </w:r>
      <w:r>
        <w:rPr>
          <w:color w:val="231F20"/>
          <w:spacing w:val="-11"/>
        </w:rPr>
        <w:t> </w:t>
      </w:r>
      <w:r>
        <w:rPr>
          <w:color w:val="231F20"/>
        </w:rPr>
        <w:t>Conselho</w:t>
      </w:r>
      <w:r>
        <w:rPr>
          <w:color w:val="231F20"/>
          <w:spacing w:val="-11"/>
        </w:rPr>
        <w:t> </w:t>
      </w:r>
      <w:r>
        <w:rPr>
          <w:color w:val="231F20"/>
        </w:rPr>
        <w:t>Federal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Contabilidade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re</w:t>
      </w:r>
      <w:r>
        <w:rPr>
          <w:color w:val="231F20"/>
        </w:rPr>
        <w:softHyphen/>
      </w:r>
      <w:r>
        <w:rPr>
          <w:color w:val="231F20"/>
        </w:rPr>
        <w:t>gime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franca,</w:t>
      </w:r>
      <w:r>
        <w:rPr>
          <w:color w:val="231F20"/>
          <w:spacing w:val="-3"/>
        </w:rPr>
        <w:t> </w:t>
      </w:r>
      <w:r>
        <w:rPr>
          <w:color w:val="231F20"/>
        </w:rPr>
        <w:t>real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aberta</w:t>
      </w:r>
      <w:r>
        <w:rPr>
          <w:color w:val="231F20"/>
          <w:spacing w:val="-3"/>
        </w:rPr>
        <w:t> </w:t>
      </w:r>
      <w:r>
        <w:rPr>
          <w:color w:val="231F20"/>
        </w:rPr>
        <w:t>cooperação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Banco</w:t>
      </w:r>
      <w:r>
        <w:rPr>
          <w:color w:val="231F20"/>
          <w:spacing w:val="-3"/>
        </w:rPr>
        <w:t> </w:t>
      </w:r>
      <w:r>
        <w:rPr>
          <w:color w:val="231F20"/>
        </w:rPr>
        <w:t>Central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Brasil</w:t>
      </w:r>
      <w:r>
        <w:rPr>
          <w:color w:val="231F20"/>
          <w:spacing w:val="-3"/>
        </w:rPr>
        <w:t> </w:t>
      </w:r>
      <w:r>
        <w:rPr>
          <w:color w:val="231F20"/>
        </w:rPr>
        <w:t>(Bacen),</w:t>
      </w:r>
      <w:r>
        <w:rPr>
          <w:color w:val="231F20"/>
        </w:rPr>
        <w:t> a Comissão de Valores Mobiliários (CVM), o IBRACON – Instituto dos</w:t>
      </w:r>
      <w:r>
        <w:rPr>
          <w:color w:val="231F20"/>
          <w:spacing w:val="-2"/>
        </w:rPr>
        <w:t> </w:t>
      </w:r>
      <w:r>
        <w:rPr>
          <w:color w:val="231F20"/>
        </w:rPr>
        <w:t>Auditores</w:t>
      </w:r>
      <w:r>
        <w:rPr>
          <w:color w:val="231F20"/>
        </w:rPr>
        <w:t> Independentes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Brasil,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Instituto</w:t>
      </w:r>
      <w:r>
        <w:rPr>
          <w:color w:val="231F20"/>
          <w:spacing w:val="-13"/>
        </w:rPr>
        <w:t> </w:t>
      </w:r>
      <w:r>
        <w:rPr>
          <w:color w:val="231F20"/>
        </w:rPr>
        <w:t>Nacional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Seguro</w:t>
      </w:r>
      <w:r>
        <w:rPr>
          <w:color w:val="231F20"/>
          <w:spacing w:val="-14"/>
        </w:rPr>
        <w:t> </w:t>
      </w:r>
      <w:r>
        <w:rPr>
          <w:color w:val="231F20"/>
        </w:rPr>
        <w:t>Social</w:t>
      </w:r>
      <w:r>
        <w:rPr>
          <w:color w:val="231F20"/>
          <w:spacing w:val="-14"/>
        </w:rPr>
        <w:t> </w:t>
      </w:r>
      <w:r>
        <w:rPr>
          <w:color w:val="231F20"/>
        </w:rPr>
        <w:t>(INSS),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Ministério</w:t>
      </w:r>
      <w:r>
        <w:rPr>
          <w:color w:val="231F20"/>
        </w:rPr>
        <w:t> da</w:t>
      </w:r>
      <w:r>
        <w:rPr>
          <w:color w:val="231F20"/>
          <w:spacing w:val="-13"/>
        </w:rPr>
        <w:t> </w:t>
      </w:r>
      <w:r>
        <w:rPr>
          <w:color w:val="231F20"/>
        </w:rPr>
        <w:t>Educação,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Controle,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Receita</w:t>
      </w:r>
      <w:r>
        <w:rPr>
          <w:color w:val="231F20"/>
          <w:spacing w:val="-13"/>
        </w:rPr>
        <w:t> </w:t>
      </w:r>
      <w:r>
        <w:rPr>
          <w:color w:val="231F20"/>
        </w:rPr>
        <w:t>Federal,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</w:rPr>
        <w:t> Secretaria do Tesouro Nacional e a Superintendência de Seguros Privados,</w:t>
      </w:r>
    </w:p>
    <w:p>
      <w:pPr>
        <w:pStyle w:val="Heading3"/>
        <w:spacing w:before="6"/>
        <w:ind w:left="294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1" w:val="left" w:leader="none"/>
        </w:tabs>
        <w:spacing w:line="249" w:lineRule="auto"/>
        <w:ind w:left="861" w:right="5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</w:t>
      </w:r>
      <w:r>
        <w:rPr>
          <w:color w:val="231F20"/>
          <w:spacing w:val="37"/>
        </w:rPr>
        <w:t> </w:t>
      </w:r>
      <w:r>
        <w:rPr>
          <w:color w:val="231F20"/>
        </w:rPr>
        <w:t>a</w:t>
      </w:r>
      <w:r>
        <w:rPr>
          <w:color w:val="231F20"/>
          <w:spacing w:val="37"/>
        </w:rPr>
        <w:t> </w:t>
      </w:r>
      <w:r>
        <w:rPr>
          <w:color w:val="231F20"/>
        </w:rPr>
        <w:t>NBC</w:t>
      </w:r>
      <w:r>
        <w:rPr>
          <w:color w:val="231F20"/>
          <w:spacing w:val="32"/>
        </w:rPr>
        <w:t> </w:t>
      </w:r>
      <w:r>
        <w:rPr>
          <w:color w:val="231F20"/>
        </w:rPr>
        <w:t>T</w:t>
      </w:r>
      <w:r>
        <w:rPr>
          <w:color w:val="231F20"/>
          <w:spacing w:val="32"/>
        </w:rPr>
        <w:t> </w:t>
      </w:r>
      <w:r>
        <w:rPr>
          <w:color w:val="231F20"/>
        </w:rPr>
        <w:t>10.1</w:t>
      </w:r>
      <w:r>
        <w:rPr>
          <w:color w:val="231F20"/>
          <w:spacing w:val="37"/>
        </w:rPr>
        <w:t> </w:t>
      </w:r>
      <w:r>
        <w:rPr>
          <w:color w:val="231F20"/>
        </w:rPr>
        <w:t>–</w:t>
      </w:r>
      <w:r>
        <w:rPr>
          <w:color w:val="231F20"/>
          <w:spacing w:val="37"/>
        </w:rPr>
        <w:t> </w:t>
      </w:r>
      <w:r>
        <w:rPr>
          <w:color w:val="231F20"/>
        </w:rPr>
        <w:t>Empreendimentos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Execução</w:t>
      </w:r>
      <w:r>
        <w:rPr>
          <w:color w:val="231F20"/>
          <w:spacing w:val="37"/>
        </w:rPr>
        <w:t> </w:t>
      </w:r>
      <w:r>
        <w:rPr>
          <w:color w:val="231F20"/>
        </w:rPr>
        <w:t>em</w:t>
      </w:r>
      <w:r>
        <w:rPr>
          <w:color w:val="231F20"/>
          <w:spacing w:val="37"/>
        </w:rPr>
        <w:t> </w:t>
      </w:r>
      <w:r>
        <w:rPr>
          <w:color w:val="231F20"/>
        </w:rPr>
        <w:t>Long</w:t>
      </w:r>
      <w:r>
        <w:rPr>
          <w:color w:val="231F20"/>
        </w:rPr>
        <w:t>o</w:t>
      </w:r>
      <w:r>
        <w:rPr>
          <w:color w:val="231F20"/>
        </w:rPr>
        <w:t> </w:t>
      </w:r>
      <w:r>
        <w:rPr>
          <w:color w:val="231F20"/>
          <w:spacing w:val="-2"/>
        </w:rPr>
        <w:t>Prazo.</w:t>
      </w:r>
    </w:p>
    <w:p>
      <w:pPr>
        <w:pStyle w:val="BodyText"/>
        <w:tabs>
          <w:tab w:pos="861" w:val="left" w:leader="none"/>
        </w:tabs>
        <w:spacing w:before="1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21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0" w:right="554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right="555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2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924" w:right="6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pt;mso-position-horizontal-relative:page;mso-position-vertical-relative:paragraph;z-index:-15691264;mso-wrap-distance-left:0;mso-wrap-distance-right:0" id="docshapegroup123" coordorigin="1134,697" coordsize="7217,20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pt;mso-position-horizontal-relative:page;mso-position-vertical-relative:paragraph;z-index:-15690752;mso-wrap-distance-left:0;mso-wrap-distance-right:0" id="docshapegroup124" coordorigin="1134,820" coordsize="7217,20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4"/>
        </w:rPr>
        <w:t>NBC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CONTÁBEIS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ESPECÍFICOS</w:t>
      </w:r>
      <w:r>
        <w:rPr>
          <w:color w:val="231F20"/>
          <w:spacing w:val="-4"/>
        </w:rPr>
        <w:t> </w:t>
      </w:r>
      <w:r>
        <w:rPr>
          <w:color w:val="231F20"/>
        </w:rPr>
        <w:t>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991" w:right="716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10.1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EMPREENDIMENTOS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EXECUÇÃ</w:t>
      </w:r>
      <w:r>
        <w:rPr>
          <w:b/>
          <w:color w:val="231F20"/>
          <w:sz w:val="24"/>
        </w:rPr>
        <w:t>O</w:t>
      </w:r>
      <w:r>
        <w:rPr>
          <w:b/>
          <w:color w:val="231F20"/>
          <w:sz w:val="24"/>
        </w:rPr>
        <w:t> EM LONGO PRAZO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25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81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objetivo desta norma é determinar o tratamento e o </w:t>
      </w:r>
      <w:r>
        <w:rPr>
          <w:color w:val="231F20"/>
          <w:sz w:val="20"/>
        </w:rPr>
        <w:t>reconhecimento</w:t>
      </w:r>
      <w:r>
        <w:rPr>
          <w:color w:val="231F20"/>
          <w:sz w:val="20"/>
        </w:rPr>
        <w:t> contábil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empreendi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 de execução em longo prazo.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Em vista da natureza das atividades empreendidas nesses contratos,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contratual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inicia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atividade</w:t>
      </w:r>
      <w:r>
        <w:rPr>
          <w:color w:val="231F20"/>
          <w:sz w:val="20"/>
        </w:rPr>
        <w:t> 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completa,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usualmente,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acontecem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diferentes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Conseqüentemente, a questão fundamental referente à </w:t>
      </w:r>
      <w:r>
        <w:rPr>
          <w:color w:val="231F20"/>
          <w:sz w:val="20"/>
        </w:rPr>
        <w:t>contabilização</w:t>
      </w:r>
      <w:r>
        <w:rPr>
          <w:color w:val="231F20"/>
          <w:sz w:val="20"/>
        </w:rPr>
        <w:t> dos contratos é a alocação das receitas e dos custos contratuais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períodos contábeis em que o trabalho é executado.</w:t>
      </w:r>
    </w:p>
    <w:p>
      <w:pPr>
        <w:pStyle w:val="ListParagraph"/>
        <w:numPr>
          <w:ilvl w:val="3"/>
          <w:numId w:val="81"/>
        </w:numPr>
        <w:tabs>
          <w:tab w:pos="1273" w:val="left" w:leader="none"/>
          <w:tab w:pos="1276" w:val="left" w:leader="none"/>
        </w:tabs>
        <w:spacing w:line="249" w:lineRule="auto" w:before="5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Esta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aplicada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contabilização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empreendimentos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execução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longo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prazo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nas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Demonstrações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Contábeis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contratados.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entende-se</w:t>
      </w:r>
      <w:r>
        <w:rPr>
          <w:color w:val="231F20"/>
          <w:spacing w:val="-4"/>
          <w:sz w:val="20"/>
        </w:rPr>
        <w:t> por: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Empreendimentos de Longo Prazo – contratos de constru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ção que, por sua natureza, têm suas atividades, usualmen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te, iniciando-se e completandose em diferentes exercícios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normalmente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superior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doze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meses;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Contrato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Construção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contrato,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especificamente,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negocia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construção,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fabricação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produção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intimamente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inter-relaciona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dos ou interdependentes em termos de seu projeto, tecnolo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gia e função, ou do propósito ou do uso final. Os contratos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construção incluem:</w:t>
      </w:r>
    </w:p>
    <w:p>
      <w:pPr>
        <w:pStyle w:val="ListParagraph"/>
        <w:numPr>
          <w:ilvl w:val="5"/>
          <w:numId w:val="81"/>
        </w:numPr>
        <w:tabs>
          <w:tab w:pos="2578" w:val="left" w:leader="none"/>
          <w:tab w:pos="2580" w:val="left" w:leader="none"/>
        </w:tabs>
        <w:spacing w:line="249" w:lineRule="auto" w:before="5" w:after="0"/>
        <w:ind w:left="2580" w:right="152" w:hanging="454"/>
        <w:jc w:val="both"/>
        <w:rPr>
          <w:sz w:val="20"/>
        </w:rPr>
      </w:pPr>
      <w:r>
        <w:rPr>
          <w:color w:val="231F20"/>
          <w:sz w:val="20"/>
        </w:rPr>
        <w:t>contratos para a prestação de serviços que são, direta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mente, relacionados ao ativo; e</w:t>
      </w:r>
    </w:p>
    <w:p>
      <w:pPr>
        <w:pStyle w:val="ListParagraph"/>
        <w:numPr>
          <w:ilvl w:val="5"/>
          <w:numId w:val="81"/>
        </w:numPr>
        <w:tabs>
          <w:tab w:pos="2578" w:val="left" w:leader="none"/>
          <w:tab w:pos="2580" w:val="left" w:leader="none"/>
        </w:tabs>
        <w:spacing w:line="249" w:lineRule="auto" w:before="2" w:after="0"/>
        <w:ind w:left="2580" w:right="151" w:hanging="454"/>
        <w:jc w:val="both"/>
        <w:rPr>
          <w:sz w:val="20"/>
        </w:rPr>
      </w:pPr>
      <w:r>
        <w:rPr>
          <w:color w:val="231F20"/>
          <w:sz w:val="20"/>
        </w:rPr>
        <w:t>contratos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demolição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restauração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tauração ambiental pós-demolição de ativos;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9" w:lineRule="auto" w:before="1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Contrato a Preço Fixo - contrato com preço contratual fixo,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preço fixo por unidade de produção, que, em alguns </w:t>
      </w:r>
      <w:r>
        <w:rPr>
          <w:color w:val="231F20"/>
          <w:sz w:val="20"/>
        </w:rPr>
        <w:t>casos,</w:t>
      </w:r>
      <w:r>
        <w:rPr>
          <w:color w:val="231F20"/>
          <w:sz w:val="20"/>
        </w:rPr>
        <w:t> está sujeito a cláusulas de indexação do preço;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Contrato por Administração - aquele em que o contratado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reembolsado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previstos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712" w:right="565"/>
      </w:pPr>
      <w:r>
        <w:rPr>
          <w:color w:val="231F20"/>
        </w:rPr>
        <w:t>ma, definidos, mais uma percentagem desses custos ou </w:t>
      </w:r>
      <w:r>
        <w:rPr>
          <w:color w:val="231F20"/>
        </w:rPr>
        <w:t>u</w:t>
      </w:r>
      <w:r>
        <w:rPr>
          <w:color w:val="231F20"/>
        </w:rPr>
        <w:t>m</w:t>
      </w:r>
      <w:r>
        <w:rPr>
          <w:color w:val="231F20"/>
        </w:rPr>
        <w:t> honorário fixo;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Alteração Contratual - ajuste entre o contratante e o contrata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introduzindo mudanças no alcance do trabalho a ser exe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cutado, com conseqüentes alterações nos preços;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3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Reclamação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pleito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contratado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faz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contratante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a terceiros a título de reembolso de despesas ou custos não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incluídos no preço contratual original. A reclamação ocorr</w:t>
      </w:r>
      <w:r>
        <w:rPr>
          <w:color w:val="231F20"/>
          <w:sz w:val="20"/>
        </w:rPr>
        <w:t>e,</w:t>
      </w:r>
      <w:r>
        <w:rPr>
          <w:color w:val="231F20"/>
          <w:sz w:val="20"/>
        </w:rPr>
        <w:t> por exemplo, por atrasos causados pelo contratante, </w:t>
      </w:r>
      <w:r>
        <w:rPr>
          <w:color w:val="231F20"/>
          <w:sz w:val="20"/>
        </w:rPr>
        <w:t>erro</w:t>
      </w:r>
      <w:r>
        <w:rPr>
          <w:color w:val="231F20"/>
          <w:sz w:val="20"/>
        </w:rPr>
        <w:t>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nas especificações ou desenhos, litígios sobre alterações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trabalho contratado;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Incentivos - quantias adicionais pagas ao contratado, se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terminados parâmetros de desempenho forem satisfeitos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excedidos;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Retenções - importâncias retidas do faturamento do contrata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as quais serão liberadas quando satisfeitas as </w:t>
      </w:r>
      <w:r>
        <w:rPr>
          <w:color w:val="231F20"/>
          <w:sz w:val="20"/>
        </w:rPr>
        <w:t>condições</w:t>
      </w:r>
      <w:r>
        <w:rPr>
          <w:color w:val="231F20"/>
          <w:sz w:val="20"/>
        </w:rPr>
        <w:t> especificadas no contrato ou depois que defeitos tenham </w:t>
      </w:r>
      <w:r>
        <w:rPr>
          <w:color w:val="231F20"/>
          <w:sz w:val="20"/>
        </w:rPr>
        <w:t>sido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retificados;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Adiantamentos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importâncias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antecipadas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contratante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contratado antes de ter sido executado o respectivo serviço.</w:t>
      </w:r>
    </w:p>
    <w:p>
      <w:pPr>
        <w:pStyle w:val="ListParagraph"/>
        <w:numPr>
          <w:ilvl w:val="3"/>
          <w:numId w:val="81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construção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formulados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diversas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maneiras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os quais, para fins desta norma, são classificados como contratos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preço fixo e contratos por administração.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contratos de construção podem conter características tanto de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fixo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administração,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contrato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máximo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estabelecido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partes contratantes.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81"/>
        </w:numPr>
        <w:tabs>
          <w:tab w:pos="862" w:val="left" w:leader="none"/>
        </w:tabs>
        <w:spacing w:line="240" w:lineRule="auto" w:before="1" w:after="0"/>
        <w:ind w:left="862" w:right="0" w:hanging="851"/>
        <w:jc w:val="left"/>
      </w:pPr>
      <w:r>
        <w:rPr/>
        <w:t>COMBINAÇÃO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SEGMENTAÇÃO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CONTRATOS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abranja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diversos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construção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deve ser tratada contabilmente como um contrato separado se:</w:t>
      </w:r>
    </w:p>
    <w:p>
      <w:pPr>
        <w:pStyle w:val="ListParagraph"/>
        <w:numPr>
          <w:ilvl w:val="4"/>
          <w:numId w:val="81"/>
        </w:numPr>
        <w:tabs>
          <w:tab w:pos="1709" w:val="left" w:leader="none"/>
          <w:tab w:pos="1712" w:val="left" w:leader="none"/>
        </w:tabs>
        <w:spacing w:line="249" w:lineRule="auto" w:before="1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tiverem sido apresentadas propostas separadas para cad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ativo;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cada ativo estiver sujeito à negociação separada entre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tratado e contratante que resulte na oportunidade de aceita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ou rejeitar parte do contrato referente a cada ativo; e</w:t>
      </w:r>
    </w:p>
    <w:p>
      <w:pPr>
        <w:pStyle w:val="ListParagraph"/>
        <w:numPr>
          <w:ilvl w:val="4"/>
          <w:numId w:val="81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receitas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puderem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identificados.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 grupo de contratos com um ou vários contratantes deve ser </w:t>
      </w:r>
      <w:r>
        <w:rPr>
          <w:color w:val="231F20"/>
          <w:sz w:val="20"/>
        </w:rPr>
        <w:t>tratado</w:t>
      </w:r>
      <w:r>
        <w:rPr>
          <w:color w:val="231F20"/>
          <w:sz w:val="20"/>
        </w:rPr>
        <w:t> contabilmente como um único contrato se:</w:t>
      </w:r>
    </w:p>
    <w:p>
      <w:pPr>
        <w:pStyle w:val="ListParagraph"/>
        <w:numPr>
          <w:ilvl w:val="4"/>
          <w:numId w:val="81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grupo de contratos for negociado em um único projeto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pacote;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inter-relacionados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único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jeto com uma margem global de lucro; e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 contratos forem executados simultaneamente ou em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seqüência contínua.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 contrato ou seu aditamento pode prever, a critério do </w:t>
      </w:r>
      <w:r>
        <w:rPr>
          <w:color w:val="231F20"/>
          <w:sz w:val="20"/>
        </w:rPr>
        <w:t>contratante,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construção de um ativo adicional. A construção de tal ativo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tratada contabilmente como um contrato separado se: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 ativo diferir, significativamente, em desenho, tecnologia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função compreendidos no contrato original; ou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preço do ativo for negociado sem levar em consideração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preço do contrato original.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2"/>
          <w:numId w:val="81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>
          <w:spacing w:val="-2"/>
        </w:rPr>
        <w:t>RECEITA</w:t>
      </w:r>
      <w:r>
        <w:rPr>
          <w:spacing w:val="-9"/>
        </w:rPr>
        <w:t> </w:t>
      </w:r>
      <w:r>
        <w:rPr>
          <w:spacing w:val="-2"/>
        </w:rPr>
        <w:t>CONTRATUAL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contratual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compreender:</w:t>
      </w:r>
    </w:p>
    <w:p>
      <w:pPr>
        <w:pStyle w:val="ListParagraph"/>
        <w:numPr>
          <w:ilvl w:val="4"/>
          <w:numId w:val="81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importância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inicial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estipulada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contratualmente;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1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pacing w:val="-4"/>
          <w:sz w:val="20"/>
        </w:rPr>
        <w:t>alterações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contratuais, reclamações e pagamento de incentivos:</w:t>
      </w:r>
    </w:p>
    <w:p>
      <w:pPr>
        <w:pStyle w:val="ListParagraph"/>
        <w:numPr>
          <w:ilvl w:val="5"/>
          <w:numId w:val="81"/>
        </w:numPr>
        <w:tabs>
          <w:tab w:pos="2578" w:val="left" w:leader="none"/>
          <w:tab w:pos="2580" w:val="left" w:leader="none"/>
        </w:tabs>
        <w:spacing w:line="249" w:lineRule="auto" w:before="10" w:after="0"/>
        <w:ind w:left="2580" w:right="153" w:hanging="454"/>
        <w:jc w:val="both"/>
        <w:rPr>
          <w:sz w:val="20"/>
        </w:rPr>
      </w:pPr>
      <w:r>
        <w:rPr>
          <w:color w:val="231F20"/>
          <w:sz w:val="20"/>
        </w:rPr>
        <w:t>na extensão em que seja provável que resultem em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ceita; e</w:t>
      </w:r>
    </w:p>
    <w:p>
      <w:pPr>
        <w:pStyle w:val="ListParagraph"/>
        <w:numPr>
          <w:ilvl w:val="5"/>
          <w:numId w:val="81"/>
        </w:numPr>
        <w:tabs>
          <w:tab w:pos="2578" w:val="left" w:leader="none"/>
        </w:tabs>
        <w:spacing w:line="240" w:lineRule="auto" w:before="2" w:after="0"/>
        <w:ind w:left="2578" w:right="0" w:hanging="452"/>
        <w:jc w:val="both"/>
        <w:rPr>
          <w:sz w:val="20"/>
        </w:rPr>
      </w:pP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quantificados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segurança.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receita contratual é determinada pelo valor das importâncias rece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bidas e a receber.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avaliação da receita contratual pode ser afetada por diversas incerte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zas que dependem do desfecho de eventos futuros.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estimativas devem ser revisadas à medida que os eventos </w:t>
      </w:r>
      <w:r>
        <w:rPr>
          <w:color w:val="231F20"/>
          <w:sz w:val="20"/>
        </w:rPr>
        <w:t>ocorram</w:t>
      </w:r>
      <w:r>
        <w:rPr>
          <w:color w:val="231F20"/>
          <w:sz w:val="20"/>
        </w:rPr>
        <w:t> e as incertezas se resolvam. Portanto, o montante da receita </w:t>
      </w:r>
      <w:r>
        <w:rPr>
          <w:color w:val="231F20"/>
          <w:sz w:val="20"/>
        </w:rPr>
        <w:t>contratual</w:t>
      </w:r>
      <w:r>
        <w:rPr>
          <w:color w:val="231F20"/>
          <w:sz w:val="20"/>
        </w:rPr>
        <w:t> pode aumentar ou diminuir de um período para outro quando, entre 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tras situações, ocorrer: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45" w:hanging="454"/>
        <w:jc w:val="both"/>
        <w:rPr>
          <w:sz w:val="20"/>
        </w:rPr>
      </w:pPr>
      <w:r>
        <w:rPr>
          <w:color w:val="231F20"/>
          <w:sz w:val="20"/>
        </w:rPr>
        <w:t>concordância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contratado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contratante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z w:val="20"/>
        </w:rPr>
        <w:t> 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alterações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reclamações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aumen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tem ou diminuam a receita contratual num período subse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qüente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àquele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foi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firmado;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aumento do montante da receita num contrato a preço </w:t>
      </w:r>
      <w:r>
        <w:rPr>
          <w:color w:val="231F20"/>
          <w:sz w:val="20"/>
        </w:rPr>
        <w:t>fixo,</w:t>
      </w:r>
      <w:r>
        <w:rPr>
          <w:color w:val="231F20"/>
          <w:sz w:val="20"/>
        </w:rPr>
        <w:t> como resultado da inclusão de cláusulas de indexação;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redução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contratual,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penalidades por atrasos causados pelo contratado na execu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do contrato; ou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aumento de receita contratual quando o contrato envolver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preço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fixo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produzida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número</w:t>
      </w:r>
      <w:r>
        <w:rPr>
          <w:color w:val="231F20"/>
          <w:sz w:val="20"/>
        </w:rPr>
        <w:t> de unidades.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i/>
          <w:sz w:val="20"/>
        </w:rPr>
      </w:pP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alterações</w:t>
      </w:r>
      <w:r>
        <w:rPr>
          <w:spacing w:val="-7"/>
          <w:sz w:val="20"/>
        </w:rPr>
        <w:t> </w:t>
      </w:r>
      <w:r>
        <w:rPr>
          <w:sz w:val="20"/>
        </w:rPr>
        <w:t>contratuais</w:t>
      </w:r>
      <w:r>
        <w:rPr>
          <w:spacing w:val="-7"/>
          <w:sz w:val="20"/>
        </w:rPr>
        <w:t> </w:t>
      </w:r>
      <w:r>
        <w:rPr>
          <w:sz w:val="20"/>
        </w:rPr>
        <w:t>devem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consideradas</w:t>
      </w:r>
      <w:r>
        <w:rPr>
          <w:spacing w:val="-7"/>
          <w:sz w:val="20"/>
        </w:rPr>
        <w:t> </w:t>
      </w:r>
      <w:r>
        <w:rPr>
          <w:sz w:val="20"/>
        </w:rPr>
        <w:t>na</w:t>
      </w:r>
      <w:r>
        <w:rPr>
          <w:spacing w:val="-7"/>
          <w:sz w:val="20"/>
        </w:rPr>
        <w:t> </w:t>
      </w:r>
      <w:r>
        <w:rPr>
          <w:sz w:val="20"/>
        </w:rPr>
        <w:t>receita</w:t>
      </w:r>
      <w:r>
        <w:rPr>
          <w:spacing w:val="-7"/>
          <w:sz w:val="20"/>
        </w:rPr>
        <w:t> </w:t>
      </w:r>
      <w:r>
        <w:rPr>
          <w:sz w:val="20"/>
        </w:rPr>
        <w:t>contratual,</w:t>
      </w:r>
      <w:r>
        <w:rPr>
          <w:sz w:val="20"/>
        </w:rPr>
        <w:t> exclusivamente, se:</w:t>
      </w:r>
    </w:p>
    <w:p>
      <w:pPr>
        <w:pStyle w:val="ListParagraph"/>
        <w:spacing w:after="0" w:line="249" w:lineRule="auto"/>
        <w:jc w:val="both"/>
        <w:rPr>
          <w:i/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81"/>
        </w:numPr>
        <w:tabs>
          <w:tab w:pos="1711" w:val="left" w:leader="none"/>
        </w:tabs>
        <w:spacing w:line="240" w:lineRule="auto" w:before="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contratante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aprovar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alteração;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1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quantificado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segurança.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quantificação dos valores da receita decorrente de reclamações </w:t>
      </w:r>
      <w:r>
        <w:rPr>
          <w:color w:val="231F20"/>
          <w:sz w:val="20"/>
        </w:rPr>
        <w:t>está</w:t>
      </w:r>
      <w:r>
        <w:rPr>
          <w:color w:val="231F20"/>
          <w:sz w:val="20"/>
        </w:rPr>
        <w:t> sujeita a um alto nível de incerteza e, muitas vezes, depende do desfe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cho das negociações e até avaliações subjetivas. Cons</w:t>
      </w:r>
      <w:r>
        <w:rPr>
          <w:color w:val="231F20"/>
          <w:sz w:val="20"/>
        </w:rPr>
        <w:t>eqüentemente,</w:t>
      </w:r>
      <w:r>
        <w:rPr>
          <w:color w:val="231F20"/>
          <w:sz w:val="20"/>
        </w:rPr>
        <w:t> após negociações, as reclamações devem ser incluídas na receita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tratual, exclusivamente, se:</w:t>
      </w:r>
    </w:p>
    <w:p>
      <w:pPr>
        <w:pStyle w:val="ListParagraph"/>
        <w:numPr>
          <w:ilvl w:val="4"/>
          <w:numId w:val="81"/>
        </w:numPr>
        <w:tabs>
          <w:tab w:pos="1711" w:val="left" w:leader="none"/>
        </w:tabs>
        <w:spacing w:line="240" w:lineRule="auto" w:before="5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contratante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concordar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reclamação;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aceito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contratante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quantificado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segurança.</w:t>
      </w:r>
    </w:p>
    <w:p>
      <w:pPr>
        <w:pStyle w:val="ListParagraph"/>
        <w:numPr>
          <w:ilvl w:val="3"/>
          <w:numId w:val="81"/>
        </w:numPr>
        <w:tabs>
          <w:tab w:pos="855" w:val="left" w:leader="none"/>
        </w:tabs>
        <w:spacing w:line="240" w:lineRule="auto" w:before="1" w:after="0"/>
        <w:ind w:left="855" w:right="0" w:hanging="843"/>
        <w:jc w:val="both"/>
        <w:rPr>
          <w:i/>
          <w:color w:val="231F20"/>
          <w:sz w:val="20"/>
        </w:rPr>
      </w:pPr>
      <w:r>
        <w:rPr>
          <w:color w:val="231F20"/>
          <w:spacing w:val="-6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incentivos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incluídos na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receita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contratual,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exclusivamente, se: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estiver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estágio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avançado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permita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comprovar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inexistência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incertezas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parâ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metros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especificados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atingidos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ultra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passados; e</w:t>
      </w:r>
    </w:p>
    <w:p>
      <w:pPr>
        <w:pStyle w:val="ListParagraph"/>
        <w:numPr>
          <w:ilvl w:val="4"/>
          <w:numId w:val="81"/>
        </w:numPr>
        <w:tabs>
          <w:tab w:pos="1711" w:val="left" w:leader="none"/>
        </w:tabs>
        <w:spacing w:line="240" w:lineRule="auto" w:before="4" w:after="0"/>
        <w:ind w:left="1711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montante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incentivo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puder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quantificado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segurança.</w:t>
      </w:r>
    </w:p>
    <w:p>
      <w:pPr>
        <w:pStyle w:val="BodyText"/>
        <w:spacing w:before="19"/>
        <w:jc w:val="left"/>
      </w:pPr>
    </w:p>
    <w:p>
      <w:pPr>
        <w:pStyle w:val="Heading3"/>
        <w:numPr>
          <w:ilvl w:val="2"/>
          <w:numId w:val="81"/>
        </w:numPr>
        <w:tabs>
          <w:tab w:pos="856" w:val="left" w:leader="none"/>
        </w:tabs>
        <w:spacing w:line="240" w:lineRule="auto" w:before="1" w:after="0"/>
        <w:ind w:left="856" w:right="0" w:hanging="844"/>
        <w:jc w:val="both"/>
      </w:pPr>
      <w:r>
        <w:rPr/>
        <w:t>CUSTOS</w:t>
      </w:r>
      <w:r>
        <w:rPr>
          <w:spacing w:val="-4"/>
        </w:rPr>
        <w:t> </w:t>
      </w:r>
      <w:r>
        <w:rPr>
          <w:spacing w:val="-2"/>
        </w:rPr>
        <w:t>CONTRATUAIS</w:t>
      </w:r>
    </w:p>
    <w:p>
      <w:pPr>
        <w:pStyle w:val="ListParagraph"/>
        <w:numPr>
          <w:ilvl w:val="3"/>
          <w:numId w:val="81"/>
        </w:numPr>
        <w:tabs>
          <w:tab w:pos="854" w:val="left" w:leader="none"/>
        </w:tabs>
        <w:spacing w:line="240" w:lineRule="auto" w:before="10" w:after="0"/>
        <w:ind w:left="854" w:right="0" w:hanging="842"/>
        <w:jc w:val="left"/>
        <w:rPr>
          <w:i/>
          <w:color w:val="231F20"/>
          <w:sz w:val="20"/>
        </w:rPr>
      </w:pPr>
      <w:r>
        <w:rPr>
          <w:color w:val="231F20"/>
          <w:sz w:val="20"/>
        </w:rPr>
        <w:t>Os custos contratuais devem </w:t>
      </w:r>
      <w:r>
        <w:rPr>
          <w:color w:val="231F20"/>
          <w:spacing w:val="-2"/>
          <w:sz w:val="20"/>
        </w:rPr>
        <w:t>compreender: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2"/>
          <w:sz w:val="20"/>
        </w:rPr>
        <w:t> específicos;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0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atribuíveis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geral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alo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cados ao contrato; e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" w:after="0"/>
        <w:ind w:left="1712" w:right="564" w:hanging="454"/>
        <w:jc w:val="left"/>
        <w:rPr>
          <w:sz w:val="20"/>
        </w:rPr>
      </w:pPr>
      <w:r>
        <w:rPr>
          <w:color w:val="231F20"/>
          <w:sz w:val="20"/>
        </w:rPr>
        <w:t>outros custos, especificamente, debitáveis ao contratante,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acordo com os termos contratuais.</w:t>
      </w:r>
    </w:p>
    <w:p>
      <w:pPr>
        <w:pStyle w:val="ListParagraph"/>
        <w:numPr>
          <w:ilvl w:val="3"/>
          <w:numId w:val="81"/>
        </w:numPr>
        <w:tabs>
          <w:tab w:pos="855" w:val="left" w:leader="none"/>
        </w:tabs>
        <w:spacing w:line="240" w:lineRule="auto" w:before="2" w:after="0"/>
        <w:ind w:left="855" w:right="0" w:hanging="843"/>
        <w:jc w:val="left"/>
        <w:rPr>
          <w:i/>
          <w:sz w:val="20"/>
        </w:rPr>
      </w:pPr>
      <w:r>
        <w:rPr>
          <w:spacing w:val="-2"/>
          <w:sz w:val="20"/>
        </w:rPr>
        <w:t>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custos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diretamente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relacionados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contrato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específico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incluem: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pessoal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local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empreendimento,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supervisão;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 materiais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utilizados no </w:t>
      </w:r>
      <w:r>
        <w:rPr>
          <w:color w:val="231F20"/>
          <w:spacing w:val="-2"/>
          <w:sz w:val="20"/>
        </w:rPr>
        <w:t>empreendimento;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depreciação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utilizado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contrato;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custos do transporte de máquinas, equipamentos e </w:t>
      </w:r>
      <w:r>
        <w:rPr>
          <w:color w:val="231F20"/>
          <w:sz w:val="20"/>
        </w:rPr>
        <w:t>materiais</w:t>
      </w:r>
      <w:r>
        <w:rPr>
          <w:color w:val="231F20"/>
          <w:sz w:val="20"/>
        </w:rPr>
        <w:t> até o local do empreendimento e da sua retirada;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referentes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aluguel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máquinas,</w:t>
      </w:r>
      <w:r>
        <w:rPr>
          <w:color w:val="231F20"/>
          <w:sz w:val="20"/>
        </w:rPr>
        <w:t> equipamentos e demais bens;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2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projetos,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plantas,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desenhos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técnica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retamente relacionada com o contrato;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2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estimados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retificação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garantia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serviço,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z w:val="20"/>
        </w:rPr>
        <w:t> custos esperados com a garantia contratual;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custos com reclamações de terceiros desde que possam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estimados.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Os custos de que trata o item anterior devem ser deduzidos de </w:t>
      </w:r>
      <w:r>
        <w:rPr>
          <w:color w:val="231F20"/>
          <w:sz w:val="20"/>
        </w:rPr>
        <w:t>receitas</w:t>
      </w:r>
      <w:r>
        <w:rPr>
          <w:color w:val="231F20"/>
          <w:sz w:val="20"/>
        </w:rPr>
        <w:t> supervenientes na venda de materiais excedentes, de máquinas, equi-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/>
        <w:jc w:val="left"/>
      </w:pPr>
      <w:r>
        <w:rPr>
          <w:color w:val="231F20"/>
        </w:rPr>
        <w:t>pamentos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outros</w:t>
      </w:r>
      <w:r>
        <w:rPr>
          <w:color w:val="231F20"/>
          <w:spacing w:val="-10"/>
        </w:rPr>
        <w:t> </w:t>
      </w:r>
      <w:r>
        <w:rPr>
          <w:color w:val="231F20"/>
        </w:rPr>
        <w:t>bens</w:t>
      </w:r>
      <w:r>
        <w:rPr>
          <w:color w:val="231F20"/>
          <w:spacing w:val="-10"/>
        </w:rPr>
        <w:t> </w:t>
      </w:r>
      <w:r>
        <w:rPr>
          <w:color w:val="231F20"/>
        </w:rPr>
        <w:t>após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término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execução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contrato,</w:t>
      </w:r>
      <w:r>
        <w:rPr>
          <w:color w:val="231F20"/>
          <w:spacing w:val="-10"/>
        </w:rPr>
        <w:t> </w:t>
      </w:r>
      <w:r>
        <w:rPr>
          <w:color w:val="231F20"/>
        </w:rPr>
        <w:t>nãoin</w:t>
      </w:r>
      <w:r>
        <w:rPr>
          <w:color w:val="231F20"/>
        </w:rPr>
        <w:t>-</w:t>
      </w:r>
      <w:r>
        <w:rPr>
          <w:color w:val="231F20"/>
        </w:rPr>
        <w:t>cluídos na receita contratual.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atribuíveis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contratos,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geral,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alocados</w:t>
      </w:r>
      <w:r>
        <w:rPr>
          <w:color w:val="231F20"/>
          <w:sz w:val="20"/>
        </w:rPr>
        <w:t> a contratos específicos incluem: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seguros;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9" w:lineRule="auto" w:before="1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projetos,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plantas,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desenhos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técnica</w:t>
      </w:r>
      <w:r>
        <w:rPr>
          <w:color w:val="231F20"/>
          <w:sz w:val="20"/>
        </w:rPr>
        <w:t> não diretamente relacionados com contratos específicos;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despesas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indiretas do </w:t>
      </w:r>
      <w:r>
        <w:rPr>
          <w:color w:val="231F20"/>
          <w:spacing w:val="-2"/>
          <w:sz w:val="20"/>
        </w:rPr>
        <w:t>empreendimento.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custos de que trata o item anterior devem ser alocados por meio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métodos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sistemáticos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racionais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aplicados,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uniformemente,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os custos com características similares.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custos, especificamente, atribuíveis ao contratante, de acordo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os termos do contrato, devem incluir, por exemplo, os custos gerais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administração e os custos de desenvolvimento, cujo reembolso </w:t>
      </w:r>
      <w:r>
        <w:rPr>
          <w:color w:val="231F20"/>
          <w:sz w:val="20"/>
        </w:rPr>
        <w:t>esteja</w:t>
      </w:r>
      <w:r>
        <w:rPr>
          <w:color w:val="231F20"/>
          <w:sz w:val="20"/>
        </w:rPr>
        <w:t> previsto no contrato.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custos e as despesas, cujo reembolso não esteja especificado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contrato, tais como as despesas de venda, os custos de pesquisa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desenvolvimento, não devem ser alocados aos contratos, em geral,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contratos específicos.</w:t>
      </w:r>
    </w:p>
    <w:p>
      <w:pPr>
        <w:pStyle w:val="ListParagraph"/>
        <w:numPr>
          <w:ilvl w:val="3"/>
          <w:numId w:val="81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incluem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atribuíveis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período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contrato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celebrado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até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término.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custos que se referem, diretamente, a um contrato e que são incorrido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para sua obtenção devem também ser incluídos como parte dos custo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contratuais,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puderem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separadamente,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identificados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quantifica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com segurança e, se for provável, que o contrato seja obtido.</w:t>
      </w:r>
    </w:p>
    <w:p>
      <w:pPr>
        <w:pStyle w:val="ListParagraph"/>
        <w:numPr>
          <w:ilvl w:val="3"/>
          <w:numId w:val="81"/>
        </w:numPr>
        <w:tabs>
          <w:tab w:pos="1270" w:val="left" w:leader="none"/>
          <w:tab w:pos="1276" w:val="left" w:leader="none"/>
        </w:tabs>
        <w:spacing w:line="249" w:lineRule="auto" w:before="5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Os custos que não podem ser atribuídos aos contratos, em geral, </w:t>
      </w:r>
      <w:r>
        <w:rPr>
          <w:color w:val="231F20"/>
          <w:sz w:val="20"/>
        </w:rPr>
        <w:t>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que não podem ser alocados a contratos específicos são excluídos 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custos de contratos de construção e demonstrados como despesa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operacionais. Exemplos: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9" w:lineRule="auto" w:before="4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custos gerais e administrativos ou custos com pesquisa e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senvolvimento, sem reembolso especificado em contrato;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despesas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 venda;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pacing w:val="-6"/>
          <w:sz w:val="20"/>
        </w:rPr>
        <w:t>depreciação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imobilizado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inativo,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não-utilizado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contrato.</w:t>
      </w:r>
    </w:p>
    <w:p>
      <w:pPr>
        <w:pStyle w:val="BodyText"/>
        <w:spacing w:before="20"/>
        <w:jc w:val="left"/>
      </w:pPr>
    </w:p>
    <w:p>
      <w:pPr>
        <w:pStyle w:val="Heading3"/>
        <w:numPr>
          <w:ilvl w:val="2"/>
          <w:numId w:val="8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6"/>
        </w:rPr>
        <w:t>CONTABILIZAÇÃO DAS</w:t>
      </w:r>
      <w:r>
        <w:rPr>
          <w:spacing w:val="-4"/>
        </w:rPr>
        <w:t> </w:t>
      </w:r>
      <w:r>
        <w:rPr>
          <w:spacing w:val="-6"/>
        </w:rPr>
        <w:t>RECEITAS</w:t>
      </w:r>
      <w:r>
        <w:rPr>
          <w:spacing w:val="-4"/>
        </w:rPr>
        <w:t> </w:t>
      </w:r>
      <w:r>
        <w:rPr>
          <w:spacing w:val="-6"/>
        </w:rPr>
        <w:t>E</w:t>
      </w:r>
      <w:r>
        <w:rPr>
          <w:spacing w:val="-4"/>
        </w:rPr>
        <w:t> </w:t>
      </w:r>
      <w:r>
        <w:rPr>
          <w:spacing w:val="-6"/>
        </w:rPr>
        <w:t>DAS</w:t>
      </w:r>
      <w:r>
        <w:rPr>
          <w:spacing w:val="-4"/>
        </w:rPr>
        <w:t> </w:t>
      </w:r>
      <w:r>
        <w:rPr>
          <w:spacing w:val="-6"/>
        </w:rPr>
        <w:t>DESPESAS</w:t>
      </w:r>
      <w:r>
        <w:rPr>
          <w:spacing w:val="-3"/>
        </w:rPr>
        <w:t> </w:t>
      </w:r>
      <w:r>
        <w:rPr>
          <w:spacing w:val="-6"/>
        </w:rPr>
        <w:t>CONTRATUAIS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 o resultado final de um contrato puder ser estimado com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gurança,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levando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estágio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encerramento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exercício.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fixo,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z w:val="20"/>
        </w:rPr>
        <w:t> com segurança quando atendidas às seguintes condições: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81"/>
        </w:numPr>
        <w:tabs>
          <w:tab w:pos="1711" w:val="left" w:leader="none"/>
        </w:tabs>
        <w:spacing w:line="240" w:lineRule="auto" w:before="0" w:after="0"/>
        <w:ind w:left="1711" w:right="0" w:hanging="452"/>
        <w:jc w:val="both"/>
        <w:rPr>
          <w:sz w:val="20"/>
        </w:rPr>
      </w:pPr>
      <w:r>
        <w:rPr>
          <w:color w:val="231F20"/>
          <w:spacing w:val="-6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receita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total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contrato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puder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quantificada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segurança;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tanto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contratuais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quanto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adicionais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completa</w:t>
      </w:r>
      <w:r>
        <w:rPr>
          <w:color w:val="231F20"/>
          <w:spacing w:val="-2"/>
          <w:sz w:val="20"/>
        </w:rPr>
        <w:t>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estágio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contratual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encer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4"/>
          <w:sz w:val="20"/>
        </w:rPr>
        <w:t>ramento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período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exercício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puderem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estimados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</w:t>
      </w:r>
      <w:r>
        <w:rPr>
          <w:color w:val="231F20"/>
          <w:spacing w:val="-4"/>
          <w:sz w:val="20"/>
        </w:rPr>
        <w:t>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segurança; e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atribuíveis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puderem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ramente, identificados, de modo que os custos, </w:t>
      </w:r>
      <w:r>
        <w:rPr>
          <w:color w:val="231F20"/>
          <w:sz w:val="20"/>
        </w:rPr>
        <w:t>efetivamente</w:t>
      </w:r>
      <w:r>
        <w:rPr>
          <w:color w:val="231F20"/>
          <w:sz w:val="20"/>
        </w:rPr>
        <w:t> incorridos, possam ser comparados com estimativas prévias.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No caso de contrato por administração, o resultado final pode ser 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mado com segurança se os seus custos, quer sejam, ou não, reembol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sáveis, puderem ser identificados e estimados.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contratado pode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incorrer em custos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 se referem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 atividade </w:t>
      </w:r>
      <w:r>
        <w:rPr>
          <w:color w:val="231F20"/>
          <w:sz w:val="20"/>
        </w:rPr>
        <w:t>futura</w:t>
      </w:r>
      <w:r>
        <w:rPr>
          <w:color w:val="231F20"/>
          <w:sz w:val="20"/>
        </w:rPr>
        <w:t> do contrato. Esses custos devem ser contabilizados como ativo, </w:t>
      </w:r>
      <w:r>
        <w:rPr>
          <w:color w:val="231F20"/>
          <w:sz w:val="20"/>
        </w:rPr>
        <w:t>desde</w:t>
      </w:r>
      <w:r>
        <w:rPr>
          <w:color w:val="231F20"/>
          <w:sz w:val="20"/>
        </w:rPr>
        <w:t> 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provável.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classificados</w:t>
      </w:r>
      <w:r>
        <w:rPr>
          <w:color w:val="231F20"/>
          <w:sz w:val="20"/>
        </w:rPr>
        <w:t> como serviço em andamento.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ocorrer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incerteza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possibilidade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cobrança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portância já incluída na receita contratual e já reconhecida na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importância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incobrável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importân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cuja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deixou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despesa e não como um ajuste da receita contratual.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dispõe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fazer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segurança</w:t>
      </w:r>
      <w:r>
        <w:rPr>
          <w:color w:val="231F20"/>
          <w:sz w:val="20"/>
        </w:rPr>
        <w:t> depois de ter celebrado um contrato que estabeleça: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2" w:after="0"/>
        <w:ind w:left="1712" w:right="566" w:hanging="454"/>
        <w:jc w:val="left"/>
        <w:rPr>
          <w:sz w:val="20"/>
        </w:rPr>
      </w:pPr>
      <w:r>
        <w:rPr>
          <w:color w:val="231F20"/>
          <w:spacing w:val="-4"/>
          <w:sz w:val="20"/>
        </w:rPr>
        <w:t>direitos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válidos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cada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parte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contratante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respeito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construído;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0" w:lineRule="auto" w:before="1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estipulação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preço;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modalidade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prazos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pagamento.</w:t>
      </w:r>
    </w:p>
    <w:p>
      <w:pPr>
        <w:pStyle w:val="ListParagraph"/>
        <w:numPr>
          <w:ilvl w:val="3"/>
          <w:numId w:val="81"/>
        </w:numPr>
        <w:tabs>
          <w:tab w:pos="804" w:val="left" w:leader="none"/>
          <w:tab w:pos="862" w:val="left" w:leader="none"/>
        </w:tabs>
        <w:spacing w:line="249" w:lineRule="auto" w:before="10" w:after="0"/>
        <w:ind w:left="862" w:right="567" w:hanging="851"/>
        <w:jc w:val="left"/>
        <w:rPr>
          <w:color w:val="231F20"/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revisar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necessário,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modificar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estimativas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contrato.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revisões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determinam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 final do contrato não possa ser estimado com segurança.</w:t>
      </w:r>
    </w:p>
    <w:p>
      <w:pPr>
        <w:pStyle w:val="ListParagraph"/>
        <w:numPr>
          <w:ilvl w:val="3"/>
          <w:numId w:val="8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6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estágio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de, por meio de técnicas que permitam mensurar o trabalho executado.</w:t>
      </w:r>
    </w:p>
    <w:p>
      <w:pPr>
        <w:pStyle w:val="ListParagraph"/>
        <w:numPr>
          <w:ilvl w:val="3"/>
          <w:numId w:val="81"/>
        </w:numPr>
        <w:tabs>
          <w:tab w:pos="862" w:val="left" w:leader="none"/>
          <w:tab w:pos="965" w:val="left" w:leader="none"/>
        </w:tabs>
        <w:spacing w:line="249" w:lineRule="auto" w:before="1" w:after="0"/>
        <w:ind w:left="862" w:right="564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ab/>
        <w:t>Dependendo da natureza do contrato, as técnicas de que trata o </w:t>
      </w:r>
      <w:r>
        <w:rPr>
          <w:color w:val="231F20"/>
          <w:sz w:val="20"/>
        </w:rPr>
        <w:t>item</w:t>
      </w:r>
      <w:r>
        <w:rPr>
          <w:color w:val="231F20"/>
          <w:sz w:val="20"/>
        </w:rPr>
        <w:t> anterior incluem: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proporção entre os custos contratuais incorridos com o ser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viço até então executado e o total dos custos contratuais 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mados; ou</w:t>
      </w:r>
    </w:p>
    <w:p>
      <w:pPr>
        <w:pStyle w:val="ListParagraph"/>
        <w:numPr>
          <w:ilvl w:val="4"/>
          <w:numId w:val="8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proporção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física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trabalho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executado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contratada.</w:t>
      </w:r>
    </w:p>
    <w:p>
      <w:pPr>
        <w:pStyle w:val="ListParagraph"/>
        <w:numPr>
          <w:ilvl w:val="3"/>
          <w:numId w:val="81"/>
        </w:numPr>
        <w:tabs>
          <w:tab w:pos="862" w:val="left" w:leader="none"/>
          <w:tab w:pos="941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Pagamentos escalonados e adiantamentos recebidos do </w:t>
      </w:r>
      <w:r>
        <w:rPr>
          <w:color w:val="231F20"/>
          <w:sz w:val="20"/>
        </w:rPr>
        <w:t>contratante</w:t>
      </w:r>
      <w:r>
        <w:rPr>
          <w:color w:val="231F20"/>
          <w:sz w:val="20"/>
        </w:rPr>
        <w:t> não devem ser reconhecidos como receitas contratuais.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81"/>
        </w:numPr>
        <w:tabs>
          <w:tab w:pos="1276" w:val="left" w:leader="none"/>
          <w:tab w:pos="1355" w:val="left" w:leader="none"/>
        </w:tabs>
        <w:spacing w:line="249" w:lineRule="auto" w:before="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o estágio de execução for determinado com base nos cus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tos contratuais incorridos, somente os custos que refletem o </w:t>
      </w:r>
      <w:r>
        <w:rPr>
          <w:color w:val="231F20"/>
          <w:sz w:val="20"/>
        </w:rPr>
        <w:t>trabalho</w:t>
      </w:r>
      <w:r>
        <w:rPr>
          <w:color w:val="231F20"/>
          <w:sz w:val="20"/>
        </w:rPr>
        <w:t> executado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incluídos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acumulados.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incluídos como custos contratuais incorridos aqueles referentes à ativi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contratual futura e aos pagamentos feitos a subcontratados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adiantamento por conta de serviço.</w:t>
      </w:r>
    </w:p>
    <w:p>
      <w:pPr>
        <w:pStyle w:val="ListParagraph"/>
        <w:numPr>
          <w:ilvl w:val="3"/>
          <w:numId w:val="81"/>
        </w:numPr>
        <w:tabs>
          <w:tab w:pos="1276" w:val="left" w:leader="none"/>
          <w:tab w:pos="1392" w:val="left" w:leader="none"/>
        </w:tabs>
        <w:spacing w:line="249" w:lineRule="auto" w:before="5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o resultado final de um contrato não puder ser estimado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segurança: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 montante da receita a ser reconhecido deve ser limitado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montante dos custos contratuais incorridos cuja recupera</w:t>
      </w:r>
      <w:r>
        <w:rPr>
          <w:color w:val="231F20"/>
          <w:sz w:val="20"/>
        </w:rPr>
        <w:t>ção</w:t>
      </w:r>
      <w:r>
        <w:rPr>
          <w:color w:val="231F20"/>
          <w:sz w:val="20"/>
        </w:rPr>
        <w:t> seja provável; e</w:t>
      </w:r>
    </w:p>
    <w:p>
      <w:pPr>
        <w:pStyle w:val="ListParagraph"/>
        <w:numPr>
          <w:ilvl w:val="4"/>
          <w:numId w:val="8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os custos devem ser reconhecidos como despesa no </w:t>
      </w:r>
      <w:r>
        <w:rPr>
          <w:color w:val="231F20"/>
          <w:sz w:val="20"/>
        </w:rPr>
        <w:t>período</w:t>
      </w:r>
      <w:r>
        <w:rPr>
          <w:color w:val="231F20"/>
          <w:sz w:val="20"/>
        </w:rPr>
        <w:t> em que são incorridos.</w:t>
      </w:r>
    </w:p>
    <w:p>
      <w:pPr>
        <w:pStyle w:val="ListParagraph"/>
        <w:numPr>
          <w:ilvl w:val="3"/>
          <w:numId w:val="81"/>
        </w:numPr>
        <w:tabs>
          <w:tab w:pos="1276" w:val="left" w:leader="none"/>
          <w:tab w:pos="1391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as incertezas que impedem a previsão confiável do </w:t>
      </w:r>
      <w:r>
        <w:rPr>
          <w:color w:val="231F20"/>
          <w:sz w:val="20"/>
        </w:rPr>
        <w:t>desfecho</w:t>
      </w:r>
      <w:r>
        <w:rPr>
          <w:color w:val="231F20"/>
          <w:sz w:val="20"/>
        </w:rPr>
        <w:t> 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existirem,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referentes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mesmo devem ser reconhecidas de acordo com o item 10.1.6.1.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1"/>
        </w:numPr>
        <w:tabs>
          <w:tab w:pos="1276" w:val="left" w:leader="none"/>
        </w:tabs>
        <w:spacing w:line="240" w:lineRule="auto" w:before="1" w:after="0"/>
        <w:ind w:left="1276" w:right="0" w:hanging="851"/>
        <w:jc w:val="left"/>
      </w:pPr>
      <w:r>
        <w:rPr/>
        <w:t>CONTABILIZAÇÃO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PREJUÍZOS</w:t>
      </w:r>
      <w:r>
        <w:rPr>
          <w:spacing w:val="-5"/>
        </w:rPr>
        <w:t> </w:t>
      </w:r>
      <w:r>
        <w:rPr>
          <w:spacing w:val="-2"/>
        </w:rPr>
        <w:t>ESPERADOS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 for provável que o total dos custos excederá o total da </w:t>
      </w:r>
      <w:r>
        <w:rPr>
          <w:color w:val="231F20"/>
          <w:sz w:val="20"/>
        </w:rPr>
        <w:t>receita</w:t>
      </w:r>
      <w:r>
        <w:rPr>
          <w:color w:val="231F20"/>
          <w:sz w:val="20"/>
        </w:rPr>
        <w:t> contratual, o prejuízo esperado deve ser reconhecido imediatamente.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prejuízo referido no item anterior deve ser reconhecido independen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temente:</w:t>
      </w:r>
    </w:p>
    <w:p>
      <w:pPr>
        <w:pStyle w:val="ListParagraph"/>
        <w:numPr>
          <w:ilvl w:val="4"/>
          <w:numId w:val="81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começado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trabalho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objeto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contrato;</w:t>
      </w:r>
    </w:p>
    <w:p>
      <w:pPr>
        <w:pStyle w:val="ListParagraph"/>
        <w:numPr>
          <w:ilvl w:val="4"/>
          <w:numId w:val="81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estágio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execução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contratual;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4"/>
          <w:numId w:val="81"/>
        </w:numPr>
        <w:tabs>
          <w:tab w:pos="2126" w:val="left" w:leader="none"/>
        </w:tabs>
        <w:spacing w:line="249" w:lineRule="auto" w:before="10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esperados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são tratados como um único contrato de construção nos 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mos do item 10.1.3.2.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MUDANÇAS NAS </w:t>
      </w:r>
      <w:r>
        <w:rPr>
          <w:spacing w:val="-2"/>
        </w:rPr>
        <w:t>ESTIMATIVAS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z w:val="20"/>
        </w:rPr>
        <w:t> com o estágio da execução do contrato deve ser aplicado numa </w:t>
      </w:r>
      <w:r>
        <w:rPr>
          <w:color w:val="231F20"/>
          <w:sz w:val="20"/>
        </w:rPr>
        <w:t>base</w:t>
      </w:r>
      <w:r>
        <w:rPr>
          <w:color w:val="231F20"/>
          <w:sz w:val="20"/>
        </w:rPr>
        <w:t> cumulativa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correntes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receitas e dos custos contratuais.</w:t>
      </w:r>
    </w:p>
    <w:p>
      <w:pPr>
        <w:pStyle w:val="ListParagraph"/>
        <w:numPr>
          <w:ilvl w:val="3"/>
          <w:numId w:val="81"/>
        </w:numPr>
        <w:tabs>
          <w:tab w:pos="1270" w:val="left" w:leader="none"/>
          <w:tab w:pos="1276" w:val="left" w:leader="none"/>
        </w:tabs>
        <w:spacing w:line="249" w:lineRule="auto" w:before="4" w:after="0"/>
        <w:ind w:left="1276" w:right="149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efeito de uma mudança na estimativa das receitas ou dos </w:t>
      </w:r>
      <w:r>
        <w:rPr>
          <w:color w:val="231F20"/>
          <w:sz w:val="20"/>
        </w:rPr>
        <w:t>custos</w:t>
      </w:r>
      <w:r>
        <w:rPr>
          <w:color w:val="231F20"/>
          <w:sz w:val="20"/>
        </w:rPr>
        <w:t> contratuais ou o efeito de uma mudança na estimativa do </w:t>
      </w:r>
      <w:r>
        <w:rPr>
          <w:color w:val="231F20"/>
          <w:sz w:val="20"/>
        </w:rPr>
        <w:t>resultado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final de um contrato deve ser reconhecido no resultado do exercíci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em que ocorreu a mudança.</w:t>
      </w:r>
    </w:p>
    <w:p>
      <w:pPr>
        <w:pStyle w:val="ListParagraph"/>
        <w:numPr>
          <w:ilvl w:val="3"/>
          <w:numId w:val="8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novas estimativas devem ser usadas na apuração do montante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receita e da despesa reconhecidas na demonstração do resultado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no qual a mudança é feita e em exercícios subseqüentes.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numPr>
          <w:ilvl w:val="2"/>
          <w:numId w:val="81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81"/>
        </w:numPr>
        <w:tabs>
          <w:tab w:pos="854" w:val="left" w:leader="none"/>
        </w:tabs>
        <w:spacing w:line="240" w:lineRule="auto" w:before="10" w:after="0"/>
        <w:ind w:left="854" w:right="0" w:hanging="842"/>
        <w:jc w:val="left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divulgar,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explicativas,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mínimo: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10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o montante da receita contratual registrada como receita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período ou exercício;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2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métodos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usados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gistradas no período ou no exercício;</w:t>
      </w:r>
    </w:p>
    <w:p>
      <w:pPr>
        <w:pStyle w:val="ListParagraph"/>
        <w:numPr>
          <w:ilvl w:val="4"/>
          <w:numId w:val="81"/>
        </w:numPr>
        <w:tabs>
          <w:tab w:pos="1712" w:val="left" w:leader="none"/>
        </w:tabs>
        <w:spacing w:line="249" w:lineRule="auto" w:before="2" w:after="0"/>
        <w:ind w:left="1712" w:right="569" w:hanging="454"/>
        <w:jc w:val="left"/>
        <w:rPr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andamento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do exercício:</w:t>
      </w:r>
    </w:p>
    <w:p>
      <w:pPr>
        <w:pStyle w:val="ListParagraph"/>
        <w:numPr>
          <w:ilvl w:val="5"/>
          <w:numId w:val="81"/>
        </w:numPr>
        <w:tabs>
          <w:tab w:pos="2164" w:val="left" w:leader="none"/>
          <w:tab w:pos="2166" w:val="left" w:leader="none"/>
        </w:tabs>
        <w:spacing w:line="249" w:lineRule="auto" w:before="1" w:after="0"/>
        <w:ind w:left="2166" w:right="565" w:hanging="454"/>
        <w:jc w:val="both"/>
        <w:rPr>
          <w:sz w:val="20"/>
        </w:rPr>
      </w:pPr>
      <w:r>
        <w:rPr>
          <w:color w:val="231F20"/>
          <w:sz w:val="20"/>
        </w:rPr>
        <w:t>a importância total dos custos incorridos e dos lucros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gistrados (menos prejuízos reconhecidos) até a data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período ou exercício;</w:t>
      </w:r>
    </w:p>
    <w:p>
      <w:pPr>
        <w:pStyle w:val="ListParagraph"/>
        <w:numPr>
          <w:ilvl w:val="5"/>
          <w:numId w:val="81"/>
        </w:numPr>
        <w:tabs>
          <w:tab w:pos="2164" w:val="left" w:leader="none"/>
        </w:tabs>
        <w:spacing w:line="240" w:lineRule="auto" w:before="3" w:after="0"/>
        <w:ind w:left="2164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adiantamentos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recebidos;</w:t>
      </w:r>
    </w:p>
    <w:p>
      <w:pPr>
        <w:pStyle w:val="ListParagraph"/>
        <w:numPr>
          <w:ilvl w:val="5"/>
          <w:numId w:val="81"/>
        </w:numPr>
        <w:tabs>
          <w:tab w:pos="2164" w:val="left" w:leader="none"/>
        </w:tabs>
        <w:spacing w:line="240" w:lineRule="auto" w:before="10" w:after="0"/>
        <w:ind w:left="2164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retenções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efetuadas;</w:t>
      </w:r>
    </w:p>
    <w:p>
      <w:pPr>
        <w:pStyle w:val="ListParagraph"/>
        <w:numPr>
          <w:ilvl w:val="5"/>
          <w:numId w:val="81"/>
        </w:numPr>
        <w:tabs>
          <w:tab w:pos="2164" w:val="left" w:leader="none"/>
          <w:tab w:pos="2166" w:val="left" w:leader="none"/>
        </w:tabs>
        <w:spacing w:line="249" w:lineRule="auto" w:before="10" w:after="0"/>
        <w:ind w:left="2166" w:right="565" w:hanging="454"/>
        <w:jc w:val="both"/>
        <w:rPr>
          <w:sz w:val="20"/>
        </w:rPr>
      </w:pPr>
      <w:r>
        <w:rPr>
          <w:color w:val="231F20"/>
          <w:sz w:val="20"/>
        </w:rPr>
        <w:t>as técnicas utilizadas para determinar o estágio da exe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cução dos contratos em andamento;</w:t>
      </w:r>
    </w:p>
    <w:p>
      <w:pPr>
        <w:pStyle w:val="ListParagraph"/>
        <w:numPr>
          <w:ilvl w:val="4"/>
          <w:numId w:val="81"/>
        </w:numPr>
        <w:tabs>
          <w:tab w:pos="1711" w:val="left" w:leader="none"/>
          <w:tab w:pos="1713" w:val="left" w:leader="none"/>
        </w:tabs>
        <w:spacing w:line="249" w:lineRule="auto" w:before="2" w:after="0"/>
        <w:ind w:left="1713" w:right="565" w:hanging="454"/>
        <w:jc w:val="both"/>
        <w:rPr>
          <w:sz w:val="20"/>
        </w:rPr>
      </w:pPr>
      <w:r>
        <w:rPr>
          <w:color w:val="231F20"/>
          <w:sz w:val="20"/>
        </w:rPr>
        <w:t>o prazo médio dos contratos em andamento, detalhados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sua natureza;</w:t>
      </w:r>
    </w:p>
    <w:p>
      <w:pPr>
        <w:pStyle w:val="ListParagraph"/>
        <w:numPr>
          <w:ilvl w:val="4"/>
          <w:numId w:val="81"/>
        </w:numPr>
        <w:tabs>
          <w:tab w:pos="1711" w:val="left" w:leader="none"/>
          <w:tab w:pos="1713" w:val="left" w:leader="none"/>
        </w:tabs>
        <w:spacing w:line="249" w:lineRule="auto" w:before="1" w:after="0"/>
        <w:ind w:left="1713" w:right="566" w:hanging="454"/>
        <w:jc w:val="both"/>
        <w:rPr>
          <w:sz w:val="20"/>
        </w:rPr>
      </w:pPr>
      <w:r>
        <w:rPr>
          <w:color w:val="231F20"/>
          <w:sz w:val="20"/>
        </w:rPr>
        <w:t>as mudanças nas estimativas de custos, receitas ou resulta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as causas que as determinaram e seus efeitos nas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Contábeis; e</w:t>
      </w:r>
    </w:p>
    <w:p>
      <w:pPr>
        <w:pStyle w:val="ListParagraph"/>
        <w:numPr>
          <w:ilvl w:val="4"/>
          <w:numId w:val="81"/>
        </w:numPr>
        <w:tabs>
          <w:tab w:pos="1713" w:val="left" w:leader="none"/>
        </w:tabs>
        <w:spacing w:line="249" w:lineRule="auto" w:before="3" w:after="0"/>
        <w:ind w:left="1713" w:right="566" w:hanging="454"/>
        <w:jc w:val="both"/>
        <w:rPr>
          <w:sz w:val="20"/>
        </w:rPr>
      </w:pPr>
      <w:r>
        <w:rPr>
          <w:color w:val="231F20"/>
          <w:sz w:val="20"/>
        </w:rPr>
        <w:t>eventuais ganhos ou perdas contingentes relacionados ao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contratos, tais como decorrentes de garantias, reclamações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penalidades ou possíveis prejuízos.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921/01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51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 em Entidades Diversas, o item: </w:t>
      </w:r>
      <w:r>
        <w:rPr>
          <w:i/>
          <w:color w:val="231F20"/>
          <w:sz w:val="20"/>
        </w:rPr>
        <w:t>NBC</w:t>
      </w:r>
      <w:r>
        <w:rPr>
          <w:i/>
          <w:color w:val="231F20"/>
          <w:sz w:val="20"/>
        </w:rPr>
        <w:t> T 10.2 – Arrendamento Mercantil.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425" w:right="153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desenvolvido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Grupo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Normas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Brasileiras</w:t>
      </w:r>
      <w:r>
        <w:rPr>
          <w:color w:val="231F20"/>
        </w:rPr>
        <w:t> </w:t>
      </w:r>
      <w:r>
        <w:rPr>
          <w:color w:val="231F20"/>
          <w:spacing w:val="-8"/>
        </w:rPr>
        <w:t>de</w:t>
      </w:r>
      <w:r>
        <w:rPr>
          <w:color w:val="231F20"/>
        </w:rPr>
        <w:t> </w:t>
      </w:r>
      <w:r>
        <w:rPr>
          <w:color w:val="231F20"/>
          <w:spacing w:val="-8"/>
        </w:rPr>
        <w:t>Contabilidade,</w:t>
      </w:r>
      <w:r>
        <w:rPr>
          <w:color w:val="231F20"/>
        </w:rPr>
        <w:t> </w:t>
      </w:r>
      <w:r>
        <w:rPr>
          <w:color w:val="231F20"/>
          <w:spacing w:val="-8"/>
        </w:rPr>
        <w:t>instituído</w:t>
      </w:r>
      <w:r>
        <w:rPr>
          <w:color w:val="231F20"/>
        </w:rPr>
        <w:t> </w:t>
      </w:r>
      <w:r>
        <w:rPr>
          <w:color w:val="231F20"/>
          <w:spacing w:val="-8"/>
        </w:rPr>
        <w:t>pela</w:t>
      </w:r>
      <w:r>
        <w:rPr>
          <w:color w:val="231F20"/>
        </w:rPr>
        <w:t> </w:t>
      </w:r>
      <w:r>
        <w:rPr>
          <w:color w:val="231F20"/>
          <w:spacing w:val="-8"/>
        </w:rPr>
        <w:t>Portaria</w:t>
      </w:r>
      <w:r>
        <w:rPr>
          <w:color w:val="231F20"/>
        </w:rPr>
        <w:t> </w:t>
      </w:r>
      <w:r>
        <w:rPr>
          <w:color w:val="231F20"/>
          <w:spacing w:val="-8"/>
        </w:rPr>
        <w:t>CFC</w:t>
      </w:r>
      <w:r>
        <w:rPr>
          <w:color w:val="231F20"/>
        </w:rPr>
        <w:t> </w:t>
      </w:r>
      <w:r>
        <w:rPr>
          <w:color w:val="231F20"/>
          <w:spacing w:val="-8"/>
        </w:rPr>
        <w:t>nº</w:t>
      </w:r>
      <w:r>
        <w:rPr>
          <w:color w:val="231F20"/>
        </w:rPr>
        <w:t> </w:t>
      </w:r>
      <w:r>
        <w:rPr>
          <w:color w:val="231F20"/>
          <w:spacing w:val="-8"/>
        </w:rPr>
        <w:t>10/01,</w:t>
      </w:r>
      <w:r>
        <w:rPr>
          <w:color w:val="231F20"/>
        </w:rPr>
        <w:t> </w:t>
      </w:r>
      <w:r>
        <w:rPr>
          <w:color w:val="231F20"/>
          <w:spacing w:val="-8"/>
        </w:rPr>
        <w:t>bem</w:t>
      </w:r>
      <w:r>
        <w:rPr>
          <w:color w:val="231F20"/>
        </w:rPr>
        <w:t> </w:t>
      </w:r>
      <w:r>
        <w:rPr>
          <w:color w:val="231F20"/>
          <w:spacing w:val="-8"/>
        </w:rPr>
        <w:t>como</w:t>
      </w:r>
      <w:r>
        <w:rPr>
          <w:color w:val="231F20"/>
        </w:rPr>
        <w:t> </w:t>
      </w:r>
      <w:r>
        <w:rPr>
          <w:color w:val="231F20"/>
          <w:spacing w:val="-8"/>
        </w:rPr>
        <w:t>o</w:t>
      </w:r>
      <w:r>
        <w:rPr>
          <w:color w:val="231F20"/>
        </w:rPr>
        <w:t> </w:t>
      </w:r>
      <w:r>
        <w:rPr>
          <w:color w:val="231F20"/>
          <w:spacing w:val="-8"/>
        </w:rPr>
        <w:t>intenso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auxílio desempenhado pelos profissionais que o compõem representando, além </w:t>
      </w:r>
      <w:r>
        <w:rPr>
          <w:color w:val="231F20"/>
          <w:spacing w:val="-6"/>
        </w:rPr>
        <w:t>desta</w:t>
      </w:r>
      <w:r>
        <w:rPr>
          <w:color w:val="231F20"/>
          <w:spacing w:val="-6"/>
        </w:rPr>
        <w:t> Entidade,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Banco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Central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Brasil,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Comissão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Valores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Mobiliários,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Instituto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Bra</w:t>
      </w:r>
      <w:r>
        <w:rPr>
          <w:color w:val="231F20"/>
          <w:spacing w:val="-6"/>
        </w:rPr>
        <w:softHyphen/>
      </w:r>
      <w:r>
        <w:rPr>
          <w:color w:val="231F20"/>
          <w:spacing w:val="-6"/>
        </w:rPr>
      </w:r>
      <w:r>
        <w:rPr>
          <w:color w:val="231F20"/>
          <w:spacing w:val="-4"/>
        </w:rPr>
        <w:t>sileiro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Contadores,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IBRACON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Instituto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Nacional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Seguro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Social,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Ministério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Educação,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Secretaria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Receita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Federal,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Secretaria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Tesouro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Nacional,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Secretaria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Federal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Controle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Superintendência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Seguros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Privados;</w:t>
      </w:r>
    </w:p>
    <w:p>
      <w:pPr>
        <w:pStyle w:val="BodyText"/>
        <w:spacing w:line="249" w:lineRule="auto" w:before="6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 elaborou o item 10.2 – Arrendamento Mercantil da NBC T 10 – </w:t>
      </w:r>
      <w:r>
        <w:rPr>
          <w:color w:val="231F20"/>
        </w:rPr>
        <w:t>Dos</w:t>
      </w:r>
      <w:r>
        <w:rPr>
          <w:color w:val="231F20"/>
        </w:rPr>
        <w:t> Aspectos Contábeis Específicos em Entidades Diversas;</w:t>
      </w:r>
    </w:p>
    <w:p>
      <w:pPr>
        <w:pStyle w:val="BodyText"/>
        <w:spacing w:line="249" w:lineRule="auto" w:before="3"/>
        <w:ind w:left="425" w:right="153" w:firstLine="283"/>
      </w:pPr>
      <w:r>
        <w:rPr>
          <w:b/>
          <w:color w:val="231F20"/>
        </w:rPr>
        <w:t>CONSIDERANDO </w:t>
      </w:r>
      <w:r>
        <w:rPr>
          <w:color w:val="231F20"/>
        </w:rPr>
        <w:t>a decisão da Câmara</w:t>
      </w:r>
      <w:r>
        <w:rPr>
          <w:color w:val="231F20"/>
          <w:spacing w:val="-3"/>
        </w:rPr>
        <w:t> </w:t>
      </w:r>
      <w:r>
        <w:rPr>
          <w:color w:val="231F20"/>
        </w:rPr>
        <w:t>Técnica no Relatório nº 57, de 28 d</w:t>
      </w:r>
      <w:r>
        <w:rPr>
          <w:color w:val="231F20"/>
        </w:rPr>
        <w:t>e</w:t>
      </w:r>
      <w:r>
        <w:rPr>
          <w:color w:val="231F20"/>
        </w:rPr>
        <w:t> novembro de 2001;</w:t>
      </w:r>
    </w:p>
    <w:p>
      <w:pPr>
        <w:pStyle w:val="Heading3"/>
        <w:spacing w:before="1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spacing w:line="249" w:lineRule="auto"/>
        <w:ind w:left="1275" w:right="154" w:hanging="851"/>
        <w:jc w:val="left"/>
      </w:pPr>
      <w:r>
        <w:rPr>
          <w:b/>
          <w:color w:val="231F20"/>
        </w:rPr>
        <w:t>Art.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1º</w:t>
        <w:tab/>
      </w:r>
      <w:r>
        <w:rPr>
          <w:color w:val="231F20"/>
          <w:spacing w:val="-2"/>
        </w:rPr>
        <w:t>Aprovar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Norma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Brasileira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Contabilidade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NBC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10.2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Arrendament</w:t>
      </w:r>
      <w:r>
        <w:rPr>
          <w:color w:val="231F20"/>
          <w:spacing w:val="-2"/>
        </w:rPr>
        <w:t>o</w:t>
      </w:r>
      <w:r>
        <w:rPr>
          <w:color w:val="231F20"/>
          <w:spacing w:val="-2"/>
        </w:rPr>
        <w:t> Mercantil.</w:t>
      </w:r>
    </w:p>
    <w:p>
      <w:pPr>
        <w:pStyle w:val="BodyText"/>
        <w:tabs>
          <w:tab w:pos="1275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14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13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2001.</w:t>
      </w:r>
    </w:p>
    <w:p>
      <w:pPr>
        <w:pStyle w:val="BodyText"/>
        <w:spacing w:before="63"/>
        <w:jc w:val="left"/>
      </w:pPr>
    </w:p>
    <w:p>
      <w:pPr>
        <w:pStyle w:val="Heading3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2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383" w:right="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89216;mso-wrap-distance-left:0;mso-wrap-distance-right:0" id="docshapegroup127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pt;mso-position-horizontal-relative:page;mso-position-vertical-relative:paragraph;z-index:-15688704;mso-wrap-distance-left:0;mso-wrap-distance-right:0" id="docshapegroup128" coordorigin="720,820" coordsize="7217,20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48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10.2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0"/>
          <w:sz w:val="24"/>
        </w:rPr>
        <w:t> </w:t>
      </w:r>
      <w:r>
        <w:rPr>
          <w:b/>
          <w:color w:val="231F20"/>
          <w:sz w:val="24"/>
        </w:rPr>
        <w:t>ARRENDAMENTO</w:t>
      </w:r>
      <w:r>
        <w:rPr>
          <w:b/>
          <w:color w:val="231F20"/>
          <w:spacing w:val="-2"/>
          <w:sz w:val="24"/>
        </w:rPr>
        <w:t> MERCANTIL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29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82"/>
        </w:numPr>
        <w:tabs>
          <w:tab w:pos="856" w:val="left" w:leader="none"/>
        </w:tabs>
        <w:spacing w:line="240" w:lineRule="auto" w:before="159" w:after="0"/>
        <w:ind w:left="856" w:right="0" w:hanging="844"/>
        <w:jc w:val="both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82"/>
        </w:numPr>
        <w:tabs>
          <w:tab w:pos="857" w:val="left" w:leader="none"/>
          <w:tab w:pos="862" w:val="left" w:leader="none"/>
        </w:tabs>
        <w:spacing w:line="249" w:lineRule="auto" w:before="10" w:after="0"/>
        <w:ind w:left="862" w:right="559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 norma estabelece critérios e procedimentos específicos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avaliação e registro contábil dos componentes patrimoniais, e 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informações mínimas a serem incluídas nas notas explicativas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entidades que operam com arrendamento mercantil, tanto como ar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rendatárias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arrendadoras.</w:t>
      </w:r>
    </w:p>
    <w:p>
      <w:pPr>
        <w:pStyle w:val="ListParagraph"/>
        <w:numPr>
          <w:ilvl w:val="3"/>
          <w:numId w:val="82"/>
        </w:numPr>
        <w:tabs>
          <w:tab w:pos="856" w:val="left" w:leader="none"/>
          <w:tab w:pos="862" w:val="left" w:leader="none"/>
        </w:tabs>
        <w:spacing w:line="249" w:lineRule="auto" w:before="4" w:after="0"/>
        <w:ind w:left="862" w:right="56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operações de arrendamento mercantil, também conhecidas com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leasing, </w:t>
      </w:r>
      <w:r>
        <w:rPr>
          <w:color w:val="231F20"/>
          <w:sz w:val="20"/>
        </w:rPr>
        <w:t>são conceituadas como transações celebradas entre o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prietário de um determinado bem (arrendador), que concede o us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deste a um terceiro (arrendatário), por um determinado período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tratualmente estipulado, findo o qual é facultada ao arrendatário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opção de adquirir ou devolver o bem objeto de arrendamento, ou 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prorrogar o contrato.</w:t>
      </w:r>
    </w:p>
    <w:p>
      <w:pPr>
        <w:pStyle w:val="ListParagraph"/>
        <w:numPr>
          <w:ilvl w:val="3"/>
          <w:numId w:val="82"/>
        </w:numPr>
        <w:tabs>
          <w:tab w:pos="853" w:val="left" w:leader="none"/>
          <w:tab w:pos="862" w:val="left" w:leader="none"/>
        </w:tabs>
        <w:spacing w:line="249" w:lineRule="auto" w:before="6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Aplicam-se às Entidades que operam com arrendamento mercantil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Princípios Fundamentais de Contabilidade, bem como as Normas Bra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sileiras de Contabilidade, suas Interpretações Técnicas e Comunica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Técnicos, editados pelo Conselho Federal de Contabilidade.</w:t>
      </w:r>
    </w:p>
    <w:p>
      <w:pPr>
        <w:pStyle w:val="ListParagraph"/>
        <w:numPr>
          <w:ilvl w:val="3"/>
          <w:numId w:val="8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 arrendamento mercantil, nesta norma denominado arrendamento,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classificado em arrendamento financeiro e operacional.</w:t>
      </w:r>
    </w:p>
    <w:p>
      <w:pPr>
        <w:pStyle w:val="ListParagraph"/>
        <w:numPr>
          <w:ilvl w:val="3"/>
          <w:numId w:val="82"/>
        </w:numPr>
        <w:tabs>
          <w:tab w:pos="854" w:val="left" w:leader="none"/>
        </w:tabs>
        <w:spacing w:line="240" w:lineRule="auto" w:before="2" w:after="0"/>
        <w:ind w:left="854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Classifica-se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modalidade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que:</w:t>
      </w:r>
    </w:p>
    <w:p>
      <w:pPr>
        <w:pStyle w:val="ListParagraph"/>
        <w:numPr>
          <w:ilvl w:val="0"/>
          <w:numId w:val="83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as contraprestações e demais pagamentos previstos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contrato, devidos pela arrendatária, são suficientes para que</w:t>
      </w:r>
    </w:p>
    <w:p>
      <w:pPr>
        <w:pStyle w:val="BodyText"/>
        <w:spacing w:before="1"/>
        <w:ind w:left="1712"/>
      </w:pPr>
      <w:r>
        <w:rPr>
          <w:color w:val="231F20"/>
        </w:rPr>
        <w:t>o</w:t>
      </w:r>
      <w:r>
        <w:rPr>
          <w:color w:val="231F20"/>
          <w:spacing w:val="44"/>
        </w:rPr>
        <w:t> </w:t>
      </w:r>
      <w:r>
        <w:rPr>
          <w:color w:val="231F20"/>
        </w:rPr>
        <w:t>arrendador</w:t>
      </w:r>
      <w:r>
        <w:rPr>
          <w:color w:val="231F20"/>
          <w:spacing w:val="45"/>
        </w:rPr>
        <w:t> </w:t>
      </w:r>
      <w:r>
        <w:rPr>
          <w:color w:val="231F20"/>
        </w:rPr>
        <w:t>recupere</w:t>
      </w:r>
      <w:r>
        <w:rPr>
          <w:color w:val="231F20"/>
          <w:spacing w:val="44"/>
        </w:rPr>
        <w:t> </w:t>
      </w:r>
      <w:r>
        <w:rPr>
          <w:color w:val="231F20"/>
        </w:rPr>
        <w:t>o</w:t>
      </w:r>
      <w:r>
        <w:rPr>
          <w:color w:val="231F20"/>
          <w:spacing w:val="45"/>
        </w:rPr>
        <w:t> </w:t>
      </w:r>
      <w:r>
        <w:rPr>
          <w:color w:val="231F20"/>
        </w:rPr>
        <w:t>custo</w:t>
      </w:r>
      <w:r>
        <w:rPr>
          <w:color w:val="231F20"/>
          <w:spacing w:val="45"/>
        </w:rPr>
        <w:t> </w:t>
      </w:r>
      <w:r>
        <w:rPr>
          <w:color w:val="231F20"/>
        </w:rPr>
        <w:t>do</w:t>
      </w:r>
      <w:r>
        <w:rPr>
          <w:color w:val="231F20"/>
          <w:spacing w:val="44"/>
        </w:rPr>
        <w:t> </w:t>
      </w:r>
      <w:r>
        <w:rPr>
          <w:color w:val="231F20"/>
        </w:rPr>
        <w:t>bem</w:t>
      </w:r>
      <w:r>
        <w:rPr>
          <w:color w:val="231F20"/>
          <w:spacing w:val="45"/>
        </w:rPr>
        <w:t> </w:t>
      </w:r>
      <w:r>
        <w:rPr>
          <w:color w:val="231F20"/>
        </w:rPr>
        <w:t>arrendado</w:t>
      </w:r>
      <w:r>
        <w:rPr>
          <w:color w:val="231F20"/>
          <w:spacing w:val="45"/>
        </w:rPr>
        <w:t> </w:t>
      </w:r>
      <w:r>
        <w:rPr>
          <w:color w:val="231F20"/>
          <w:spacing w:val="-2"/>
        </w:rPr>
        <w:t>durante</w:t>
      </w:r>
    </w:p>
    <w:p>
      <w:pPr>
        <w:pStyle w:val="BodyText"/>
        <w:spacing w:line="249" w:lineRule="auto"/>
        <w:ind w:left="1712" w:right="563"/>
      </w:pPr>
      <w:r>
        <w:rPr>
          <w:color w:val="231F20"/>
        </w:rPr>
        <w:t>o prazo contratual da operação e, adicionalmente, </w:t>
      </w:r>
      <w:r>
        <w:rPr>
          <w:color w:val="231F20"/>
        </w:rPr>
        <w:t>obtenha</w:t>
      </w:r>
      <w:r>
        <w:rPr>
          <w:color w:val="231F20"/>
        </w:rPr>
        <w:t> retorno sobre os recursos investidos;</w:t>
      </w:r>
    </w:p>
    <w:p>
      <w:pPr>
        <w:pStyle w:val="ListParagraph"/>
        <w:numPr>
          <w:ilvl w:val="0"/>
          <w:numId w:val="83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 valor residual - que é a parcela do principal, não </w:t>
      </w:r>
      <w:r>
        <w:rPr>
          <w:color w:val="231F20"/>
          <w:sz w:val="20"/>
        </w:rPr>
        <w:t>incluída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nas contraprestações a serem pagas pela arrendatária, e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serve de base para a opção de compra do bem arrendado -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significativamente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inferior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z w:val="20"/>
        </w:rPr>
        <w:t> da opção; e</w:t>
      </w:r>
    </w:p>
    <w:p>
      <w:pPr>
        <w:pStyle w:val="ListParagraph"/>
        <w:numPr>
          <w:ilvl w:val="0"/>
          <w:numId w:val="83"/>
        </w:numPr>
        <w:tabs>
          <w:tab w:pos="1712" w:val="left" w:leader="none"/>
        </w:tabs>
        <w:spacing w:line="249" w:lineRule="auto" w:before="4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bem objeto de arrendamento é de tal maneira específic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que somente aquele arrendatário pode utilizá-lo em sua 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vidade econômica.</w:t>
      </w:r>
    </w:p>
    <w:p>
      <w:pPr>
        <w:pStyle w:val="ListParagraph"/>
        <w:numPr>
          <w:ilvl w:val="3"/>
          <w:numId w:val="8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Classifica-se como arrendamento operacional a modalidade que </w:t>
      </w:r>
      <w:r>
        <w:rPr>
          <w:color w:val="231F20"/>
          <w:sz w:val="20"/>
        </w:rPr>
        <w:t>não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se enquadre, ao menos, em uma das condições estabelecidas no </w:t>
      </w:r>
      <w:r>
        <w:rPr>
          <w:color w:val="231F20"/>
          <w:sz w:val="20"/>
        </w:rPr>
        <w:t>item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10.2.1.5.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numPr>
          <w:ilvl w:val="2"/>
          <w:numId w:val="82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/>
        <w:t>AVALIAÇÃO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COMPONENTES</w:t>
      </w:r>
      <w:r>
        <w:rPr>
          <w:spacing w:val="-10"/>
        </w:rPr>
        <w:t> </w:t>
      </w:r>
      <w:r>
        <w:rPr>
          <w:spacing w:val="-2"/>
        </w:rPr>
        <w:t>PATRIMONIAIS</w:t>
      </w:r>
    </w:p>
    <w:p>
      <w:pPr>
        <w:pStyle w:val="Heading4"/>
        <w:numPr>
          <w:ilvl w:val="3"/>
          <w:numId w:val="82"/>
        </w:numPr>
        <w:tabs>
          <w:tab w:pos="1269" w:val="left" w:leader="none"/>
        </w:tabs>
        <w:spacing w:line="240" w:lineRule="auto" w:before="10" w:after="0"/>
        <w:ind w:left="1269" w:right="0" w:hanging="844"/>
        <w:jc w:val="both"/>
        <w:rPr>
          <w:color w:val="231F20"/>
        </w:rPr>
      </w:pPr>
      <w:r>
        <w:rPr>
          <w:color w:val="231F20"/>
          <w:spacing w:val="-4"/>
        </w:rPr>
        <w:t>Arrendamento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Financeiro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nas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Entidades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Arrendatárias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372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arrendado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integra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imobilizado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permanente,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vendo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identificado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objeto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arrendamento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financeiro,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contrapartida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contraprestações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residual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registrado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exigível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prazo.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58" w:val="left" w:leader="none"/>
        </w:tabs>
        <w:spacing w:line="249" w:lineRule="auto" w:before="4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A depreciação desse bem deve ser consistente com a </w:t>
      </w:r>
      <w:r>
        <w:rPr>
          <w:color w:val="231F20"/>
          <w:sz w:val="20"/>
        </w:rPr>
        <w:t>depreciação</w:t>
      </w:r>
      <w:r>
        <w:rPr>
          <w:color w:val="231F20"/>
          <w:sz w:val="20"/>
        </w:rPr>
        <w:t> aplicável a outros ativos de natureza igual ou semelhante.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519" w:val="left" w:leader="none"/>
        </w:tabs>
        <w:spacing w:line="249" w:lineRule="auto" w:before="1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contraprestações,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adicionad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do valor residual, e o valor do bem arrendado</w:t>
      </w:r>
      <w:r>
        <w:rPr>
          <w:b/>
          <w:color w:val="231F20"/>
          <w:sz w:val="20"/>
        </w:rPr>
        <w:t>, </w:t>
      </w:r>
      <w:r>
        <w:rPr>
          <w:color w:val="231F20"/>
          <w:sz w:val="20"/>
        </w:rPr>
        <w:t>de que trata o ite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10.2.2.1.1, deve ser registrada como encargo financeiro a apropriar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conta retificadora das contraprestações e do valor residual.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23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 encargo financeiro deve ser apropriado ao resultado, em função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prazo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vencimento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contraprestações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pro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rata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dia,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diante a utilização do método exponencial, observada a competência.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04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pagamento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antecipado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residual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considerado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uma contraprestação, sendo-lhe atribuído tratamento semelhante.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82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  <w:rPr>
          <w:color w:val="231F20"/>
        </w:rPr>
      </w:pPr>
      <w:r>
        <w:rPr>
          <w:color w:val="231F20"/>
          <w:spacing w:val="-4"/>
        </w:rPr>
        <w:t>Arrendamento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Financeiro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nas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Entidades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Arrendadoras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514" w:val="left" w:leader="none"/>
        </w:tabs>
        <w:spacing w:line="249" w:lineRule="auto" w:before="10" w:after="0"/>
        <w:ind w:left="1276" w:right="145" w:hanging="851"/>
        <w:jc w:val="both"/>
        <w:rPr>
          <w:sz w:val="20"/>
        </w:rPr>
      </w:pPr>
      <w:r>
        <w:rPr>
          <w:color w:val="231F20"/>
          <w:sz w:val="20"/>
        </w:rPr>
        <w:t>O valor total, parcelado ou não das contraprestações e do 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residual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z w:val="20"/>
        </w:rPr>
        <w:t>deve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registrada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arrendamentos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receber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classificado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realizável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prazo.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385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arrendamentos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receber,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e o custo do bem arrendado devem ser registrados como renda a apro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priar, em conta retificadora de arrendamentos a receber.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62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 renda de que trata o item anterior deve ser apropriada como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ceita no resultado, ao longo do período do contrato de </w:t>
      </w:r>
      <w:r>
        <w:rPr>
          <w:color w:val="231F20"/>
          <w:sz w:val="20"/>
        </w:rPr>
        <w:t>arrendamento</w:t>
      </w:r>
      <w:r>
        <w:rPr>
          <w:color w:val="231F20"/>
          <w:sz w:val="20"/>
        </w:rPr>
        <w:t> financeiro, mediante a utilização do método exponencial, observada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competência.</w:t>
      </w:r>
    </w:p>
    <w:p>
      <w:pPr>
        <w:pStyle w:val="BodyText"/>
        <w:spacing w:before="14"/>
        <w:jc w:val="left"/>
      </w:pPr>
    </w:p>
    <w:p>
      <w:pPr>
        <w:pStyle w:val="Heading4"/>
        <w:numPr>
          <w:ilvl w:val="3"/>
          <w:numId w:val="82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  <w:rPr>
          <w:color w:val="231F20"/>
        </w:rPr>
      </w:pPr>
      <w:r>
        <w:rPr>
          <w:color w:val="231F20"/>
        </w:rPr>
        <w:t>Arrendamento</w:t>
      </w:r>
      <w:r>
        <w:rPr>
          <w:color w:val="231F20"/>
          <w:spacing w:val="67"/>
        </w:rPr>
        <w:t> </w:t>
      </w:r>
      <w:r>
        <w:rPr>
          <w:color w:val="231F20"/>
        </w:rPr>
        <w:t>Operacional</w:t>
      </w:r>
      <w:r>
        <w:rPr>
          <w:color w:val="231F20"/>
          <w:spacing w:val="67"/>
        </w:rPr>
        <w:t> </w:t>
      </w:r>
      <w:r>
        <w:rPr>
          <w:color w:val="231F20"/>
        </w:rPr>
        <w:t>nas</w:t>
      </w:r>
      <w:r>
        <w:rPr>
          <w:color w:val="231F20"/>
          <w:spacing w:val="67"/>
        </w:rPr>
        <w:t> </w:t>
      </w:r>
      <w:r>
        <w:rPr>
          <w:color w:val="231F20"/>
        </w:rPr>
        <w:t>Entidades</w:t>
      </w:r>
      <w:r>
        <w:rPr>
          <w:color w:val="231F20"/>
          <w:spacing w:val="54"/>
        </w:rPr>
        <w:t> </w:t>
      </w:r>
      <w:r>
        <w:rPr>
          <w:color w:val="231F20"/>
          <w:spacing w:val="-2"/>
        </w:rPr>
        <w:t>Arrendatárias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372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operações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arrendamento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operacional,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modalidade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arrendado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proporciona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haj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comprometimento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caracterizandose,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cialmente,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operação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aluguel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-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integrar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 balanço patrimonial.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32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obrigações decorrentes do contrato de arrendamento </w:t>
      </w:r>
      <w:r>
        <w:rPr>
          <w:color w:val="231F20"/>
          <w:sz w:val="20"/>
        </w:rPr>
        <w:t>operacional</w:t>
      </w:r>
      <w:r>
        <w:rPr>
          <w:color w:val="231F20"/>
          <w:sz w:val="20"/>
        </w:rPr>
        <w:t> não devem integrar as contas do passivo circulante ou exigível a </w:t>
      </w:r>
      <w:r>
        <w:rPr>
          <w:color w:val="231F20"/>
          <w:sz w:val="20"/>
        </w:rPr>
        <w:t>longo</w:t>
      </w:r>
      <w:r>
        <w:rPr>
          <w:color w:val="231F20"/>
          <w:sz w:val="20"/>
        </w:rPr>
        <w:t> prazo, exceto pela parcela devida no mês.</w:t>
      </w:r>
    </w:p>
    <w:p>
      <w:pPr>
        <w:pStyle w:val="ListParagraph"/>
        <w:numPr>
          <w:ilvl w:val="4"/>
          <w:numId w:val="82"/>
        </w:numPr>
        <w:tabs>
          <w:tab w:pos="1452" w:val="left" w:leader="none"/>
        </w:tabs>
        <w:spacing w:line="240" w:lineRule="auto" w:before="2" w:after="0"/>
        <w:ind w:left="1452" w:right="0" w:hanging="1027"/>
        <w:jc w:val="both"/>
        <w:rPr>
          <w:i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21"/>
          <w:sz w:val="20"/>
        </w:rPr>
        <w:t> </w:t>
      </w:r>
      <w:r>
        <w:rPr>
          <w:i/>
          <w:color w:val="231F20"/>
          <w:spacing w:val="-5"/>
          <w:sz w:val="20"/>
        </w:rPr>
        <w:t>pro</w:t>
      </w:r>
    </w:p>
    <w:p>
      <w:pPr>
        <w:pStyle w:val="ListParagraph"/>
        <w:spacing w:after="0" w:line="240" w:lineRule="auto"/>
        <w:jc w:val="both"/>
        <w:rPr>
          <w:i/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i/>
        </w:rPr>
      </w:pPr>
    </w:p>
    <w:p>
      <w:pPr>
        <w:pStyle w:val="BodyText"/>
        <w:spacing w:line="249" w:lineRule="auto" w:before="0"/>
        <w:ind w:left="862" w:right="568"/>
        <w:jc w:val="left"/>
      </w:pPr>
      <w:r>
        <w:rPr>
          <w:i/>
          <w:color w:val="231F20"/>
        </w:rPr>
        <w:t>rata </w:t>
      </w:r>
      <w:r>
        <w:rPr>
          <w:color w:val="231F20"/>
        </w:rPr>
        <w:t>dia, em função da data de vencimento das contraprestações, me</w:t>
      </w:r>
      <w:r>
        <w:rPr>
          <w:color w:val="231F20"/>
        </w:rPr>
        <w:softHyphen/>
      </w:r>
      <w:r>
        <w:rPr>
          <w:color w:val="231F20"/>
        </w:rPr>
        <w:t>diante a utilização do método linear, observada a competência.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82"/>
        </w:numPr>
        <w:tabs>
          <w:tab w:pos="854" w:val="left" w:leader="none"/>
        </w:tabs>
        <w:spacing w:line="240" w:lineRule="auto" w:before="0" w:after="0"/>
        <w:ind w:left="854" w:right="0" w:hanging="843"/>
        <w:jc w:val="both"/>
        <w:rPr>
          <w:color w:val="231F20"/>
        </w:rPr>
      </w:pPr>
      <w:r>
        <w:rPr>
          <w:color w:val="231F20"/>
          <w:spacing w:val="-8"/>
        </w:rPr>
        <w:t>Arrendamento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Operacional</w:t>
      </w:r>
      <w:r>
        <w:rPr>
          <w:color w:val="231F20"/>
        </w:rPr>
        <w:t> </w:t>
      </w:r>
      <w:r>
        <w:rPr>
          <w:color w:val="231F20"/>
          <w:spacing w:val="-8"/>
        </w:rPr>
        <w:t>nas</w:t>
      </w:r>
      <w:r>
        <w:rPr>
          <w:color w:val="231F20"/>
        </w:rPr>
        <w:t> </w:t>
      </w:r>
      <w:r>
        <w:rPr>
          <w:color w:val="231F20"/>
          <w:spacing w:val="-8"/>
        </w:rPr>
        <w:t>Entidades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Arrendadoras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1036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 bens objeto de arrendamento operacional devem ser </w:t>
      </w:r>
      <w:r>
        <w:rPr>
          <w:color w:val="231F20"/>
          <w:sz w:val="20"/>
        </w:rPr>
        <w:t>registrados</w:t>
      </w:r>
      <w:r>
        <w:rPr>
          <w:color w:val="231F20"/>
          <w:sz w:val="20"/>
        </w:rPr>
        <w:t> em conta específica do ativo imobilizado.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996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As despesas com depreciações devem ser apropriadas mensalment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no resultado, em contrapartida à conta específica de depreciação acu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mulada do ativo imobilizado.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1030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 contratos de arrendamento operacional não devem ser objeto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inclusão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patrimoniais,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controlados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compensação.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1006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renda das contraprestações de arrendamento operacional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apropriada como receita no resultado, ao longo do período do </w:t>
      </w:r>
      <w:r>
        <w:rPr>
          <w:color w:val="231F20"/>
          <w:sz w:val="20"/>
        </w:rPr>
        <w:t>contrato</w:t>
      </w:r>
      <w:r>
        <w:rPr>
          <w:color w:val="231F20"/>
          <w:sz w:val="20"/>
        </w:rPr>
        <w:t> de arrendamento operacional, mediante a utilização do método linear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observada a competência.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1103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parcelas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contraprestações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operaciona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em atraso, cuja contrapartida foi contabilizada em resultado, deve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estar classificadas no ativo circulante.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82"/>
        </w:numPr>
        <w:tabs>
          <w:tab w:pos="725" w:val="left" w:leader="none"/>
        </w:tabs>
        <w:spacing w:line="240" w:lineRule="auto" w:before="0" w:after="0"/>
        <w:ind w:left="725" w:right="0" w:hanging="714"/>
        <w:jc w:val="both"/>
        <w:rPr>
          <w:color w:val="231F20"/>
        </w:rPr>
      </w:pPr>
      <w:r>
        <w:rPr>
          <w:color w:val="231F20"/>
        </w:rPr>
        <w:t>Notas</w:t>
      </w:r>
      <w:r>
        <w:rPr>
          <w:color w:val="231F20"/>
          <w:spacing w:val="-7"/>
        </w:rPr>
        <w:t> </w:t>
      </w:r>
      <w:r>
        <w:rPr>
          <w:color w:val="231F20"/>
        </w:rPr>
        <w:t>Explicativas</w:t>
      </w:r>
      <w:r>
        <w:rPr>
          <w:color w:val="231F20"/>
          <w:spacing w:val="-7"/>
        </w:rPr>
        <w:t> </w:t>
      </w:r>
      <w:r>
        <w:rPr>
          <w:color w:val="231F20"/>
        </w:rPr>
        <w:t>às</w:t>
      </w:r>
      <w:r>
        <w:rPr>
          <w:color w:val="231F20"/>
          <w:spacing w:val="-7"/>
        </w:rPr>
        <w:t> </w:t>
      </w:r>
      <w:r>
        <w:rPr>
          <w:color w:val="231F20"/>
        </w:rPr>
        <w:t>Demonstrações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Contábeis</w:t>
      </w:r>
    </w:p>
    <w:p>
      <w:pPr>
        <w:pStyle w:val="ListParagraph"/>
        <w:numPr>
          <w:ilvl w:val="3"/>
          <w:numId w:val="82"/>
        </w:numPr>
        <w:tabs>
          <w:tab w:pos="853" w:val="left" w:leader="none"/>
        </w:tabs>
        <w:spacing w:line="240" w:lineRule="auto" w:before="10" w:after="0"/>
        <w:ind w:left="853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Arrendamento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28"/>
          <w:sz w:val="20"/>
        </w:rPr>
        <w:t> </w:t>
      </w:r>
      <w:r>
        <w:rPr>
          <w:color w:val="231F20"/>
          <w:spacing w:val="-2"/>
          <w:sz w:val="20"/>
        </w:rPr>
        <w:t>Arrendatárias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1013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da arrendatária devem ser complemen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tadas por notas explicativas que contenham, no mínimo, as </w:t>
      </w:r>
      <w:r>
        <w:rPr>
          <w:color w:val="231F20"/>
          <w:sz w:val="20"/>
        </w:rPr>
        <w:t>seguintes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informações:</w:t>
      </w:r>
    </w:p>
    <w:p>
      <w:pPr>
        <w:pStyle w:val="ListParagraph"/>
        <w:numPr>
          <w:ilvl w:val="5"/>
          <w:numId w:val="82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pacing w:val="-4"/>
          <w:sz w:val="20"/>
        </w:rPr>
        <w:t>características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gerais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contratos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arrendamento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financeiro;</w:t>
      </w:r>
    </w:p>
    <w:p>
      <w:pPr>
        <w:pStyle w:val="ListParagraph"/>
        <w:numPr>
          <w:ilvl w:val="5"/>
          <w:numId w:val="82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valor bruto dos ativos registrados em contratos de arrenda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financeiro, suas respectivas depreciações, conforme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natureza dos bens arrendados; e</w:t>
      </w:r>
    </w:p>
    <w:p>
      <w:pPr>
        <w:pStyle w:val="ListParagraph"/>
        <w:numPr>
          <w:ilvl w:val="5"/>
          <w:numId w:val="82"/>
        </w:numPr>
        <w:tabs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contraprestações e valores residuais a pagar, decorrentes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contratos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financeiro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próximos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exercícios.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82"/>
        </w:numPr>
        <w:tabs>
          <w:tab w:pos="858" w:val="left" w:leader="none"/>
        </w:tabs>
        <w:spacing w:line="240" w:lineRule="auto" w:before="0" w:after="0"/>
        <w:ind w:left="858" w:right="0" w:hanging="847"/>
        <w:jc w:val="both"/>
        <w:rPr>
          <w:color w:val="231F20"/>
        </w:rPr>
      </w:pPr>
      <w:r>
        <w:rPr>
          <w:color w:val="231F20"/>
          <w:spacing w:val="-4"/>
        </w:rPr>
        <w:t>Arrendamento Financeiro nas Entidades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Arrendadoras</w:t>
      </w:r>
    </w:p>
    <w:p>
      <w:pPr>
        <w:pStyle w:val="ListParagraph"/>
        <w:numPr>
          <w:ilvl w:val="4"/>
          <w:numId w:val="82"/>
        </w:numPr>
        <w:tabs>
          <w:tab w:pos="862" w:val="left" w:leader="none"/>
          <w:tab w:pos="1080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da arrendadora devem ser comple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mentadas por notas explicativas que contenham, no mínimo, as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guintes informações:</w:t>
      </w:r>
    </w:p>
    <w:p>
      <w:pPr>
        <w:pStyle w:val="ListParagraph"/>
        <w:numPr>
          <w:ilvl w:val="5"/>
          <w:numId w:val="82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pacing w:val="-4"/>
          <w:sz w:val="20"/>
        </w:rPr>
        <w:t>características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gerais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contratos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arrendamento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financeiro;</w:t>
      </w:r>
    </w:p>
    <w:p>
      <w:pPr>
        <w:pStyle w:val="ListParagraph"/>
        <w:numPr>
          <w:ilvl w:val="5"/>
          <w:numId w:val="82"/>
        </w:numPr>
        <w:tabs>
          <w:tab w:pos="1709" w:val="left" w:leader="none"/>
          <w:tab w:pos="1712" w:val="left" w:leader="none"/>
        </w:tabs>
        <w:spacing w:line="249" w:lineRule="auto" w:before="10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total das contraprestações a serem recebidas nos próximo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exercícios;</w:t>
      </w:r>
    </w:p>
    <w:p>
      <w:pPr>
        <w:pStyle w:val="ListParagraph"/>
        <w:numPr>
          <w:ilvl w:val="5"/>
          <w:numId w:val="82"/>
        </w:numPr>
        <w:tabs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auferida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z w:val="20"/>
        </w:rPr>
        <w:t> de arrendamento financeiro; 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5"/>
          <w:numId w:val="82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provisões para perdas em operações de arrendamento 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nanceiro.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82"/>
        </w:numPr>
        <w:tabs>
          <w:tab w:pos="1267" w:val="left" w:leader="none"/>
        </w:tabs>
        <w:spacing w:line="240" w:lineRule="auto" w:before="0" w:after="0"/>
        <w:ind w:left="1267" w:right="0" w:hanging="842"/>
        <w:jc w:val="both"/>
        <w:rPr>
          <w:color w:val="231F20"/>
        </w:rPr>
      </w:pPr>
      <w:r>
        <w:rPr>
          <w:color w:val="231F20"/>
        </w:rPr>
        <w:t>Arrendamento</w:t>
      </w:r>
      <w:r>
        <w:rPr>
          <w:color w:val="231F20"/>
          <w:spacing w:val="47"/>
        </w:rPr>
        <w:t> </w:t>
      </w:r>
      <w:r>
        <w:rPr>
          <w:color w:val="231F20"/>
        </w:rPr>
        <w:t>Operacional</w:t>
      </w:r>
      <w:r>
        <w:rPr>
          <w:color w:val="231F20"/>
          <w:spacing w:val="47"/>
        </w:rPr>
        <w:t> </w:t>
      </w:r>
      <w:r>
        <w:rPr>
          <w:color w:val="231F20"/>
        </w:rPr>
        <w:t>nas</w:t>
      </w:r>
      <w:r>
        <w:rPr>
          <w:color w:val="231F20"/>
          <w:spacing w:val="48"/>
        </w:rPr>
        <w:t> </w:t>
      </w:r>
      <w:r>
        <w:rPr>
          <w:color w:val="231F20"/>
        </w:rPr>
        <w:t>Entidades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Arrendatárias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18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da arrendatária devem ser complemen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tadas por notas explicativas que contenham, no mínimo, as seguinte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informações:</w:t>
      </w:r>
    </w:p>
    <w:p>
      <w:pPr>
        <w:pStyle w:val="ListParagraph"/>
        <w:numPr>
          <w:ilvl w:val="5"/>
          <w:numId w:val="82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características gerais dos contratos de arrendamento operacio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nal,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incluindo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prazo,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natureza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arrendado,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condições,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rantias,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mensal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contraprestação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eventual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reajustamento;</w:t>
      </w:r>
    </w:p>
    <w:p>
      <w:pPr>
        <w:pStyle w:val="ListParagraph"/>
        <w:numPr>
          <w:ilvl w:val="5"/>
          <w:numId w:val="82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contraprestações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próximos</w:t>
      </w:r>
      <w:r>
        <w:rPr>
          <w:color w:val="231F20"/>
          <w:spacing w:val="-2"/>
          <w:sz w:val="20"/>
        </w:rPr>
        <w:t> exercícios;</w:t>
      </w:r>
    </w:p>
    <w:p>
      <w:pPr>
        <w:pStyle w:val="ListParagraph"/>
        <w:numPr>
          <w:ilvl w:val="5"/>
          <w:numId w:val="82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existência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cláusula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hipó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tese positiva, critérios para sua fixação; e</w:t>
      </w:r>
    </w:p>
    <w:p>
      <w:pPr>
        <w:pStyle w:val="ListParagraph"/>
        <w:numPr>
          <w:ilvl w:val="5"/>
          <w:numId w:val="82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despesas com manutenção e outros encargos devidos em 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zão do contrato de arrendamento operacional.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82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  <w:rPr>
          <w:color w:val="231F20"/>
        </w:rPr>
      </w:pPr>
      <w:r>
        <w:rPr>
          <w:color w:val="231F20"/>
          <w:spacing w:val="-8"/>
        </w:rPr>
        <w:t>Arrendamento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Operacional</w:t>
      </w:r>
      <w:r>
        <w:rPr>
          <w:color w:val="231F20"/>
        </w:rPr>
        <w:t> </w:t>
      </w:r>
      <w:r>
        <w:rPr>
          <w:color w:val="231F20"/>
          <w:spacing w:val="-8"/>
        </w:rPr>
        <w:t>nas</w:t>
      </w:r>
      <w:r>
        <w:rPr>
          <w:color w:val="231F20"/>
        </w:rPr>
        <w:t> </w:t>
      </w:r>
      <w:r>
        <w:rPr>
          <w:color w:val="231F20"/>
          <w:spacing w:val="-8"/>
        </w:rPr>
        <w:t>Entidades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Arrendadoras</w:t>
      </w:r>
    </w:p>
    <w:p>
      <w:pPr>
        <w:pStyle w:val="ListParagraph"/>
        <w:numPr>
          <w:ilvl w:val="4"/>
          <w:numId w:val="82"/>
        </w:numPr>
        <w:tabs>
          <w:tab w:pos="1276" w:val="left" w:leader="none"/>
          <w:tab w:pos="1494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da arrendadora devem ser comple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mentadas por notas explicativas que contenham, no mínimo, as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guintes informações:</w:t>
      </w:r>
    </w:p>
    <w:p>
      <w:pPr>
        <w:pStyle w:val="ListParagraph"/>
        <w:numPr>
          <w:ilvl w:val="5"/>
          <w:numId w:val="82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características gerais dos contratos de arrendamento 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segregando,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natureza,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arrendados,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incluin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prazo, quantidade e montantes dos contratos;</w:t>
      </w:r>
    </w:p>
    <w:p>
      <w:pPr>
        <w:pStyle w:val="ListParagraph"/>
        <w:numPr>
          <w:ilvl w:val="5"/>
          <w:numId w:val="82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total das contraprestações a serem recebidas nos próximo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exercícios; e</w:t>
      </w:r>
    </w:p>
    <w:p>
      <w:pPr>
        <w:pStyle w:val="ListParagraph"/>
        <w:numPr>
          <w:ilvl w:val="5"/>
          <w:numId w:val="82"/>
        </w:numPr>
        <w:tabs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existência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cláusula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opção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renova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 sua representatividade, em relação ao valor dos arren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damentos a receber.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913/01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5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em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Entidades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Diversas,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item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10.3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z w:val="20"/>
        </w:rPr>
        <w:t>Consórcio de Vendas.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Inter</w:t>
      </w:r>
      <w:r>
        <w:rPr>
          <w:color w:val="231F20"/>
        </w:rPr>
        <w:softHyphen/>
      </w:r>
      <w:r>
        <w:rPr>
          <w:color w:val="231F20"/>
        </w:rPr>
        <w:t>pretações</w:t>
      </w:r>
      <w:r>
        <w:rPr>
          <w:color w:val="231F20"/>
          <w:spacing w:val="-14"/>
        </w:rPr>
        <w:t> </w:t>
      </w:r>
      <w:r>
        <w:rPr>
          <w:color w:val="231F20"/>
        </w:rPr>
        <w:t>Técnicas</w:t>
      </w:r>
      <w:r>
        <w:rPr>
          <w:color w:val="231F20"/>
          <w:spacing w:val="-14"/>
        </w:rPr>
        <w:t> </w:t>
      </w:r>
      <w:r>
        <w:rPr>
          <w:color w:val="231F20"/>
        </w:rPr>
        <w:t>constituem</w:t>
      </w:r>
      <w:r>
        <w:rPr>
          <w:color w:val="231F20"/>
          <w:spacing w:val="-12"/>
        </w:rPr>
        <w:t> </w:t>
      </w:r>
      <w:r>
        <w:rPr>
          <w:color w:val="231F20"/>
        </w:rPr>
        <w:t>corpo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doutrina</w:t>
      </w:r>
      <w:r>
        <w:rPr>
          <w:color w:val="231F20"/>
          <w:spacing w:val="-13"/>
        </w:rPr>
        <w:t> </w:t>
      </w:r>
      <w:r>
        <w:rPr>
          <w:color w:val="231F20"/>
        </w:rPr>
        <w:t>contábil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estabelece</w:t>
      </w:r>
      <w:r>
        <w:rPr>
          <w:color w:val="231F20"/>
          <w:spacing w:val="-13"/>
        </w:rPr>
        <w:t> </w:t>
      </w:r>
      <w:r>
        <w:rPr>
          <w:color w:val="231F20"/>
        </w:rPr>
        <w:t>regras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instituído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3"/>
        </w:rPr>
        <w:t> </w:t>
      </w:r>
      <w:r>
        <w:rPr>
          <w:color w:val="231F20"/>
        </w:rPr>
        <w:t>Portaria</w:t>
      </w:r>
      <w:r>
        <w:rPr>
          <w:color w:val="231F20"/>
          <w:spacing w:val="-13"/>
        </w:rPr>
        <w:t> </w:t>
      </w:r>
      <w:r>
        <w:rPr>
          <w:color w:val="231F20"/>
        </w:rPr>
        <w:t>CFC</w:t>
      </w:r>
      <w:r>
        <w:rPr>
          <w:color w:val="231F20"/>
          <w:spacing w:val="-13"/>
        </w:rPr>
        <w:t> </w:t>
      </w:r>
      <w:r>
        <w:rPr>
          <w:color w:val="231F20"/>
        </w:rPr>
        <w:t>nº</w:t>
      </w:r>
      <w:r>
        <w:rPr>
          <w:color w:val="231F20"/>
          <w:spacing w:val="-13"/>
        </w:rPr>
        <w:t> </w:t>
      </w:r>
      <w:r>
        <w:rPr>
          <w:color w:val="231F20"/>
        </w:rPr>
        <w:t>10/01,</w:t>
      </w:r>
      <w:r>
        <w:rPr>
          <w:color w:val="231F20"/>
          <w:spacing w:val="-13"/>
        </w:rPr>
        <w:t> </w:t>
      </w:r>
      <w:r>
        <w:rPr>
          <w:color w:val="231F20"/>
        </w:rPr>
        <w:t>bem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</w:rPr>
        <w:t> o intenso auxílio desempenhado pelos profissionais que o compõem, represen</w:t>
      </w:r>
      <w:r>
        <w:rPr>
          <w:color w:val="231F20"/>
        </w:rPr>
        <w:softHyphen/>
      </w:r>
      <w:r>
        <w:rPr>
          <w:color w:val="231F20"/>
        </w:rPr>
        <w:t>tando, além desta Entidade, o Banco Central do Brasil, a Comissão de V</w:t>
      </w:r>
      <w:r>
        <w:rPr>
          <w:color w:val="231F20"/>
        </w:rPr>
        <w:t>alores</w:t>
      </w:r>
      <w:r>
        <w:rPr>
          <w:color w:val="231F20"/>
        </w:rPr>
        <w:t> Mobiliários, o Instituto Brasileiro de Contadores, o IBRACON – Instituto </w:t>
      </w:r>
      <w:r>
        <w:rPr>
          <w:color w:val="231F20"/>
        </w:rPr>
        <w:t>Nacional</w:t>
      </w:r>
      <w:r>
        <w:rPr>
          <w:color w:val="231F20"/>
        </w:rPr>
        <w:t> do Seguro Social, o Ministério da Educação, a Secretaria da Receita Federal, </w:t>
      </w:r>
      <w:r>
        <w:rPr>
          <w:color w:val="231F20"/>
        </w:rPr>
        <w:t>a</w:t>
      </w:r>
      <w:r>
        <w:rPr>
          <w:color w:val="231F20"/>
        </w:rPr>
        <w:t> Secretaria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Tesouro</w:t>
      </w:r>
      <w:r>
        <w:rPr>
          <w:color w:val="231F20"/>
          <w:spacing w:val="-5"/>
        </w:rPr>
        <w:t> </w:t>
      </w:r>
      <w:r>
        <w:rPr>
          <w:color w:val="231F20"/>
        </w:rPr>
        <w:t>Nacional,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Secretaria</w:t>
      </w:r>
      <w:r>
        <w:rPr>
          <w:color w:val="231F20"/>
          <w:spacing w:val="-5"/>
        </w:rPr>
        <w:t> </w:t>
      </w:r>
      <w:r>
        <w:rPr>
          <w:color w:val="231F20"/>
        </w:rPr>
        <w:t>Federal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Controle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Superinten</w:t>
      </w:r>
      <w:r>
        <w:rPr>
          <w:color w:val="231F20"/>
        </w:rPr>
        <w:softHyphen/>
      </w:r>
      <w:r>
        <w:rPr>
          <w:color w:val="231F20"/>
        </w:rPr>
        <w:t>dência de Seguros Privados;</w:t>
      </w:r>
    </w:p>
    <w:p>
      <w:pPr>
        <w:pStyle w:val="BodyText"/>
        <w:spacing w:line="249" w:lineRule="auto" w:before="6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Grupo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Trabalho</w:t>
      </w:r>
      <w:r>
        <w:rPr>
          <w:color w:val="231F20"/>
          <w:spacing w:val="-9"/>
        </w:rPr>
        <w:t> </w:t>
      </w:r>
      <w:r>
        <w:rPr>
          <w:color w:val="231F20"/>
        </w:rPr>
        <w:t>das</w:t>
      </w:r>
      <w:r>
        <w:rPr>
          <w:color w:val="231F20"/>
          <w:spacing w:val="-9"/>
        </w:rPr>
        <w:t> </w:t>
      </w:r>
      <w:r>
        <w:rPr>
          <w:color w:val="231F20"/>
        </w:rPr>
        <w:t>Normas</w:t>
      </w:r>
      <w:r>
        <w:rPr>
          <w:color w:val="231F20"/>
          <w:spacing w:val="-9"/>
        </w:rPr>
        <w:t> </w:t>
      </w:r>
      <w:r>
        <w:rPr>
          <w:color w:val="231F20"/>
        </w:rPr>
        <w:t>Brasileiras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</w:t>
      </w:r>
      <w:r>
        <w:rPr>
          <w:color w:val="231F20"/>
        </w:rPr>
        <w:softHyphen/>
      </w:r>
      <w:r>
        <w:rPr>
          <w:color w:val="231F20"/>
        </w:rPr>
        <w:t>bilidade</w:t>
      </w:r>
      <w:r>
        <w:rPr>
          <w:color w:val="231F20"/>
          <w:spacing w:val="-14"/>
        </w:rPr>
        <w:t> </w:t>
      </w:r>
      <w:r>
        <w:rPr>
          <w:color w:val="231F20"/>
        </w:rPr>
        <w:t>elaborou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item</w:t>
      </w:r>
      <w:r>
        <w:rPr>
          <w:color w:val="231F20"/>
          <w:spacing w:val="-12"/>
        </w:rPr>
        <w:t> </w:t>
      </w:r>
      <w:r>
        <w:rPr>
          <w:color w:val="231F20"/>
        </w:rPr>
        <w:t>10.3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Consórcio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Vendas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NBC</w:t>
      </w:r>
      <w:r>
        <w:rPr>
          <w:color w:val="231F20"/>
          <w:spacing w:val="-14"/>
        </w:rPr>
        <w:t> </w:t>
      </w:r>
      <w:r>
        <w:rPr>
          <w:color w:val="231F20"/>
        </w:rPr>
        <w:t>T</w:t>
      </w:r>
      <w:r>
        <w:rPr>
          <w:color w:val="231F20"/>
          <w:spacing w:val="-14"/>
        </w:rPr>
        <w:t> </w:t>
      </w:r>
      <w:r>
        <w:rPr>
          <w:color w:val="231F20"/>
        </w:rPr>
        <w:t>10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</w:rPr>
        <w:t> Contábeis Específicos em Entidades Diversas;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a decisão da Câmara</w:t>
      </w:r>
      <w:r>
        <w:rPr>
          <w:color w:val="231F20"/>
          <w:spacing w:val="-3"/>
        </w:rPr>
        <w:t> </w:t>
      </w:r>
      <w:r>
        <w:rPr>
          <w:color w:val="231F20"/>
        </w:rPr>
        <w:t>Técnica no Relatório nº 50, de 19 </w:t>
      </w:r>
      <w:r>
        <w:rPr>
          <w:color w:val="231F20"/>
        </w:rPr>
        <w:t>de</w:t>
      </w:r>
      <w:r>
        <w:rPr>
          <w:color w:val="231F20"/>
        </w:rPr>
        <w:t> setembro de 2001,</w:t>
      </w:r>
    </w:p>
    <w:p>
      <w:pPr>
        <w:pStyle w:val="Heading3"/>
        <w:spacing w:before="1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Norma</w:t>
      </w:r>
      <w:r>
        <w:rPr>
          <w:color w:val="231F20"/>
          <w:spacing w:val="-12"/>
        </w:rPr>
        <w:t> </w:t>
      </w:r>
      <w:r>
        <w:rPr>
          <w:color w:val="231F20"/>
        </w:rPr>
        <w:t>Brasileira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Contabilidade</w:t>
      </w:r>
      <w:r>
        <w:rPr>
          <w:color w:val="231F20"/>
          <w:spacing w:val="-12"/>
        </w:rPr>
        <w:t> </w:t>
      </w:r>
      <w:r>
        <w:rPr>
          <w:color w:val="231F20"/>
        </w:rPr>
        <w:t>NBC</w:t>
      </w:r>
      <w:r>
        <w:rPr>
          <w:color w:val="231F20"/>
          <w:spacing w:val="-14"/>
        </w:rPr>
        <w:t> </w:t>
      </w:r>
      <w:r>
        <w:rPr>
          <w:color w:val="231F20"/>
        </w:rPr>
        <w:t>T</w:t>
      </w:r>
      <w:r>
        <w:rPr>
          <w:color w:val="231F20"/>
          <w:spacing w:val="-14"/>
        </w:rPr>
        <w:t> </w:t>
      </w:r>
      <w:r>
        <w:rPr>
          <w:color w:val="231F20"/>
        </w:rPr>
        <w:t>10.3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Consórcio</w:t>
      </w:r>
      <w:r>
        <w:rPr>
          <w:color w:val="231F20"/>
          <w:spacing w:val="-12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Vendas.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140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9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outubro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2001.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3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pt;mso-position-horizontal-relative:page;mso-position-vertical-relative:paragraph;z-index:-15687168;mso-wrap-distance-left:0;mso-wrap-distance-right:0" id="docshapegroup131" coordorigin="1134,697" coordsize="7217,20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pt;mso-position-horizontal-relative:page;mso-position-vertical-relative:paragraph;z-index:-15686656;mso-wrap-distance-left:0;mso-wrap-distance-right:0" id="docshapegroup132" coordorigin="1134,820" coordsize="7217,20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4"/>
        </w:rPr>
        <w:t>NBC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CONTÁBEIS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ESPECÍFICO</w:t>
      </w:r>
      <w:r>
        <w:rPr>
          <w:color w:val="231F20"/>
          <w:spacing w:val="-4"/>
        </w:rPr>
        <w:t>S</w:t>
      </w:r>
      <w:r>
        <w:rPr>
          <w:color w:val="231F20"/>
          <w:spacing w:val="-4"/>
        </w:rPr>
        <w:t> </w:t>
      </w:r>
      <w:r>
        <w:rPr>
          <w:color w:val="231F20"/>
        </w:rPr>
        <w:t>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272" w:right="0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10.3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CONSÓRCIO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DE </w:t>
      </w:r>
      <w:r>
        <w:rPr>
          <w:b/>
          <w:color w:val="231F20"/>
          <w:spacing w:val="-2"/>
          <w:sz w:val="24"/>
        </w:rPr>
        <w:t>VENDAS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33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84"/>
        </w:numPr>
        <w:tabs>
          <w:tab w:pos="1269" w:val="left" w:leader="none"/>
        </w:tabs>
        <w:spacing w:line="240" w:lineRule="auto" w:before="159" w:after="0"/>
        <w:ind w:left="1269" w:right="0" w:hanging="844"/>
        <w:jc w:val="both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Esta norma estabelece critérios e procedimentos específicos de 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estruturação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beis e as informações mínimas a serem divulgadas em notas explicati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vas para os grupos de consórcio de vendas e suas administradoras.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Grupo de consórcio de vendas é a reunião de pessoas físicas e/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jurídicas,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promovida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administradora,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propiciar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seus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integrantes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bem,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serviços,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meio de autofinanciamento.</w:t>
      </w:r>
    </w:p>
    <w:p>
      <w:pPr>
        <w:pStyle w:val="ListParagraph"/>
        <w:numPr>
          <w:ilvl w:val="3"/>
          <w:numId w:val="8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vendas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constituído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realizaçã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primeira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geral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ordinária,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consorciados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reunido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pela administradora, com prazo de duração e objetivos previament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estabelecidos.</w:t>
      </w:r>
    </w:p>
    <w:p>
      <w:pPr>
        <w:pStyle w:val="ListParagraph"/>
        <w:numPr>
          <w:ilvl w:val="3"/>
          <w:numId w:val="84"/>
        </w:numPr>
        <w:tabs>
          <w:tab w:pos="1270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Consorciado é a pessoa física ou jurídica que integra o grupo com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titular de quota numericamente identificada, e que assume a obriga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ção de contribuir para a aquisição do bem ou do serviço, objeto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consórcio de vendas.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Administradora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consórcios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prestadora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serviços,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função</w:t>
      </w:r>
      <w:r>
        <w:rPr>
          <w:color w:val="231F20"/>
          <w:sz w:val="20"/>
        </w:rPr>
        <w:t> de gerir os negócios do grupo de consórcio de vendas, nos termos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contrato.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Cada grupo de consórcio de vendas é autônomo, possuindo </w:t>
      </w:r>
      <w:r>
        <w:rPr>
          <w:color w:val="231F20"/>
          <w:sz w:val="20"/>
        </w:rPr>
        <w:t>patrimônio</w:t>
      </w:r>
      <w:r>
        <w:rPr>
          <w:color w:val="231F20"/>
          <w:sz w:val="20"/>
        </w:rPr>
        <w:t> próprio que não se confunde com o da administradora nem com os 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trimônios dos demais grupos por ela administrados.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Aplicam-se aos grupos de consórcio de vendas e suas administrado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Fundamentais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Contabilidade,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z w:val="20"/>
        </w:rPr>
        <w:t> Brasileiras de Contabilidade, suas Interpretações Técnicas e seus 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municados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Técnicos,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editados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Federal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Contabilidade.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84"/>
        </w:numPr>
        <w:tabs>
          <w:tab w:pos="1276" w:val="left" w:leader="none"/>
        </w:tabs>
        <w:spacing w:line="249" w:lineRule="auto" w:before="0" w:after="0"/>
        <w:ind w:left="1276" w:right="574" w:hanging="851"/>
        <w:jc w:val="left"/>
      </w:pPr>
      <w:r>
        <w:rPr/>
        <w:t>PROCEDIMENTOS ESPECÍFICOS DA ADMINISTRADORA D</w:t>
      </w:r>
      <w:r>
        <w:rPr/>
        <w:t>E</w:t>
      </w:r>
      <w:r>
        <w:rPr/>
        <w:t> </w:t>
      </w:r>
      <w:r>
        <w:rPr>
          <w:spacing w:val="-2"/>
        </w:rPr>
        <w:t>CONSÓRCIO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</w:tabs>
        <w:spacing w:line="240" w:lineRule="auto" w:before="2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adesão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contabilizada:</w:t>
      </w:r>
    </w:p>
    <w:p>
      <w:pPr>
        <w:pStyle w:val="ListParagraph"/>
        <w:numPr>
          <w:ilvl w:val="4"/>
          <w:numId w:val="84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3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conta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passivo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administradora,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recebida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ante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 assembléia de constituição do grupo de consórcio de ven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das, e apropriada como receita na data da sua constituição; e</w:t>
      </w:r>
    </w:p>
    <w:p>
      <w:pPr>
        <w:pStyle w:val="ListParagraph"/>
        <w:numPr>
          <w:ilvl w:val="4"/>
          <w:numId w:val="84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em conta de receita, quando recebida após a constituição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grupo de consórcio de vendas.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84"/>
        </w:numPr>
        <w:tabs>
          <w:tab w:pos="853" w:val="left" w:leader="none"/>
          <w:tab w:pos="862" w:val="left" w:leader="none"/>
        </w:tabs>
        <w:spacing w:line="249" w:lineRule="auto" w:before="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comissões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vendas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quotas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apropria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como despesas quando da realização da venda.</w:t>
      </w:r>
    </w:p>
    <w:p>
      <w:pPr>
        <w:pStyle w:val="ListParagraph"/>
        <w:numPr>
          <w:ilvl w:val="3"/>
          <w:numId w:val="84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vendas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ser apropriada como receita pela administradora, sendo as parcela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recebidas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antecipadamente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apropriadas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mese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seriam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exigidas,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houvessem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antecipadas.</w:t>
      </w:r>
    </w:p>
    <w:p>
      <w:pPr>
        <w:pStyle w:val="ListParagraph"/>
        <w:numPr>
          <w:ilvl w:val="3"/>
          <w:numId w:val="84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notas explicativas relativas aos grupos de consórcio devem incluir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pelo menos, as seguintes informações: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quantidade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administrados;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bens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entregues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totais;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taxa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inadimplência;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quantidade de consorciados ativos, bem como desistentes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excluídos, no período, e totais; e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9" w:lineRule="auto" w:before="2" w:after="0"/>
        <w:ind w:left="1712" w:right="567" w:hanging="454"/>
        <w:jc w:val="left"/>
        <w:rPr>
          <w:sz w:val="20"/>
        </w:rPr>
      </w:pPr>
      <w:r>
        <w:rPr>
          <w:color w:val="231F20"/>
          <w:sz w:val="20"/>
        </w:rPr>
        <w:t>quantidade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pendentes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entrega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data-base.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2"/>
          <w:numId w:val="84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PROCEDIMENTOS</w:t>
      </w:r>
      <w:r>
        <w:rPr>
          <w:spacing w:val="-5"/>
        </w:rPr>
        <w:t> </w:t>
      </w:r>
      <w:r>
        <w:rPr/>
        <w:t>ESPECÍFICOS</w:t>
      </w:r>
      <w:r>
        <w:rPr>
          <w:spacing w:val="-4"/>
        </w:rPr>
        <w:t> </w:t>
      </w:r>
      <w:r>
        <w:rPr/>
        <w:t>PARA</w:t>
      </w:r>
      <w:r>
        <w:rPr>
          <w:spacing w:val="-12"/>
        </w:rPr>
        <w:t> </w:t>
      </w:r>
      <w:r>
        <w:rPr/>
        <w:t>GRUPOS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CONSÓRCIO</w:t>
      </w:r>
    </w:p>
    <w:p>
      <w:pPr>
        <w:pStyle w:val="ListParagraph"/>
        <w:numPr>
          <w:ilvl w:val="3"/>
          <w:numId w:val="84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consórcio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vendas,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administradora 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elabo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rar,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exclusivamente,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nas Disponibilidades do Grupo.</w:t>
      </w:r>
    </w:p>
    <w:p>
      <w:pPr>
        <w:pStyle w:val="ListParagraph"/>
        <w:numPr>
          <w:ilvl w:val="3"/>
          <w:numId w:val="84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Balanço Patrimonial deve representar a posição patrimonial e finan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ceira de cada grupo de consórcio de vendas e conter, pelo menos,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seguintes grupos, segundo sua expressão qualitativa: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Circulante;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Passivo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Circulante;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Patrimônio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Líquido.</w:t>
      </w:r>
    </w:p>
    <w:p>
      <w:pPr>
        <w:pStyle w:val="ListParagraph"/>
        <w:numPr>
          <w:ilvl w:val="3"/>
          <w:numId w:val="84"/>
        </w:numPr>
        <w:tabs>
          <w:tab w:pos="854" w:val="left" w:leader="none"/>
        </w:tabs>
        <w:spacing w:line="240" w:lineRule="auto" w:before="10" w:after="0"/>
        <w:ind w:left="854" w:right="0" w:hanging="842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compreende:</w:t>
      </w:r>
    </w:p>
    <w:p>
      <w:pPr>
        <w:pStyle w:val="ListParagraph"/>
        <w:numPr>
          <w:ilvl w:val="4"/>
          <w:numId w:val="84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Disponível: são os recursos financeiros que se encontram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disposição imediata do grupo de consórcio de vendas, 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preendendo os meios de pagamento em moeda, depósitos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vista e os títulos de liquidez imediata;</w:t>
      </w:r>
    </w:p>
    <w:p>
      <w:pPr>
        <w:pStyle w:val="ListParagraph"/>
        <w:numPr>
          <w:ilvl w:val="4"/>
          <w:numId w:val="84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Créditos: são os valores a receber por venda de bens e ser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viços, cheques e outros valores a receber e contribuições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receber em atraso e ajuizadas;</w:t>
      </w:r>
    </w:p>
    <w:p>
      <w:pPr>
        <w:pStyle w:val="ListParagraph"/>
        <w:numPr>
          <w:ilvl w:val="4"/>
          <w:numId w:val="84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Outros Valores e Bens: são os bens apreendidos de </w:t>
      </w:r>
      <w:r>
        <w:rPr>
          <w:color w:val="231F20"/>
          <w:sz w:val="20"/>
        </w:rPr>
        <w:t>consor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ciados inadimplentes.</w:t>
      </w:r>
    </w:p>
    <w:p>
      <w:pPr>
        <w:pStyle w:val="ListParagraph"/>
        <w:numPr>
          <w:ilvl w:val="3"/>
          <w:numId w:val="84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Passivo Circulante compreende os recursos a devolver a consorcia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desligados e outras obrigações.</w:t>
      </w:r>
    </w:p>
    <w:p>
      <w:pPr>
        <w:pStyle w:val="ListParagraph"/>
        <w:numPr>
          <w:ilvl w:val="3"/>
          <w:numId w:val="84"/>
        </w:numPr>
        <w:tabs>
          <w:tab w:pos="853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Patrimônio Líquido inclui os Recursos Coletados que abrangem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contribuições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recebidas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serviços,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2"/>
      </w:pPr>
      <w:r>
        <w:rPr>
          <w:color w:val="231F20"/>
        </w:rPr>
        <w:t>administração, contribuições ao fundo de reserva, rendimentos de apli</w:t>
      </w:r>
      <w:r>
        <w:rPr>
          <w:color w:val="231F20"/>
        </w:rPr>
        <w:softHyphen/>
      </w:r>
      <w:r>
        <w:rPr>
          <w:color w:val="231F20"/>
        </w:rPr>
        <w:t>cações financeiras e outros recursos coletados.</w:t>
      </w:r>
    </w:p>
    <w:p>
      <w:pPr>
        <w:pStyle w:val="ListParagraph"/>
        <w:numPr>
          <w:ilvl w:val="3"/>
          <w:numId w:val="84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49" w:hanging="851"/>
        <w:jc w:val="both"/>
        <w:rPr>
          <w:sz w:val="20"/>
        </w:rPr>
      </w:pPr>
      <w:r>
        <w:rPr>
          <w:color w:val="231F20"/>
          <w:sz w:val="20"/>
        </w:rPr>
        <w:t>O Patrimônio Líquido exclui os Recursos Utilizados, que são aquele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empregados na aquisição de bens e serviços, pagamento de taxa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administração, devolução a consorciados desligados, valores </w:t>
      </w:r>
      <w:r>
        <w:rPr>
          <w:color w:val="231F20"/>
          <w:sz w:val="20"/>
        </w:rPr>
        <w:t>rateados</w:t>
      </w:r>
      <w:r>
        <w:rPr>
          <w:color w:val="231F20"/>
          <w:sz w:val="20"/>
        </w:rPr>
        <w:t> e outros recursos utilizados.</w:t>
      </w:r>
    </w:p>
    <w:p>
      <w:pPr>
        <w:pStyle w:val="ListParagraph"/>
        <w:numPr>
          <w:ilvl w:val="3"/>
          <w:numId w:val="8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Disponibilidades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presentar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disponibilidades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mensais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grupo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consórcio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vendas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conter os seguintes dados:</w:t>
      </w:r>
    </w:p>
    <w:p>
      <w:pPr>
        <w:pStyle w:val="ListParagraph"/>
        <w:numPr>
          <w:ilvl w:val="4"/>
          <w:numId w:val="84"/>
        </w:numPr>
        <w:tabs>
          <w:tab w:pos="2126" w:val="left" w:leader="none"/>
        </w:tabs>
        <w:spacing w:line="240" w:lineRule="auto" w:before="3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disponibilidades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mês;</w:t>
      </w:r>
    </w:p>
    <w:p>
      <w:pPr>
        <w:pStyle w:val="ListParagraph"/>
        <w:numPr>
          <w:ilvl w:val="4"/>
          <w:numId w:val="8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recursos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coletados no </w:t>
      </w:r>
      <w:r>
        <w:rPr>
          <w:color w:val="231F20"/>
          <w:spacing w:val="-4"/>
          <w:sz w:val="20"/>
        </w:rPr>
        <w:t>mês;</w:t>
      </w:r>
    </w:p>
    <w:p>
      <w:pPr>
        <w:pStyle w:val="ListParagraph"/>
        <w:numPr>
          <w:ilvl w:val="4"/>
          <w:numId w:val="8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recursos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utilizados no mês;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disponibilidades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mês.</w:t>
      </w:r>
    </w:p>
    <w:p>
      <w:pPr>
        <w:pStyle w:val="ListParagraph"/>
        <w:numPr>
          <w:ilvl w:val="3"/>
          <w:numId w:val="84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Com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individualizadas,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administrador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elaborar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Variaçõe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nas Disponibilidades do Grupo de forma consolidada, de todos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grupos por ela administrados.</w:t>
      </w:r>
    </w:p>
    <w:p>
      <w:pPr>
        <w:pStyle w:val="ListParagraph"/>
        <w:numPr>
          <w:ilvl w:val="3"/>
          <w:numId w:val="84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Esta norma se aplica às demonstrações contábeis relativas aos exercí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cios iniciados a partir de 1º de janeiro de 2002, sendo incentivada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 aplicação imediata.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837/99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5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 em Entidades Diversas, o item </w:t>
      </w:r>
      <w:r>
        <w:rPr>
          <w:i/>
          <w:color w:val="231F20"/>
          <w:sz w:val="20"/>
        </w:rPr>
        <w:t>10.4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– Fundações.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  <w:spacing w:val="-8"/>
        </w:rPr>
        <w:t>CONSIDERANDO</w:t>
      </w:r>
      <w:r>
        <w:rPr>
          <w:b/>
          <w:color w:val="231F20"/>
          <w:spacing w:val="-1"/>
        </w:rPr>
        <w:t> </w:t>
      </w:r>
      <w:r>
        <w:rPr>
          <w:color w:val="231F20"/>
          <w:spacing w:val="-8"/>
        </w:rPr>
        <w:t>que</w:t>
      </w:r>
      <w:r>
        <w:rPr>
          <w:color w:val="231F20"/>
        </w:rPr>
        <w:t> </w:t>
      </w:r>
      <w:r>
        <w:rPr>
          <w:color w:val="231F20"/>
          <w:spacing w:val="-8"/>
        </w:rPr>
        <w:t>a</w:t>
      </w:r>
      <w:r>
        <w:rPr>
          <w:color w:val="231F20"/>
        </w:rPr>
        <w:t> </w:t>
      </w:r>
      <w:r>
        <w:rPr>
          <w:color w:val="231F20"/>
          <w:spacing w:val="-8"/>
        </w:rPr>
        <w:t>constante</w:t>
      </w:r>
      <w:r>
        <w:rPr>
          <w:color w:val="231F20"/>
        </w:rPr>
        <w:t> </w:t>
      </w:r>
      <w:r>
        <w:rPr>
          <w:color w:val="231F20"/>
          <w:spacing w:val="-8"/>
        </w:rPr>
        <w:t>evolução</w:t>
      </w:r>
      <w:r>
        <w:rPr>
          <w:color w:val="231F20"/>
        </w:rPr>
        <w:t> </w:t>
      </w:r>
      <w:r>
        <w:rPr>
          <w:color w:val="231F20"/>
          <w:spacing w:val="-8"/>
        </w:rPr>
        <w:t>e</w:t>
      </w:r>
      <w:r>
        <w:rPr>
          <w:color w:val="231F20"/>
        </w:rPr>
        <w:t> </w:t>
      </w:r>
      <w:r>
        <w:rPr>
          <w:color w:val="231F20"/>
          <w:spacing w:val="-8"/>
        </w:rPr>
        <w:t>a</w:t>
      </w:r>
      <w:r>
        <w:rPr>
          <w:color w:val="231F20"/>
        </w:rPr>
        <w:t> </w:t>
      </w:r>
      <w:r>
        <w:rPr>
          <w:color w:val="231F20"/>
          <w:spacing w:val="-8"/>
        </w:rPr>
        <w:t>crescente</w:t>
      </w:r>
      <w:r>
        <w:rPr>
          <w:color w:val="231F20"/>
        </w:rPr>
        <w:t> </w:t>
      </w:r>
      <w:r>
        <w:rPr>
          <w:color w:val="231F20"/>
          <w:spacing w:val="-8"/>
        </w:rPr>
        <w:t>importância</w:t>
      </w:r>
      <w:r>
        <w:rPr>
          <w:color w:val="231F20"/>
        </w:rPr>
        <w:t> </w:t>
      </w:r>
      <w:r>
        <w:rPr>
          <w:color w:val="231F20"/>
          <w:spacing w:val="-8"/>
        </w:rPr>
        <w:t>da</w:t>
      </w:r>
      <w:r>
        <w:rPr>
          <w:color w:val="231F20"/>
        </w:rPr>
        <w:t> </w:t>
      </w:r>
      <w:r>
        <w:rPr>
          <w:color w:val="231F20"/>
          <w:spacing w:val="-8"/>
        </w:rPr>
        <w:t>auditori</w:t>
      </w:r>
      <w:r>
        <w:rPr>
          <w:color w:val="231F20"/>
          <w:spacing w:val="-8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12"/>
        </w:rPr>
        <w:t>exigem</w:t>
      </w:r>
      <w:r>
        <w:rPr>
          <w:color w:val="231F20"/>
        </w:rPr>
        <w:t> </w:t>
      </w:r>
      <w:r>
        <w:rPr>
          <w:color w:val="231F20"/>
          <w:spacing w:val="-12"/>
        </w:rPr>
        <w:t>atualização</w:t>
      </w:r>
      <w:r>
        <w:rPr>
          <w:color w:val="231F20"/>
        </w:rPr>
        <w:t> </w:t>
      </w:r>
      <w:r>
        <w:rPr>
          <w:color w:val="231F20"/>
          <w:spacing w:val="-12"/>
        </w:rPr>
        <w:t>e</w:t>
      </w:r>
      <w:r>
        <w:rPr>
          <w:color w:val="231F20"/>
        </w:rPr>
        <w:t> </w:t>
      </w:r>
      <w:r>
        <w:rPr>
          <w:color w:val="231F20"/>
          <w:spacing w:val="-12"/>
        </w:rPr>
        <w:t>aprimoramento</w:t>
      </w:r>
      <w:r>
        <w:rPr>
          <w:color w:val="231F20"/>
        </w:rPr>
        <w:t> </w:t>
      </w:r>
      <w:r>
        <w:rPr>
          <w:color w:val="231F20"/>
          <w:spacing w:val="-12"/>
        </w:rPr>
        <w:t>das</w:t>
      </w:r>
      <w:r>
        <w:rPr>
          <w:color w:val="231F20"/>
        </w:rPr>
        <w:t> </w:t>
      </w:r>
      <w:r>
        <w:rPr>
          <w:color w:val="231F20"/>
          <w:spacing w:val="-12"/>
        </w:rPr>
        <w:t>normas</w:t>
      </w:r>
      <w:r>
        <w:rPr>
          <w:color w:val="231F20"/>
        </w:rPr>
        <w:t> </w:t>
      </w:r>
      <w:r>
        <w:rPr>
          <w:color w:val="231F20"/>
          <w:spacing w:val="-12"/>
        </w:rPr>
        <w:t>endereçadas</w:t>
      </w:r>
      <w:r>
        <w:rPr>
          <w:color w:val="231F20"/>
        </w:rPr>
        <w:t> </w:t>
      </w:r>
      <w:r>
        <w:rPr>
          <w:color w:val="231F20"/>
          <w:spacing w:val="-12"/>
        </w:rPr>
        <w:t>a</w:t>
      </w:r>
      <w:r>
        <w:rPr>
          <w:color w:val="231F20"/>
        </w:rPr>
        <w:t> </w:t>
      </w:r>
      <w:r>
        <w:rPr>
          <w:color w:val="231F20"/>
          <w:spacing w:val="-12"/>
        </w:rPr>
        <w:t>sua</w:t>
      </w:r>
      <w:r>
        <w:rPr>
          <w:color w:val="231F20"/>
        </w:rPr>
        <w:t> </w:t>
      </w:r>
      <w:r>
        <w:rPr>
          <w:color w:val="231F20"/>
          <w:spacing w:val="-12"/>
        </w:rPr>
        <w:t>regência,</w:t>
      </w:r>
      <w:r>
        <w:rPr>
          <w:color w:val="231F20"/>
        </w:rPr>
        <w:t> </w:t>
      </w:r>
      <w:r>
        <w:rPr>
          <w:color w:val="231F20"/>
          <w:spacing w:val="-12"/>
        </w:rPr>
        <w:t>de</w:t>
      </w:r>
      <w:r>
        <w:rPr>
          <w:color w:val="231F20"/>
        </w:rPr>
        <w:t> </w:t>
      </w:r>
      <w:r>
        <w:rPr>
          <w:color w:val="231F20"/>
          <w:spacing w:val="-12"/>
        </w:rPr>
        <w:t>modo</w:t>
      </w:r>
      <w:r>
        <w:rPr>
          <w:color w:val="231F20"/>
        </w:rPr>
        <w:t> </w:t>
      </w:r>
      <w:r>
        <w:rPr>
          <w:color w:val="231F20"/>
          <w:spacing w:val="-1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10"/>
        </w:rPr>
        <w:t>manter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permanente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justaposição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ajustamento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entre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trabalho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ser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realizado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mod</w:t>
      </w:r>
      <w:r>
        <w:rPr>
          <w:color w:val="231F20"/>
          <w:spacing w:val="-10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processo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dessa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realização;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7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desenvolvido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Grupo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Norma</w:t>
      </w:r>
      <w:r>
        <w:rPr>
          <w:color w:val="231F20"/>
          <w:spacing w:val="-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Brasileiras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Contabilidade,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instituído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pelas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Portarias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CFC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13,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25,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26,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27,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30,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34,</w:t>
      </w:r>
    </w:p>
    <w:p>
      <w:pPr>
        <w:pStyle w:val="BodyText"/>
        <w:spacing w:before="1"/>
        <w:ind w:left="11"/>
      </w:pPr>
      <w:r>
        <w:rPr>
          <w:color w:val="231F20"/>
          <w:spacing w:val="-2"/>
        </w:rPr>
        <w:t>42,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43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44/98;</w:t>
      </w:r>
    </w:p>
    <w:p>
      <w:pPr>
        <w:pStyle w:val="BodyText"/>
        <w:spacing w:line="249" w:lineRule="auto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atendendo ao que está disposto na Resolução CFC nº 751, de 29 </w:t>
      </w:r>
      <w:r>
        <w:rPr>
          <w:color w:val="231F20"/>
        </w:rPr>
        <w:t>de</w:t>
      </w:r>
      <w:r>
        <w:rPr>
          <w:color w:val="231F20"/>
        </w:rPr>
        <w:t> dezembro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1993,</w:t>
      </w:r>
      <w:r>
        <w:rPr>
          <w:color w:val="231F20"/>
          <w:spacing w:val="-8"/>
        </w:rPr>
        <w:t> </w:t>
      </w:r>
      <w:r>
        <w:rPr>
          <w:color w:val="231F20"/>
        </w:rPr>
        <w:t>elaborou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item</w:t>
      </w:r>
      <w:r>
        <w:rPr>
          <w:color w:val="231F20"/>
          <w:spacing w:val="-8"/>
        </w:rPr>
        <w:t> </w:t>
      </w:r>
      <w:r>
        <w:rPr>
          <w:color w:val="231F20"/>
        </w:rPr>
        <w:t>NBC</w:t>
      </w:r>
      <w:r>
        <w:rPr>
          <w:color w:val="231F20"/>
          <w:spacing w:val="-11"/>
        </w:rPr>
        <w:t> </w:t>
      </w:r>
      <w:r>
        <w:rPr>
          <w:color w:val="231F20"/>
        </w:rPr>
        <w:t>T</w:t>
      </w:r>
      <w:r>
        <w:rPr>
          <w:color w:val="231F20"/>
          <w:spacing w:val="-11"/>
        </w:rPr>
        <w:t> </w:t>
      </w:r>
      <w:r>
        <w:rPr>
          <w:color w:val="231F20"/>
        </w:rPr>
        <w:t>10.4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Fundações,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NBC</w:t>
      </w:r>
      <w:r>
        <w:rPr>
          <w:color w:val="231F20"/>
          <w:spacing w:val="-11"/>
        </w:rPr>
        <w:t> </w:t>
      </w:r>
      <w:r>
        <w:rPr>
          <w:color w:val="231F20"/>
        </w:rPr>
        <w:t>T</w:t>
      </w:r>
      <w:r>
        <w:rPr>
          <w:color w:val="231F20"/>
          <w:spacing w:val="-11"/>
        </w:rPr>
        <w:t> </w:t>
      </w:r>
      <w:r>
        <w:rPr>
          <w:color w:val="231F20"/>
        </w:rPr>
        <w:t>10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Dos</w:t>
      </w:r>
      <w:r>
        <w:rPr>
          <w:color w:val="231F20"/>
        </w:rPr>
        <w:t> Aspectos Contábeis Específicos em Entidades Diversas;</w:t>
      </w:r>
    </w:p>
    <w:p>
      <w:pPr>
        <w:pStyle w:val="BodyText"/>
        <w:spacing w:line="249" w:lineRule="auto" w:before="4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</w:t>
      </w:r>
      <w:r>
        <w:rPr>
          <w:color w:val="231F20"/>
        </w:rPr>
        <w:t>o</w:t>
      </w:r>
      <w:r>
        <w:rPr>
          <w:color w:val="231F20"/>
        </w:rPr>
        <w:t> desempenho, deve ser empreendida pelo Conselho Federal de Contabilidad</w:t>
      </w:r>
      <w:r>
        <w:rPr>
          <w:color w:val="231F20"/>
        </w:rPr>
        <w:t>e</w:t>
      </w:r>
      <w:r>
        <w:rPr>
          <w:color w:val="231F20"/>
          <w:spacing w:val="80"/>
        </w:rPr>
        <w:t> </w:t>
      </w:r>
      <w:r>
        <w:rPr>
          <w:color w:val="231F20"/>
        </w:rPr>
        <w:t>em</w:t>
      </w:r>
      <w:r>
        <w:rPr>
          <w:color w:val="231F20"/>
          <w:spacing w:val="29"/>
        </w:rPr>
        <w:t> </w:t>
      </w:r>
      <w:r>
        <w:rPr>
          <w:color w:val="231F20"/>
        </w:rPr>
        <w:t>regime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franca,</w:t>
      </w:r>
      <w:r>
        <w:rPr>
          <w:color w:val="231F20"/>
          <w:spacing w:val="29"/>
        </w:rPr>
        <w:t> </w:t>
      </w:r>
      <w:r>
        <w:rPr>
          <w:color w:val="231F20"/>
        </w:rPr>
        <w:t>real</w:t>
      </w:r>
      <w:r>
        <w:rPr>
          <w:color w:val="231F20"/>
          <w:spacing w:val="29"/>
        </w:rPr>
        <w:t> 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aberta</w:t>
      </w:r>
      <w:r>
        <w:rPr>
          <w:color w:val="231F20"/>
          <w:spacing w:val="29"/>
        </w:rPr>
        <w:t> </w:t>
      </w:r>
      <w:r>
        <w:rPr>
          <w:color w:val="231F20"/>
        </w:rPr>
        <w:t>cooperação</w:t>
      </w:r>
      <w:r>
        <w:rPr>
          <w:color w:val="231F20"/>
          <w:spacing w:val="29"/>
        </w:rPr>
        <w:t> </w:t>
      </w:r>
      <w:r>
        <w:rPr>
          <w:color w:val="231F20"/>
        </w:rPr>
        <w:t>com</w:t>
      </w:r>
      <w:r>
        <w:rPr>
          <w:color w:val="231F20"/>
          <w:spacing w:val="29"/>
        </w:rPr>
        <w:t> </w:t>
      </w:r>
      <w:r>
        <w:rPr>
          <w:color w:val="231F20"/>
        </w:rPr>
        <w:t>o</w:t>
      </w:r>
      <w:r>
        <w:rPr>
          <w:color w:val="231F20"/>
          <w:spacing w:val="29"/>
        </w:rPr>
        <w:t> </w:t>
      </w:r>
      <w:r>
        <w:rPr>
          <w:color w:val="231F20"/>
        </w:rPr>
        <w:t>Banco</w:t>
      </w:r>
      <w:r>
        <w:rPr>
          <w:color w:val="231F20"/>
          <w:spacing w:val="29"/>
        </w:rPr>
        <w:t> </w:t>
      </w:r>
      <w:r>
        <w:rPr>
          <w:color w:val="231F20"/>
        </w:rPr>
        <w:t>Central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Bra</w:t>
      </w:r>
      <w:r>
        <w:rPr>
          <w:color w:val="231F20"/>
        </w:rPr>
        <w:softHyphen/>
      </w:r>
      <w:r>
        <w:rPr>
          <w:color w:val="231F20"/>
        </w:rPr>
        <w:t>sil, a Comissão de Valores Mobiliários, o IBRACON – Instituto Brasileiro d</w:t>
      </w:r>
      <w:r>
        <w:rPr>
          <w:color w:val="231F20"/>
        </w:rPr>
        <w:t>e</w:t>
      </w:r>
      <w:r>
        <w:rPr>
          <w:color w:val="231F20"/>
        </w:rPr>
        <w:t> Contadores, o Ministério da Educação e do Desporto, a Secretaria Federal d</w:t>
      </w:r>
      <w:r>
        <w:rPr>
          <w:color w:val="231F20"/>
        </w:rPr>
        <w:t>e</w:t>
      </w:r>
      <w:r>
        <w:rPr>
          <w:color w:val="231F20"/>
        </w:rPr>
        <w:t> Controle,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Secretaria</w:t>
      </w:r>
      <w:r>
        <w:rPr>
          <w:color w:val="231F20"/>
          <w:spacing w:val="22"/>
        </w:rPr>
        <w:t> </w:t>
      </w:r>
      <w:r>
        <w:rPr>
          <w:color w:val="231F20"/>
        </w:rPr>
        <w:t>da</w:t>
      </w:r>
      <w:r>
        <w:rPr>
          <w:color w:val="231F20"/>
          <w:spacing w:val="22"/>
        </w:rPr>
        <w:t> </w:t>
      </w:r>
      <w:r>
        <w:rPr>
          <w:color w:val="231F20"/>
        </w:rPr>
        <w:t>Receita</w:t>
      </w:r>
      <w:r>
        <w:rPr>
          <w:color w:val="231F20"/>
          <w:spacing w:val="22"/>
        </w:rPr>
        <w:t> </w:t>
      </w:r>
      <w:r>
        <w:rPr>
          <w:color w:val="231F20"/>
        </w:rPr>
        <w:t>Federal,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Secretaria</w:t>
      </w:r>
      <w:r>
        <w:rPr>
          <w:color w:val="231F20"/>
          <w:spacing w:val="22"/>
        </w:rPr>
        <w:t> </w:t>
      </w:r>
      <w:r>
        <w:rPr>
          <w:color w:val="231F20"/>
        </w:rPr>
        <w:t>do</w:t>
      </w:r>
      <w:r>
        <w:rPr>
          <w:color w:val="231F20"/>
          <w:spacing w:val="16"/>
        </w:rPr>
        <w:t> </w:t>
      </w:r>
      <w:r>
        <w:rPr>
          <w:color w:val="231F20"/>
        </w:rPr>
        <w:t>Tesouro</w:t>
      </w:r>
      <w:r>
        <w:rPr>
          <w:color w:val="231F20"/>
          <w:spacing w:val="22"/>
        </w:rPr>
        <w:t> </w:t>
      </w:r>
      <w:r>
        <w:rPr>
          <w:color w:val="231F20"/>
        </w:rPr>
        <w:t>Nacional</w:t>
      </w:r>
      <w:r>
        <w:rPr>
          <w:color w:val="231F20"/>
          <w:spacing w:val="22"/>
        </w:rPr>
        <w:t> </w:t>
      </w:r>
      <w:r>
        <w:rPr>
          <w:color w:val="231F20"/>
        </w:rPr>
        <w:t>e</w:t>
      </w:r>
      <w:r>
        <w:rPr>
          <w:color w:val="231F20"/>
        </w:rPr>
        <w:t> a Superintendência de Seguros Privados,</w:t>
      </w:r>
    </w:p>
    <w:p>
      <w:pPr>
        <w:pStyle w:val="Heading3"/>
        <w:spacing w:before="5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 a Norma Brasileira de Contabilidade, assim discriminada: </w:t>
      </w:r>
      <w:r>
        <w:rPr>
          <w:color w:val="231F20"/>
        </w:rPr>
        <w:t>NBC</w:t>
      </w:r>
      <w:r>
        <w:rPr>
          <w:color w:val="231F20"/>
        </w:rPr>
        <w:t> T 10.4 – Fundações.</w:t>
      </w:r>
    </w:p>
    <w:p>
      <w:pPr>
        <w:pStyle w:val="BodyText"/>
        <w:spacing w:before="2"/>
        <w:ind w:left="1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2º</w:t>
      </w:r>
      <w:r>
        <w:rPr>
          <w:b/>
          <w:color w:val="231F20"/>
          <w:spacing w:val="74"/>
        </w:rPr>
        <w:t>  </w:t>
      </w:r>
      <w:r>
        <w:rPr>
          <w:color w:val="231F20"/>
        </w:rPr>
        <w:t>Esta</w:t>
      </w:r>
      <w:r>
        <w:rPr>
          <w:color w:val="231F20"/>
          <w:spacing w:val="-1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data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5"/>
        </w:rPr>
        <w:t> </w:t>
      </w:r>
      <w:r>
        <w:rPr>
          <w:color w:val="231F20"/>
        </w:rPr>
        <w:t>22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fevereiro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1999.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0" w:right="554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34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pt;mso-position-horizontal-relative:page;mso-position-vertical-relative:paragraph;z-index:-15685120;mso-wrap-distance-left:0;mso-wrap-distance-right:0" id="docshapegroup135" coordorigin="1134,697" coordsize="7217,20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pt;mso-position-horizontal-relative:page;mso-position-vertical-relative:paragraph;z-index:-15684608;mso-wrap-distance-left:0;mso-wrap-distance-right:0" id="docshapegroup136" coordorigin="1134,820" coordsize="7217,20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4"/>
        </w:rPr>
        <w:t>NBC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CONTÁBEIS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ESPECÍFICO</w:t>
      </w:r>
      <w:r>
        <w:rPr>
          <w:color w:val="231F20"/>
          <w:spacing w:val="-4"/>
        </w:rPr>
        <w:t>S</w:t>
      </w:r>
      <w:r>
        <w:rPr>
          <w:color w:val="231F20"/>
          <w:spacing w:val="-4"/>
        </w:rPr>
        <w:t> </w:t>
      </w:r>
      <w:r>
        <w:rPr>
          <w:color w:val="231F20"/>
        </w:rPr>
        <w:t>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271" w:right="0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10.4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FUNDAÇÕES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37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85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DAS 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8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Esta norma estabelece critérios e procedimentos específicos de 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estruturação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das Fundações. Estas são organizações destinadas a fins de </w:t>
      </w:r>
      <w:r>
        <w:rPr>
          <w:color w:val="231F20"/>
          <w:sz w:val="20"/>
        </w:rPr>
        <w:t>interesse</w:t>
      </w:r>
      <w:r>
        <w:rPr>
          <w:color w:val="231F20"/>
          <w:sz w:val="20"/>
        </w:rPr>
        <w:t> coletivo (art. 11 da Lei de Introdução ao Código Civil e art. 16 e </w:t>
      </w:r>
      <w:r>
        <w:rPr>
          <w:color w:val="231F20"/>
          <w:sz w:val="20"/>
        </w:rPr>
        <w:t>outros</w:t>
      </w:r>
      <w:r>
        <w:rPr>
          <w:color w:val="231F20"/>
          <w:sz w:val="20"/>
        </w:rPr>
        <w:t> do Código Civil) e podem ser “fundação pública de natureza jurídica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direito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público”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“pessoas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jurídicas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direito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privado”.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compostas</w:t>
      </w:r>
      <w:r>
        <w:rPr>
          <w:color w:val="231F20"/>
          <w:sz w:val="20"/>
        </w:rPr>
        <w:t> por uma coletividade humana organizada, e, como tais, são </w:t>
      </w:r>
      <w:r>
        <w:rPr>
          <w:color w:val="231F20"/>
          <w:sz w:val="20"/>
        </w:rPr>
        <w:t>entidades</w:t>
      </w:r>
      <w:r>
        <w:rPr>
          <w:color w:val="231F20"/>
          <w:sz w:val="20"/>
        </w:rPr>
        <w:t> econômicas,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existência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distinta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indivíduos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compõem,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jurídica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obrigações patrimoniais, econômicos e financeiros.</w:t>
      </w:r>
    </w:p>
    <w:p>
      <w:pPr>
        <w:pStyle w:val="ListParagraph"/>
        <w:numPr>
          <w:ilvl w:val="3"/>
          <w:numId w:val="85"/>
        </w:numPr>
        <w:tabs>
          <w:tab w:pos="1267" w:val="left" w:leader="none"/>
          <w:tab w:pos="1276" w:val="left" w:leader="none"/>
        </w:tabs>
        <w:spacing w:line="249" w:lineRule="auto" w:before="8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Aplicam-se às Fundações os Princípios Fundamentais de Contabilida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de, bem como, com as alterações tratadas nos itens 10.4.5.1, </w:t>
      </w:r>
      <w:r>
        <w:rPr>
          <w:color w:val="231F20"/>
          <w:sz w:val="20"/>
        </w:rPr>
        <w:t>10.4.5.2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10.4.6.1, 10.4.6.2 e 10.4.7.1, todas as Normas Brasileiras de Contabili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Interpretações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Técnicas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Comunicados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Técnicos,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editados</w:t>
      </w:r>
      <w:r>
        <w:rPr>
          <w:color w:val="231F20"/>
          <w:sz w:val="20"/>
        </w:rPr>
        <w:t> pelo Conselho Federal de Contabilidade.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85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8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Fundações devem constituir provisão em montante suficiente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cobrir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esperadas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prováveis</w:t>
      </w:r>
      <w:r>
        <w:rPr>
          <w:color w:val="231F20"/>
          <w:sz w:val="20"/>
        </w:rPr>
        <w:t> valores de realização e baixar os prescritos, incobráveis e anistiados.</w:t>
      </w:r>
    </w:p>
    <w:p>
      <w:pPr>
        <w:pStyle w:val="ListParagraph"/>
        <w:numPr>
          <w:ilvl w:val="3"/>
          <w:numId w:val="85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doações e contribuições para custeio são contabilizadas em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receita.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subvenções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contabilizadas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patrimônio social.</w:t>
      </w:r>
    </w:p>
    <w:p>
      <w:pPr>
        <w:pStyle w:val="ListParagraph"/>
        <w:numPr>
          <w:ilvl w:val="3"/>
          <w:numId w:val="85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receitas de doações e contribuições para custeio são considera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das realizadas quando da emissão de nota de empenho ou da comu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nicação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doadores,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caso,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apropriadas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em bases mensais, de acordo com os períodos a serem beneficia</w:t>
      </w:r>
      <w:r>
        <w:rPr>
          <w:color w:val="231F20"/>
          <w:sz w:val="20"/>
        </w:rPr>
        <w:softHyphen/>
      </w:r>
      <w:r>
        <w:rPr>
          <w:color w:val="231F20"/>
          <w:spacing w:val="80"/>
          <w:w w:val="150"/>
          <w:sz w:val="20"/>
        </w:rPr>
      </w:r>
      <w:r>
        <w:rPr>
          <w:color w:val="231F20"/>
          <w:sz w:val="20"/>
        </w:rPr>
        <w:t>dos, quando estes forem identificáveis.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85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DAS 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85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elaboradas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Fundaçõe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seguintes,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determinadas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Conteúdo,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trutura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Nomenclatura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Contábeis: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Balanço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Patrimo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nial,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mônio Líquido e Demonstração das Origens 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Aplicações de Recursos.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numPr>
          <w:ilvl w:val="2"/>
          <w:numId w:val="85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DO BALANÇO </w:t>
      </w:r>
      <w:r>
        <w:rPr>
          <w:spacing w:val="-2"/>
        </w:rPr>
        <w:t>PATRIMONIAL</w:t>
      </w:r>
    </w:p>
    <w:p>
      <w:pPr>
        <w:pStyle w:val="ListParagraph"/>
        <w:numPr>
          <w:ilvl w:val="3"/>
          <w:numId w:val="85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Balanço Patrimonial das Fundações deve evidenciar os componen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tes patrimoniais que lhe são pertinentes, de modo a possibilitar </w:t>
      </w:r>
      <w:r>
        <w:rPr>
          <w:color w:val="231F20"/>
          <w:sz w:val="20"/>
        </w:rPr>
        <w:t>aos</w:t>
      </w:r>
      <w:r>
        <w:rPr>
          <w:color w:val="231F20"/>
          <w:sz w:val="20"/>
        </w:rPr>
        <w:t> seus usuários a adequada interpretação da sua posição patrimonial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financeira.</w:t>
      </w:r>
    </w:p>
    <w:p>
      <w:pPr>
        <w:pStyle w:val="ListParagraph"/>
        <w:numPr>
          <w:ilvl w:val="3"/>
          <w:numId w:val="85"/>
        </w:numPr>
        <w:tabs>
          <w:tab w:pos="853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 Capital (item 3.2.2.12 I) será substituída pela conta </w:t>
      </w:r>
      <w:r>
        <w:rPr>
          <w:color w:val="231F20"/>
          <w:sz w:val="20"/>
        </w:rPr>
        <w:t>Patrimônio</w:t>
      </w:r>
      <w:r>
        <w:rPr>
          <w:color w:val="231F20"/>
          <w:sz w:val="20"/>
        </w:rPr>
        <w:t> Social,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Acumulados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3.2.2.12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III)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conta Superávits ou Déficits Acumulados.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5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DA</w:t>
      </w:r>
      <w:r>
        <w:rPr>
          <w:spacing w:val="-9"/>
        </w:rPr>
        <w:t> </w:t>
      </w:r>
      <w:r>
        <w:rPr/>
        <w:t>DEMONSTRAÇÃO DO </w:t>
      </w:r>
      <w:r>
        <w:rPr>
          <w:spacing w:val="-2"/>
        </w:rPr>
        <w:t>RESULTADO</w:t>
      </w:r>
    </w:p>
    <w:p>
      <w:pPr>
        <w:pStyle w:val="ListParagraph"/>
        <w:numPr>
          <w:ilvl w:val="3"/>
          <w:numId w:val="85"/>
        </w:numPr>
        <w:tabs>
          <w:tab w:pos="857" w:val="left" w:leader="none"/>
          <w:tab w:pos="862" w:val="left" w:leader="none"/>
        </w:tabs>
        <w:spacing w:line="249" w:lineRule="auto" w:before="10" w:after="0"/>
        <w:ind w:left="862" w:right="56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denominação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3.3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z w:val="20"/>
        </w:rPr>
        <w:t> 3) é alterada para Demonstração do </w:t>
      </w:r>
      <w:r>
        <w:rPr>
          <w:i/>
          <w:color w:val="231F20"/>
          <w:sz w:val="20"/>
        </w:rPr>
        <w:t>Superávit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, a qual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evidenciar a composição do resultado de um determinado </w:t>
      </w:r>
      <w:r>
        <w:rPr>
          <w:color w:val="231F20"/>
          <w:sz w:val="20"/>
        </w:rPr>
        <w:t>período.</w:t>
      </w:r>
      <w:r>
        <w:rPr>
          <w:color w:val="231F20"/>
          <w:sz w:val="20"/>
        </w:rPr>
        <w:t> Além dessa alteração, a NBC T 3 é aplicada substituindo a </w:t>
      </w:r>
      <w:r>
        <w:rPr>
          <w:color w:val="231F20"/>
          <w:sz w:val="20"/>
        </w:rPr>
        <w:t>palavra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resultado </w:t>
      </w:r>
      <w:r>
        <w:rPr>
          <w:color w:val="231F20"/>
          <w:sz w:val="20"/>
        </w:rPr>
        <w:t>dos itens 3.3.2.3 d, 3.3.2.3 g e 3.3.2.3 m, pela </w:t>
      </w:r>
      <w:r>
        <w:rPr>
          <w:color w:val="231F20"/>
          <w:sz w:val="20"/>
        </w:rPr>
        <w:t>expressão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superávit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3"/>
          <w:numId w:val="85"/>
        </w:numPr>
        <w:tabs>
          <w:tab w:pos="856" w:val="left" w:leader="none"/>
          <w:tab w:pos="862" w:val="left" w:leader="none"/>
        </w:tabs>
        <w:spacing w:line="249" w:lineRule="auto" w:before="5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demonstração do resultado deve evidenciar, de forma segregada, 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contas de receitas e despesas; estas, quando identificáveis, por tipo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atividade.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5"/>
        </w:numPr>
        <w:tabs>
          <w:tab w:pos="862" w:val="left" w:leader="none"/>
        </w:tabs>
        <w:spacing w:line="240" w:lineRule="auto" w:before="1" w:after="0"/>
        <w:ind w:left="862" w:right="0" w:hanging="851"/>
        <w:jc w:val="left"/>
      </w:pPr>
      <w:r>
        <w:rPr/>
        <w:t>DA</w:t>
      </w:r>
      <w:r>
        <w:rPr>
          <w:spacing w:val="-14"/>
        </w:rPr>
        <w:t> </w:t>
      </w:r>
      <w:r>
        <w:rPr/>
        <w:t>DEMONSTRAÇÃO</w:t>
      </w:r>
      <w:r>
        <w:rPr>
          <w:spacing w:val="-9"/>
        </w:rPr>
        <w:t> </w:t>
      </w:r>
      <w:r>
        <w:rPr/>
        <w:t>DAS</w:t>
      </w:r>
      <w:r>
        <w:rPr>
          <w:spacing w:val="-8"/>
        </w:rPr>
        <w:t> </w:t>
      </w:r>
      <w:r>
        <w:rPr/>
        <w:t>MUTAÇÕES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PATRIMÔNIO</w:t>
      </w:r>
      <w:r>
        <w:rPr>
          <w:spacing w:val="-7"/>
        </w:rPr>
        <w:t> </w:t>
      </w:r>
      <w:r>
        <w:rPr>
          <w:spacing w:val="-2"/>
        </w:rPr>
        <w:t>LÍQUIDO</w:t>
      </w:r>
    </w:p>
    <w:p>
      <w:pPr>
        <w:pStyle w:val="ListParagraph"/>
        <w:numPr>
          <w:ilvl w:val="3"/>
          <w:numId w:val="85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denominação Da Demonstração das Mutações do Patrimônio Líqui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(item 3.5 da NBC T 3) é alterada para Demonstração das Mutaçõe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evidenciar,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num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perío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a movimentação das contas que integram o seu patrimônio. Alé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dessa alteração, a NBC T 3 é aplicada com a substituição da palavr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lucros, </w:t>
      </w:r>
      <w:r>
        <w:rPr>
          <w:color w:val="231F20"/>
          <w:sz w:val="20"/>
        </w:rPr>
        <w:t>dos itens 3.5.2.1 c, 3.5.2.1.f e 3.5.2.1.h, pela palavra </w:t>
      </w:r>
      <w:r>
        <w:rPr>
          <w:i/>
          <w:color w:val="231F20"/>
          <w:sz w:val="20"/>
        </w:rPr>
        <w:t>superávit</w:t>
      </w:r>
      <w:r>
        <w:rPr>
          <w:i/>
          <w:color w:val="231F20"/>
          <w:sz w:val="20"/>
        </w:rPr>
        <w:t>;</w:t>
      </w:r>
      <w:r>
        <w:rPr>
          <w:i/>
          <w:color w:val="231F20"/>
          <w:spacing w:val="40"/>
          <w:sz w:val="20"/>
        </w:rPr>
        <w:t> </w:t>
      </w:r>
      <w:r>
        <w:rPr>
          <w:color w:val="231F20"/>
          <w:sz w:val="20"/>
        </w:rPr>
        <w:t>e a palavra </w:t>
      </w:r>
      <w:r>
        <w:rPr>
          <w:i/>
          <w:color w:val="231F20"/>
          <w:sz w:val="20"/>
        </w:rPr>
        <w:t>prejuízo, </w:t>
      </w:r>
      <w:r>
        <w:rPr>
          <w:color w:val="231F20"/>
          <w:sz w:val="20"/>
        </w:rPr>
        <w:t>do item 3.5.2.1 i, pela palavra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3"/>
          <w:numId w:val="85"/>
        </w:numPr>
        <w:tabs>
          <w:tab w:pos="853" w:val="left" w:leader="none"/>
          <w:tab w:pos="862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Fundações estão dispensadas da elaboração da Demonstração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Lucros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Prejuízos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Acumulados </w:t>
      </w:r>
      <w:r>
        <w:rPr>
          <w:color w:val="231F20"/>
          <w:sz w:val="20"/>
        </w:rPr>
        <w:t>(NBC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3.4), por estar incluída na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monstração das Mutações do Patrimônio Social.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85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>
          <w:spacing w:val="-6"/>
        </w:rPr>
        <w:t>DA</w:t>
      </w:r>
      <w:r>
        <w:rPr>
          <w:spacing w:val="-12"/>
        </w:rPr>
        <w:t> </w:t>
      </w:r>
      <w:r>
        <w:rPr>
          <w:spacing w:val="-6"/>
        </w:rPr>
        <w:t>DEMONSTRAÇÃO</w:t>
      </w:r>
      <w:r>
        <w:rPr>
          <w:spacing w:val="1"/>
        </w:rPr>
        <w:t> </w:t>
      </w:r>
      <w:r>
        <w:rPr>
          <w:spacing w:val="-6"/>
        </w:rPr>
        <w:t>DAS</w:t>
      </w:r>
      <w:r>
        <w:rPr>
          <w:spacing w:val="1"/>
        </w:rPr>
        <w:t> </w:t>
      </w:r>
      <w:r>
        <w:rPr>
          <w:spacing w:val="-6"/>
        </w:rPr>
        <w:t>ORIGENS</w:t>
      </w:r>
      <w:r>
        <w:rPr/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APLICAÇÕES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RECURSOS</w:t>
      </w:r>
    </w:p>
    <w:p>
      <w:pPr>
        <w:pStyle w:val="ListParagraph"/>
        <w:numPr>
          <w:ilvl w:val="3"/>
          <w:numId w:val="85"/>
        </w:numPr>
        <w:tabs>
          <w:tab w:pos="856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Origens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3.</w:t>
      </w:r>
      <w:r>
        <w:rPr>
          <w:color w:val="231F20"/>
          <w:sz w:val="20"/>
        </w:rPr>
        <w:t>6</w:t>
      </w:r>
      <w:r>
        <w:rPr>
          <w:color w:val="231F20"/>
          <w:sz w:val="20"/>
        </w:rPr>
        <w:t> 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3),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palavra</w:t>
      </w:r>
      <w:r>
        <w:rPr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resultado</w:t>
      </w:r>
      <w:r>
        <w:rPr>
          <w:i/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3.6.2.1,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substituíd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pela expressão </w:t>
      </w:r>
      <w:r>
        <w:rPr>
          <w:i/>
          <w:color w:val="231F20"/>
          <w:sz w:val="20"/>
        </w:rPr>
        <w:t>superávit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5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DA</w:t>
      </w:r>
      <w:r>
        <w:rPr>
          <w:spacing w:val="-9"/>
        </w:rPr>
        <w:t> </w:t>
      </w:r>
      <w:r>
        <w:rPr/>
        <w:t>DIVULGAÇÃO DAS 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85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obedecer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6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z w:val="20"/>
        </w:rPr>
        <w:t>Da Divulgação das Demonstrações Contábeis.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numPr>
          <w:ilvl w:val="2"/>
          <w:numId w:val="85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DAS</w:t>
      </w:r>
      <w:r>
        <w:rPr>
          <w:spacing w:val="-11"/>
        </w:rPr>
        <w:t> </w:t>
      </w:r>
      <w:r>
        <w:rPr/>
        <w:t>NOTAS</w:t>
      </w:r>
      <w:r>
        <w:rPr>
          <w:spacing w:val="-10"/>
        </w:rPr>
        <w:t> </w:t>
      </w:r>
      <w:r>
        <w:rPr/>
        <w:t>EXPLICATIVAS</w:t>
      </w:r>
      <w:r>
        <w:rPr>
          <w:spacing w:val="-10"/>
        </w:rPr>
        <w:t> </w:t>
      </w:r>
      <w:r>
        <w:rPr/>
        <w:t>ÀS</w:t>
      </w:r>
      <w:r>
        <w:rPr>
          <w:spacing w:val="-10"/>
        </w:rPr>
        <w:t> </w:t>
      </w:r>
      <w:r>
        <w:rPr/>
        <w:t>DEMONSTRAÇÕES</w:t>
      </w:r>
      <w:r>
        <w:rPr>
          <w:spacing w:val="-10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8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explicativas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incluir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patrimonial,</w:t>
      </w:r>
      <w:r>
        <w:rPr>
          <w:color w:val="231F20"/>
          <w:sz w:val="20"/>
        </w:rPr>
        <w:t> econômica, financeira, legal, física e social, tais como:</w:t>
      </w:r>
    </w:p>
    <w:p>
      <w:pPr>
        <w:pStyle w:val="ListParagraph"/>
        <w:numPr>
          <w:ilvl w:val="4"/>
          <w:numId w:val="85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desenvolvidas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Fundação;</w:t>
      </w:r>
    </w:p>
    <w:p>
      <w:pPr>
        <w:pStyle w:val="ListParagraph"/>
        <w:numPr>
          <w:ilvl w:val="4"/>
          <w:numId w:val="85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práticas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adotadas;</w:t>
      </w:r>
    </w:p>
    <w:p>
      <w:pPr>
        <w:pStyle w:val="ListParagraph"/>
        <w:numPr>
          <w:ilvl w:val="4"/>
          <w:numId w:val="85"/>
        </w:numPr>
        <w:tabs>
          <w:tab w:pos="2126" w:val="left" w:leader="none"/>
        </w:tabs>
        <w:spacing w:line="249" w:lineRule="auto" w:before="1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os investimentos relevantes efetuados no período e os ante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riormente existentes;</w:t>
      </w:r>
    </w:p>
    <w:p>
      <w:pPr>
        <w:pStyle w:val="ListParagraph"/>
        <w:numPr>
          <w:ilvl w:val="4"/>
          <w:numId w:val="85"/>
        </w:numPr>
        <w:tabs>
          <w:tab w:pos="2126" w:val="left" w:leader="none"/>
        </w:tabs>
        <w:spacing w:line="249" w:lineRule="auto" w:before="2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a origem e a natureza das principais doações e outros recur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sos de valor significativo;</w:t>
      </w:r>
    </w:p>
    <w:p>
      <w:pPr>
        <w:pStyle w:val="ListParagraph"/>
        <w:numPr>
          <w:ilvl w:val="4"/>
          <w:numId w:val="85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financiamentos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prazo;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85"/>
        </w:numPr>
        <w:tabs>
          <w:tab w:pos="2126" w:val="left" w:leader="none"/>
        </w:tabs>
        <w:spacing w:line="249" w:lineRule="auto" w:before="1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contingências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encerramento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e dos prováveis efeitos futuros.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963/03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10.5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Entidades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Imobiliárias.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1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</w:t>
      </w:r>
      <w:r>
        <w:rPr>
          <w:color w:val="231F20"/>
        </w:rPr>
        <w:t>de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 Brasileiras de Contabilidade, instituído pelo Conselho Federal de Contabili</w:t>
      </w:r>
      <w:r>
        <w:rPr>
          <w:color w:val="231F20"/>
        </w:rPr>
        <w:softHyphen/>
      </w:r>
      <w:r>
        <w:rPr>
          <w:color w:val="231F20"/>
        </w:rPr>
        <w:t>dade, atendendo ao que está disposto no artigo 3º da Resolução CFC nº 751, </w:t>
      </w:r>
      <w:r>
        <w:rPr>
          <w:color w:val="231F20"/>
        </w:rPr>
        <w:t>de</w:t>
      </w:r>
      <w:r>
        <w:rPr>
          <w:color w:val="231F20"/>
        </w:rPr>
        <w:t> 29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dezembro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1993,</w:t>
      </w:r>
      <w:r>
        <w:rPr>
          <w:color w:val="231F20"/>
          <w:spacing w:val="-6"/>
        </w:rPr>
        <w:t> </w:t>
      </w:r>
      <w:r>
        <w:rPr>
          <w:color w:val="231F20"/>
        </w:rPr>
        <w:t>elaborou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item</w:t>
      </w:r>
      <w:r>
        <w:rPr>
          <w:color w:val="231F20"/>
          <w:spacing w:val="-6"/>
        </w:rPr>
        <w:t> </w:t>
      </w:r>
      <w:r>
        <w:rPr>
          <w:color w:val="231F20"/>
        </w:rPr>
        <w:t>NBC</w:t>
      </w:r>
      <w:r>
        <w:rPr>
          <w:color w:val="231F20"/>
          <w:spacing w:val="-9"/>
        </w:rPr>
        <w:t> </w:t>
      </w:r>
      <w:r>
        <w:rPr>
          <w:color w:val="231F20"/>
        </w:rPr>
        <w:t>T</w:t>
      </w:r>
      <w:r>
        <w:rPr>
          <w:color w:val="231F20"/>
          <w:spacing w:val="-9"/>
        </w:rPr>
        <w:t> </w:t>
      </w:r>
      <w:r>
        <w:rPr>
          <w:color w:val="231F20"/>
        </w:rPr>
        <w:t>10.5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Entidades</w:t>
      </w:r>
      <w:r>
        <w:rPr>
          <w:color w:val="231F20"/>
          <w:spacing w:val="-6"/>
        </w:rPr>
        <w:t> </w:t>
      </w:r>
      <w:r>
        <w:rPr>
          <w:color w:val="231F20"/>
        </w:rPr>
        <w:t>Imobiliárias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</w:rPr>
        <w:t> NBC T 10 – Dos Aspectos Contábeis Específicos em Entidades Diversas;</w:t>
      </w:r>
    </w:p>
    <w:p>
      <w:pPr>
        <w:pStyle w:val="BodyText"/>
        <w:spacing w:line="249" w:lineRule="auto" w:before="4"/>
        <w:ind w:left="11" w:right="566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tratar-se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atribuição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adequado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desem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penho,</w:t>
      </w:r>
      <w:r>
        <w:rPr>
          <w:color w:val="231F20"/>
          <w:spacing w:val="-10"/>
        </w:rPr>
        <w:t> </w:t>
      </w:r>
      <w:r>
        <w:rPr>
          <w:color w:val="231F20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empreendida</w:t>
      </w:r>
      <w:r>
        <w:rPr>
          <w:color w:val="231F20"/>
          <w:spacing w:val="-10"/>
        </w:rPr>
        <w:t> </w:t>
      </w:r>
      <w:r>
        <w:rPr>
          <w:color w:val="231F20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</w:rPr>
        <w:t>Conselho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Contabilidade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regim</w:t>
      </w:r>
      <w:r>
        <w:rPr>
          <w:color w:val="231F20"/>
        </w:rPr>
        <w:t>e</w:t>
      </w:r>
      <w:r>
        <w:rPr>
          <w:color w:val="231F20"/>
        </w:rPr>
        <w:t> de</w:t>
      </w:r>
      <w:r>
        <w:rPr>
          <w:color w:val="231F20"/>
          <w:spacing w:val="-13"/>
        </w:rPr>
        <w:t> </w:t>
      </w:r>
      <w:r>
        <w:rPr>
          <w:color w:val="231F20"/>
        </w:rPr>
        <w:t>franca,</w:t>
      </w:r>
      <w:r>
        <w:rPr>
          <w:color w:val="231F20"/>
          <w:spacing w:val="-13"/>
        </w:rPr>
        <w:t> </w:t>
      </w:r>
      <w:r>
        <w:rPr>
          <w:color w:val="231F20"/>
        </w:rPr>
        <w:t>real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aberta</w:t>
      </w:r>
      <w:r>
        <w:rPr>
          <w:color w:val="231F20"/>
          <w:spacing w:val="-13"/>
        </w:rPr>
        <w:t> </w:t>
      </w:r>
      <w:r>
        <w:rPr>
          <w:color w:val="231F20"/>
        </w:rPr>
        <w:t>cooperação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Banco</w:t>
      </w:r>
      <w:r>
        <w:rPr>
          <w:color w:val="231F20"/>
          <w:spacing w:val="-13"/>
        </w:rPr>
        <w:t> </w:t>
      </w:r>
      <w:r>
        <w:rPr>
          <w:color w:val="231F20"/>
        </w:rPr>
        <w:t>Central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Brasil,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Comissão</w:t>
      </w:r>
      <w:r>
        <w:rPr>
          <w:color w:val="231F20"/>
          <w:spacing w:val="-13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Valores</w:t>
      </w:r>
      <w:r>
        <w:rPr>
          <w:color w:val="231F20"/>
          <w:spacing w:val="-14"/>
        </w:rPr>
        <w:t> </w:t>
      </w:r>
      <w:r>
        <w:rPr>
          <w:color w:val="231F20"/>
        </w:rPr>
        <w:t>Mobiliários,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IBRACON</w:t>
      </w:r>
      <w:r>
        <w:rPr>
          <w:color w:val="231F20"/>
          <w:spacing w:val="-14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Instituto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Auditores</w:t>
      </w:r>
      <w:r>
        <w:rPr>
          <w:color w:val="231F20"/>
          <w:spacing w:val="-14"/>
        </w:rPr>
        <w:t> </w:t>
      </w:r>
      <w:r>
        <w:rPr>
          <w:color w:val="231F20"/>
        </w:rPr>
        <w:t>Independentes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Brasil</w:t>
      </w:r>
      <w:r>
        <w:rPr>
          <w:color w:val="231F20"/>
        </w:rPr>
        <w:t>,</w:t>
      </w:r>
      <w:r>
        <w:rPr>
          <w:color w:val="231F20"/>
        </w:rPr>
        <w:t> o Instituto Nacional de Seguro Social, o Ministério da Educação e do Desporto, </w:t>
      </w:r>
      <w:r>
        <w:rPr>
          <w:color w:val="231F20"/>
        </w:rPr>
        <w:t>a</w:t>
      </w:r>
      <w:r>
        <w:rPr>
          <w:color w:val="231F20"/>
        </w:rPr>
        <w:t> Secretaria Federal de Controle, a Secretaria da Receita Federal, a Secretaria d</w:t>
      </w:r>
      <w:r>
        <w:rPr>
          <w:color w:val="231F20"/>
        </w:rPr>
        <w:t>o</w:t>
      </w:r>
      <w:r>
        <w:rPr>
          <w:color w:val="231F20"/>
        </w:rPr>
        <w:t> Tesouro Nacional e a Superintendência de Seguros Privados;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10.5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Entidades </w:t>
      </w:r>
      <w:r>
        <w:rPr>
          <w:color w:val="231F20"/>
          <w:spacing w:val="-2"/>
        </w:rPr>
        <w:t>Imobiliárias.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 Resolução entra em vigor a partir de 1º de janeiro de 2004, </w:t>
      </w:r>
      <w:r>
        <w:rPr>
          <w:color w:val="231F20"/>
        </w:rPr>
        <w:t>sendo</w:t>
      </w:r>
      <w:r>
        <w:rPr>
          <w:color w:val="231F20"/>
        </w:rPr>
        <w:t> encorajada sua aplicação antecipada.</w:t>
      </w:r>
    </w:p>
    <w:p>
      <w:pPr>
        <w:pStyle w:val="BodyText"/>
        <w:spacing w:before="11"/>
        <w:jc w:val="left"/>
      </w:pPr>
    </w:p>
    <w:p>
      <w:pPr>
        <w:pStyle w:val="BodyText"/>
        <w:spacing w:before="1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16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maio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2003.</w:t>
      </w:r>
    </w:p>
    <w:p>
      <w:pPr>
        <w:pStyle w:val="BodyText"/>
        <w:spacing w:before="63"/>
        <w:jc w:val="left"/>
      </w:pPr>
    </w:p>
    <w:p>
      <w:pPr>
        <w:pStyle w:val="Heading3"/>
        <w:ind w:left="-1" w:right="546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38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pt;mso-position-horizontal-relative:page;mso-position-vertical-relative:paragraph;z-index:-15683072;mso-wrap-distance-left:0;mso-wrap-distance-right:0" id="docshapegroup139" coordorigin="1134,697" coordsize="7217,20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pt;mso-position-horizontal-relative:page;mso-position-vertical-relative:paragraph;z-index:-15682560;mso-wrap-distance-left:0;mso-wrap-distance-right:0" id="docshapegroup140" coordorigin="1134,820" coordsize="7217,20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4"/>
        </w:rPr>
        <w:t>NBC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CONTÁBEIS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ESPECÍFICO</w:t>
      </w:r>
      <w:r>
        <w:rPr>
          <w:color w:val="231F20"/>
          <w:spacing w:val="-4"/>
        </w:rPr>
        <w:t>S</w:t>
      </w:r>
      <w:r>
        <w:rPr>
          <w:color w:val="231F20"/>
          <w:spacing w:val="-4"/>
        </w:rPr>
        <w:t> </w:t>
      </w:r>
      <w:r>
        <w:rPr>
          <w:color w:val="231F20"/>
        </w:rPr>
        <w:t>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271" w:right="0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10.5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ENTIDADES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IMOBILIÁRIAS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41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86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86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Esta norma estabelece critérios e procedimentos específicos de avaliação</w:t>
      </w:r>
      <w:r>
        <w:rPr>
          <w:color w:val="231F20"/>
          <w:spacing w:val="-4"/>
          <w:sz w:val="20"/>
        </w:rPr>
        <w:t>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estruturação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mínimas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divulgadas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nota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explicativas para as entidades imobiliárias.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Entidades imobiliárias são aquelas que têm como objeto uma ou </w:t>
      </w:r>
      <w:r>
        <w:rPr>
          <w:color w:val="231F20"/>
          <w:sz w:val="20"/>
        </w:rPr>
        <w:t>mais</w:t>
      </w:r>
      <w:r>
        <w:rPr>
          <w:color w:val="231F20"/>
          <w:sz w:val="20"/>
        </w:rPr>
        <w:t> das seguintes atividades, exercidas em parceria ou não:</w:t>
      </w:r>
    </w:p>
    <w:p>
      <w:pPr>
        <w:pStyle w:val="ListParagraph"/>
        <w:numPr>
          <w:ilvl w:val="0"/>
          <w:numId w:val="87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compra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imóveis;</w:t>
      </w:r>
    </w:p>
    <w:p>
      <w:pPr>
        <w:pStyle w:val="ListParagraph"/>
        <w:numPr>
          <w:ilvl w:val="0"/>
          <w:numId w:val="87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incorporação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terreno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próprio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terreno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terceiros;</w:t>
      </w:r>
    </w:p>
    <w:p>
      <w:pPr>
        <w:pStyle w:val="ListParagraph"/>
        <w:numPr>
          <w:ilvl w:val="0"/>
          <w:numId w:val="87"/>
        </w:numPr>
        <w:tabs>
          <w:tab w:pos="2126" w:val="left" w:leader="none"/>
        </w:tabs>
        <w:spacing w:line="249" w:lineRule="auto" w:before="10" w:after="0"/>
        <w:ind w:left="2126" w:right="153" w:hanging="454"/>
        <w:jc w:val="left"/>
        <w:rPr>
          <w:sz w:val="20"/>
        </w:rPr>
      </w:pPr>
      <w:r>
        <w:rPr>
          <w:color w:val="231F20"/>
          <w:sz w:val="20"/>
        </w:rPr>
        <w:t>loteamento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terrenos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áreas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próprias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áreas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terceiros;</w:t>
      </w:r>
    </w:p>
    <w:p>
      <w:pPr>
        <w:pStyle w:val="ListParagraph"/>
        <w:numPr>
          <w:ilvl w:val="0"/>
          <w:numId w:val="87"/>
        </w:numPr>
        <w:tabs>
          <w:tab w:pos="2126" w:val="left" w:leader="none"/>
        </w:tabs>
        <w:spacing w:line="249" w:lineRule="auto" w:before="1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intermediação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imó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veis;</w:t>
      </w:r>
    </w:p>
    <w:p>
      <w:pPr>
        <w:pStyle w:val="ListParagraph"/>
        <w:numPr>
          <w:ilvl w:val="0"/>
          <w:numId w:val="87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administração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imóveis;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87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locação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imóveis.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Aplicam-se às entidades imobiliárias os Princípios Fundamentais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Contabilidade, bem como as Normas Brasileiras de Contabilidade e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suas Interpretações e Comunicados Técnicos, editados pelo </w:t>
      </w:r>
      <w:r>
        <w:rPr>
          <w:color w:val="231F20"/>
          <w:sz w:val="20"/>
        </w:rPr>
        <w:t>Conselho</w:t>
      </w:r>
      <w:r>
        <w:rPr>
          <w:color w:val="231F20"/>
          <w:sz w:val="20"/>
        </w:rPr>
        <w:t> Federal de Contabilidade.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86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86"/>
        </w:numPr>
        <w:tabs>
          <w:tab w:pos="1272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receitas,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despesas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reconhecidos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mensalmente,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res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peitando,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especial,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Oportunidade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Competência.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imóveis,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momento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assinatura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título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translati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(instrumento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público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particular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compra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venda),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independente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do recebimento do valor contratado.</w:t>
      </w:r>
    </w:p>
    <w:p>
      <w:pPr>
        <w:pStyle w:val="ListParagraph"/>
        <w:numPr>
          <w:ilvl w:val="4"/>
          <w:numId w:val="86"/>
        </w:numPr>
        <w:tabs>
          <w:tab w:pos="1276" w:val="left" w:leader="none"/>
          <w:tab w:pos="1401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Aplica-se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 </w:t>
      </w:r>
      <w:r>
        <w:rPr>
          <w:b/>
          <w:color w:val="231F20"/>
          <w:sz w:val="20"/>
        </w:rPr>
        <w:t>b </w:t>
      </w:r>
      <w:r>
        <w:rPr>
          <w:color w:val="231F20"/>
          <w:sz w:val="20"/>
        </w:rPr>
        <w:t>e </w:t>
      </w:r>
      <w:r>
        <w:rPr>
          <w:b/>
          <w:color w:val="231F20"/>
          <w:sz w:val="20"/>
        </w:rPr>
        <w:t>c </w:t>
      </w:r>
      <w:r>
        <w:rPr>
          <w:color w:val="231F20"/>
          <w:sz w:val="20"/>
        </w:rPr>
        <w:t>do item 10.5.1.2, desde que a venda seja efetuada após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conclusão das obras.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ocorrência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cláusula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suspensiva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título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translativo,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condicio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ne a sua efetivação a algum fator externo relevante, a receita só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reconhecida quando da eliminação daquele fator condicionante.</w:t>
      </w:r>
    </w:p>
    <w:p>
      <w:pPr>
        <w:pStyle w:val="ListParagraph"/>
        <w:numPr>
          <w:ilvl w:val="3"/>
          <w:numId w:val="86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recebimentos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ocorridos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4"/>
          <w:sz w:val="20"/>
        </w:rPr>
        <w:t>ma, para o reconhecimento da receita, devem ser registrados como adian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tamentos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clientes,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exigível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prazo.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86"/>
        </w:numPr>
        <w:tabs>
          <w:tab w:pos="856" w:val="left" w:leader="none"/>
          <w:tab w:pos="862" w:val="left" w:leader="none"/>
        </w:tabs>
        <w:spacing w:line="249" w:lineRule="auto" w:before="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Nas vendas de unidades imobiliárias em fase de construção, mesm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não iniciadas, ou de unidades de loteamento com obras de infraestru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tura em andamento, de que tratam as alíneas </w:t>
      </w:r>
      <w:r>
        <w:rPr>
          <w:b/>
          <w:color w:val="231F20"/>
          <w:sz w:val="20"/>
        </w:rPr>
        <w:t>b </w:t>
      </w:r>
      <w:r>
        <w:rPr>
          <w:color w:val="231F20"/>
          <w:sz w:val="20"/>
        </w:rPr>
        <w:t>e </w:t>
      </w:r>
      <w:r>
        <w:rPr>
          <w:b/>
          <w:color w:val="231F20"/>
          <w:sz w:val="20"/>
        </w:rPr>
        <w:t>c </w:t>
      </w:r>
      <w:r>
        <w:rPr>
          <w:color w:val="231F20"/>
          <w:sz w:val="20"/>
        </w:rPr>
        <w:t>do item 10.5.1.2,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receita deve ser reconhecida pela produção, como se aplica nos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tratos de longo prazo para o fornecimento de bens ou serviços, obser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vando-se o disposto nos subitens 10.5.2.3 e 10.5.2.4, e de acordo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as seguintes regras:</w:t>
      </w:r>
    </w:p>
    <w:p>
      <w:pPr>
        <w:pStyle w:val="ListParagraph"/>
        <w:numPr>
          <w:ilvl w:val="0"/>
          <w:numId w:val="88"/>
        </w:numPr>
        <w:tabs>
          <w:tab w:pos="1711" w:val="left" w:leader="none"/>
        </w:tabs>
        <w:spacing w:line="240" w:lineRule="auto" w:before="6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custos compreendem os descritos no subitem </w:t>
      </w:r>
      <w:r>
        <w:rPr>
          <w:color w:val="231F20"/>
          <w:spacing w:val="-2"/>
          <w:sz w:val="20"/>
        </w:rPr>
        <w:t>10.5.2.7;</w:t>
      </w:r>
    </w:p>
    <w:p>
      <w:pPr>
        <w:pStyle w:val="ListParagraph"/>
        <w:numPr>
          <w:ilvl w:val="0"/>
          <w:numId w:val="88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deve ser encontrada a proporção dos custos incorridos até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momento da apuração, em relação ao custo total previsto </w:t>
      </w:r>
      <w:r>
        <w:rPr>
          <w:color w:val="231F20"/>
          <w:sz w:val="20"/>
        </w:rPr>
        <w:t>até</w:t>
      </w:r>
      <w:r>
        <w:rPr>
          <w:color w:val="231F20"/>
          <w:sz w:val="20"/>
        </w:rPr>
        <w:t> a conclusão da obra;</w:t>
      </w:r>
    </w:p>
    <w:p>
      <w:pPr>
        <w:pStyle w:val="ListParagraph"/>
        <w:numPr>
          <w:ilvl w:val="0"/>
          <w:numId w:val="88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previsto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conclusão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compreen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incorridos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momento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apuração,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orçados e contratados a serem incorridos a partir </w:t>
      </w:r>
      <w:r>
        <w:rPr>
          <w:color w:val="231F20"/>
          <w:sz w:val="20"/>
        </w:rPr>
        <w:t>daquele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momento;</w:t>
      </w:r>
    </w:p>
    <w:p>
      <w:pPr>
        <w:pStyle w:val="ListParagraph"/>
        <w:numPr>
          <w:ilvl w:val="0"/>
          <w:numId w:val="88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proporção apurada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 letra</w:t>
      </w:r>
      <w:r>
        <w:rPr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b </w:t>
      </w:r>
      <w:r>
        <w:rPr>
          <w:color w:val="231F20"/>
          <w:sz w:val="20"/>
        </w:rPr>
        <w:t>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 aplicada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 preço </w:t>
      </w:r>
      <w:r>
        <w:rPr>
          <w:color w:val="231F20"/>
          <w:spacing w:val="-5"/>
          <w:sz w:val="20"/>
        </w:rPr>
        <w:t>de</w:t>
      </w:r>
    </w:p>
    <w:p>
      <w:pPr>
        <w:pStyle w:val="BodyText"/>
        <w:ind w:left="1712"/>
      </w:pPr>
      <w:r>
        <w:rPr>
          <w:color w:val="231F20"/>
        </w:rPr>
        <w:t>venda,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conformidade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contrato;</w:t>
      </w:r>
    </w:p>
    <w:p>
      <w:pPr>
        <w:pStyle w:val="ListParagraph"/>
        <w:numPr>
          <w:ilvl w:val="0"/>
          <w:numId w:val="88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receita a ser reconhecida deve compreender o valor encon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letra</w:t>
      </w:r>
      <w:r>
        <w:rPr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d,</w:t>
      </w:r>
      <w:r>
        <w:rPr>
          <w:b/>
          <w:color w:val="231F20"/>
          <w:spacing w:val="-10"/>
          <w:sz w:val="20"/>
        </w:rPr>
        <w:t> </w:t>
      </w:r>
      <w:r>
        <w:rPr>
          <w:color w:val="231F20"/>
          <w:sz w:val="20"/>
        </w:rPr>
        <w:t>deduzido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z w:val="20"/>
        </w:rPr>
        <w:t> nos períodos anteriores, relativas à unidade vendida;</w:t>
      </w:r>
    </w:p>
    <w:p>
      <w:pPr>
        <w:pStyle w:val="ListParagraph"/>
        <w:numPr>
          <w:ilvl w:val="0"/>
          <w:numId w:val="88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custo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imóvel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vendido,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confrontado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receita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apu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rada na letra </w:t>
      </w:r>
      <w:r>
        <w:rPr>
          <w:b/>
          <w:color w:val="231F20"/>
          <w:sz w:val="20"/>
        </w:rPr>
        <w:t>e</w:t>
      </w:r>
      <w:r>
        <w:rPr>
          <w:color w:val="231F20"/>
          <w:sz w:val="20"/>
        </w:rPr>
        <w:t>, para fins do subitem 10.5.2.6, deve compre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ender somente os custos registrados no período de apuraçã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daquela receita;</w:t>
      </w:r>
    </w:p>
    <w:p>
      <w:pPr>
        <w:pStyle w:val="ListParagraph"/>
        <w:numPr>
          <w:ilvl w:val="0"/>
          <w:numId w:val="88"/>
        </w:numPr>
        <w:tabs>
          <w:tab w:pos="1709" w:val="left" w:leader="none"/>
          <w:tab w:pos="1712" w:val="left" w:leader="none"/>
        </w:tabs>
        <w:spacing w:line="249" w:lineRule="auto" w:before="4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a contrapartida da receita reconhecida no período deve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uma conta apropriada do ativo circulante ou realizável a lon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go prazo; e</w:t>
      </w:r>
    </w:p>
    <w:p>
      <w:pPr>
        <w:pStyle w:val="ListParagraph"/>
        <w:numPr>
          <w:ilvl w:val="0"/>
          <w:numId w:val="88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 recebimentos superiores ao saldo dos créditos a receber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conforme a letra </w:t>
      </w:r>
      <w:r>
        <w:rPr>
          <w:b/>
          <w:color w:val="231F20"/>
          <w:sz w:val="20"/>
        </w:rPr>
        <w:t>g</w:t>
      </w:r>
      <w:r>
        <w:rPr>
          <w:color w:val="231F20"/>
          <w:sz w:val="20"/>
        </w:rPr>
        <w:t>, devem ser registrados no passivo circu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lante ou no exigível a longo prazo, como adiantamento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clientes.</w:t>
      </w:r>
    </w:p>
    <w:p>
      <w:pPr>
        <w:pStyle w:val="ListParagraph"/>
        <w:numPr>
          <w:ilvl w:val="3"/>
          <w:numId w:val="86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incorridos,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associados,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registrados simultaneamente com as respectivas receitas, tais como:</w:t>
      </w:r>
    </w:p>
    <w:p>
      <w:pPr>
        <w:pStyle w:val="ListParagraph"/>
        <w:numPr>
          <w:ilvl w:val="0"/>
          <w:numId w:val="89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impostos,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 taxas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incidentes sobre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 </w:t>
      </w:r>
      <w:r>
        <w:rPr>
          <w:color w:val="231F20"/>
          <w:spacing w:val="-2"/>
          <w:sz w:val="20"/>
        </w:rPr>
        <w:t>receita;</w:t>
      </w:r>
    </w:p>
    <w:p>
      <w:pPr>
        <w:pStyle w:val="ListParagraph"/>
        <w:numPr>
          <w:ilvl w:val="0"/>
          <w:numId w:val="89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comissões;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89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imóvel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vendido.</w:t>
      </w:r>
    </w:p>
    <w:p>
      <w:pPr>
        <w:pStyle w:val="ListParagraph"/>
        <w:numPr>
          <w:ilvl w:val="3"/>
          <w:numId w:val="86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left"/>
        <w:rPr>
          <w:sz w:val="20"/>
        </w:rPr>
      </w:pPr>
      <w:r>
        <w:rPr>
          <w:color w:val="231F20"/>
          <w:sz w:val="20"/>
        </w:rPr>
        <w:t>O custo do imóvel compreende todos os gastos incorridos para a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 obtenção, independentemente de pagamento, e abrange:</w:t>
      </w:r>
    </w:p>
    <w:p>
      <w:pPr>
        <w:pStyle w:val="ListParagraph"/>
        <w:numPr>
          <w:ilvl w:val="0"/>
          <w:numId w:val="90"/>
        </w:numPr>
        <w:tabs>
          <w:tab w:pos="1712" w:val="left" w:leader="none"/>
        </w:tabs>
        <w:spacing w:line="249" w:lineRule="auto" w:before="2" w:after="0"/>
        <w:ind w:left="1712" w:right="566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preço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terreno,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inclusive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gastos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necessários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aquisição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regularização;</w:t>
      </w:r>
    </w:p>
    <w:p>
      <w:pPr>
        <w:pStyle w:val="ListParagraph"/>
        <w:numPr>
          <w:ilvl w:val="0"/>
          <w:numId w:val="90"/>
        </w:numPr>
        <w:tabs>
          <w:tab w:pos="1712" w:val="left" w:leader="none"/>
        </w:tabs>
        <w:spacing w:line="240" w:lineRule="auto" w:before="1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projetos;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90"/>
        </w:numPr>
        <w:tabs>
          <w:tab w:pos="2126" w:val="left" w:leader="none"/>
        </w:tabs>
        <w:spacing w:line="249" w:lineRule="auto" w:before="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custos diretos e indiretos relacionados à construção, </w:t>
      </w:r>
      <w:r>
        <w:rPr>
          <w:color w:val="231F20"/>
          <w:sz w:val="20"/>
        </w:rPr>
        <w:t>inclusive</w:t>
      </w:r>
      <w:r>
        <w:rPr>
          <w:color w:val="231F20"/>
          <w:sz w:val="20"/>
        </w:rPr>
        <w:t> aqueles de preparação do terreno e canteiro de obras;</w:t>
      </w:r>
    </w:p>
    <w:p>
      <w:pPr>
        <w:pStyle w:val="ListParagraph"/>
        <w:numPr>
          <w:ilvl w:val="0"/>
          <w:numId w:val="90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impostos,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envolvendo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empreendi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mento; e</w:t>
      </w:r>
    </w:p>
    <w:p>
      <w:pPr>
        <w:pStyle w:val="ListParagraph"/>
        <w:numPr>
          <w:ilvl w:val="0"/>
          <w:numId w:val="90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pacing w:val="-6"/>
          <w:sz w:val="20"/>
        </w:rPr>
        <w:t>encargos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financeiros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diretamente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associados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financiamento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construção.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Na atividade de intermediação, na compra ou na venda de direitos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ais sobre imóveis, de que trata o item 10.5.1.2, letra </w:t>
      </w:r>
      <w:r>
        <w:rPr>
          <w:b/>
          <w:color w:val="231F20"/>
          <w:sz w:val="20"/>
        </w:rPr>
        <w:t>d</w:t>
      </w:r>
      <w:r>
        <w:rPr>
          <w:color w:val="231F20"/>
          <w:sz w:val="20"/>
        </w:rPr>
        <w:t>, a receita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reconhecida no momento da assinatura do título translativo, e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corresponder ao valor da comissão de corretagem obtida naquela tran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sação, independentemente do recebimento do valor contratado.</w:t>
      </w:r>
    </w:p>
    <w:p>
      <w:pPr>
        <w:pStyle w:val="ListParagraph"/>
        <w:numPr>
          <w:ilvl w:val="3"/>
          <w:numId w:val="86"/>
        </w:numPr>
        <w:tabs>
          <w:tab w:pos="1269" w:val="left" w:leader="none"/>
          <w:tab w:pos="1276" w:val="left" w:leader="none"/>
        </w:tabs>
        <w:spacing w:line="249" w:lineRule="auto" w:before="4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Nas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locação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imóveis,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tratam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letras</w:t>
      </w:r>
      <w:r>
        <w:rPr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e</w:t>
      </w:r>
      <w:r>
        <w:rPr>
          <w:b/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f</w:t>
      </w:r>
      <w:r>
        <w:rPr>
          <w:b/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10.5.1.2,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refere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esforço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administrar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bem,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colocá-lo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disposiçã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locatário,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compreender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aluguel,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independentemente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contratado.</w:t>
      </w:r>
    </w:p>
    <w:p>
      <w:pPr>
        <w:pStyle w:val="ListParagraph"/>
        <w:numPr>
          <w:ilvl w:val="3"/>
          <w:numId w:val="86"/>
        </w:numPr>
        <w:tabs>
          <w:tab w:pos="1276" w:val="left" w:leader="none"/>
          <w:tab w:pos="1326" w:val="left" w:leader="none"/>
        </w:tabs>
        <w:spacing w:line="249" w:lineRule="auto" w:before="4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atividades imobiliárias, quando exercidas em parcerias,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registradas em contas próprias.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86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elaboradas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z w:val="20"/>
        </w:rPr>
        <w:t> imobiliárias são as determinadas pela NBC T 3 – Conceito, </w:t>
      </w:r>
      <w:r>
        <w:rPr>
          <w:color w:val="231F20"/>
          <w:sz w:val="20"/>
        </w:rPr>
        <w:t>Conteúdo,</w:t>
      </w:r>
      <w:r>
        <w:rPr>
          <w:color w:val="231F20"/>
          <w:sz w:val="20"/>
        </w:rPr>
        <w:t> Estrutura e Nomenclatura das Demonstrações Contábeis.</w:t>
      </w:r>
    </w:p>
    <w:p>
      <w:pPr>
        <w:pStyle w:val="ListParagraph"/>
        <w:numPr>
          <w:ilvl w:val="3"/>
          <w:numId w:val="86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das entidades imobiliárias devem ser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vulgadas de acordo com a NBC T 6 e conter, adicionalmente, as 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guintes informações:</w:t>
      </w:r>
    </w:p>
    <w:p>
      <w:pPr>
        <w:pStyle w:val="ListParagraph"/>
        <w:numPr>
          <w:ilvl w:val="0"/>
          <w:numId w:val="91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metodologia adotada para o reconhecimento de receitas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custos dos contratos dos empreendimentos imobiliários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execução;</w:t>
      </w:r>
    </w:p>
    <w:p>
      <w:pPr>
        <w:pStyle w:val="ListParagraph"/>
        <w:numPr>
          <w:ilvl w:val="0"/>
          <w:numId w:val="91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valores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orçados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realizados,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adian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tamentos dos empreendimentos imobiliários em execução;</w:t>
      </w:r>
    </w:p>
    <w:p>
      <w:pPr>
        <w:pStyle w:val="ListParagraph"/>
        <w:numPr>
          <w:ilvl w:val="0"/>
          <w:numId w:val="91"/>
        </w:numPr>
        <w:tabs>
          <w:tab w:pos="2126" w:val="left" w:leader="none"/>
        </w:tabs>
        <w:spacing w:line="249" w:lineRule="auto" w:before="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características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relevantes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parcerias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empree</w:t>
      </w:r>
      <w:r>
        <w:rPr>
          <w:color w:val="231F20"/>
          <w:sz w:val="20"/>
        </w:rPr>
        <w:t>ndimentos</w:t>
      </w:r>
      <w:r>
        <w:rPr>
          <w:color w:val="231F20"/>
          <w:sz w:val="20"/>
        </w:rPr>
        <w:t> imobiliários em execução; e</w:t>
      </w:r>
    </w:p>
    <w:p>
      <w:pPr>
        <w:pStyle w:val="ListParagraph"/>
        <w:numPr>
          <w:ilvl w:val="0"/>
          <w:numId w:val="91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eventuais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divergências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decorrentes de disposições legais ou regulamentares, deve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ser evidenciadas em quadro complementar, quantificando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efeitos no ativo, passivo, patrimônio líquido e resultados.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956/03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6" w:firstLine="0"/>
        <w:jc w:val="both"/>
        <w:rPr>
          <w:i/>
          <w:sz w:val="20"/>
        </w:rPr>
      </w:pPr>
      <w:r>
        <w:rPr>
          <w:i/>
          <w:color w:val="231F20"/>
          <w:spacing w:val="-8"/>
          <w:sz w:val="20"/>
        </w:rPr>
        <w:t>Aprova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NBC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T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10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–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Dos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Aspectos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Contábeis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8"/>
          <w:sz w:val="20"/>
        </w:rPr>
        <w:t>Espe</w:t>
      </w:r>
      <w:r>
        <w:rPr>
          <w:i/>
          <w:color w:val="231F20"/>
          <w:spacing w:val="-8"/>
          <w:sz w:val="20"/>
        </w:rPr>
        <w:softHyphen/>
      </w:r>
      <w:r>
        <w:rPr>
          <w:i/>
          <w:color w:val="231F20"/>
          <w:spacing w:val="-8"/>
          <w:sz w:val="20"/>
        </w:rPr>
      </w:r>
      <w:r>
        <w:rPr>
          <w:i/>
          <w:color w:val="231F20"/>
          <w:spacing w:val="-12"/>
          <w:sz w:val="20"/>
        </w:rPr>
        <w:t>cíficos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em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Entidades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Diversas,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o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item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10.6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–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12"/>
          <w:sz w:val="20"/>
        </w:rPr>
        <w:t>Entidades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Hoteleiras.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instituído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3"/>
        </w:rPr>
        <w:t> </w:t>
      </w:r>
      <w:r>
        <w:rPr>
          <w:color w:val="231F20"/>
        </w:rPr>
        <w:t>Portaria</w:t>
      </w:r>
      <w:r>
        <w:rPr>
          <w:color w:val="231F20"/>
          <w:spacing w:val="-13"/>
        </w:rPr>
        <w:t> </w:t>
      </w:r>
      <w:r>
        <w:rPr>
          <w:color w:val="231F20"/>
        </w:rPr>
        <w:t>CFC</w:t>
      </w:r>
      <w:r>
        <w:rPr>
          <w:color w:val="231F20"/>
          <w:spacing w:val="-13"/>
        </w:rPr>
        <w:t> </w:t>
      </w:r>
      <w:r>
        <w:rPr>
          <w:color w:val="231F20"/>
        </w:rPr>
        <w:t>nº</w:t>
      </w:r>
      <w:r>
        <w:rPr>
          <w:color w:val="231F20"/>
          <w:spacing w:val="-13"/>
        </w:rPr>
        <w:t> </w:t>
      </w:r>
      <w:r>
        <w:rPr>
          <w:color w:val="231F20"/>
        </w:rPr>
        <w:t>10/01,</w:t>
      </w:r>
      <w:r>
        <w:rPr>
          <w:color w:val="231F20"/>
          <w:spacing w:val="-13"/>
        </w:rPr>
        <w:t> </w:t>
      </w:r>
      <w:r>
        <w:rPr>
          <w:color w:val="231F20"/>
        </w:rPr>
        <w:t>bem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</w:rPr>
        <w:t> o intenso auxílio desempenhado pelos profissionais que o compõem, represen</w:t>
      </w:r>
      <w:r>
        <w:rPr>
          <w:color w:val="231F20"/>
        </w:rPr>
        <w:softHyphen/>
      </w:r>
      <w:r>
        <w:rPr>
          <w:color w:val="231F20"/>
        </w:rPr>
        <w:t>tando, além desta Entidade, o Banco Central do Brasil, a Comissão de V</w:t>
      </w:r>
      <w:r>
        <w:rPr>
          <w:color w:val="231F20"/>
        </w:rPr>
        <w:t>alores</w:t>
      </w:r>
      <w:r>
        <w:rPr>
          <w:color w:val="231F20"/>
        </w:rPr>
        <w:t> Mobiliários, o IBRACON – Instituto Brasileiro de Contadores, o Instituto </w:t>
      </w:r>
      <w:r>
        <w:rPr>
          <w:color w:val="231F20"/>
        </w:rPr>
        <w:t>Nacional</w:t>
      </w:r>
      <w:r>
        <w:rPr>
          <w:color w:val="231F20"/>
        </w:rPr>
        <w:t> de Seguro Social, o Ministério da Educação, a Secretaria da Receita Federal, </w:t>
      </w:r>
      <w:r>
        <w:rPr>
          <w:color w:val="231F20"/>
        </w:rPr>
        <w:t>a</w:t>
      </w:r>
      <w:r>
        <w:rPr>
          <w:color w:val="231F20"/>
        </w:rPr>
        <w:t> Secretaria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Tesouro</w:t>
      </w:r>
      <w:r>
        <w:rPr>
          <w:color w:val="231F20"/>
          <w:spacing w:val="-5"/>
        </w:rPr>
        <w:t> </w:t>
      </w:r>
      <w:r>
        <w:rPr>
          <w:color w:val="231F20"/>
        </w:rPr>
        <w:t>Nacional,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Secretaria</w:t>
      </w:r>
      <w:r>
        <w:rPr>
          <w:color w:val="231F20"/>
          <w:spacing w:val="-5"/>
        </w:rPr>
        <w:t> </w:t>
      </w:r>
      <w:r>
        <w:rPr>
          <w:color w:val="231F20"/>
        </w:rPr>
        <w:t>Federal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Controle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Superinten</w:t>
      </w:r>
      <w:r>
        <w:rPr>
          <w:color w:val="231F20"/>
        </w:rPr>
        <w:softHyphen/>
      </w:r>
      <w:r>
        <w:rPr>
          <w:color w:val="231F20"/>
        </w:rPr>
        <w:t>dência de Seguros Privados;</w:t>
      </w:r>
    </w:p>
    <w:p>
      <w:pPr>
        <w:pStyle w:val="BodyText"/>
        <w:spacing w:line="249" w:lineRule="auto" w:before="6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Grupo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Trabalho</w:t>
      </w:r>
      <w:r>
        <w:rPr>
          <w:color w:val="231F20"/>
          <w:spacing w:val="-9"/>
        </w:rPr>
        <w:t> </w:t>
      </w:r>
      <w:r>
        <w:rPr>
          <w:color w:val="231F20"/>
        </w:rPr>
        <w:t>das</w:t>
      </w:r>
      <w:r>
        <w:rPr>
          <w:color w:val="231F20"/>
          <w:spacing w:val="-9"/>
        </w:rPr>
        <w:t> </w:t>
      </w:r>
      <w:r>
        <w:rPr>
          <w:color w:val="231F20"/>
        </w:rPr>
        <w:t>Normas</w:t>
      </w:r>
      <w:r>
        <w:rPr>
          <w:color w:val="231F20"/>
          <w:spacing w:val="-9"/>
        </w:rPr>
        <w:t> </w:t>
      </w:r>
      <w:r>
        <w:rPr>
          <w:color w:val="231F20"/>
        </w:rPr>
        <w:t>Brasileiras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</w:t>
      </w:r>
      <w:r>
        <w:rPr>
          <w:color w:val="231F20"/>
        </w:rPr>
        <w:softHyphen/>
      </w:r>
      <w:r>
        <w:rPr>
          <w:color w:val="231F20"/>
        </w:rPr>
        <w:t>bilidade</w:t>
      </w:r>
      <w:r>
        <w:rPr>
          <w:color w:val="231F20"/>
          <w:spacing w:val="-11"/>
        </w:rPr>
        <w:t> </w:t>
      </w:r>
      <w:r>
        <w:rPr>
          <w:color w:val="231F20"/>
        </w:rPr>
        <w:t>elaborou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item</w:t>
      </w:r>
      <w:r>
        <w:rPr>
          <w:color w:val="231F20"/>
          <w:spacing w:val="-7"/>
        </w:rPr>
        <w:t> </w:t>
      </w:r>
      <w:r>
        <w:rPr>
          <w:color w:val="231F20"/>
        </w:rPr>
        <w:t>10.6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Entidades</w:t>
      </w:r>
      <w:r>
        <w:rPr>
          <w:color w:val="231F20"/>
          <w:spacing w:val="-7"/>
        </w:rPr>
        <w:t> </w:t>
      </w:r>
      <w:r>
        <w:rPr>
          <w:color w:val="231F20"/>
        </w:rPr>
        <w:t>Hoteleiras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NBC</w:t>
      </w:r>
      <w:r>
        <w:rPr>
          <w:color w:val="231F20"/>
          <w:spacing w:val="-11"/>
        </w:rPr>
        <w:t> </w:t>
      </w:r>
      <w:r>
        <w:rPr>
          <w:color w:val="231F20"/>
        </w:rPr>
        <w:t>T</w:t>
      </w:r>
      <w:r>
        <w:rPr>
          <w:color w:val="231F20"/>
          <w:spacing w:val="-11"/>
        </w:rPr>
        <w:t> </w:t>
      </w:r>
      <w:r>
        <w:rPr>
          <w:color w:val="231F20"/>
        </w:rPr>
        <w:t>10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</w:rPr>
        <w:t> Contábeis Específicos em Entidades Diversas;</w:t>
      </w:r>
    </w:p>
    <w:p>
      <w:pPr>
        <w:pStyle w:val="BodyText"/>
        <w:spacing w:line="249" w:lineRule="auto" w:before="3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a decisão da Câmara Técnica no Relatório nº 8, de 20 </w:t>
      </w:r>
      <w:r>
        <w:rPr>
          <w:color w:val="231F20"/>
        </w:rPr>
        <w:t>de</w:t>
      </w:r>
      <w:r>
        <w:rPr>
          <w:color w:val="231F20"/>
        </w:rPr>
        <w:t> fevereiro de 2003,</w:t>
      </w:r>
    </w:p>
    <w:p>
      <w:pPr>
        <w:pStyle w:val="Heading3"/>
        <w:spacing w:before="1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  <w:spacing w:val="-2"/>
        </w:rPr>
        <w:t>Aprovar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Norma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Brasileira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NBC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10.6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Entidades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Ho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  <w:t>teleiras.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19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5"/>
        </w:rPr>
        <w:t> </w:t>
      </w:r>
      <w:r>
        <w:rPr>
          <w:color w:val="231F20"/>
        </w:rPr>
        <w:t>21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fevereiro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2003.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46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4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681024;mso-wrap-distance-left:0;mso-wrap-distance-right:0" id="docshapegroup143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333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.05pt;mso-position-horizontal-relative:page;mso-position-vertical-relative:paragraph;z-index:-15680512;mso-wrap-distance-left:0;mso-wrap-distance-right:0" id="docshapegroup144" coordorigin="1134,820" coordsize="7217,21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4"/>
        </w:rPr>
        <w:t>NBC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CONTÁBEIS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ESPECÍFICO</w:t>
      </w:r>
      <w:r>
        <w:rPr>
          <w:color w:val="231F20"/>
          <w:spacing w:val="-4"/>
        </w:rPr>
        <w:t>S</w:t>
      </w:r>
      <w:r>
        <w:rPr>
          <w:color w:val="231F20"/>
          <w:spacing w:val="-4"/>
        </w:rPr>
        <w:t> </w:t>
      </w:r>
      <w:r>
        <w:rPr>
          <w:color w:val="231F20"/>
        </w:rPr>
        <w:t>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271" w:right="0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10.6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ENTIDADES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HOTELEIRAS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145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numPr>
          <w:ilvl w:val="2"/>
          <w:numId w:val="92"/>
        </w:numPr>
        <w:tabs>
          <w:tab w:pos="1269" w:val="left" w:leader="none"/>
        </w:tabs>
        <w:spacing w:line="240" w:lineRule="auto" w:before="159" w:after="0"/>
        <w:ind w:left="1269" w:right="0" w:hanging="844"/>
        <w:jc w:val="both"/>
      </w:pPr>
      <w:r>
        <w:rPr/>
        <w:t>Disposições</w:t>
      </w:r>
      <w:r>
        <w:rPr>
          <w:spacing w:val="-10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9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Esta Norma estabelece critérios e procedimentos específicos de 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estrutu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mínimas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divulgadas em nota explicativa das entidades hoteleiras.</w:t>
      </w:r>
    </w:p>
    <w:p>
      <w:pPr>
        <w:pStyle w:val="ListParagraph"/>
        <w:numPr>
          <w:ilvl w:val="3"/>
          <w:numId w:val="92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entidades hoteleiras são prestadoras de serviços cujas atividade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principais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são: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hospedagem,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lavanderia,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comunicações,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alimentação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copa, de restaurante e bar, além de outras como lazer, turismo, alugue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equipamentos,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salas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reuniões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auditórios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eventos,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be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aluguel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instalações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finalidades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específicas.</w:t>
      </w:r>
    </w:p>
    <w:p>
      <w:pPr>
        <w:pStyle w:val="ListParagraph"/>
        <w:numPr>
          <w:ilvl w:val="3"/>
          <w:numId w:val="92"/>
        </w:numPr>
        <w:tabs>
          <w:tab w:pos="1267" w:val="left" w:leader="none"/>
          <w:tab w:pos="1276" w:val="left" w:leader="none"/>
        </w:tabs>
        <w:spacing w:line="249" w:lineRule="auto" w:before="4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As entidades hoteleiras podem assumir diversas formas ou denomina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ções, tais como hotéis, pousadas, </w:t>
      </w:r>
      <w:r>
        <w:rPr>
          <w:i/>
          <w:color w:val="231F20"/>
          <w:sz w:val="20"/>
        </w:rPr>
        <w:t>flats, spas</w:t>
      </w:r>
      <w:r>
        <w:rPr>
          <w:color w:val="231F20"/>
          <w:sz w:val="20"/>
        </w:rPr>
        <w:t>, motéis, dormitórios, hos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pedarias e albergues, dentre outras.</w:t>
      </w:r>
    </w:p>
    <w:p>
      <w:pPr>
        <w:pStyle w:val="ListParagraph"/>
        <w:numPr>
          <w:ilvl w:val="3"/>
          <w:numId w:val="9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Aplicam-se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hoteleiras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Fundamentais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tabilidade, bem como as Normas Brasileiras de Contabilidade e </w:t>
      </w:r>
      <w:r>
        <w:rPr>
          <w:color w:val="231F20"/>
          <w:sz w:val="20"/>
        </w:rPr>
        <w:t>suas</w:t>
      </w:r>
      <w:r>
        <w:rPr>
          <w:color w:val="231F20"/>
          <w:sz w:val="20"/>
        </w:rPr>
        <w:t> Interpretações Técnicas e Comunicados Técnicos, editados pelo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selho Federal de Contabilidade.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92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9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fatos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administrativos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hoteleiras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mantido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específico,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contemple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receitas,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tipo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serviço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cional, levando-se em consideração a relevância da informação.</w:t>
      </w:r>
    </w:p>
    <w:p>
      <w:pPr>
        <w:pStyle w:val="ListParagraph"/>
        <w:numPr>
          <w:ilvl w:val="3"/>
          <w:numId w:val="9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diárias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consumos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realizados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hóspedes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clientes,</w:t>
      </w:r>
      <w:r>
        <w:rPr>
          <w:color w:val="231F20"/>
          <w:sz w:val="20"/>
        </w:rPr>
        <w:t> inclusive administradoras de cartões de crédito e agências de </w:t>
      </w:r>
      <w:r>
        <w:rPr>
          <w:color w:val="231F20"/>
          <w:sz w:val="20"/>
        </w:rPr>
        <w:t>turismo,</w:t>
      </w:r>
      <w:r>
        <w:rPr>
          <w:color w:val="231F20"/>
          <w:sz w:val="20"/>
        </w:rPr>
        <w:t> controlados e acumulados pela entidade, ainda não recebidos,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registrados contabilmente numa conta do ativo circulante.</w:t>
      </w:r>
    </w:p>
    <w:p>
      <w:pPr>
        <w:pStyle w:val="ListParagraph"/>
        <w:numPr>
          <w:ilvl w:val="3"/>
          <w:numId w:val="9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adiantamentos de agências e operadoras de turismo e de </w:t>
      </w:r>
      <w:r>
        <w:rPr>
          <w:color w:val="231F20"/>
          <w:sz w:val="20"/>
        </w:rPr>
        <w:t>clientes</w:t>
      </w:r>
      <w:r>
        <w:rPr>
          <w:color w:val="231F20"/>
          <w:sz w:val="20"/>
        </w:rPr>
        <w:t> 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confirmação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reservas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sivo circulante.</w:t>
      </w:r>
    </w:p>
    <w:p>
      <w:pPr>
        <w:pStyle w:val="ListParagraph"/>
        <w:numPr>
          <w:ilvl w:val="3"/>
          <w:numId w:val="92"/>
        </w:numPr>
        <w:tabs>
          <w:tab w:pos="1271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Os custos de café da manhã, refeições e outros serviços, quand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incluídos no valor da diária, devem ser apropriados aos custos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hospedagem.</w:t>
      </w:r>
    </w:p>
    <w:p>
      <w:pPr>
        <w:pStyle w:val="ListParagraph"/>
        <w:numPr>
          <w:ilvl w:val="3"/>
          <w:numId w:val="92"/>
        </w:numPr>
        <w:tabs>
          <w:tab w:pos="1268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comissões cobradas pelas agências de viagens e outras enti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dades desse tipo devem ser registradas simultaneamente com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respectiva receita.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92"/>
        </w:numPr>
        <w:tabs>
          <w:tab w:pos="856" w:val="left" w:leader="none"/>
          <w:tab w:pos="862" w:val="left" w:leader="none"/>
        </w:tabs>
        <w:spacing w:line="249" w:lineRule="auto" w:before="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recuperações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fornecimento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funcionários - tais como alimentação, uniformes, lavagem de roupa e esta</w:t>
      </w:r>
      <w:r>
        <w:rPr>
          <w:color w:val="231F20"/>
          <w:spacing w:val="-4"/>
          <w:sz w:val="20"/>
        </w:rPr>
        <w:t>-</w:t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específicas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despesa.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92"/>
        </w:numPr>
        <w:tabs>
          <w:tab w:pos="855" w:val="left" w:leader="none"/>
          <w:tab w:pos="862" w:val="left" w:leader="none"/>
        </w:tabs>
        <w:spacing w:line="249" w:lineRule="auto" w:before="0" w:after="0"/>
        <w:ind w:left="862" w:right="577" w:hanging="851"/>
        <w:jc w:val="both"/>
      </w:pPr>
      <w:r>
        <w:rPr/>
        <w:t>Da</w:t>
      </w:r>
      <w:r>
        <w:rPr>
          <w:spacing w:val="-11"/>
        </w:rPr>
        <w:t> </w:t>
      </w:r>
      <w:r>
        <w:rPr/>
        <w:t>Avaliação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Utensílios,</w:t>
      </w:r>
      <w:r>
        <w:rPr>
          <w:spacing w:val="-4"/>
        </w:rPr>
        <w:t> </w:t>
      </w:r>
      <w:r>
        <w:rPr/>
        <w:t>Mercadorias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Materiais</w:t>
      </w:r>
      <w:r>
        <w:rPr>
          <w:spacing w:val="-4"/>
        </w:rPr>
        <w:t> </w:t>
      </w:r>
      <w:r>
        <w:rPr/>
        <w:t>de</w:t>
      </w:r>
      <w:r>
        <w:rPr/>
        <w:t> </w:t>
      </w:r>
      <w:r>
        <w:rPr>
          <w:spacing w:val="-2"/>
        </w:rPr>
        <w:t>Consumo</w:t>
      </w:r>
    </w:p>
    <w:p>
      <w:pPr>
        <w:pStyle w:val="ListParagraph"/>
        <w:numPr>
          <w:ilvl w:val="3"/>
          <w:numId w:val="9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 utensílios, mercadorias e materiais de consumo, inclusive </w:t>
      </w:r>
      <w:r>
        <w:rPr>
          <w:color w:val="231F20"/>
          <w:sz w:val="20"/>
        </w:rPr>
        <w:t>aqueles</w:t>
      </w:r>
      <w:r>
        <w:rPr>
          <w:color w:val="231F20"/>
          <w:sz w:val="20"/>
        </w:rPr>
        <w:t> pertencentes ao rol das guarnições de cama, banho e mesa de restau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necessários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funcionamento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trados em contas individualizadas de estoques, do grupo do </w:t>
      </w:r>
      <w:r>
        <w:rPr>
          <w:color w:val="231F20"/>
          <w:sz w:val="20"/>
        </w:rPr>
        <w:t>circulante.</w:t>
      </w:r>
      <w:r>
        <w:rPr>
          <w:color w:val="231F20"/>
          <w:sz w:val="20"/>
        </w:rPr>
        <w:t> Os utensílios de vida útil superior a um ano devem ser registrados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imobilizado, deduzido da respectiva depreciação.</w:t>
      </w:r>
    </w:p>
    <w:p>
      <w:pPr>
        <w:pStyle w:val="ListParagraph"/>
        <w:numPr>
          <w:ilvl w:val="3"/>
          <w:numId w:val="92"/>
        </w:numPr>
        <w:tabs>
          <w:tab w:pos="853" w:val="left" w:leader="none"/>
          <w:tab w:pos="862" w:val="left" w:leader="none"/>
        </w:tabs>
        <w:spacing w:line="249" w:lineRule="auto" w:before="4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Os utensílios, as mercadorias e os materiais de consumo, </w:t>
      </w:r>
      <w:r>
        <w:rPr>
          <w:color w:val="231F20"/>
          <w:sz w:val="20"/>
        </w:rPr>
        <w:t>requisitados</w:t>
      </w:r>
      <w:r>
        <w:rPr>
          <w:color w:val="231F20"/>
          <w:sz w:val="20"/>
        </w:rPr>
        <w:t> dos estoques para uso, devem ser registrados como despesas ou cus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tos, na medida em que ocorrerem as saídas dos estoques.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92"/>
        </w:numPr>
        <w:tabs>
          <w:tab w:pos="856" w:val="left" w:leader="none"/>
        </w:tabs>
        <w:spacing w:line="240" w:lineRule="auto" w:before="0" w:after="0"/>
        <w:ind w:left="856" w:right="0" w:hanging="844"/>
        <w:jc w:val="both"/>
      </w:pPr>
      <w:r>
        <w:rPr/>
        <w:t>Das</w:t>
      </w:r>
      <w:r>
        <w:rPr>
          <w:spacing w:val="-7"/>
        </w:rPr>
        <w:t> </w:t>
      </w:r>
      <w:r>
        <w:rPr/>
        <w:t>Demonstrações</w:t>
      </w:r>
      <w:r>
        <w:rPr>
          <w:spacing w:val="-7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9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elaboradas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z w:val="20"/>
        </w:rPr>
        <w:t> hoteleiras são as determinadas pela NBC T 3 – Conceito, </w:t>
      </w:r>
      <w:r>
        <w:rPr>
          <w:color w:val="231F20"/>
          <w:sz w:val="20"/>
        </w:rPr>
        <w:t>Conteúdo,</w:t>
      </w:r>
      <w:r>
        <w:rPr>
          <w:color w:val="231F20"/>
          <w:sz w:val="20"/>
        </w:rPr>
        <w:t> Estrutura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Nomenclatura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divul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gação pela NBC T 6 – Da Divulgação das Demonstrações Contábeis.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920/01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51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 em Entidades Diversas, o item: </w:t>
      </w:r>
      <w:r>
        <w:rPr>
          <w:i/>
          <w:color w:val="231F20"/>
          <w:sz w:val="20"/>
        </w:rPr>
        <w:t>NBC</w:t>
      </w:r>
      <w:r>
        <w:rPr>
          <w:i/>
          <w:color w:val="231F20"/>
          <w:sz w:val="20"/>
        </w:rPr>
        <w:t> T 10.8 – Entidades Cooperativas.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</w:t>
      </w:r>
      <w:r>
        <w:rPr>
          <w:color w:val="231F20"/>
        </w:rPr>
        <w:t>de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instituído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3"/>
        </w:rPr>
        <w:t> </w:t>
      </w:r>
      <w:r>
        <w:rPr>
          <w:color w:val="231F20"/>
        </w:rPr>
        <w:t>Portaria</w:t>
      </w:r>
      <w:r>
        <w:rPr>
          <w:color w:val="231F20"/>
          <w:spacing w:val="-13"/>
        </w:rPr>
        <w:t> </w:t>
      </w:r>
      <w:r>
        <w:rPr>
          <w:color w:val="231F20"/>
        </w:rPr>
        <w:t>CFC</w:t>
      </w:r>
      <w:r>
        <w:rPr>
          <w:color w:val="231F20"/>
          <w:spacing w:val="-13"/>
        </w:rPr>
        <w:t> </w:t>
      </w:r>
      <w:r>
        <w:rPr>
          <w:color w:val="231F20"/>
        </w:rPr>
        <w:t>nº</w:t>
      </w:r>
      <w:r>
        <w:rPr>
          <w:color w:val="231F20"/>
          <w:spacing w:val="-13"/>
        </w:rPr>
        <w:t> </w:t>
      </w:r>
      <w:r>
        <w:rPr>
          <w:color w:val="231F20"/>
        </w:rPr>
        <w:t>10/01,</w:t>
      </w:r>
      <w:r>
        <w:rPr>
          <w:color w:val="231F20"/>
          <w:spacing w:val="-13"/>
        </w:rPr>
        <w:t> </w:t>
      </w:r>
      <w:r>
        <w:rPr>
          <w:color w:val="231F20"/>
        </w:rPr>
        <w:t>bem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</w:rPr>
        <w:t> o intenso auxílio desempenhado pelos profissionais que o compõem represen</w:t>
      </w:r>
      <w:r>
        <w:rPr>
          <w:color w:val="231F20"/>
        </w:rPr>
        <w:softHyphen/>
      </w:r>
      <w:r>
        <w:rPr>
          <w:color w:val="231F20"/>
        </w:rPr>
        <w:t>tando, além desta Entidade, o Banco Central do Brasil, a Comissão de V</w:t>
      </w:r>
      <w:r>
        <w:rPr>
          <w:color w:val="231F20"/>
        </w:rPr>
        <w:t>alores</w:t>
      </w:r>
      <w:r>
        <w:rPr>
          <w:color w:val="231F20"/>
        </w:rPr>
        <w:t> Mobiliários, o IBRACON – Instituto Brasileiro de Contadores, o Instituto </w:t>
      </w:r>
      <w:r>
        <w:rPr>
          <w:color w:val="231F20"/>
        </w:rPr>
        <w:t>Nacional</w:t>
      </w:r>
      <w:r>
        <w:rPr>
          <w:color w:val="231F20"/>
        </w:rPr>
        <w:t> de Seguro Social, o Ministério da Educação, a Secretaria da Receita Federal, </w:t>
      </w:r>
      <w:r>
        <w:rPr>
          <w:color w:val="231F20"/>
        </w:rPr>
        <w:t>a</w:t>
      </w:r>
      <w:r>
        <w:rPr>
          <w:color w:val="231F20"/>
        </w:rPr>
        <w:t> Secretaria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Tesouro</w:t>
      </w:r>
      <w:r>
        <w:rPr>
          <w:color w:val="231F20"/>
          <w:spacing w:val="-5"/>
        </w:rPr>
        <w:t> </w:t>
      </w:r>
      <w:r>
        <w:rPr>
          <w:color w:val="231F20"/>
        </w:rPr>
        <w:t>Nacional,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Secretaria</w:t>
      </w:r>
      <w:r>
        <w:rPr>
          <w:color w:val="231F20"/>
          <w:spacing w:val="-5"/>
        </w:rPr>
        <w:t> </w:t>
      </w:r>
      <w:r>
        <w:rPr>
          <w:color w:val="231F20"/>
        </w:rPr>
        <w:t>Federal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Controle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Superinten</w:t>
      </w:r>
      <w:r>
        <w:rPr>
          <w:color w:val="231F20"/>
        </w:rPr>
        <w:softHyphen/>
      </w:r>
      <w:r>
        <w:rPr>
          <w:color w:val="231F20"/>
        </w:rPr>
        <w:t>dência de Seguros Privados;</w:t>
      </w:r>
    </w:p>
    <w:p>
      <w:pPr>
        <w:pStyle w:val="BodyText"/>
        <w:spacing w:line="249" w:lineRule="auto" w:before="7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 elaborou o item 10.8 – Entidades Cooperativas da NBC T 10 – </w:t>
      </w:r>
      <w:r>
        <w:rPr>
          <w:color w:val="231F20"/>
        </w:rPr>
        <w:t>Dos</w:t>
      </w:r>
      <w:r>
        <w:rPr>
          <w:color w:val="231F20"/>
        </w:rPr>
        <w:t> Aspectos Contábeis Específicos em Entidades Diversas,</w:t>
      </w:r>
    </w:p>
    <w:p>
      <w:pPr>
        <w:pStyle w:val="Heading3"/>
        <w:spacing w:before="2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spacing w:line="249" w:lineRule="auto"/>
        <w:ind w:left="1275" w:right="154" w:hanging="851"/>
        <w:jc w:val="left"/>
      </w:pPr>
      <w:r>
        <w:rPr>
          <w:b/>
          <w:color w:val="231F20"/>
        </w:rPr>
        <w:t>Art.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1º</w:t>
        <w:tab/>
      </w:r>
      <w:r>
        <w:rPr>
          <w:color w:val="231F20"/>
          <w:spacing w:val="-4"/>
        </w:rPr>
        <w:t>Aprovar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Norma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Brasileira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Contabilidade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NBC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10.8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Entidades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Coo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  <w:spacing w:val="-2"/>
        </w:rPr>
        <w:t>perativas.</w:t>
      </w:r>
    </w:p>
    <w:p>
      <w:pPr>
        <w:pStyle w:val="BodyText"/>
        <w:tabs>
          <w:tab w:pos="1275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2001.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4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383" w:right="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78976;mso-wrap-distance-left:0;mso-wrap-distance-right:0" id="docshapegroup147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pt;mso-position-horizontal-relative:page;mso-position-vertical-relative:paragraph;z-index:-15678464;mso-wrap-distance-left:0;mso-wrap-distance-right:0" id="docshapegroup148" coordorigin="720,820" coordsize="7217,20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4"/>
        </w:rPr>
        <w:t>NBC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CONTÁBEIS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ESPECÍFICO</w:t>
      </w:r>
      <w:r>
        <w:rPr>
          <w:color w:val="231F20"/>
          <w:spacing w:val="-4"/>
        </w:rPr>
        <w:t>S</w:t>
      </w:r>
      <w:r>
        <w:rPr>
          <w:color w:val="231F20"/>
          <w:spacing w:val="-4"/>
        </w:rPr>
        <w:t> </w:t>
      </w:r>
      <w:r>
        <w:rPr>
          <w:color w:val="231F20"/>
        </w:rPr>
        <w:t>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54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10.8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ENTIDADES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COOPERATIVAS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49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93"/>
        </w:numPr>
        <w:tabs>
          <w:tab w:pos="856" w:val="left" w:leader="none"/>
        </w:tabs>
        <w:spacing w:line="240" w:lineRule="auto" w:before="159" w:after="0"/>
        <w:ind w:left="856" w:right="0" w:hanging="844"/>
        <w:jc w:val="both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Esta norma estabelece critérios e procedimentos específicos de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liação, de registro das variações patrimoniais e de estrutura das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contábeis, e as informações mínimas a serem incluída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explicativas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Cooperativas,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que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operam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Privado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 Assistência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defini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em Lei.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Entidades Cooperativas são aquelas que exercem as atividades na 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 de lei específica, por meio de atos cooperativos, que se </w:t>
      </w:r>
      <w:r>
        <w:rPr>
          <w:color w:val="231F20"/>
          <w:sz w:val="20"/>
        </w:rPr>
        <w:t>traduzem</w:t>
      </w:r>
      <w:r>
        <w:rPr>
          <w:color w:val="231F20"/>
          <w:sz w:val="20"/>
        </w:rPr>
        <w:t> na prestação de serviços diretos aos seus associados, sem objetivo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lucro,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obterem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melhores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deles</w:t>
      </w:r>
      <w:r>
        <w:rPr>
          <w:color w:val="231F20"/>
          <w:sz w:val="20"/>
        </w:rPr>
        <w:t> em particular. Identificam-se de acordo com o objeto ou pela </w:t>
      </w:r>
      <w:r>
        <w:rPr>
          <w:color w:val="231F20"/>
          <w:sz w:val="20"/>
        </w:rPr>
        <w:t>natureza</w:t>
      </w:r>
      <w:r>
        <w:rPr>
          <w:color w:val="231F20"/>
          <w:sz w:val="20"/>
        </w:rPr>
        <w:t> das atividades desenvolvidas por elas, ou por seus associados.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5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Aplicam-se às Entidades Cooperativas os Princípios Fundamentais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Contabilidade, as Normas Brasileiras de Contabilidade, </w:t>
      </w:r>
      <w:r>
        <w:rPr>
          <w:color w:val="231F20"/>
          <w:sz w:val="20"/>
        </w:rPr>
        <w:t>especialmente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NBC T 2 e a NBC T 4, com as alterações tratadas nos itens </w:t>
      </w:r>
      <w:r>
        <w:rPr>
          <w:color w:val="231F20"/>
          <w:sz w:val="20"/>
        </w:rPr>
        <w:t>10.8.5.1,</w:t>
      </w:r>
    </w:p>
    <w:p>
      <w:pPr>
        <w:pStyle w:val="BodyText"/>
        <w:spacing w:line="249" w:lineRule="auto" w:before="2"/>
        <w:ind w:left="862" w:right="566"/>
      </w:pPr>
      <w:r>
        <w:rPr>
          <w:color w:val="231F20"/>
        </w:rPr>
        <w:t>10.8.6.1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10.8.7.1,</w:t>
      </w:r>
      <w:r>
        <w:rPr>
          <w:color w:val="231F20"/>
          <w:spacing w:val="-8"/>
        </w:rPr>
        <w:t> </w:t>
      </w:r>
      <w:r>
        <w:rPr>
          <w:color w:val="231F20"/>
        </w:rPr>
        <w:t>bem</w:t>
      </w:r>
      <w:r>
        <w:rPr>
          <w:color w:val="231F20"/>
          <w:spacing w:val="-9"/>
        </w:rPr>
        <w:t> </w:t>
      </w:r>
      <w:r>
        <w:rPr>
          <w:color w:val="231F20"/>
        </w:rPr>
        <w:t>como</w:t>
      </w:r>
      <w:r>
        <w:rPr>
          <w:color w:val="231F20"/>
          <w:spacing w:val="-8"/>
        </w:rPr>
        <w:t> </w:t>
      </w:r>
      <w:r>
        <w:rPr>
          <w:color w:val="231F20"/>
        </w:rPr>
        <w:t>todas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suas</w:t>
      </w:r>
      <w:r>
        <w:rPr>
          <w:color w:val="231F20"/>
          <w:spacing w:val="-9"/>
        </w:rPr>
        <w:t> </w:t>
      </w:r>
      <w:r>
        <w:rPr>
          <w:color w:val="231F20"/>
        </w:rPr>
        <w:t>Interpretações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Comu</w:t>
      </w:r>
      <w:r>
        <w:rPr>
          <w:color w:val="231F20"/>
        </w:rPr>
        <w:softHyphen/>
      </w:r>
      <w:r>
        <w:rPr>
          <w:color w:val="231F20"/>
        </w:rPr>
        <w:t>nicados Técnicos editados pelo Conselho Federal de Contabilidade.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 movimentação econômico-financeira decorrente do ato </w:t>
      </w:r>
      <w:r>
        <w:rPr>
          <w:color w:val="231F20"/>
          <w:sz w:val="20"/>
        </w:rPr>
        <w:t>cooperativo,</w:t>
      </w:r>
      <w:r>
        <w:rPr>
          <w:color w:val="231F20"/>
          <w:sz w:val="20"/>
        </w:rPr>
        <w:t> na forma disposta no estatuto social, é definida contabilmente como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gressos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dispêndios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(conforme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definido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lei).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Aquela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originada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z w:val="20"/>
        </w:rPr>
        <w:t> não-cooperativo é definida como receitas, custos e despesas.</w:t>
      </w:r>
    </w:p>
    <w:p>
      <w:pPr>
        <w:pStyle w:val="ListParagraph"/>
        <w:numPr>
          <w:ilvl w:val="4"/>
          <w:numId w:val="93"/>
        </w:numPr>
        <w:tabs>
          <w:tab w:pos="862" w:val="left" w:leader="none"/>
          <w:tab w:pos="990" w:val="left" w:leader="none"/>
        </w:tabs>
        <w:spacing w:line="249" w:lineRule="auto" w:before="3" w:after="0"/>
        <w:ind w:left="862" w:right="562" w:hanging="851"/>
        <w:jc w:val="both"/>
        <w:rPr>
          <w:sz w:val="20"/>
        </w:rPr>
      </w:pPr>
      <w:r>
        <w:rPr>
          <w:color w:val="231F20"/>
          <w:sz w:val="20"/>
        </w:rPr>
        <w:t>As receitas e os ganhos, assim definidos no item 3.3.2.1, </w:t>
      </w:r>
      <w:r>
        <w:rPr>
          <w:i/>
          <w:color w:val="231F20"/>
          <w:sz w:val="20"/>
        </w:rPr>
        <w:t>a</w:t>
      </w:r>
      <w:r>
        <w:rPr>
          <w:color w:val="231F20"/>
          <w:sz w:val="20"/>
        </w:rPr>
        <w:t>, da NBC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z w:val="20"/>
        </w:rPr>
        <w:t> 3.3,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rendas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rendimentos,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nesta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ficam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nominados de ingressos.</w:t>
      </w:r>
    </w:p>
    <w:p>
      <w:pPr>
        <w:pStyle w:val="ListParagraph"/>
        <w:numPr>
          <w:ilvl w:val="4"/>
          <w:numId w:val="93"/>
        </w:numPr>
        <w:tabs>
          <w:tab w:pos="862" w:val="left" w:leader="none"/>
          <w:tab w:pos="966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produtos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mercadorias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fornecidos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(vendidos)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viços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prestados,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despesas,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encargos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perdas,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pagos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incorri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dos,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definidos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3.3.2.1,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b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NBC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3.3,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ficam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denominado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dispêndios.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4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O exercício social das Entidades Cooperativas é fixado em seus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tatutos sociais.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capital social das Entidades Cooperativas é formado por quotas-par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tes, que devem ser registradas de forma individualizada por se </w:t>
      </w:r>
      <w:r>
        <w:rPr>
          <w:color w:val="231F20"/>
          <w:sz w:val="20"/>
        </w:rPr>
        <w:t>tratar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 sociedade de pessoas, segregando o capital subscrito e o capital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integralizar, podendo, para tanto, ser utilizados registros auxiliares.</w:t>
      </w:r>
    </w:p>
    <w:p>
      <w:pPr>
        <w:pStyle w:val="ListParagraph"/>
        <w:numPr>
          <w:ilvl w:val="3"/>
          <w:numId w:val="93"/>
        </w:numPr>
        <w:tabs>
          <w:tab w:pos="854" w:val="left" w:leader="none"/>
        </w:tabs>
        <w:spacing w:line="240" w:lineRule="auto" w:before="4" w:after="0"/>
        <w:ind w:left="854" w:right="0" w:hanging="843"/>
        <w:jc w:val="both"/>
        <w:rPr>
          <w:sz w:val="20"/>
        </w:rPr>
      </w:pPr>
      <w:r>
        <w:rPr>
          <w:color w:val="231F20"/>
          <w:spacing w:val="-6"/>
          <w:sz w:val="20"/>
        </w:rPr>
        <w:t>Nas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Entidades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Cooperativas,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conta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Capital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Social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6"/>
          <w:sz w:val="20"/>
        </w:rPr>
        <w:t>movimentada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por: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94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livre adesão do associado, quando de sua admissão, pelo 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 das quotas-partes fixado no estatuto social;</w:t>
      </w:r>
    </w:p>
    <w:p>
      <w:pPr>
        <w:pStyle w:val="ListParagraph"/>
        <w:numPr>
          <w:ilvl w:val="0"/>
          <w:numId w:val="94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subscrição de novas quotas-partes, pela retenção </w:t>
      </w:r>
      <w:r>
        <w:rPr>
          <w:color w:val="231F20"/>
          <w:sz w:val="20"/>
        </w:rPr>
        <w:t>estatutária</w:t>
      </w:r>
      <w:r>
        <w:rPr>
          <w:color w:val="231F20"/>
          <w:sz w:val="20"/>
        </w:rPr>
        <w:t> sobre a produção ou serviço, pela capitalização de sobras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pela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incorporação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reservas,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indivisíveis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previstas</w:t>
      </w:r>
      <w:r>
        <w:rPr>
          <w:color w:val="231F20"/>
          <w:sz w:val="20"/>
        </w:rPr>
        <w:t> em lei e aquelas do item 10.8.2.12 desta norma;</w:t>
      </w:r>
    </w:p>
    <w:p>
      <w:pPr>
        <w:pStyle w:val="ListParagraph"/>
        <w:numPr>
          <w:ilvl w:val="0"/>
          <w:numId w:val="94"/>
        </w:numPr>
        <w:tabs>
          <w:tab w:pos="2126" w:val="left" w:leader="none"/>
        </w:tabs>
        <w:spacing w:line="240" w:lineRule="auto" w:before="3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retirada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associado,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demissão,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eliminação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exclusão.</w:t>
      </w:r>
    </w:p>
    <w:p>
      <w:pPr>
        <w:pStyle w:val="BodyText"/>
        <w:spacing w:before="20"/>
        <w:jc w:val="left"/>
      </w:pPr>
    </w:p>
    <w:p>
      <w:pPr>
        <w:pStyle w:val="ListParagraph"/>
        <w:numPr>
          <w:ilvl w:val="3"/>
          <w:numId w:val="93"/>
        </w:numPr>
        <w:tabs>
          <w:tab w:pos="1270" w:val="left" w:leader="none"/>
          <w:tab w:pos="1276" w:val="left" w:leader="none"/>
        </w:tabs>
        <w:spacing w:line="249" w:lineRule="auto" w:before="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As sobras do exercício, após as destinações legais e estatutárias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devem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postas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disposição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 Assembléia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Geral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delibera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e, da mesma forma, as perdas líquidas, quando a reserva legal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insuficiente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cobertura,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rateadas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associado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da forma estabelecida no estatuto social, não devendo haver sald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pendente ou acumulado de exercício anterior.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5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distribuir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z w:val="20"/>
        </w:rPr>
        <w:t> associados de acordo com a produção de bens ou serviços por </w:t>
      </w:r>
      <w:r>
        <w:rPr>
          <w:color w:val="231F20"/>
          <w:sz w:val="20"/>
        </w:rPr>
        <w:t>eles</w:t>
      </w:r>
      <w:r>
        <w:rPr>
          <w:color w:val="231F20"/>
          <w:sz w:val="20"/>
        </w:rPr>
        <w:t> entregues, em função do volume de fornecimento de bens de </w:t>
      </w:r>
      <w:r>
        <w:rPr>
          <w:color w:val="231F20"/>
          <w:sz w:val="20"/>
        </w:rPr>
        <w:t>consumo</w:t>
      </w:r>
      <w:r>
        <w:rPr>
          <w:color w:val="231F20"/>
          <w:sz w:val="20"/>
        </w:rPr>
        <w:t> 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insumos,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dentro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salvo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deliberação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contrário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Assembléia Geral.</w:t>
      </w:r>
    </w:p>
    <w:p>
      <w:pPr>
        <w:pStyle w:val="ListParagraph"/>
        <w:numPr>
          <w:ilvl w:val="3"/>
          <w:numId w:val="93"/>
        </w:numPr>
        <w:tabs>
          <w:tab w:pos="1276" w:val="left" w:leader="none"/>
          <w:tab w:pos="1400" w:val="left" w:leader="none"/>
        </w:tabs>
        <w:spacing w:line="249" w:lineRule="auto" w:before="4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ab/>
        <w:t>A responsabilidade do associado, para fins de rateio dos </w:t>
      </w:r>
      <w:r>
        <w:rPr>
          <w:color w:val="231F20"/>
          <w:sz w:val="20"/>
        </w:rPr>
        <w:t>dispêndios,</w:t>
      </w:r>
      <w:r>
        <w:rPr>
          <w:color w:val="231F20"/>
          <w:sz w:val="20"/>
        </w:rPr>
        <w:t> perdura para os demitidos, eliminados ou excluídos, até quando apro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desligamento.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caso de sobras ou perdas, aplicam-se as mesmas condições.</w:t>
      </w:r>
    </w:p>
    <w:p>
      <w:pPr>
        <w:pStyle w:val="ListParagraph"/>
        <w:numPr>
          <w:ilvl w:val="3"/>
          <w:numId w:val="93"/>
        </w:numPr>
        <w:tabs>
          <w:tab w:pos="1276" w:val="left" w:leader="none"/>
          <w:tab w:pos="1334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elementos do patrimônio das Entidades Cooperativas serão atuali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monetariamente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prevista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Resolução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CFC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900,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22 de março de 2001, e legislações posteriores.</w:t>
      </w:r>
    </w:p>
    <w:p>
      <w:pPr>
        <w:pStyle w:val="ListParagraph"/>
        <w:numPr>
          <w:ilvl w:val="3"/>
          <w:numId w:val="93"/>
        </w:numPr>
        <w:tabs>
          <w:tab w:pos="1276" w:val="left" w:leader="none"/>
          <w:tab w:pos="1389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Os fundos previstos na legislação ou nos estatutos sociais, nesta nor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ma, são denominados Reservas.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93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obrigatória.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investimentos em Entidades Cooperativas de qualquer grau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avaliados pelo custo de aquisição.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investimentos em Entidades não-Cooperativas devem ser </w:t>
      </w:r>
      <w:r>
        <w:rPr>
          <w:color w:val="231F20"/>
          <w:sz w:val="20"/>
        </w:rPr>
        <w:t>avaliados</w:t>
      </w:r>
      <w:r>
        <w:rPr>
          <w:color w:val="231F20"/>
          <w:sz w:val="20"/>
        </w:rPr>
        <w:t> na forma estabelecida pela NBC T 4.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resultado decorrente de investimento relevante em Entidades não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Cooperativas deve ser demonstrado em conta específica.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aplicados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complementar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Cooperativa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apropriado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contabilmente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atividade ou negócio a que estiver relacionado.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</w:tabs>
        <w:spacing w:line="240" w:lineRule="auto" w:before="2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não-cooperativo,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positivo,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>
          <w:color w:val="231F20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destinado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Reserva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Assistência</w:t>
      </w:r>
      <w:r>
        <w:rPr>
          <w:color w:val="231F20"/>
          <w:spacing w:val="-11"/>
        </w:rPr>
        <w:t> </w:t>
      </w:r>
      <w:r>
        <w:rPr>
          <w:color w:val="231F20"/>
        </w:rPr>
        <w:t>Técnica,</w:t>
      </w:r>
      <w:r>
        <w:rPr>
          <w:color w:val="231F20"/>
          <w:spacing w:val="-7"/>
        </w:rPr>
        <w:t> </w:t>
      </w:r>
      <w:r>
        <w:rPr>
          <w:color w:val="231F20"/>
        </w:rPr>
        <w:t>Educacional</w:t>
      </w:r>
      <w:r>
        <w:rPr>
          <w:color w:val="231F20"/>
        </w:rPr>
        <w:t> e</w:t>
      </w:r>
      <w:r>
        <w:rPr>
          <w:color w:val="231F20"/>
          <w:spacing w:val="-7"/>
        </w:rPr>
        <w:t> </w:t>
      </w:r>
      <w:r>
        <w:rPr>
          <w:color w:val="231F20"/>
        </w:rPr>
        <w:t>Social,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podendo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objeto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rateio</w:t>
      </w:r>
      <w:r>
        <w:rPr>
          <w:color w:val="231F20"/>
          <w:spacing w:val="-7"/>
        </w:rPr>
        <w:t> </w:t>
      </w:r>
      <w:r>
        <w:rPr>
          <w:color w:val="231F20"/>
        </w:rPr>
        <w:t>entre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associados.</w:t>
      </w:r>
      <w:r>
        <w:rPr>
          <w:color w:val="231F20"/>
          <w:spacing w:val="-7"/>
        </w:rPr>
        <w:t> </w:t>
      </w:r>
      <w:r>
        <w:rPr>
          <w:color w:val="231F20"/>
        </w:rPr>
        <w:t>Quando</w:t>
      </w:r>
      <w:r>
        <w:rPr>
          <w:color w:val="231F20"/>
        </w:rPr>
        <w:t> negativo, deve ser levado à Reserva Legal e, se insuficiente sua cober</w:t>
      </w:r>
      <w:r>
        <w:rPr>
          <w:color w:val="231F20"/>
        </w:rPr>
        <w:softHyphen/>
      </w:r>
      <w:r>
        <w:rPr>
          <w:color w:val="231F20"/>
        </w:rPr>
        <w:t>tura, será rateado entre os associados.</w:t>
      </w:r>
    </w:p>
    <w:p>
      <w:pPr>
        <w:pStyle w:val="ListParagraph"/>
        <w:numPr>
          <w:ilvl w:val="3"/>
          <w:numId w:val="93"/>
        </w:numPr>
        <w:tabs>
          <w:tab w:pos="856" w:val="left" w:leader="none"/>
          <w:tab w:pos="862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As perdas apuradas no exercício, não-cobertas pela Reserva Legal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serão rateadas entre os associados, conforme disposições estatutária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 legais, e registradas individualmente em contas do Ativo, após deli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beração da Assembléia Geral.</w:t>
      </w:r>
    </w:p>
    <w:p>
      <w:pPr>
        <w:pStyle w:val="ListParagraph"/>
        <w:numPr>
          <w:ilvl w:val="4"/>
          <w:numId w:val="93"/>
        </w:numPr>
        <w:tabs>
          <w:tab w:pos="862" w:val="left" w:leader="none"/>
          <w:tab w:pos="993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Enquanto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deliberação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Geral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reposição</w:t>
      </w:r>
      <w:r>
        <w:rPr>
          <w:color w:val="231F20"/>
          <w:sz w:val="20"/>
        </w:rPr>
        <w:t> 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apuradas,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debitadas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z w:val="20"/>
        </w:rPr>
        <w:t> na conta de Perdas Não Cobertas pelos Cooperados.</w:t>
      </w:r>
    </w:p>
    <w:p>
      <w:pPr>
        <w:spacing w:line="249" w:lineRule="auto" w:before="2"/>
        <w:ind w:left="862" w:right="567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Retificação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conforme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publicação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no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DOU,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em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18/02/05: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onde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se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lê: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“Não</w:t>
      </w:r>
      <w:r>
        <w:rPr>
          <w:i/>
          <w:color w:val="231F20"/>
          <w:sz w:val="20"/>
        </w:rPr>
        <w:t> havendo deliberação...”, leia-se “Enquanto não houver deliberação...”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 dispêndios de Assistência Técnica Educacional e Social serão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gistradas em contas de resultados e poderão ser absorvidas pela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serva de Assistência Técnica, Educacional e Social, em cada períod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apuração.</w:t>
      </w:r>
    </w:p>
    <w:p>
      <w:pPr>
        <w:spacing w:line="249" w:lineRule="auto" w:before="3"/>
        <w:ind w:left="862" w:right="564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Retificação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conforme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publicação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no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DOU,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em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18/02/05: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no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item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10.8.2.8,</w:t>
      </w:r>
      <w:r>
        <w:rPr>
          <w:i/>
          <w:color w:val="231F20"/>
          <w:sz w:val="20"/>
        </w:rPr>
        <w:t> onde se lê: “As despesas de Assistência...”, leia-se “Os dispêndios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Assistência...”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exercícios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anteriores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apresentados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 destacada no Patrimônio Líquido, que será submetida à </w:t>
      </w:r>
      <w:r>
        <w:rPr>
          <w:color w:val="231F20"/>
          <w:sz w:val="20"/>
        </w:rPr>
        <w:t>deliberação</w:t>
      </w:r>
      <w:r>
        <w:rPr>
          <w:color w:val="231F20"/>
          <w:sz w:val="20"/>
        </w:rPr>
        <w:t> da Assembléia Geral.</w:t>
      </w:r>
    </w:p>
    <w:p>
      <w:pPr>
        <w:pStyle w:val="ListParagraph"/>
        <w:numPr>
          <w:ilvl w:val="3"/>
          <w:numId w:val="93"/>
        </w:numPr>
        <w:tabs>
          <w:tab w:pos="862" w:val="left" w:leader="none"/>
          <w:tab w:pos="941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contingências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resulta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e, em contrapartida, no Passivo.</w:t>
      </w:r>
    </w:p>
    <w:p>
      <w:pPr>
        <w:pStyle w:val="ListParagraph"/>
        <w:numPr>
          <w:ilvl w:val="3"/>
          <w:numId w:val="93"/>
        </w:numPr>
        <w:tabs>
          <w:tab w:pos="862" w:val="left" w:leader="none"/>
          <w:tab w:pos="949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constituídas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específicas,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tinadas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garantir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operações,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z w:val="20"/>
        </w:rPr>
        <w:t> em conta de Passivo.</w:t>
      </w:r>
    </w:p>
    <w:p>
      <w:pPr>
        <w:pStyle w:val="ListParagraph"/>
        <w:numPr>
          <w:ilvl w:val="3"/>
          <w:numId w:val="93"/>
        </w:numPr>
        <w:tabs>
          <w:tab w:pos="862" w:val="left" w:leader="none"/>
          <w:tab w:pos="990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ab/>
        <w:t>As Reservas de Incentivos Fiscais e Reavaliação são considerada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indivisíveis.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93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DO BALANÇO </w:t>
      </w:r>
      <w:r>
        <w:rPr>
          <w:spacing w:val="-2"/>
        </w:rPr>
        <w:t>PATRIMONIAL</w:t>
      </w:r>
    </w:p>
    <w:p>
      <w:pPr>
        <w:pStyle w:val="ListParagraph"/>
        <w:numPr>
          <w:ilvl w:val="3"/>
          <w:numId w:val="93"/>
        </w:numPr>
        <w:tabs>
          <w:tab w:pos="856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evidencia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os componentes patrimoniais, de modo a possibilitar aos seus usuá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 a adequada interpretação das suas posições patrimonial e finan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ceira,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comparativamente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anterior.</w:t>
      </w:r>
    </w:p>
    <w:p>
      <w:pPr>
        <w:pStyle w:val="ListParagraph"/>
        <w:numPr>
          <w:ilvl w:val="3"/>
          <w:numId w:val="93"/>
        </w:numPr>
        <w:tabs>
          <w:tab w:pos="859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3.2.2.12,</w:t>
      </w:r>
      <w:r>
        <w:rPr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I</w:t>
      </w:r>
      <w:r>
        <w:rPr>
          <w:color w:val="231F20"/>
          <w:sz w:val="20"/>
        </w:rPr>
        <w:t>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3.2,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denominada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Capita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Social.</w:t>
      </w:r>
    </w:p>
    <w:p>
      <w:pPr>
        <w:pStyle w:val="ListParagraph"/>
        <w:numPr>
          <w:ilvl w:val="3"/>
          <w:numId w:val="93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Acumulados,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3.2.2.12,</w:t>
      </w:r>
      <w:r>
        <w:rPr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III</w:t>
      </w:r>
      <w:r>
        <w:rPr>
          <w:color w:val="231F20"/>
          <w:sz w:val="20"/>
        </w:rPr>
        <w:t>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NB</w:t>
      </w:r>
      <w:r>
        <w:rPr>
          <w:color w:val="231F20"/>
          <w:sz w:val="20"/>
        </w:rPr>
        <w:t>C</w:t>
      </w:r>
      <w:r>
        <w:rPr>
          <w:color w:val="231F20"/>
          <w:sz w:val="20"/>
        </w:rPr>
        <w:t> T 3.2, será denominada Sobras ou Perdas à Disposição da Assem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bléia Geral.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numPr>
          <w:ilvl w:val="2"/>
          <w:numId w:val="93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DA</w:t>
      </w:r>
      <w:r>
        <w:rPr>
          <w:spacing w:val="-9"/>
        </w:rPr>
        <w:t> </w:t>
      </w:r>
      <w:r>
        <w:rPr/>
        <w:t>DEMONSTRAÇÃO DE</w:t>
      </w:r>
      <w:r>
        <w:rPr>
          <w:spacing w:val="-1"/>
        </w:rPr>
        <w:t> </w:t>
      </w:r>
      <w:r>
        <w:rPr/>
        <w:t>SOBRAS OU </w:t>
      </w:r>
      <w:r>
        <w:rPr>
          <w:spacing w:val="-2"/>
        </w:rPr>
        <w:t>PERDAS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denominação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3.3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alterada</w:t>
      </w:r>
      <w:r>
        <w:rPr>
          <w:color w:val="231F20"/>
          <w:sz w:val="20"/>
        </w:rPr>
        <w:t> 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Perdas,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evidenciar,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radamente, a composição do resultado de determinado período, consi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derando os ingressos diminuídos dos dispêndios do ato cooperativo,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das receitas, custos e despesas do ato não-cooperativo, </w:t>
      </w:r>
      <w:r>
        <w:rPr>
          <w:color w:val="231F20"/>
          <w:sz w:val="20"/>
        </w:rPr>
        <w:t>demonstrado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segregadamente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desenvolvidas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Entidade Cooperativa.</w:t>
      </w:r>
    </w:p>
    <w:p>
      <w:pPr>
        <w:pStyle w:val="BodyText"/>
        <w:spacing w:before="16"/>
        <w:jc w:val="left"/>
      </w:pPr>
    </w:p>
    <w:p>
      <w:pPr>
        <w:pStyle w:val="Heading3"/>
        <w:numPr>
          <w:ilvl w:val="2"/>
          <w:numId w:val="93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DA</w:t>
      </w:r>
      <w:r>
        <w:rPr>
          <w:spacing w:val="-14"/>
        </w:rPr>
        <w:t> </w:t>
      </w:r>
      <w:r>
        <w:rPr/>
        <w:t>DEMONSTRAÇÃO</w:t>
      </w:r>
      <w:r>
        <w:rPr>
          <w:spacing w:val="-9"/>
        </w:rPr>
        <w:t> </w:t>
      </w:r>
      <w:r>
        <w:rPr/>
        <w:t>DAS</w:t>
      </w:r>
      <w:r>
        <w:rPr>
          <w:spacing w:val="-8"/>
        </w:rPr>
        <w:t> </w:t>
      </w:r>
      <w:r>
        <w:rPr/>
        <w:t>MUTAÇÕES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PATRIMÔNIO</w:t>
      </w:r>
      <w:r>
        <w:rPr>
          <w:spacing w:val="-7"/>
        </w:rPr>
        <w:t> </w:t>
      </w:r>
      <w:r>
        <w:rPr>
          <w:spacing w:val="-2"/>
        </w:rPr>
        <w:t>LÍQUIDO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Na elaboração desta demonstração, serão observadas as </w:t>
      </w:r>
      <w:r>
        <w:rPr>
          <w:color w:val="231F20"/>
          <w:sz w:val="20"/>
        </w:rPr>
        <w:t>disposições</w:t>
      </w:r>
      <w:r>
        <w:rPr>
          <w:color w:val="231F20"/>
          <w:sz w:val="20"/>
        </w:rPr>
        <w:t> 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3.5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terminologia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própria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Cooperati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dispensada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z w:val="20"/>
        </w:rPr>
        <w:t> Acumulados – NBC T 3.4.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93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6"/>
        </w:rPr>
        <w:t>DA</w:t>
      </w:r>
      <w:r>
        <w:rPr>
          <w:spacing w:val="-12"/>
        </w:rPr>
        <w:t> </w:t>
      </w:r>
      <w:r>
        <w:rPr>
          <w:spacing w:val="-6"/>
        </w:rPr>
        <w:t>DEMONSTRAÇÃO</w:t>
      </w:r>
      <w:r>
        <w:rPr>
          <w:spacing w:val="1"/>
        </w:rPr>
        <w:t> </w:t>
      </w:r>
      <w:r>
        <w:rPr>
          <w:spacing w:val="-6"/>
        </w:rPr>
        <w:t>DAS</w:t>
      </w:r>
      <w:r>
        <w:rPr>
          <w:spacing w:val="1"/>
        </w:rPr>
        <w:t> </w:t>
      </w:r>
      <w:r>
        <w:rPr>
          <w:spacing w:val="-6"/>
        </w:rPr>
        <w:t>ORIGENS</w:t>
      </w:r>
      <w:r>
        <w:rPr/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APLICAÇÕES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RECURSOS</w:t>
      </w:r>
    </w:p>
    <w:p>
      <w:pPr>
        <w:pStyle w:val="ListParagraph"/>
        <w:numPr>
          <w:ilvl w:val="3"/>
          <w:numId w:val="93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observadas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disposi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da NBC T 3.6 e a terminologia própria aplicável às Entidade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Cooperativas.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93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DA</w:t>
      </w:r>
      <w:r>
        <w:rPr>
          <w:spacing w:val="-9"/>
        </w:rPr>
        <w:t> </w:t>
      </w:r>
      <w:r>
        <w:rPr/>
        <w:t>DIVULGAÇÃO DAS 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obedecer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6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z w:val="20"/>
        </w:rPr>
        <w:t>Da Divulgação das Demonstrações Contábeis.</w:t>
      </w:r>
    </w:p>
    <w:p>
      <w:pPr>
        <w:pStyle w:val="ListParagraph"/>
        <w:numPr>
          <w:ilvl w:val="3"/>
          <w:numId w:val="93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complementadas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plicativas que contenham, pelo menos, as seguintes informações:</w:t>
      </w:r>
    </w:p>
    <w:p>
      <w:pPr>
        <w:pStyle w:val="ListParagraph"/>
        <w:numPr>
          <w:ilvl w:val="0"/>
          <w:numId w:val="95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contexto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Cooperativa;</w:t>
      </w:r>
    </w:p>
    <w:p>
      <w:pPr>
        <w:pStyle w:val="ListParagraph"/>
        <w:numPr>
          <w:ilvl w:val="0"/>
          <w:numId w:val="95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as principais atividades desenvolvidas pela Entidades Coo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pacing w:val="-2"/>
          <w:sz w:val="20"/>
        </w:rPr>
        <w:t>perativa;</w:t>
      </w:r>
    </w:p>
    <w:p>
      <w:pPr>
        <w:pStyle w:val="ListParagraph"/>
        <w:numPr>
          <w:ilvl w:val="0"/>
          <w:numId w:val="95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forma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contábeis;</w:t>
      </w:r>
    </w:p>
    <w:p>
      <w:pPr>
        <w:pStyle w:val="ListParagraph"/>
        <w:numPr>
          <w:ilvl w:val="0"/>
          <w:numId w:val="95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principais práticas contábeis </w:t>
      </w:r>
      <w:r>
        <w:rPr>
          <w:color w:val="231F20"/>
          <w:spacing w:val="-2"/>
          <w:sz w:val="20"/>
        </w:rPr>
        <w:t>adotadas;</w:t>
      </w:r>
    </w:p>
    <w:p>
      <w:pPr>
        <w:pStyle w:val="ListParagraph"/>
        <w:numPr>
          <w:ilvl w:val="0"/>
          <w:numId w:val="95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apresentação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analítica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não apresentados no balanço patrimonial;</w:t>
      </w:r>
    </w:p>
    <w:p>
      <w:pPr>
        <w:pStyle w:val="ListParagraph"/>
        <w:numPr>
          <w:ilvl w:val="0"/>
          <w:numId w:val="95"/>
        </w:numPr>
        <w:tabs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investimentos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relevantes,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contendo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nome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inves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tida,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número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tipo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ações/quotas,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percentual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participação</w:t>
      </w:r>
      <w:r>
        <w:rPr>
          <w:color w:val="231F20"/>
          <w:spacing w:val="-2"/>
          <w:sz w:val="20"/>
        </w:rPr>
        <w:t> no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capital,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Patrimônio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Líquido,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data-base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resultado apurado por ela no exercício, provisão para perda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sobre os investimentos e, quando da existência de ágio e/o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deságio,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envolvido,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fundamento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amortização;</w:t>
      </w:r>
    </w:p>
    <w:p>
      <w:pPr>
        <w:pStyle w:val="ListParagraph"/>
        <w:numPr>
          <w:ilvl w:val="0"/>
          <w:numId w:val="95"/>
        </w:numPr>
        <w:tabs>
          <w:tab w:pos="2124" w:val="left" w:leader="none"/>
          <w:tab w:pos="2126" w:val="left" w:leader="none"/>
        </w:tabs>
        <w:spacing w:line="249" w:lineRule="auto" w:before="5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saldos (ativos e passivos) e transações (receitas e </w:t>
      </w:r>
      <w:r>
        <w:rPr>
          <w:color w:val="231F20"/>
          <w:sz w:val="20"/>
        </w:rPr>
        <w:t>despesas)</w:t>
      </w:r>
      <w:r>
        <w:rPr>
          <w:color w:val="231F20"/>
          <w:sz w:val="20"/>
        </w:rPr>
        <w:t> 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associados,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dobramento conforme a natureza das operações;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95"/>
        </w:numPr>
        <w:tabs>
          <w:tab w:pos="1710" w:val="left" w:leader="none"/>
          <w:tab w:pos="1712" w:val="left" w:leader="none"/>
        </w:tabs>
        <w:spacing w:line="249" w:lineRule="auto" w:before="0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composição do imobilizado e diferido, valores respectivos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depreciações, amortizações e exaustões acumuladas, </w:t>
      </w:r>
      <w:r>
        <w:rPr>
          <w:color w:val="231F20"/>
          <w:sz w:val="20"/>
        </w:rPr>
        <w:t>taxa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adotadas e montantes do período;</w:t>
      </w:r>
    </w:p>
    <w:p>
      <w:pPr>
        <w:pStyle w:val="ListParagraph"/>
        <w:numPr>
          <w:ilvl w:val="0"/>
          <w:numId w:val="95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composição dos tipos de empréstimos, financiamentos, mon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tantes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vencer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longo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prazo,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taxas,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garantias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principais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cláu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sulas contratuais restritivas;</w:t>
      </w:r>
    </w:p>
    <w:p>
      <w:pPr>
        <w:pStyle w:val="ListParagraph"/>
        <w:numPr>
          <w:ilvl w:val="0"/>
          <w:numId w:val="95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contingências existentes, com especificação de sua nature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za, estimativa de valores e situação quanto ao seu possíve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desfecho;</w:t>
      </w:r>
    </w:p>
    <w:p>
      <w:pPr>
        <w:pStyle w:val="ListParagraph"/>
        <w:numPr>
          <w:ilvl w:val="0"/>
          <w:numId w:val="95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composição da conta Capital Social, com número de asso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ciados existentes na data do encerramento do exercício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valor da quota-parte;</w:t>
      </w:r>
    </w:p>
    <w:p>
      <w:pPr>
        <w:pStyle w:val="ListParagraph"/>
        <w:numPr>
          <w:ilvl w:val="0"/>
          <w:numId w:val="95"/>
        </w:numPr>
        <w:tabs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discriminação das reservas, detalhando sua natureza e 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nalidade;</w:t>
      </w:r>
    </w:p>
    <w:p>
      <w:pPr>
        <w:pStyle w:val="ListParagraph"/>
        <w:numPr>
          <w:ilvl w:val="0"/>
          <w:numId w:val="95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mudanças de critérios e práticas contábeis que interfiram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Cooperativa,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destacando</w:t>
      </w:r>
      <w:r>
        <w:rPr>
          <w:color w:val="231F20"/>
          <w:sz w:val="20"/>
        </w:rPr>
        <w:t> seus efeitos;</w:t>
      </w:r>
    </w:p>
    <w:p>
      <w:pPr>
        <w:pStyle w:val="ListParagraph"/>
        <w:numPr>
          <w:ilvl w:val="0"/>
          <w:numId w:val="95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composição,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forma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prazo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realização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perdas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registrada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 (item 10.8.2.7); e</w:t>
      </w:r>
    </w:p>
    <w:p>
      <w:pPr>
        <w:pStyle w:val="ListParagraph"/>
        <w:numPr>
          <w:ilvl w:val="0"/>
          <w:numId w:val="95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eventos </w:t>
      </w:r>
      <w:r>
        <w:rPr>
          <w:color w:val="231F20"/>
          <w:spacing w:val="-2"/>
          <w:sz w:val="20"/>
        </w:rPr>
        <w:t>subseqüentes.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1.013/05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10.8 – IT 1 – Entidades Coope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</w:r>
      <w:r>
        <w:rPr>
          <w:i/>
          <w:color w:val="231F20"/>
          <w:spacing w:val="-2"/>
          <w:sz w:val="20"/>
        </w:rPr>
        <w:t>rativas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Estudo para definir as Interpretações</w:t>
      </w:r>
      <w:r>
        <w:rPr>
          <w:color w:val="231F20"/>
          <w:spacing w:val="-1"/>
        </w:rPr>
        <w:t> </w:t>
      </w:r>
      <w:r>
        <w:rPr>
          <w:color w:val="231F20"/>
        </w:rPr>
        <w:t>Téc</w:t>
      </w:r>
      <w:r>
        <w:rPr>
          <w:color w:val="231F20"/>
        </w:rPr>
        <w:softHyphen/>
      </w:r>
      <w:r>
        <w:rPr>
          <w:color w:val="231F20"/>
        </w:rPr>
        <w:t>nicas da 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3"/>
        </w:rPr>
        <w:t> </w:t>
      </w:r>
      <w:r>
        <w:rPr>
          <w:color w:val="231F20"/>
        </w:rPr>
        <w:t>10.8 – Entidades Cooperativas e 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3"/>
        </w:rPr>
        <w:t> </w:t>
      </w:r>
      <w:r>
        <w:rPr>
          <w:color w:val="231F20"/>
        </w:rPr>
        <w:t>10.9 – Entidades Finan</w:t>
      </w:r>
      <w:r>
        <w:rPr>
          <w:color w:val="231F20"/>
        </w:rPr>
        <w:softHyphen/>
      </w:r>
      <w:r>
        <w:rPr>
          <w:color w:val="231F20"/>
        </w:rPr>
        <w:t>ceiras, no que diz respeito a Cooperativas de Crédito, instituído pelo </w:t>
      </w:r>
      <w:r>
        <w:rPr>
          <w:color w:val="231F20"/>
        </w:rPr>
        <w:t>Conselho</w:t>
      </w:r>
      <w:r>
        <w:rPr>
          <w:color w:val="231F20"/>
        </w:rPr>
        <w:t> Federal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Contabilidade,</w:t>
      </w:r>
      <w:r>
        <w:rPr>
          <w:color w:val="231F20"/>
          <w:spacing w:val="-12"/>
        </w:rPr>
        <w:t> </w:t>
      </w:r>
      <w:r>
        <w:rPr>
          <w:color w:val="231F20"/>
        </w:rPr>
        <w:t>atendendo</w:t>
      </w:r>
      <w:r>
        <w:rPr>
          <w:color w:val="231F20"/>
          <w:spacing w:val="-12"/>
        </w:rPr>
        <w:t> </w:t>
      </w:r>
      <w:r>
        <w:rPr>
          <w:color w:val="231F20"/>
        </w:rPr>
        <w:t>ao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está</w:t>
      </w:r>
      <w:r>
        <w:rPr>
          <w:color w:val="231F20"/>
          <w:spacing w:val="-12"/>
        </w:rPr>
        <w:t> </w:t>
      </w:r>
      <w:r>
        <w:rPr>
          <w:color w:val="231F20"/>
        </w:rPr>
        <w:t>disposto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art.</w:t>
      </w:r>
      <w:r>
        <w:rPr>
          <w:color w:val="231F20"/>
          <w:spacing w:val="-12"/>
        </w:rPr>
        <w:t> </w:t>
      </w:r>
      <w:r>
        <w:rPr>
          <w:color w:val="231F20"/>
        </w:rPr>
        <w:t>1º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Resolução</w:t>
      </w:r>
      <w:r>
        <w:rPr>
          <w:color w:val="231F20"/>
        </w:rPr>
        <w:t> CFC nº 751, de 29 de dezembro de 1993, elaborou a NBC T 10.8 – IT 01 – Enti</w:t>
      </w:r>
      <w:r>
        <w:rPr>
          <w:color w:val="231F20"/>
        </w:rPr>
        <w:softHyphen/>
      </w:r>
      <w:r>
        <w:rPr>
          <w:color w:val="231F20"/>
        </w:rPr>
        <w:t>dades Cooperativas.</w:t>
      </w:r>
    </w:p>
    <w:p>
      <w:pPr>
        <w:pStyle w:val="BodyText"/>
        <w:spacing w:line="249" w:lineRule="auto" w:before="5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</w:t>
      </w:r>
      <w:r>
        <w:rPr>
          <w:color w:val="231F20"/>
          <w:spacing w:val="-11"/>
        </w:rPr>
        <w:t> </w:t>
      </w:r>
      <w:r>
        <w:rPr>
          <w:color w:val="231F20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empreendida</w:t>
      </w:r>
      <w:r>
        <w:rPr>
          <w:color w:val="231F20"/>
          <w:spacing w:val="-11"/>
        </w:rPr>
        <w:t> </w:t>
      </w:r>
      <w:r>
        <w:rPr>
          <w:color w:val="231F20"/>
        </w:rPr>
        <w:t>pelo</w:t>
      </w:r>
      <w:r>
        <w:rPr>
          <w:color w:val="231F20"/>
          <w:spacing w:val="-11"/>
        </w:rPr>
        <w:t> </w:t>
      </w:r>
      <w:r>
        <w:rPr>
          <w:color w:val="231F20"/>
        </w:rPr>
        <w:t>Conselho</w:t>
      </w:r>
      <w:r>
        <w:rPr>
          <w:color w:val="231F20"/>
          <w:spacing w:val="-11"/>
        </w:rPr>
        <w:t> </w:t>
      </w:r>
      <w:r>
        <w:rPr>
          <w:color w:val="231F20"/>
        </w:rPr>
        <w:t>Federal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Contabilidade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re</w:t>
      </w:r>
      <w:r>
        <w:rPr>
          <w:color w:val="231F20"/>
        </w:rPr>
        <w:softHyphen/>
      </w:r>
      <w:r>
        <w:rPr>
          <w:color w:val="231F20"/>
        </w:rPr>
        <w:t>gime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franca,</w:t>
      </w:r>
      <w:r>
        <w:rPr>
          <w:color w:val="231F20"/>
          <w:spacing w:val="-3"/>
        </w:rPr>
        <w:t> </w:t>
      </w:r>
      <w:r>
        <w:rPr>
          <w:color w:val="231F20"/>
        </w:rPr>
        <w:t>real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aberta</w:t>
      </w:r>
      <w:r>
        <w:rPr>
          <w:color w:val="231F20"/>
          <w:spacing w:val="-3"/>
        </w:rPr>
        <w:t> </w:t>
      </w:r>
      <w:r>
        <w:rPr>
          <w:color w:val="231F20"/>
        </w:rPr>
        <w:t>cooperação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Banco</w:t>
      </w:r>
      <w:r>
        <w:rPr>
          <w:color w:val="231F20"/>
          <w:spacing w:val="-3"/>
        </w:rPr>
        <w:t> </w:t>
      </w:r>
      <w:r>
        <w:rPr>
          <w:color w:val="231F20"/>
        </w:rPr>
        <w:t>Central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Brasil</w:t>
      </w:r>
      <w:r>
        <w:rPr>
          <w:color w:val="231F20"/>
          <w:spacing w:val="-3"/>
        </w:rPr>
        <w:t> </w:t>
      </w:r>
      <w:r>
        <w:rPr>
          <w:color w:val="231F20"/>
        </w:rPr>
        <w:t>(Bacen),</w:t>
      </w:r>
      <w:r>
        <w:rPr>
          <w:color w:val="231F20"/>
        </w:rPr>
        <w:t> a Comissão de Valores Mobiliários (CVM), o IBRACON – Instituto dos</w:t>
      </w:r>
      <w:r>
        <w:rPr>
          <w:color w:val="231F20"/>
          <w:spacing w:val="-2"/>
        </w:rPr>
        <w:t> </w:t>
      </w:r>
      <w:r>
        <w:rPr>
          <w:color w:val="231F20"/>
        </w:rPr>
        <w:t>Auditores</w:t>
      </w:r>
      <w:r>
        <w:rPr>
          <w:color w:val="231F20"/>
        </w:rPr>
        <w:t> Independentes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Brasil,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Instituto</w:t>
      </w:r>
      <w:r>
        <w:rPr>
          <w:color w:val="231F20"/>
          <w:spacing w:val="-13"/>
        </w:rPr>
        <w:t> </w:t>
      </w:r>
      <w:r>
        <w:rPr>
          <w:color w:val="231F20"/>
        </w:rPr>
        <w:t>Nacional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Seguro</w:t>
      </w:r>
      <w:r>
        <w:rPr>
          <w:color w:val="231F20"/>
          <w:spacing w:val="-14"/>
        </w:rPr>
        <w:t> </w:t>
      </w:r>
      <w:r>
        <w:rPr>
          <w:color w:val="231F20"/>
        </w:rPr>
        <w:t>Social</w:t>
      </w:r>
      <w:r>
        <w:rPr>
          <w:color w:val="231F20"/>
          <w:spacing w:val="-14"/>
        </w:rPr>
        <w:t> </w:t>
      </w:r>
      <w:r>
        <w:rPr>
          <w:color w:val="231F20"/>
        </w:rPr>
        <w:t>(INSS),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Ministério</w:t>
      </w:r>
      <w:r>
        <w:rPr>
          <w:color w:val="231F20"/>
        </w:rPr>
        <w:t> da</w:t>
      </w:r>
      <w:r>
        <w:rPr>
          <w:color w:val="231F20"/>
          <w:spacing w:val="-13"/>
        </w:rPr>
        <w:t> </w:t>
      </w:r>
      <w:r>
        <w:rPr>
          <w:color w:val="231F20"/>
        </w:rPr>
        <w:t>Educação,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Controle,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Receita</w:t>
      </w:r>
      <w:r>
        <w:rPr>
          <w:color w:val="231F20"/>
          <w:spacing w:val="-13"/>
        </w:rPr>
        <w:t> </w:t>
      </w:r>
      <w:r>
        <w:rPr>
          <w:color w:val="231F20"/>
        </w:rPr>
        <w:t>Federal,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</w:rPr>
        <w:t> Secretaria do Tesouro Nacional e a Superintendência de Seguros Privados,</w:t>
      </w:r>
    </w:p>
    <w:p>
      <w:pPr>
        <w:pStyle w:val="Heading3"/>
        <w:spacing w:before="5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6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10.8</w:t>
      </w:r>
      <w:r>
        <w:rPr>
          <w:color w:val="231F20"/>
          <w:spacing w:val="-1"/>
        </w:rPr>
        <w:t> </w:t>
      </w:r>
      <w:r>
        <w:rPr>
          <w:color w:val="231F20"/>
        </w:rPr>
        <w:t>– IT</w:t>
      </w:r>
      <w:r>
        <w:rPr>
          <w:color w:val="231F20"/>
          <w:spacing w:val="-5"/>
        </w:rPr>
        <w:t> </w:t>
      </w:r>
      <w:r>
        <w:rPr>
          <w:color w:val="231F20"/>
        </w:rPr>
        <w:t>1 –</w:t>
      </w:r>
      <w:r>
        <w:rPr>
          <w:color w:val="231F20"/>
          <w:spacing w:val="-1"/>
        </w:rPr>
        <w:t> </w:t>
      </w:r>
      <w:r>
        <w:rPr>
          <w:color w:val="231F20"/>
        </w:rPr>
        <w:t>Entidades </w:t>
      </w:r>
      <w:r>
        <w:rPr>
          <w:color w:val="231F20"/>
          <w:spacing w:val="-2"/>
        </w:rPr>
        <w:t>Cooperativas.</w:t>
      </w:r>
    </w:p>
    <w:p>
      <w:pPr>
        <w:pStyle w:val="BodyText"/>
        <w:tabs>
          <w:tab w:pos="1276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21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4"/>
        <w:jc w:val="left"/>
      </w:pPr>
    </w:p>
    <w:p>
      <w:pPr>
        <w:pStyle w:val="Heading3"/>
        <w:ind w:left="272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5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1851" w:right="1509" w:hanging="8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76928;mso-wrap-distance-left:0;mso-wrap-distance-right:0" id="docshapegroup151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INTERPRETAÇÃO</w:t>
      </w:r>
      <w:r>
        <w:rPr>
          <w:color w:val="231F20"/>
          <w:spacing w:val="-7"/>
        </w:rPr>
        <w:t> </w:t>
      </w:r>
      <w:r>
        <w:rPr>
          <w:color w:val="231F20"/>
        </w:rPr>
        <w:t>TÉCNICA</w:t>
      </w:r>
      <w:r>
        <w:rPr>
          <w:color w:val="231F20"/>
          <w:spacing w:val="-15"/>
        </w:rPr>
        <w:t> </w:t>
      </w:r>
      <w:r>
        <w:rPr>
          <w:color w:val="231F20"/>
        </w:rPr>
        <w:t>NBC</w:t>
      </w:r>
      <w:r>
        <w:rPr>
          <w:color w:val="231F20"/>
          <w:spacing w:val="-7"/>
        </w:rPr>
        <w:t> </w:t>
      </w:r>
      <w:r>
        <w:rPr>
          <w:color w:val="231F20"/>
        </w:rPr>
        <w:t>T</w:t>
      </w:r>
      <w:r>
        <w:rPr>
          <w:color w:val="231F20"/>
          <w:spacing w:val="-7"/>
        </w:rPr>
        <w:t> </w:t>
      </w:r>
      <w:r>
        <w:rPr>
          <w:color w:val="231F20"/>
        </w:rPr>
        <w:t>10.8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1</w:t>
      </w:r>
      <w:r>
        <w:rPr>
          <w:color w:val="231F20"/>
        </w:rPr>
        <w:t> – ENTIDADES COOPERATIVAS</w:t>
      </w:r>
    </w:p>
    <w:p>
      <w:pPr>
        <w:pStyle w:val="BodyText"/>
        <w:spacing w:line="249" w:lineRule="auto" w:before="159"/>
        <w:ind w:left="12" w:right="564"/>
      </w:pPr>
      <w:r>
        <w:rPr>
          <w:color w:val="231F20"/>
        </w:rPr>
        <w:t>Esta Interpretação Técnica (IT) visa esclarecer critérios e procedimentos espe</w:t>
      </w:r>
      <w:r>
        <w:rPr>
          <w:color w:val="231F20"/>
        </w:rPr>
        <w:softHyphen/>
      </w:r>
      <w:r>
        <w:rPr>
          <w:color w:val="231F20"/>
        </w:rPr>
        <w:t>cíficos de avaliação, de registro das variações patrimoniais e de estrutura </w:t>
      </w:r>
      <w:r>
        <w:rPr>
          <w:color w:val="231F20"/>
        </w:rPr>
        <w:t>das</w:t>
      </w:r>
      <w:r>
        <w:rPr>
          <w:color w:val="231F20"/>
        </w:rPr>
        <w:t> Demonstrações</w:t>
      </w:r>
      <w:r>
        <w:rPr>
          <w:color w:val="231F20"/>
          <w:spacing w:val="-7"/>
        </w:rPr>
        <w:t> </w:t>
      </w:r>
      <w:r>
        <w:rPr>
          <w:color w:val="231F20"/>
        </w:rPr>
        <w:t>Contábeis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informações</w:t>
      </w:r>
      <w:r>
        <w:rPr>
          <w:color w:val="231F20"/>
          <w:spacing w:val="-7"/>
        </w:rPr>
        <w:t> </w:t>
      </w:r>
      <w:r>
        <w:rPr>
          <w:color w:val="231F20"/>
        </w:rPr>
        <w:t>mínimas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serem</w:t>
      </w:r>
      <w:r>
        <w:rPr>
          <w:color w:val="231F20"/>
          <w:spacing w:val="-8"/>
        </w:rPr>
        <w:t> </w:t>
      </w:r>
      <w:r>
        <w:rPr>
          <w:color w:val="231F20"/>
        </w:rPr>
        <w:t>incluídas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nota</w:t>
      </w:r>
      <w:r>
        <w:rPr>
          <w:color w:val="231F20"/>
        </w:rPr>
        <w:t>s</w:t>
      </w:r>
      <w:r>
        <w:rPr>
          <w:color w:val="231F20"/>
        </w:rPr>
        <w:t> explicativas, relativas à NBC T 10.8 – Entidades Cooperativas.</w:t>
      </w:r>
    </w:p>
    <w:p>
      <w:pPr>
        <w:pStyle w:val="BodyText"/>
        <w:spacing w:before="13"/>
        <w:jc w:val="left"/>
      </w:pPr>
    </w:p>
    <w:p>
      <w:pPr>
        <w:pStyle w:val="Heading3"/>
        <w:ind w:left="12"/>
        <w:jc w:val="both"/>
      </w:pPr>
      <w:r>
        <w:rPr>
          <w:spacing w:val="-2"/>
        </w:rPr>
        <w:t>ATOS</w:t>
      </w:r>
      <w:r>
        <w:rPr>
          <w:spacing w:val="-3"/>
        </w:rPr>
        <w:t> </w:t>
      </w:r>
      <w:r>
        <w:rPr>
          <w:spacing w:val="-2"/>
        </w:rPr>
        <w:t>COOPERATIVOS</w:t>
      </w:r>
      <w:r>
        <w:rPr>
          <w:spacing w:val="-1"/>
        </w:rPr>
        <w:t> </w:t>
      </w:r>
      <w:r>
        <w:rPr>
          <w:spacing w:val="-2"/>
        </w:rPr>
        <w:t>E</w:t>
      </w:r>
      <w:r>
        <w:rPr/>
        <w:t> </w:t>
      </w:r>
      <w:r>
        <w:rPr>
          <w:spacing w:val="-2"/>
        </w:rPr>
        <w:t>NÃO-COOPERATIVOS</w:t>
      </w:r>
    </w:p>
    <w:p>
      <w:pPr>
        <w:pStyle w:val="ListParagraph"/>
        <w:numPr>
          <w:ilvl w:val="0"/>
          <w:numId w:val="96"/>
        </w:numPr>
        <w:tabs>
          <w:tab w:pos="464" w:val="left" w:leader="none"/>
        </w:tabs>
        <w:spacing w:line="240" w:lineRule="auto" w:before="10" w:after="0"/>
        <w:ind w:left="464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10.8.1.4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subitens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10.8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estabelecem:</w:t>
      </w:r>
    </w:p>
    <w:p>
      <w:pPr>
        <w:pStyle w:val="BodyText"/>
        <w:spacing w:line="249" w:lineRule="auto"/>
        <w:ind w:left="1882" w:right="565" w:hanging="1021"/>
      </w:pPr>
      <w:r>
        <w:rPr>
          <w:color w:val="231F20"/>
        </w:rPr>
        <w:t>“10.8.1.4</w:t>
      </w:r>
      <w:r>
        <w:rPr>
          <w:color w:val="231F20"/>
          <w:spacing w:val="40"/>
        </w:rPr>
        <w:t> </w:t>
      </w:r>
      <w:r>
        <w:rPr>
          <w:color w:val="231F20"/>
        </w:rPr>
        <w:t>A movimentação econômico-financeira decorrente do </w:t>
      </w:r>
      <w:r>
        <w:rPr>
          <w:color w:val="231F20"/>
        </w:rPr>
        <w:t>ato</w:t>
      </w:r>
      <w:r>
        <w:rPr>
          <w:color w:val="231F20"/>
        </w:rPr>
        <w:t> cooperativo, na forma disposta no estatuto social, é defini</w:t>
      </w:r>
      <w:r>
        <w:rPr>
          <w:color w:val="231F20"/>
        </w:rPr>
        <w:softHyphen/>
      </w:r>
      <w:r>
        <w:rPr>
          <w:color w:val="231F20"/>
        </w:rPr>
        <w:t>da contabilmente como ingressos e dispêndios </w:t>
      </w:r>
      <w:r>
        <w:rPr>
          <w:color w:val="231F20"/>
        </w:rPr>
        <w:t>(conforme</w:t>
      </w:r>
      <w:r>
        <w:rPr>
          <w:color w:val="231F20"/>
        </w:rPr>
        <w:t> definido em lei). Aquela originada do ato não-cooperativo </w:t>
      </w:r>
      <w:r>
        <w:rPr>
          <w:color w:val="231F20"/>
        </w:rPr>
        <w:t>é</w:t>
      </w:r>
      <w:r>
        <w:rPr>
          <w:color w:val="231F20"/>
        </w:rPr>
        <w:t> definida como receitas, custos e despesas.</w:t>
      </w:r>
    </w:p>
    <w:p>
      <w:pPr>
        <w:pStyle w:val="ListParagraph"/>
        <w:numPr>
          <w:ilvl w:val="4"/>
          <w:numId w:val="97"/>
        </w:numPr>
        <w:tabs>
          <w:tab w:pos="1857" w:val="left" w:leader="none"/>
          <w:tab w:pos="1882" w:val="left" w:leader="none"/>
        </w:tabs>
        <w:spacing w:line="249" w:lineRule="auto" w:before="4" w:after="0"/>
        <w:ind w:left="1882" w:right="565" w:hanging="1021"/>
        <w:jc w:val="both"/>
        <w:rPr>
          <w:sz w:val="20"/>
        </w:rPr>
      </w:pPr>
      <w:r>
        <w:rPr>
          <w:color w:val="231F20"/>
          <w:sz w:val="20"/>
        </w:rPr>
        <w:t>As receitas e os ganhos, assim definidos no item 3.3.2.1, </w:t>
      </w:r>
      <w:r>
        <w:rPr>
          <w:i/>
          <w:color w:val="231F20"/>
          <w:sz w:val="20"/>
        </w:rPr>
        <w:t>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da NBC T 3.3, bem como as demais rendas e rendiment</w:t>
      </w:r>
      <w:r>
        <w:rPr>
          <w:color w:val="231F20"/>
          <w:sz w:val="20"/>
        </w:rPr>
        <w:t>os,</w:t>
      </w:r>
      <w:r>
        <w:rPr>
          <w:color w:val="231F20"/>
          <w:sz w:val="20"/>
        </w:rPr>
        <w:t> nesta norma, ficam denominados de ingressos.</w:t>
      </w:r>
    </w:p>
    <w:p>
      <w:pPr>
        <w:pStyle w:val="ListParagraph"/>
        <w:numPr>
          <w:ilvl w:val="4"/>
          <w:numId w:val="97"/>
        </w:numPr>
        <w:tabs>
          <w:tab w:pos="1871" w:val="left" w:leader="none"/>
          <w:tab w:pos="1882" w:val="left" w:leader="none"/>
        </w:tabs>
        <w:spacing w:line="249" w:lineRule="auto" w:before="3" w:after="0"/>
        <w:ind w:left="1882" w:right="565" w:hanging="1021"/>
        <w:jc w:val="both"/>
        <w:rPr>
          <w:sz w:val="20"/>
        </w:rPr>
      </w:pPr>
      <w:r>
        <w:rPr>
          <w:color w:val="231F20"/>
          <w:sz w:val="20"/>
        </w:rPr>
        <w:t>Os custos dos produtos ou mercadorias fornecidos (vendi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dos)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prestados,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despesas,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encar</w:t>
      </w:r>
      <w:r>
        <w:rPr>
          <w:color w:val="231F20"/>
          <w:sz w:val="20"/>
        </w:rPr>
        <w:t>gos</w:t>
      </w:r>
      <w:r>
        <w:rPr>
          <w:color w:val="231F20"/>
          <w:sz w:val="20"/>
        </w:rPr>
        <w:t> e as perdas, pagos ou incorridos, assim definidos no </w:t>
      </w:r>
      <w:r>
        <w:rPr>
          <w:color w:val="231F20"/>
          <w:sz w:val="20"/>
        </w:rPr>
        <w:t>ite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3.3.2.1, </w:t>
      </w:r>
      <w:r>
        <w:rPr>
          <w:i/>
          <w:color w:val="231F20"/>
          <w:sz w:val="20"/>
        </w:rPr>
        <w:t>b</w:t>
      </w:r>
      <w:r>
        <w:rPr>
          <w:color w:val="231F20"/>
          <w:sz w:val="20"/>
        </w:rPr>
        <w:t>, da NBC T 3.3, ficam denominados dispêndios.”</w:t>
      </w:r>
    </w:p>
    <w:p>
      <w:pPr>
        <w:pStyle w:val="ListParagraph"/>
        <w:numPr>
          <w:ilvl w:val="0"/>
          <w:numId w:val="96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As movimentações econômico-financeiras decorrentes das atividades 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nômicas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desenvolvidas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cooperativas,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observância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leis</w:t>
      </w:r>
      <w:r>
        <w:rPr>
          <w:color w:val="231F20"/>
          <w:sz w:val="20"/>
        </w:rPr>
        <w:t> e regulamentações específicas, bem como ao Princípio da </w:t>
      </w:r>
      <w:r>
        <w:rPr>
          <w:color w:val="231F20"/>
          <w:sz w:val="20"/>
        </w:rPr>
        <w:t>Competência,</w:t>
      </w:r>
      <w:r>
        <w:rPr>
          <w:color w:val="231F20"/>
          <w:sz w:val="20"/>
        </w:rPr>
        <w:t> compõem,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obrigatoriamente,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ter o seguinte tratamento contábil:</w:t>
      </w:r>
    </w:p>
    <w:p>
      <w:pPr>
        <w:pStyle w:val="ListParagraph"/>
        <w:numPr>
          <w:ilvl w:val="0"/>
          <w:numId w:val="98"/>
        </w:numPr>
        <w:tabs>
          <w:tab w:pos="1313" w:val="left" w:leader="none"/>
          <w:tab w:pos="1315" w:val="left" w:leader="none"/>
        </w:tabs>
        <w:spacing w:line="249" w:lineRule="auto" w:before="4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aquelas decorrentes dos atos cooperativos, praticados na </w:t>
      </w:r>
      <w:r>
        <w:rPr>
          <w:color w:val="231F20"/>
          <w:sz w:val="20"/>
        </w:rPr>
        <w:t>forma</w:t>
      </w:r>
      <w:r>
        <w:rPr>
          <w:color w:val="231F20"/>
          <w:sz w:val="20"/>
        </w:rPr>
        <w:t> prevista no estatuto social, denominadas como receitas e despe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sas na NBC T 3.3 e legislação aplicável, inclusive a emitida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órgãos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reguladores,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denominadas,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respectivamente,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“in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gressos” (receitas incorridas, recebidas ou não, por conta de 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sociados) e “dispêndios” (despesas incorridas, pagas ou não,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conta de associados), e resultam em sobras ou perdas </w:t>
      </w:r>
      <w:r>
        <w:rPr>
          <w:color w:val="231F20"/>
          <w:sz w:val="20"/>
        </w:rPr>
        <w:t>apuradas</w:t>
      </w:r>
      <w:r>
        <w:rPr>
          <w:color w:val="231F20"/>
          <w:sz w:val="20"/>
        </w:rPr>
        <w:t> na Demonstração de Sobras ou Perdas; e</w:t>
      </w:r>
    </w:p>
    <w:p>
      <w:pPr>
        <w:pStyle w:val="ListParagraph"/>
        <w:numPr>
          <w:ilvl w:val="0"/>
          <w:numId w:val="98"/>
        </w:numPr>
        <w:tabs>
          <w:tab w:pos="1313" w:val="left" w:leader="none"/>
          <w:tab w:pos="1315" w:val="left" w:leader="none"/>
        </w:tabs>
        <w:spacing w:line="249" w:lineRule="auto" w:before="7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aquelas decorrentes dos atos não-cooperativos, praticados na 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 disposta no estatuto social, denominam-se receitas, custos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despesas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segregada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rentes dos atos cooperativos, e resultam em lucros ou </w:t>
      </w:r>
      <w:r>
        <w:rPr>
          <w:color w:val="231F20"/>
          <w:sz w:val="20"/>
        </w:rPr>
        <w:t>prejuízo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apurados na Demonstração de Sobras ou Perdas.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spacing w:line="249" w:lineRule="auto"/>
        <w:ind w:left="425" w:right="148"/>
      </w:pPr>
      <w:r>
        <w:rPr/>
        <w:t>APURAÇÃO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DESTINAÇÃO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RESULTADOS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ATOS</w:t>
      </w:r>
      <w:r>
        <w:rPr>
          <w:spacing w:val="-14"/>
        </w:rPr>
        <w:t> </w:t>
      </w:r>
      <w:r>
        <w:rPr/>
        <w:t>COOPERATI</w:t>
      </w:r>
      <w:r>
        <w:rPr/>
        <w:softHyphen/>
      </w:r>
      <w:r>
        <w:rPr/>
        <w:t>VOS E NÃO-COOPERATIVOS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</w:tabs>
        <w:spacing w:line="240" w:lineRule="auto" w:before="2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10.8.1.8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10.8.1.9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10.8</w:t>
      </w:r>
      <w:r>
        <w:rPr>
          <w:color w:val="231F20"/>
          <w:spacing w:val="-2"/>
          <w:sz w:val="20"/>
        </w:rPr>
        <w:t> estabelecem:</w:t>
      </w:r>
    </w:p>
    <w:p>
      <w:pPr>
        <w:pStyle w:val="BodyText"/>
        <w:spacing w:line="249" w:lineRule="auto"/>
        <w:ind w:left="2296" w:right="151" w:hanging="1021"/>
      </w:pPr>
      <w:r>
        <w:rPr>
          <w:color w:val="231F20"/>
        </w:rPr>
        <w:t>“10.8.1.8</w:t>
      </w:r>
      <w:r>
        <w:rPr>
          <w:color w:val="231F20"/>
          <w:spacing w:val="80"/>
        </w:rPr>
        <w:t> </w:t>
      </w:r>
      <w:r>
        <w:rPr>
          <w:color w:val="231F20"/>
        </w:rPr>
        <w:t>As sobras do exercício, após as destinações legais e esta</w:t>
      </w:r>
      <w:r>
        <w:rPr>
          <w:color w:val="231F20"/>
        </w:rPr>
        <w:softHyphen/>
      </w:r>
      <w:r>
        <w:rPr>
          <w:color w:val="231F20"/>
        </w:rPr>
        <w:t>tutárias, devem ser postas à disposição da</w:t>
      </w:r>
      <w:r>
        <w:rPr>
          <w:color w:val="231F20"/>
          <w:spacing w:val="-3"/>
        </w:rPr>
        <w:t> </w:t>
      </w:r>
      <w:r>
        <w:rPr>
          <w:color w:val="231F20"/>
        </w:rPr>
        <w:t>Assembléia Ge</w:t>
      </w:r>
      <w:r>
        <w:rPr>
          <w:color w:val="231F20"/>
        </w:rPr>
        <w:softHyphen/>
      </w:r>
      <w:r>
        <w:rPr>
          <w:color w:val="231F20"/>
        </w:rPr>
        <w:t>ral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deliberação</w:t>
      </w:r>
      <w:r>
        <w:rPr>
          <w:color w:val="231F20"/>
          <w:spacing w:val="-2"/>
        </w:rPr>
        <w:t> </w:t>
      </w:r>
      <w:r>
        <w:rPr>
          <w:color w:val="231F20"/>
        </w:rPr>
        <w:t>e,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mesma</w:t>
      </w:r>
      <w:r>
        <w:rPr>
          <w:color w:val="231F20"/>
          <w:spacing w:val="-2"/>
        </w:rPr>
        <w:t> </w:t>
      </w:r>
      <w:r>
        <w:rPr>
          <w:color w:val="231F20"/>
        </w:rPr>
        <w:t>forma,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perdas</w:t>
      </w:r>
      <w:r>
        <w:rPr>
          <w:color w:val="231F20"/>
          <w:spacing w:val="-2"/>
        </w:rPr>
        <w:t> </w:t>
      </w:r>
      <w:r>
        <w:rPr>
          <w:color w:val="231F20"/>
        </w:rPr>
        <w:t>líquid</w:t>
      </w:r>
      <w:r>
        <w:rPr>
          <w:color w:val="231F20"/>
        </w:rPr>
        <w:t>as,</w:t>
      </w:r>
      <w:r>
        <w:rPr>
          <w:color w:val="231F20"/>
        </w:rPr>
        <w:t> quando a reserva legal é insuficiente para sua </w:t>
      </w:r>
      <w:r>
        <w:rPr>
          <w:color w:val="231F20"/>
        </w:rPr>
        <w:t>cobertura,</w:t>
      </w:r>
      <w:r>
        <w:rPr>
          <w:color w:val="231F20"/>
        </w:rPr>
        <w:t> serão rateadas entre os associados da forma estabeleci</w:t>
      </w:r>
      <w:r>
        <w:rPr>
          <w:color w:val="231F20"/>
        </w:rPr>
        <w:t>da</w:t>
      </w:r>
      <w:r>
        <w:rPr>
          <w:color w:val="231F20"/>
        </w:rPr>
        <w:t> no estatuto social, não devendo haver saldo pendente </w:t>
      </w:r>
      <w:r>
        <w:rPr>
          <w:color w:val="231F20"/>
        </w:rPr>
        <w:t>ou</w:t>
      </w:r>
      <w:r>
        <w:rPr>
          <w:color w:val="231F20"/>
        </w:rPr>
        <w:t> acumulado de exercício anterior.</w:t>
      </w:r>
    </w:p>
    <w:p>
      <w:pPr>
        <w:pStyle w:val="BodyText"/>
        <w:spacing w:line="249" w:lineRule="auto" w:before="6"/>
        <w:ind w:left="2296" w:right="151" w:hanging="1021"/>
      </w:pPr>
      <w:r>
        <w:rPr>
          <w:color w:val="231F20"/>
        </w:rPr>
        <w:t>10.8.1.9</w:t>
      </w:r>
      <w:r>
        <w:rPr>
          <w:color w:val="231F20"/>
          <w:spacing w:val="80"/>
        </w:rPr>
        <w:t> </w:t>
      </w:r>
      <w:r>
        <w:rPr>
          <w:color w:val="231F20"/>
        </w:rPr>
        <w:t>As Entidades Cooperativas devem distribuir as sobras líqui</w:t>
      </w:r>
      <w:r>
        <w:rPr>
          <w:color w:val="231F20"/>
        </w:rPr>
        <w:softHyphen/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aos</w:t>
      </w:r>
      <w:r>
        <w:rPr>
          <w:color w:val="231F20"/>
          <w:spacing w:val="-12"/>
        </w:rPr>
        <w:t> </w:t>
      </w:r>
      <w:r>
        <w:rPr>
          <w:color w:val="231F20"/>
        </w:rPr>
        <w:t>seus</w:t>
      </w:r>
      <w:r>
        <w:rPr>
          <w:color w:val="231F20"/>
          <w:spacing w:val="-12"/>
        </w:rPr>
        <w:t> </w:t>
      </w:r>
      <w:r>
        <w:rPr>
          <w:color w:val="231F20"/>
        </w:rPr>
        <w:t>associados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acordo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produção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bens</w:t>
      </w:r>
      <w:r>
        <w:rPr>
          <w:color w:val="231F20"/>
        </w:rPr>
        <w:t> ou</w:t>
      </w:r>
      <w:r>
        <w:rPr>
          <w:color w:val="231F20"/>
          <w:spacing w:val="-7"/>
        </w:rPr>
        <w:t> </w:t>
      </w:r>
      <w:r>
        <w:rPr>
          <w:color w:val="231F20"/>
        </w:rPr>
        <w:t>serviços</w:t>
      </w:r>
      <w:r>
        <w:rPr>
          <w:color w:val="231F20"/>
          <w:spacing w:val="-7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eles</w:t>
      </w:r>
      <w:r>
        <w:rPr>
          <w:color w:val="231F20"/>
          <w:spacing w:val="-7"/>
        </w:rPr>
        <w:t> </w:t>
      </w:r>
      <w:r>
        <w:rPr>
          <w:color w:val="231F20"/>
        </w:rPr>
        <w:t>entregues,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função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volume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</w:rPr>
        <w:softHyphen/>
      </w:r>
      <w:r>
        <w:rPr>
          <w:color w:val="231F20"/>
        </w:rPr>
        <w:t>necimento de bens de consumo e insumos, dentro do exer</w:t>
      </w:r>
      <w:r>
        <w:rPr>
          <w:color w:val="231F20"/>
        </w:rPr>
        <w:softHyphen/>
      </w:r>
      <w:r>
        <w:rPr>
          <w:color w:val="231F20"/>
        </w:rPr>
        <w:t>cício social, salvo deliberação em contrário da Assemblé</w:t>
      </w:r>
      <w:r>
        <w:rPr>
          <w:color w:val="231F20"/>
        </w:rPr>
        <w:t>ia</w:t>
      </w:r>
      <w:r>
        <w:rPr>
          <w:color w:val="231F20"/>
        </w:rPr>
        <w:t> </w:t>
      </w:r>
      <w:r>
        <w:rPr>
          <w:color w:val="231F20"/>
          <w:spacing w:val="-2"/>
        </w:rPr>
        <w:t>Geral.”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  <w:tab w:pos="879" w:val="left" w:leader="none"/>
        </w:tabs>
        <w:spacing w:line="249" w:lineRule="auto" w:before="5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O exercício a que se referem os itens 10.8.1.8 e 10.8.1.9 é aquele </w:t>
      </w:r>
      <w:r>
        <w:rPr>
          <w:color w:val="231F20"/>
          <w:sz w:val="20"/>
        </w:rPr>
        <w:t>definido</w:t>
      </w:r>
      <w:r>
        <w:rPr>
          <w:color w:val="231F20"/>
          <w:sz w:val="20"/>
        </w:rPr>
        <w:t> no estatuto social e objeto de apreciação da Assembléia Geral.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  <w:tab w:pos="879" w:val="left" w:leader="none"/>
        </w:tabs>
        <w:spacing w:line="249" w:lineRule="auto" w:before="1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destinação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rateio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aque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definidos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estatuto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deliberados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Geral,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respei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tada a legislação pertinente.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</w:tabs>
        <w:spacing w:line="240" w:lineRule="auto" w:before="3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10.8.2.6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10.8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estabelece:</w:t>
      </w:r>
    </w:p>
    <w:p>
      <w:pPr>
        <w:pStyle w:val="BodyText"/>
        <w:spacing w:line="249" w:lineRule="auto"/>
        <w:ind w:left="2296" w:right="151" w:hanging="1021"/>
      </w:pPr>
      <w:r>
        <w:rPr>
          <w:color w:val="231F20"/>
        </w:rPr>
        <w:t>“10.8.2.6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resultado</w:t>
      </w:r>
      <w:r>
        <w:rPr>
          <w:color w:val="231F20"/>
          <w:spacing w:val="-12"/>
        </w:rPr>
        <w:t> </w:t>
      </w:r>
      <w:r>
        <w:rPr>
          <w:color w:val="231F20"/>
        </w:rPr>
        <w:t>líquido</w:t>
      </w:r>
      <w:r>
        <w:rPr>
          <w:color w:val="231F20"/>
          <w:spacing w:val="-12"/>
        </w:rPr>
        <w:t> </w:t>
      </w:r>
      <w:r>
        <w:rPr>
          <w:color w:val="231F20"/>
        </w:rPr>
        <w:t>decorrente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ato</w:t>
      </w:r>
      <w:r>
        <w:rPr>
          <w:color w:val="231F20"/>
          <w:spacing w:val="-12"/>
        </w:rPr>
        <w:t> </w:t>
      </w:r>
      <w:r>
        <w:rPr>
          <w:color w:val="231F20"/>
        </w:rPr>
        <w:t>não-cooperativo,</w:t>
      </w:r>
      <w:r>
        <w:rPr>
          <w:color w:val="231F20"/>
          <w:spacing w:val="-12"/>
        </w:rPr>
        <w:t> </w:t>
      </w:r>
      <w:r>
        <w:rPr>
          <w:color w:val="231F20"/>
        </w:rPr>
        <w:t>quan</w:t>
      </w:r>
      <w:r>
        <w:rPr>
          <w:color w:val="231F20"/>
        </w:rPr>
        <w:softHyphen/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positivo,</w:t>
      </w:r>
      <w:r>
        <w:rPr>
          <w:color w:val="231F20"/>
          <w:spacing w:val="-1"/>
        </w:rPr>
        <w:t> </w:t>
      </w:r>
      <w:r>
        <w:rPr>
          <w:color w:val="231F20"/>
        </w:rPr>
        <w:t>deve</w:t>
      </w:r>
      <w:r>
        <w:rPr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color w:val="231F20"/>
          <w:spacing w:val="-1"/>
        </w:rPr>
        <w:t> </w:t>
      </w:r>
      <w:r>
        <w:rPr>
          <w:color w:val="231F20"/>
        </w:rPr>
        <w:t>destinado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Reserva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Assistên</w:t>
      </w:r>
      <w:r>
        <w:rPr>
          <w:color w:val="231F20"/>
        </w:rPr>
        <w:softHyphen/>
      </w:r>
      <w:r>
        <w:rPr>
          <w:color w:val="231F20"/>
        </w:rPr>
        <w:t>cia Técnica, Educacional e Social, não podendo ser obje</w:t>
      </w:r>
      <w:r>
        <w:rPr>
          <w:color w:val="231F20"/>
        </w:rPr>
        <w:t>to</w:t>
      </w:r>
      <w:r>
        <w:rPr>
          <w:color w:val="231F20"/>
        </w:rPr>
        <w:t> de rateio entre os associados. Quando negativo, deve </w:t>
      </w:r>
      <w:r>
        <w:rPr>
          <w:color w:val="231F20"/>
        </w:rPr>
        <w:t>ser</w:t>
      </w:r>
      <w:r>
        <w:rPr>
          <w:color w:val="231F20"/>
        </w:rPr>
        <w:t> levado</w:t>
      </w:r>
      <w:r>
        <w:rPr>
          <w:color w:val="231F20"/>
          <w:spacing w:val="-12"/>
        </w:rPr>
        <w:t> </w:t>
      </w:r>
      <w:r>
        <w:rPr>
          <w:color w:val="231F20"/>
        </w:rPr>
        <w:t>à</w:t>
      </w:r>
      <w:r>
        <w:rPr>
          <w:color w:val="231F20"/>
          <w:spacing w:val="-12"/>
        </w:rPr>
        <w:t> </w:t>
      </w:r>
      <w:r>
        <w:rPr>
          <w:color w:val="231F20"/>
        </w:rPr>
        <w:t>Reserva</w:t>
      </w:r>
      <w:r>
        <w:rPr>
          <w:color w:val="231F20"/>
          <w:spacing w:val="-12"/>
        </w:rPr>
        <w:t> </w:t>
      </w:r>
      <w:r>
        <w:rPr>
          <w:color w:val="231F20"/>
        </w:rPr>
        <w:t>Legal</w:t>
      </w:r>
      <w:r>
        <w:rPr>
          <w:color w:val="231F20"/>
          <w:spacing w:val="-12"/>
        </w:rPr>
        <w:t> </w:t>
      </w:r>
      <w:r>
        <w:rPr>
          <w:color w:val="231F20"/>
        </w:rPr>
        <w:t>e,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insuficiente</w:t>
      </w:r>
      <w:r>
        <w:rPr>
          <w:color w:val="231F20"/>
          <w:spacing w:val="-12"/>
        </w:rPr>
        <w:t> </w:t>
      </w:r>
      <w:r>
        <w:rPr>
          <w:color w:val="231F20"/>
        </w:rPr>
        <w:t>sua</w:t>
      </w:r>
      <w:r>
        <w:rPr>
          <w:color w:val="231F20"/>
          <w:spacing w:val="-12"/>
        </w:rPr>
        <w:t> </w:t>
      </w:r>
      <w:r>
        <w:rPr>
          <w:color w:val="231F20"/>
        </w:rPr>
        <w:t>cobertura,</w:t>
      </w:r>
      <w:r>
        <w:rPr>
          <w:color w:val="231F20"/>
          <w:spacing w:val="-12"/>
        </w:rPr>
        <w:t> </w:t>
      </w:r>
      <w:r>
        <w:rPr>
          <w:color w:val="231F20"/>
        </w:rPr>
        <w:t>será</w:t>
      </w:r>
      <w:r>
        <w:rPr>
          <w:color w:val="231F20"/>
        </w:rPr>
        <w:t> rateado entre os associados.”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  <w:tab w:pos="879" w:val="left" w:leader="none"/>
        </w:tabs>
        <w:spacing w:line="249" w:lineRule="auto" w:before="5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O resultado positivo tratado no item 10.8.2.6 antes da sua destinação </w:t>
      </w:r>
      <w:r>
        <w:rPr>
          <w:color w:val="231F20"/>
          <w:sz w:val="20"/>
        </w:rPr>
        <w:t>final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à Reserva 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Assistência Técnica, Educacional e Social transita pela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“Sobras ou Perdas à Disposição da Assembléia Geral” (item 10.8.3.3)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  <w:tab w:pos="879" w:val="left" w:leader="none"/>
        </w:tabs>
        <w:spacing w:line="249" w:lineRule="auto" w:before="2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O resultado negativo do exercício (ato não-cooperativo) deve ser levado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Reserva Legal e, se insuficiente sua cobertura, pode ser deduzido das 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bras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após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destinações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reservas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legais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obrigatórias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(sobras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líquidas).</w:t>
      </w:r>
      <w:r>
        <w:rPr>
          <w:color w:val="231F20"/>
          <w:sz w:val="20"/>
        </w:rPr>
        <w:t> No entanto, se forem insuficientes essas compensações, o saldo remanes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cente será rateado entre associados.</w:t>
      </w:r>
    </w:p>
    <w:p>
      <w:pPr>
        <w:pStyle w:val="ListParagraph"/>
        <w:numPr>
          <w:ilvl w:val="0"/>
          <w:numId w:val="96"/>
        </w:numPr>
        <w:tabs>
          <w:tab w:pos="877" w:val="left" w:leader="none"/>
        </w:tabs>
        <w:spacing w:line="240" w:lineRule="auto" w:before="4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10.8.2.7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subitem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10.8.2.7.1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10.8</w:t>
      </w:r>
      <w:r>
        <w:rPr>
          <w:color w:val="231F20"/>
          <w:spacing w:val="-2"/>
          <w:sz w:val="20"/>
        </w:rPr>
        <w:t> estabelecem:</w:t>
      </w:r>
    </w:p>
    <w:p>
      <w:pPr>
        <w:pStyle w:val="BodyText"/>
        <w:spacing w:line="249" w:lineRule="auto"/>
        <w:ind w:left="2296" w:right="151" w:hanging="1021"/>
      </w:pPr>
      <w:r>
        <w:rPr>
          <w:color w:val="231F20"/>
        </w:rPr>
        <w:t>“10.8.2.7</w:t>
      </w:r>
      <w:r>
        <w:rPr>
          <w:color w:val="231F20"/>
          <w:spacing w:val="80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perdas</w:t>
      </w:r>
      <w:r>
        <w:rPr>
          <w:color w:val="231F20"/>
          <w:spacing w:val="-8"/>
        </w:rPr>
        <w:t> </w:t>
      </w:r>
      <w:r>
        <w:rPr>
          <w:color w:val="231F20"/>
        </w:rPr>
        <w:t>apuradas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exercício</w:t>
      </w:r>
      <w:r>
        <w:rPr>
          <w:color w:val="231F20"/>
          <w:spacing w:val="-8"/>
        </w:rPr>
        <w:t> </w:t>
      </w:r>
      <w:r>
        <w:rPr>
          <w:color w:val="231F20"/>
        </w:rPr>
        <w:t>não-cobertas</w:t>
      </w:r>
      <w:r>
        <w:rPr>
          <w:color w:val="231F20"/>
          <w:spacing w:val="-8"/>
        </w:rPr>
        <w:t> </w:t>
      </w:r>
      <w:r>
        <w:rPr>
          <w:color w:val="231F20"/>
        </w:rPr>
        <w:t>pela</w:t>
      </w:r>
      <w:r>
        <w:rPr>
          <w:color w:val="231F20"/>
          <w:spacing w:val="-8"/>
        </w:rPr>
        <w:t> </w:t>
      </w:r>
      <w:r>
        <w:rPr>
          <w:color w:val="231F20"/>
        </w:rPr>
        <w:t>Reserva</w:t>
      </w:r>
      <w:r>
        <w:rPr>
          <w:color w:val="231F20"/>
        </w:rPr>
        <w:t> Legal</w:t>
      </w:r>
      <w:r>
        <w:rPr>
          <w:color w:val="231F20"/>
          <w:spacing w:val="-12"/>
        </w:rPr>
        <w:t> </w:t>
      </w:r>
      <w:r>
        <w:rPr>
          <w:color w:val="231F20"/>
        </w:rPr>
        <w:t>serão</w:t>
      </w:r>
      <w:r>
        <w:rPr>
          <w:color w:val="231F20"/>
          <w:spacing w:val="-12"/>
        </w:rPr>
        <w:t> </w:t>
      </w:r>
      <w:r>
        <w:rPr>
          <w:color w:val="231F20"/>
        </w:rPr>
        <w:t>rateadas</w:t>
      </w:r>
      <w:r>
        <w:rPr>
          <w:color w:val="231F20"/>
          <w:spacing w:val="-12"/>
        </w:rPr>
        <w:t> </w:t>
      </w:r>
      <w:r>
        <w:rPr>
          <w:color w:val="231F20"/>
        </w:rPr>
        <w:t>entre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associados,</w:t>
      </w:r>
      <w:r>
        <w:rPr>
          <w:color w:val="231F20"/>
          <w:spacing w:val="-12"/>
        </w:rPr>
        <w:t> </w:t>
      </w:r>
      <w:r>
        <w:rPr>
          <w:color w:val="231F20"/>
        </w:rPr>
        <w:t>conforme</w:t>
      </w:r>
      <w:r>
        <w:rPr>
          <w:color w:val="231F20"/>
          <w:spacing w:val="-12"/>
        </w:rPr>
        <w:t> </w:t>
      </w:r>
      <w:r>
        <w:rPr>
          <w:color w:val="231F20"/>
        </w:rPr>
        <w:t>disposi</w:t>
      </w:r>
      <w:r>
        <w:rPr>
          <w:color w:val="231F20"/>
        </w:rPr>
        <w:softHyphen/>
      </w:r>
      <w:r>
        <w:rPr>
          <w:color w:val="231F20"/>
        </w:rPr>
        <w:t>ções estatutárias e legais, e registradas individualmente </w:t>
      </w:r>
      <w:r>
        <w:rPr>
          <w:color w:val="231F20"/>
        </w:rPr>
        <w:t>em</w:t>
      </w:r>
      <w:r>
        <w:rPr>
          <w:color w:val="231F20"/>
        </w:rPr>
        <w:t> contas do Ativo, após deliberação da Assembléia Geral.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882" w:right="565" w:hanging="1021"/>
      </w:pPr>
      <w:r>
        <w:rPr>
          <w:color w:val="231F20"/>
        </w:rPr>
        <w:t>10.8.2.7.1</w:t>
      </w:r>
      <w:r>
        <w:rPr>
          <w:color w:val="231F20"/>
          <w:spacing w:val="40"/>
        </w:rPr>
        <w:t> </w:t>
      </w:r>
      <w:r>
        <w:rPr>
          <w:color w:val="231F20"/>
        </w:rPr>
        <w:t>Enquanto não houver deliberação da</w:t>
      </w:r>
      <w:r>
        <w:rPr>
          <w:color w:val="231F20"/>
          <w:spacing w:val="-11"/>
        </w:rPr>
        <w:t> </w:t>
      </w:r>
      <w:r>
        <w:rPr>
          <w:color w:val="231F20"/>
        </w:rPr>
        <w:t>Assembléia Geral </w:t>
      </w:r>
      <w:r>
        <w:rPr>
          <w:color w:val="231F20"/>
        </w:rPr>
        <w:t>pela</w:t>
      </w:r>
      <w:r>
        <w:rPr>
          <w:color w:val="231F20"/>
        </w:rPr>
        <w:t> reposição das perdas apuradas, estas devem ser debita</w:t>
      </w:r>
      <w:r>
        <w:rPr>
          <w:color w:val="231F20"/>
        </w:rPr>
        <w:t>das</w:t>
      </w:r>
      <w:r>
        <w:rPr>
          <w:color w:val="231F20"/>
        </w:rPr>
        <w:t> no</w:t>
      </w:r>
      <w:r>
        <w:rPr>
          <w:color w:val="231F20"/>
          <w:spacing w:val="-8"/>
        </w:rPr>
        <w:t> </w:t>
      </w:r>
      <w:r>
        <w:rPr>
          <w:color w:val="231F20"/>
        </w:rPr>
        <w:t>Patrimônio</w:t>
      </w:r>
      <w:r>
        <w:rPr>
          <w:color w:val="231F20"/>
          <w:spacing w:val="-8"/>
        </w:rPr>
        <w:t> </w:t>
      </w:r>
      <w:r>
        <w:rPr>
          <w:color w:val="231F20"/>
        </w:rPr>
        <w:t>Líquido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conta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Perdas</w:t>
      </w:r>
      <w:r>
        <w:rPr>
          <w:color w:val="231F20"/>
          <w:spacing w:val="-8"/>
        </w:rPr>
        <w:t> </w:t>
      </w:r>
      <w:r>
        <w:rPr>
          <w:color w:val="231F20"/>
        </w:rPr>
        <w:t>Não-Cobertas</w:t>
      </w:r>
      <w:r>
        <w:rPr>
          <w:color w:val="231F20"/>
          <w:spacing w:val="-8"/>
        </w:rPr>
        <w:t> </w:t>
      </w:r>
      <w:r>
        <w:rPr>
          <w:color w:val="231F20"/>
        </w:rPr>
        <w:t>pe</w:t>
      </w:r>
      <w:r>
        <w:rPr>
          <w:color w:val="231F20"/>
        </w:rPr>
        <w:softHyphen/>
      </w:r>
      <w:r>
        <w:rPr>
          <w:color w:val="231F20"/>
        </w:rPr>
        <w:t>los Cooperados.”</w:t>
      </w:r>
    </w:p>
    <w:p>
      <w:pPr>
        <w:pStyle w:val="ListParagraph"/>
        <w:numPr>
          <w:ilvl w:val="0"/>
          <w:numId w:val="96"/>
        </w:numPr>
        <w:tabs>
          <w:tab w:pos="463" w:val="left" w:leader="none"/>
          <w:tab w:pos="465" w:val="left" w:leader="none"/>
        </w:tabs>
        <w:spacing w:line="249" w:lineRule="auto" w:before="4" w:after="0"/>
        <w:ind w:left="465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registro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individualizado,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própria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como,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exem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“Perdas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receber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associados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200X”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pode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mantido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regis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auxiliares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prevista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alínea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“b”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2.1.5.1,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2.</w:t>
      </w:r>
    </w:p>
    <w:p>
      <w:pPr>
        <w:pStyle w:val="ListParagraph"/>
        <w:numPr>
          <w:ilvl w:val="0"/>
          <w:numId w:val="96"/>
        </w:numPr>
        <w:tabs>
          <w:tab w:pos="463" w:val="left" w:leader="none"/>
          <w:tab w:pos="465" w:val="left" w:leader="none"/>
        </w:tabs>
        <w:spacing w:line="249" w:lineRule="auto" w:before="2" w:after="0"/>
        <w:ind w:left="465" w:right="567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disposto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subitem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10.8.2.7.1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exime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 Assembléia Geral deliberar sobre a reposição das perdas apuradas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exercício.</w:t>
      </w:r>
    </w:p>
    <w:p>
      <w:pPr>
        <w:pStyle w:val="BodyText"/>
        <w:spacing w:before="12"/>
        <w:jc w:val="left"/>
      </w:pPr>
    </w:p>
    <w:p>
      <w:pPr>
        <w:pStyle w:val="Heading3"/>
        <w:spacing w:line="249" w:lineRule="auto" w:before="1"/>
        <w:ind w:left="11"/>
      </w:pPr>
      <w:r>
        <w:rPr>
          <w:spacing w:val="-4"/>
        </w:rPr>
        <w:t>PARTICIPAÇÕES EM SOCIEDADES COOPERATIVAS E NÃOCOOPERATIV</w:t>
      </w:r>
      <w:r>
        <w:rPr>
          <w:spacing w:val="-4"/>
        </w:rPr>
        <w:t>AS:</w:t>
      </w:r>
      <w:r>
        <w:rPr>
          <w:spacing w:val="-4"/>
        </w:rPr>
        <w:t> </w:t>
      </w:r>
      <w:r>
        <w:rPr/>
        <w:t>CRITÉRIOS DE AVALIAÇÃO E DE CONTABILIZAÇÃO DOS RESULTADOS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</w:tabs>
        <w:spacing w:line="240" w:lineRule="auto" w:before="1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10.8.2.2,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10.8.2.3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10.8.2.4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10.8</w:t>
      </w:r>
      <w:r>
        <w:rPr>
          <w:color w:val="231F20"/>
          <w:spacing w:val="-2"/>
          <w:sz w:val="20"/>
        </w:rPr>
        <w:t> estabelecem:</w:t>
      </w:r>
    </w:p>
    <w:p>
      <w:pPr>
        <w:pStyle w:val="BodyText"/>
        <w:spacing w:line="249" w:lineRule="auto"/>
        <w:ind w:left="1882" w:right="565" w:hanging="1021"/>
      </w:pPr>
      <w:r>
        <w:rPr>
          <w:color w:val="231F20"/>
        </w:rPr>
        <w:t>“10.8.2.2</w:t>
      </w:r>
      <w:r>
        <w:rPr>
          <w:color w:val="231F20"/>
          <w:spacing w:val="40"/>
        </w:rPr>
        <w:t> </w:t>
      </w:r>
      <w:r>
        <w:rPr>
          <w:color w:val="231F20"/>
        </w:rPr>
        <w:t>Os investimentos em Entidades Cooperativas de </w:t>
      </w:r>
      <w:r>
        <w:rPr>
          <w:color w:val="231F20"/>
        </w:rPr>
        <w:t>qualquer</w:t>
      </w:r>
      <w:r>
        <w:rPr>
          <w:color w:val="231F20"/>
        </w:rPr>
        <w:t> grau devem ser avaliados pelo custo de aquisição.</w:t>
      </w:r>
    </w:p>
    <w:p>
      <w:pPr>
        <w:pStyle w:val="ListParagraph"/>
        <w:numPr>
          <w:ilvl w:val="3"/>
          <w:numId w:val="99"/>
        </w:numPr>
        <w:tabs>
          <w:tab w:pos="1873" w:val="left" w:leader="none"/>
          <w:tab w:pos="1882" w:val="left" w:leader="none"/>
        </w:tabs>
        <w:spacing w:line="249" w:lineRule="auto" w:before="2" w:after="0"/>
        <w:ind w:left="1882" w:right="565" w:hanging="1021"/>
        <w:jc w:val="both"/>
        <w:rPr>
          <w:sz w:val="20"/>
        </w:rPr>
      </w:pPr>
      <w:r>
        <w:rPr>
          <w:color w:val="231F20"/>
          <w:sz w:val="20"/>
        </w:rPr>
        <w:t>Os investimentos em Entidades não-Cooperativas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avaliados na forma estabelecida pela NBC T 4.</w:t>
      </w:r>
    </w:p>
    <w:p>
      <w:pPr>
        <w:pStyle w:val="ListParagraph"/>
        <w:numPr>
          <w:ilvl w:val="3"/>
          <w:numId w:val="99"/>
        </w:numPr>
        <w:tabs>
          <w:tab w:pos="1873" w:val="left" w:leader="none"/>
          <w:tab w:pos="1882" w:val="left" w:leader="none"/>
        </w:tabs>
        <w:spacing w:line="249" w:lineRule="auto" w:before="2" w:after="0"/>
        <w:ind w:left="1882" w:right="565" w:hanging="1021"/>
        <w:jc w:val="both"/>
        <w:rPr>
          <w:sz w:val="20"/>
        </w:rPr>
      </w:pPr>
      <w:r>
        <w:rPr>
          <w:color w:val="231F20"/>
          <w:sz w:val="20"/>
        </w:rPr>
        <w:t>O resultado decorrente de investimento relevante em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 não-Cooperativas deve ser demonstrado em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específica.”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O resultado decorrente de operações realizadas entre Entidades Coope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rativas deve ser reconhecido dentro do exercício social de apuração,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obediência ao Princípio da Competência.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distribuíveis,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apuradas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cooperativa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investida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devem ser reconhecidas pela investidora como ingresso de suas atividades, n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apuração,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obediência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Princípio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Competência.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rateadas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cooperativa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conhecidas pela investidora como dispêndios de suas atividades no </w:t>
      </w:r>
      <w:r>
        <w:rPr>
          <w:color w:val="231F20"/>
          <w:sz w:val="20"/>
        </w:rPr>
        <w:t>mesmo</w:t>
      </w:r>
      <w:r>
        <w:rPr>
          <w:color w:val="231F20"/>
          <w:sz w:val="20"/>
        </w:rPr>
        <w:t> período de apuração, em obediência ao Princípio da Competência.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 lucro ou o prejuízo obtido na participação de investimentos em socieda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des não-cooperativas, contabilizado na forma prevista no item 10.8.2.4,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considerados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não-cooperativos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transitarem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z w:val="20"/>
        </w:rPr>
        <w:t> devem ser destinados na forma descrita no item 10.8.2.6.</w:t>
      </w:r>
    </w:p>
    <w:p>
      <w:pPr>
        <w:pStyle w:val="BodyText"/>
        <w:spacing w:before="14"/>
        <w:jc w:val="left"/>
      </w:pPr>
    </w:p>
    <w:p>
      <w:pPr>
        <w:pStyle w:val="Heading3"/>
        <w:ind w:left="11"/>
      </w:pPr>
      <w:r>
        <w:rPr/>
        <w:t>REGISTROS CONTÁBEIS E OPERAÇÕES </w:t>
      </w:r>
      <w:r>
        <w:rPr>
          <w:spacing w:val="-2"/>
        </w:rPr>
        <w:t>ESPECÍFICAS</w:t>
      </w:r>
    </w:p>
    <w:p>
      <w:pPr>
        <w:pStyle w:val="ListParagraph"/>
        <w:numPr>
          <w:ilvl w:val="0"/>
          <w:numId w:val="96"/>
        </w:numPr>
        <w:tabs>
          <w:tab w:pos="465" w:val="left" w:leader="none"/>
        </w:tabs>
        <w:spacing w:line="240" w:lineRule="auto" w:before="10" w:after="0"/>
        <w:ind w:left="465" w:right="0" w:hanging="454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10.8.1.12</w:t>
      </w:r>
      <w:r>
        <w:rPr>
          <w:color w:val="231F20"/>
          <w:spacing w:val="-2"/>
          <w:sz w:val="20"/>
        </w:rPr>
        <w:t> estabelece:</w:t>
      </w:r>
    </w:p>
    <w:p>
      <w:pPr>
        <w:pStyle w:val="BodyText"/>
        <w:spacing w:line="249" w:lineRule="auto"/>
        <w:ind w:left="1882" w:right="568" w:hanging="1021"/>
        <w:jc w:val="left"/>
      </w:pPr>
      <w:r>
        <w:rPr>
          <w:color w:val="231F20"/>
        </w:rPr>
        <w:t>“10.8.1.12</w:t>
      </w:r>
      <w:r>
        <w:rPr>
          <w:color w:val="231F20"/>
          <w:spacing w:val="40"/>
        </w:rPr>
        <w:t> </w:t>
      </w:r>
      <w:r>
        <w:rPr>
          <w:color w:val="231F20"/>
        </w:rPr>
        <w:t>Os fundos previstos na legislação ou nos estatutos </w:t>
      </w:r>
      <w:r>
        <w:rPr>
          <w:color w:val="231F20"/>
        </w:rPr>
        <w:t>sociais,</w:t>
      </w:r>
      <w:r>
        <w:rPr>
          <w:color w:val="231F20"/>
        </w:rPr>
        <w:t> nesta norma, são denominados Reservas.”</w:t>
      </w:r>
    </w:p>
    <w:p>
      <w:pPr>
        <w:pStyle w:val="ListParagraph"/>
        <w:numPr>
          <w:ilvl w:val="0"/>
          <w:numId w:val="96"/>
        </w:numPr>
        <w:tabs>
          <w:tab w:pos="465" w:val="left" w:leader="none"/>
        </w:tabs>
        <w:spacing w:line="249" w:lineRule="auto" w:before="1" w:after="0"/>
        <w:ind w:left="465" w:right="566" w:hanging="454"/>
        <w:jc w:val="left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4"/>
          <w:sz w:val="20"/>
        </w:rPr>
        <w:t>denominação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Reservas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aplicada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aos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fundos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legais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estatutários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visa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  <w:t>patibilizar a terminologia contábil própria do inciso II, item 3.2.2.12, da NBC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3.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96"/>
        </w:numPr>
        <w:tabs>
          <w:tab w:pos="876" w:val="left" w:leader="none"/>
        </w:tabs>
        <w:spacing w:line="240" w:lineRule="auto" w:before="0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10.8.2.8</w:t>
      </w:r>
      <w:r>
        <w:rPr>
          <w:color w:val="231F20"/>
          <w:spacing w:val="-2"/>
          <w:sz w:val="20"/>
        </w:rPr>
        <w:t> estabelece:</w:t>
      </w:r>
    </w:p>
    <w:p>
      <w:pPr>
        <w:pStyle w:val="BodyText"/>
        <w:spacing w:line="249" w:lineRule="auto"/>
        <w:ind w:left="2296" w:right="152" w:hanging="1021"/>
      </w:pPr>
      <w:r>
        <w:rPr>
          <w:color w:val="231F20"/>
        </w:rPr>
        <w:t>“10.8.2.8</w:t>
      </w:r>
      <w:r>
        <w:rPr>
          <w:color w:val="231F20"/>
          <w:spacing w:val="80"/>
        </w:rPr>
        <w:t> </w:t>
      </w:r>
      <w:r>
        <w:rPr>
          <w:color w:val="231F20"/>
        </w:rPr>
        <w:t>Os dispêndios de</w:t>
      </w:r>
      <w:r>
        <w:rPr>
          <w:color w:val="231F20"/>
          <w:spacing w:val="-2"/>
        </w:rPr>
        <w:t> </w:t>
      </w:r>
      <w:r>
        <w:rPr>
          <w:color w:val="231F20"/>
        </w:rPr>
        <w:t>Assistência Técnica Educacional e </w:t>
      </w:r>
      <w:r>
        <w:rPr>
          <w:color w:val="231F20"/>
        </w:rPr>
        <w:t>Social</w:t>
      </w:r>
      <w:r>
        <w:rPr>
          <w:color w:val="231F20"/>
        </w:rPr>
        <w:t> serão</w:t>
      </w:r>
      <w:r>
        <w:rPr>
          <w:color w:val="231F20"/>
          <w:spacing w:val="-11"/>
        </w:rPr>
        <w:t> </w:t>
      </w:r>
      <w:r>
        <w:rPr>
          <w:color w:val="231F20"/>
        </w:rPr>
        <w:t>registrados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contas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resultados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poderão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ab</w:t>
      </w:r>
      <w:r>
        <w:rPr>
          <w:color w:val="231F20"/>
        </w:rPr>
        <w:softHyphen/>
      </w:r>
      <w:r>
        <w:rPr>
          <w:color w:val="231F20"/>
        </w:rPr>
        <w:t>sorvidos pela Reserva de</w:t>
      </w:r>
      <w:r>
        <w:rPr>
          <w:color w:val="231F20"/>
          <w:spacing w:val="-2"/>
        </w:rPr>
        <w:t> </w:t>
      </w:r>
      <w:r>
        <w:rPr>
          <w:color w:val="231F20"/>
        </w:rPr>
        <w:t>Assistência Técnica, Educacion</w:t>
      </w:r>
      <w:r>
        <w:rPr>
          <w:color w:val="231F20"/>
        </w:rPr>
        <w:t>al</w:t>
      </w:r>
      <w:r>
        <w:rPr>
          <w:color w:val="231F20"/>
        </w:rPr>
        <w:t> e Social em cada período de apuração.”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Esses dispêndios do item 10.8.2.8, incorridos em assistência técnica, edu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cacional e social, contabilizados na forma deste item, serão absorvidos </w:t>
      </w:r>
      <w:r>
        <w:rPr>
          <w:color w:val="231F20"/>
          <w:sz w:val="20"/>
        </w:rPr>
        <w:t>até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 limite do saldo da Reserva correspondente, se aprovados 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z w:val="20"/>
        </w:rPr>
        <w:t> Geral, em contrapartida da conta de Sobras ou Perdas à Disposição 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sembléia, no Patrimônio Líquido.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</w:tabs>
        <w:spacing w:line="240" w:lineRule="auto" w:before="4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10.8.2.9</w:t>
      </w:r>
      <w:r>
        <w:rPr>
          <w:color w:val="231F20"/>
          <w:spacing w:val="-2"/>
          <w:sz w:val="20"/>
        </w:rPr>
        <w:t> estabelece:</w:t>
      </w:r>
    </w:p>
    <w:p>
      <w:pPr>
        <w:pStyle w:val="BodyText"/>
        <w:spacing w:line="249" w:lineRule="auto"/>
        <w:ind w:left="2296" w:right="151" w:hanging="965"/>
      </w:pPr>
      <w:r>
        <w:rPr>
          <w:color w:val="231F20"/>
        </w:rPr>
        <w:t>“10.8.2.9</w:t>
      </w:r>
      <w:r>
        <w:rPr>
          <w:color w:val="231F20"/>
          <w:spacing w:val="80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ajustes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exercícios</w:t>
      </w:r>
      <w:r>
        <w:rPr>
          <w:color w:val="231F20"/>
          <w:spacing w:val="-8"/>
        </w:rPr>
        <w:t> </w:t>
      </w:r>
      <w:r>
        <w:rPr>
          <w:color w:val="231F20"/>
        </w:rPr>
        <w:t>anteriores</w:t>
      </w:r>
      <w:r>
        <w:rPr>
          <w:color w:val="231F20"/>
          <w:spacing w:val="-8"/>
        </w:rPr>
        <w:t> </w:t>
      </w:r>
      <w:r>
        <w:rPr>
          <w:color w:val="231F20"/>
        </w:rPr>
        <w:t>devem</w:t>
      </w:r>
      <w:r>
        <w:rPr>
          <w:color w:val="231F20"/>
          <w:spacing w:val="-8"/>
        </w:rPr>
        <w:t> </w:t>
      </w:r>
      <w:r>
        <w:rPr>
          <w:color w:val="231F20"/>
        </w:rPr>
        <w:t>ser</w:t>
      </w:r>
      <w:r>
        <w:rPr>
          <w:color w:val="231F20"/>
          <w:spacing w:val="-8"/>
        </w:rPr>
        <w:t> </w:t>
      </w:r>
      <w:r>
        <w:rPr>
          <w:color w:val="231F20"/>
        </w:rPr>
        <w:t>apresentados</w:t>
      </w:r>
      <w:r>
        <w:rPr>
          <w:color w:val="231F20"/>
        </w:rPr>
        <w:t> como</w:t>
      </w:r>
      <w:r>
        <w:rPr>
          <w:color w:val="231F20"/>
          <w:spacing w:val="-4"/>
        </w:rPr>
        <w:t> </w:t>
      </w:r>
      <w:r>
        <w:rPr>
          <w:color w:val="231F20"/>
        </w:rPr>
        <w:t>conta</w:t>
      </w:r>
      <w:r>
        <w:rPr>
          <w:color w:val="231F20"/>
          <w:spacing w:val="-4"/>
        </w:rPr>
        <w:t> </w:t>
      </w:r>
      <w:r>
        <w:rPr>
          <w:color w:val="231F20"/>
        </w:rPr>
        <w:t>destacada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Patrimônio</w:t>
      </w:r>
      <w:r>
        <w:rPr>
          <w:color w:val="231F20"/>
          <w:spacing w:val="-4"/>
        </w:rPr>
        <w:t> </w:t>
      </w:r>
      <w:r>
        <w:rPr>
          <w:color w:val="231F20"/>
        </w:rPr>
        <w:t>Líquido,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será</w:t>
      </w:r>
      <w:r>
        <w:rPr>
          <w:color w:val="231F20"/>
          <w:spacing w:val="-4"/>
        </w:rPr>
        <w:t> </w:t>
      </w:r>
      <w:r>
        <w:rPr>
          <w:color w:val="231F20"/>
        </w:rPr>
        <w:t>sub</w:t>
      </w:r>
      <w:r>
        <w:rPr>
          <w:color w:val="231F20"/>
        </w:rPr>
        <w:softHyphen/>
      </w:r>
      <w:r>
        <w:rPr>
          <w:color w:val="231F20"/>
        </w:rPr>
        <w:t>metida à deliberação da Assembléia Geral.”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Na aplicação deste item, devem ser considerados os reflexos que </w:t>
      </w:r>
      <w:r>
        <w:rPr>
          <w:color w:val="231F20"/>
          <w:sz w:val="20"/>
        </w:rPr>
        <w:t>possam</w:t>
      </w:r>
      <w:r>
        <w:rPr>
          <w:color w:val="231F20"/>
          <w:sz w:val="20"/>
        </w:rPr>
        <w:t> afetar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deliberações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assembléias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anteriores,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preservando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proporção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operações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inerentes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àqueles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exercícios,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constar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explicati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 própria tais reflexos.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</w:tabs>
        <w:spacing w:line="240" w:lineRule="auto" w:before="4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10.8.2.10</w:t>
      </w:r>
      <w:r>
        <w:rPr>
          <w:color w:val="231F20"/>
          <w:spacing w:val="-2"/>
          <w:sz w:val="20"/>
        </w:rPr>
        <w:t> estabelece:</w:t>
      </w:r>
    </w:p>
    <w:p>
      <w:pPr>
        <w:pStyle w:val="BodyText"/>
        <w:spacing w:line="249" w:lineRule="auto"/>
        <w:ind w:left="2296" w:right="151" w:hanging="1021"/>
      </w:pPr>
      <w:r>
        <w:rPr>
          <w:color w:val="231F20"/>
        </w:rPr>
        <w:t>“10.8.2.10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provisões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contingências</w:t>
      </w:r>
      <w:r>
        <w:rPr>
          <w:color w:val="231F20"/>
          <w:spacing w:val="-2"/>
        </w:rPr>
        <w:t> </w:t>
      </w:r>
      <w:r>
        <w:rPr>
          <w:color w:val="231F20"/>
        </w:rPr>
        <w:t>serão</w:t>
      </w:r>
      <w:r>
        <w:rPr>
          <w:color w:val="231F20"/>
          <w:spacing w:val="-2"/>
        </w:rPr>
        <w:t> </w:t>
      </w:r>
      <w:r>
        <w:rPr>
          <w:color w:val="231F20"/>
        </w:rPr>
        <w:t>registradas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conta</w:t>
      </w:r>
      <w:r>
        <w:rPr>
          <w:color w:val="231F20"/>
        </w:rPr>
        <w:t> de resultado e, em contrapartida, no Passivo.”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  <w:tab w:pos="879" w:val="left" w:leader="none"/>
        </w:tabs>
        <w:spacing w:line="249" w:lineRule="auto" w:before="1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provisões de que trata o item 10.8.2.10 são encargos e riscos já incorri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seus valores são calculáveis, mesmo que por estimativa, e </w:t>
      </w:r>
      <w:r>
        <w:rPr>
          <w:color w:val="231F20"/>
          <w:sz w:val="20"/>
        </w:rPr>
        <w:t>provocam</w:t>
      </w:r>
      <w:r>
        <w:rPr>
          <w:color w:val="231F20"/>
          <w:sz w:val="20"/>
        </w:rPr>
        <w:t> redução 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 ou aumento no Passivo, e devem ser, juntamente com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contingências, registradas de acordo com a NBC T 19.7.</w:t>
      </w:r>
    </w:p>
    <w:p>
      <w:pPr>
        <w:pStyle w:val="BodyText"/>
        <w:spacing w:before="13"/>
        <w:jc w:val="left"/>
      </w:pPr>
    </w:p>
    <w:p>
      <w:pPr>
        <w:pStyle w:val="Heading3"/>
        <w:ind w:left="425"/>
      </w:pPr>
      <w:r>
        <w:rPr/>
        <w:t>DEMONSTRAÇÕES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</w:tabs>
        <w:spacing w:line="240" w:lineRule="auto" w:before="11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10.8.4.1</w:t>
      </w:r>
      <w:r>
        <w:rPr>
          <w:color w:val="231F20"/>
          <w:spacing w:val="-2"/>
          <w:sz w:val="20"/>
        </w:rPr>
        <w:t> estabelece:</w:t>
      </w:r>
    </w:p>
    <w:p>
      <w:pPr>
        <w:pStyle w:val="BodyText"/>
        <w:ind w:left="1276"/>
      </w:pPr>
      <w:r>
        <w:rPr>
          <w:color w:val="231F20"/>
        </w:rPr>
        <w:t>“10.8.4.1</w:t>
      </w:r>
      <w:r>
        <w:rPr>
          <w:color w:val="231F20"/>
          <w:spacing w:val="53"/>
        </w:rPr>
        <w:t>  </w:t>
      </w:r>
      <w:r>
        <w:rPr>
          <w:color w:val="231F20"/>
        </w:rPr>
        <w:t>A</w:t>
      </w:r>
      <w:r>
        <w:rPr>
          <w:color w:val="231F20"/>
          <w:spacing w:val="7"/>
        </w:rPr>
        <w:t> </w:t>
      </w:r>
      <w:r>
        <w:rPr>
          <w:color w:val="231F20"/>
        </w:rPr>
        <w:t>denominação</w:t>
      </w:r>
      <w:r>
        <w:rPr>
          <w:color w:val="231F20"/>
          <w:spacing w:val="17"/>
        </w:rPr>
        <w:t> </w:t>
      </w:r>
      <w:r>
        <w:rPr>
          <w:color w:val="231F20"/>
        </w:rPr>
        <w:t>da</w:t>
      </w:r>
      <w:r>
        <w:rPr>
          <w:color w:val="231F20"/>
          <w:spacing w:val="17"/>
        </w:rPr>
        <w:t> </w:t>
      </w:r>
      <w:r>
        <w:rPr>
          <w:color w:val="231F20"/>
        </w:rPr>
        <w:t>Demonstração</w:t>
      </w:r>
      <w:r>
        <w:rPr>
          <w:color w:val="231F20"/>
          <w:spacing w:val="17"/>
        </w:rPr>
        <w:t> </w:t>
      </w:r>
      <w:r>
        <w:rPr>
          <w:color w:val="231F20"/>
        </w:rPr>
        <w:t>do</w:t>
      </w:r>
      <w:r>
        <w:rPr>
          <w:color w:val="231F20"/>
          <w:spacing w:val="17"/>
        </w:rPr>
        <w:t> </w:t>
      </w:r>
      <w:r>
        <w:rPr>
          <w:color w:val="231F20"/>
        </w:rPr>
        <w:t>Resultado</w:t>
      </w:r>
      <w:r>
        <w:rPr>
          <w:color w:val="231F20"/>
          <w:spacing w:val="18"/>
        </w:rPr>
        <w:t> </w:t>
      </w:r>
      <w:r>
        <w:rPr>
          <w:color w:val="231F20"/>
        </w:rPr>
        <w:t>da</w:t>
      </w:r>
      <w:r>
        <w:rPr>
          <w:color w:val="231F20"/>
          <w:spacing w:val="17"/>
        </w:rPr>
        <w:t> </w:t>
      </w:r>
      <w:r>
        <w:rPr>
          <w:color w:val="231F20"/>
        </w:rPr>
        <w:t>NBC</w:t>
      </w:r>
      <w:r>
        <w:rPr>
          <w:color w:val="231F20"/>
          <w:spacing w:val="14"/>
        </w:rPr>
        <w:t> </w:t>
      </w:r>
      <w:r>
        <w:rPr>
          <w:color w:val="231F20"/>
          <w:spacing w:val="-10"/>
        </w:rPr>
        <w:t>T</w:t>
      </w:r>
    </w:p>
    <w:p>
      <w:pPr>
        <w:pStyle w:val="BodyText"/>
        <w:spacing w:line="249" w:lineRule="auto"/>
        <w:ind w:left="2296" w:right="151"/>
      </w:pPr>
      <w:r>
        <w:rPr>
          <w:color w:val="231F20"/>
        </w:rPr>
        <w:t>3.3 é alterada para Demonstração de Sobras ou Perdas, </w:t>
      </w:r>
      <w:r>
        <w:rPr>
          <w:color w:val="231F20"/>
        </w:rPr>
        <w:t>a</w:t>
      </w:r>
      <w:r>
        <w:rPr>
          <w:color w:val="231F20"/>
        </w:rPr>
        <w:t> qual deve evidenciar, separadamente, a composição do re</w:t>
      </w:r>
      <w:r>
        <w:rPr>
          <w:color w:val="231F20"/>
        </w:rPr>
        <w:softHyphen/>
      </w:r>
      <w:r>
        <w:rPr>
          <w:color w:val="231F20"/>
        </w:rPr>
        <w:t>sultado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determina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período,</w:t>
      </w:r>
      <w:r>
        <w:rPr>
          <w:color w:val="231F20"/>
          <w:spacing w:val="-8"/>
        </w:rPr>
        <w:t> </w:t>
      </w:r>
      <w:r>
        <w:rPr>
          <w:color w:val="231F20"/>
        </w:rPr>
        <w:t>considerando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ingressos</w:t>
      </w:r>
      <w:r>
        <w:rPr>
          <w:color w:val="231F20"/>
        </w:rPr>
        <w:t> diminuídos dos dispêndios do ato cooperativo, e das recei</w:t>
      </w:r>
      <w:r>
        <w:rPr>
          <w:color w:val="231F20"/>
        </w:rPr>
        <w:softHyphen/>
      </w:r>
      <w:r>
        <w:rPr>
          <w:color w:val="231F20"/>
        </w:rPr>
        <w:t>tas, custos e despesas do ato não-cooperativo, demonstra</w:t>
      </w:r>
      <w:r>
        <w:rPr>
          <w:color w:val="231F20"/>
        </w:rPr>
        <w:softHyphen/>
      </w:r>
      <w:r>
        <w:rPr>
          <w:color w:val="231F20"/>
        </w:rPr>
        <w:t>dos</w:t>
      </w:r>
      <w:r>
        <w:rPr>
          <w:color w:val="231F20"/>
          <w:spacing w:val="-8"/>
        </w:rPr>
        <w:t> </w:t>
      </w:r>
      <w:r>
        <w:rPr>
          <w:color w:val="231F20"/>
        </w:rPr>
        <w:t>segregadamente</w:t>
      </w:r>
      <w:r>
        <w:rPr>
          <w:color w:val="231F20"/>
          <w:spacing w:val="-8"/>
        </w:rPr>
        <w:t> </w:t>
      </w:r>
      <w:r>
        <w:rPr>
          <w:color w:val="231F20"/>
        </w:rPr>
        <w:t>por</w:t>
      </w:r>
      <w:r>
        <w:rPr>
          <w:color w:val="231F20"/>
          <w:spacing w:val="-8"/>
        </w:rPr>
        <w:t> </w:t>
      </w:r>
      <w:r>
        <w:rPr>
          <w:color w:val="231F20"/>
        </w:rPr>
        <w:t>produtos,</w:t>
      </w:r>
      <w:r>
        <w:rPr>
          <w:color w:val="231F20"/>
          <w:spacing w:val="-8"/>
        </w:rPr>
        <w:t> </w:t>
      </w:r>
      <w:r>
        <w:rPr>
          <w:color w:val="231F20"/>
        </w:rPr>
        <w:t>serviços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atividades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</w:rPr>
        <w:softHyphen/>
      </w:r>
      <w:r>
        <w:rPr>
          <w:color w:val="231F20"/>
        </w:rPr>
        <w:t>senvolvidas pela Entidade Cooperativa.”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divulgada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contemple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previstas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neste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item,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permitindo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comparabilidade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terior, inclusive para as demonstrações previstas nos itens 10.8.5 e 10.8.6.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 absorção dos dispêndios com Assistência Técnica Educacional e </w:t>
      </w:r>
      <w:r>
        <w:rPr>
          <w:color w:val="231F20"/>
          <w:sz w:val="20"/>
        </w:rPr>
        <w:t>Social</w:t>
      </w:r>
      <w:r>
        <w:rPr>
          <w:color w:val="231F20"/>
          <w:sz w:val="20"/>
        </w:rPr>
        <w:t> pela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correspondente,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destinações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estatutárias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resultados, propostas para a aprovação da Assembléia Geral, devem </w:t>
      </w:r>
      <w:r>
        <w:rPr>
          <w:color w:val="231F20"/>
        </w:rPr>
        <w:t>ser</w:t>
      </w:r>
      <w:r>
        <w:rPr>
          <w:color w:val="231F20"/>
        </w:rPr>
        <w:t> apresentadas de forma segregada na Demonstração de Sobras e </w:t>
      </w:r>
      <w:r>
        <w:rPr>
          <w:color w:val="231F20"/>
        </w:rPr>
        <w:t>Perdas,</w:t>
      </w:r>
      <w:r>
        <w:rPr>
          <w:color w:val="231F20"/>
        </w:rPr>
        <w:t> após o resultado líquido do exercício, sem prejuízo da obrigatoriedade </w:t>
      </w:r>
      <w:r>
        <w:rPr>
          <w:color w:val="231F20"/>
        </w:rPr>
        <w:t>de</w:t>
      </w:r>
      <w:r>
        <w:rPr>
          <w:color w:val="231F20"/>
        </w:rPr>
        <w:t> este conteúdo ser divulgado na Demonstração das Mutações do </w:t>
      </w:r>
      <w:r>
        <w:rPr>
          <w:color w:val="231F20"/>
        </w:rPr>
        <w:t>Patrimônio</w:t>
      </w:r>
      <w:r>
        <w:rPr>
          <w:color w:val="231F20"/>
        </w:rPr>
        <w:t> Líquido (item 10.8.5).</w:t>
      </w:r>
    </w:p>
    <w:p>
      <w:pPr>
        <w:pStyle w:val="BodyText"/>
        <w:spacing w:before="14"/>
        <w:jc w:val="left"/>
      </w:pPr>
    </w:p>
    <w:p>
      <w:pPr>
        <w:pStyle w:val="Heading3"/>
        <w:spacing w:before="1"/>
        <w:ind w:left="11"/>
      </w:pPr>
      <w:r>
        <w:rPr/>
        <w:t>NOTAS</w:t>
      </w:r>
      <w:r>
        <w:rPr>
          <w:spacing w:val="-13"/>
        </w:rPr>
        <w:t> </w:t>
      </w:r>
      <w:r>
        <w:rPr/>
        <w:t>EXPLICATIVAS</w:t>
      </w:r>
      <w:r>
        <w:rPr>
          <w:spacing w:val="-13"/>
        </w:rPr>
        <w:t> </w:t>
      </w:r>
      <w:r>
        <w:rPr/>
        <w:t>ÀS</w:t>
      </w:r>
      <w:r>
        <w:rPr>
          <w:spacing w:val="-13"/>
        </w:rPr>
        <w:t> </w:t>
      </w:r>
      <w:r>
        <w:rPr/>
        <w:t>DEMONSTRAÇÕES</w:t>
      </w:r>
      <w:r>
        <w:rPr>
          <w:spacing w:val="-12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</w:tabs>
        <w:spacing w:line="240" w:lineRule="auto" w:before="10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6.2.2.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 NBC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6.2 </w:t>
      </w:r>
      <w:r>
        <w:rPr>
          <w:color w:val="231F20"/>
          <w:spacing w:val="-2"/>
          <w:sz w:val="20"/>
        </w:rPr>
        <w:t>estabelece:</w:t>
      </w:r>
    </w:p>
    <w:p>
      <w:pPr>
        <w:pStyle w:val="BodyText"/>
        <w:spacing w:line="249" w:lineRule="auto"/>
        <w:ind w:left="1882" w:right="565" w:hanging="1021"/>
      </w:pPr>
      <w:r>
        <w:rPr>
          <w:color w:val="231F20"/>
        </w:rPr>
        <w:t>“6.2.2.2</w:t>
      </w:r>
      <w:r>
        <w:rPr>
          <w:color w:val="231F20"/>
          <w:spacing w:val="80"/>
        </w:rPr>
        <w:t> </w:t>
      </w:r>
      <w:r>
        <w:rPr>
          <w:color w:val="231F20"/>
        </w:rPr>
        <w:t>As informações contidas nas notas explicativas devem </w:t>
      </w:r>
      <w:r>
        <w:rPr>
          <w:color w:val="231F20"/>
        </w:rPr>
        <w:t>ser</w:t>
      </w:r>
      <w:r>
        <w:rPr>
          <w:color w:val="231F20"/>
        </w:rPr>
        <w:t> relevantes, complementares e/ou suplementares àque</w:t>
      </w:r>
      <w:r>
        <w:rPr>
          <w:color w:val="231F20"/>
        </w:rPr>
        <w:t>las</w:t>
      </w:r>
      <w:r>
        <w:rPr>
          <w:color w:val="231F20"/>
        </w:rPr>
        <w:t> não suficientemente evidenciadas ou não constantes </w:t>
      </w:r>
      <w:r>
        <w:rPr>
          <w:color w:val="231F20"/>
        </w:rPr>
        <w:t>nas</w:t>
      </w:r>
      <w:r>
        <w:rPr>
          <w:color w:val="231F20"/>
        </w:rPr>
        <w:t> Demonstrações Contábeis propriamente ditas.”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Os ajustes de exercícios anteriores, quando relevantes, devem ser informa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quanto à sua natureza e seus valores.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</w:tabs>
        <w:spacing w:line="240" w:lineRule="auto" w:before="2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alínea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“f”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10.8.7.2.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10.8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estabelece:</w:t>
      </w:r>
    </w:p>
    <w:p>
      <w:pPr>
        <w:pStyle w:val="BodyText"/>
        <w:spacing w:line="249" w:lineRule="auto"/>
        <w:ind w:left="1315" w:right="565" w:hanging="454"/>
      </w:pPr>
      <w:r>
        <w:rPr>
          <w:color w:val="231F20"/>
        </w:rPr>
        <w:t>“f)</w:t>
      </w:r>
      <w:r>
        <w:rPr>
          <w:color w:val="231F20"/>
          <w:spacing w:val="80"/>
        </w:rPr>
        <w:t> </w:t>
      </w:r>
      <w:r>
        <w:rPr>
          <w:color w:val="231F20"/>
        </w:rPr>
        <w:t>investimentos relevantes, contendo o nome da entidade </w:t>
      </w:r>
      <w:r>
        <w:rPr>
          <w:color w:val="231F20"/>
        </w:rPr>
        <w:t>investida,</w:t>
      </w:r>
      <w:r>
        <w:rPr>
          <w:color w:val="231F20"/>
        </w:rPr>
        <w:t> número e tipo de ações/quotas, percentual de participação no ca</w:t>
      </w:r>
      <w:r>
        <w:rPr>
          <w:color w:val="231F20"/>
        </w:rPr>
        <w:softHyphen/>
      </w:r>
      <w:r>
        <w:rPr>
          <w:color w:val="231F20"/>
        </w:rPr>
        <w:t>pital, valor do Patrimônio Líquido, data-base da avaliação, resul</w:t>
      </w:r>
      <w:r>
        <w:rPr>
          <w:color w:val="231F20"/>
        </w:rPr>
        <w:softHyphen/>
      </w:r>
      <w:r>
        <w:rPr>
          <w:color w:val="231F20"/>
        </w:rPr>
        <w:t>tado apurado por ela no exercício, provisão para perdas sobre </w:t>
      </w:r>
      <w:r>
        <w:rPr>
          <w:color w:val="231F20"/>
        </w:rPr>
        <w:t>os</w:t>
      </w:r>
      <w:r>
        <w:rPr>
          <w:color w:val="231F20"/>
        </w:rPr>
        <w:t> investimentos e, quando da existência de ágio e/ou deságio, </w:t>
      </w:r>
      <w:r>
        <w:rPr>
          <w:color w:val="231F20"/>
        </w:rPr>
        <w:t>valor</w:t>
      </w:r>
      <w:r>
        <w:rPr>
          <w:color w:val="231F20"/>
        </w:rPr>
        <w:t> envolvido, fundamento e critério de amortização;”</w:t>
      </w:r>
    </w:p>
    <w:p>
      <w:pPr>
        <w:pStyle w:val="ListParagraph"/>
        <w:numPr>
          <w:ilvl w:val="0"/>
          <w:numId w:val="96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participação em outras Entidades Cooperativas deve detalhar o nome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Entidade Cooperativa investida, quantidade e valor das quotas-parte do 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pital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subscritas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integralizadas,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apresentando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apura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no exercício e nas destinações conhecidas.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876/00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51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 em Entidades Diversas, o item </w:t>
      </w:r>
      <w:r>
        <w:rPr>
          <w:i/>
          <w:color w:val="231F20"/>
          <w:sz w:val="20"/>
        </w:rPr>
        <w:t>NB</w:t>
      </w:r>
      <w:r>
        <w:rPr>
          <w:i/>
          <w:color w:val="231F20"/>
          <w:sz w:val="20"/>
        </w:rPr>
        <w:t>C</w:t>
      </w:r>
      <w:r>
        <w:rPr>
          <w:i/>
          <w:color w:val="231F20"/>
          <w:sz w:val="20"/>
        </w:rPr>
        <w:t> T 10.9 – Entidades Financeiras.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425" w:right="150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 Brasileiras de Contabilidade, bem como o intenso auxílio </w:t>
      </w:r>
      <w:r>
        <w:rPr>
          <w:color w:val="231F20"/>
        </w:rPr>
        <w:t>desempenhado</w:t>
      </w:r>
      <w:r>
        <w:rPr>
          <w:color w:val="231F20"/>
        </w:rPr>
        <w:t> pelos profissionais que o compõem, representando, além desta Entidade, o Ban</w:t>
      </w:r>
      <w:r>
        <w:rPr>
          <w:color w:val="231F20"/>
        </w:rPr>
        <w:softHyphen/>
      </w:r>
      <w:r>
        <w:rPr>
          <w:color w:val="231F20"/>
        </w:rPr>
        <w:t>co Central do Brasil, a Comissão de Valores Mobiliários, o IBRACON – </w:t>
      </w:r>
      <w:r>
        <w:rPr>
          <w:color w:val="231F20"/>
        </w:rPr>
        <w:t>Instituto</w:t>
      </w:r>
      <w:r>
        <w:rPr>
          <w:color w:val="231F20"/>
        </w:rPr>
        <w:t> Brasileiro de Contadores, o Instituto Nacional de Seguro Social, o Ministério </w:t>
      </w:r>
      <w:r>
        <w:rPr>
          <w:color w:val="231F20"/>
        </w:rPr>
        <w:t>da</w:t>
      </w:r>
      <w:r>
        <w:rPr>
          <w:color w:val="231F20"/>
        </w:rPr>
        <w:t> Educação, a Secretaria da Receita Federal, a Secretaria do Tesouro Nacional, </w:t>
      </w:r>
      <w:r>
        <w:rPr>
          <w:color w:val="231F20"/>
        </w:rPr>
        <w:t>a</w:t>
      </w:r>
      <w:r>
        <w:rPr>
          <w:color w:val="231F20"/>
        </w:rPr>
        <w:t> Secretaria Federal de Controle e a Superintendência de Seguros Privados;</w:t>
      </w:r>
    </w:p>
    <w:p>
      <w:pPr>
        <w:pStyle w:val="BodyText"/>
        <w:spacing w:line="249" w:lineRule="auto" w:before="6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atendendo ao que está disposto na Resolução CFC nº 751, de 29 </w:t>
      </w:r>
      <w:r>
        <w:rPr>
          <w:color w:val="231F20"/>
        </w:rPr>
        <w:t>de</w:t>
      </w:r>
      <w:r>
        <w:rPr>
          <w:color w:val="231F20"/>
        </w:rPr>
        <w:t> 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1993,</w:t>
      </w:r>
      <w:r>
        <w:rPr>
          <w:color w:val="231F20"/>
          <w:spacing w:val="-2"/>
        </w:rPr>
        <w:t> </w:t>
      </w:r>
      <w:r>
        <w:rPr>
          <w:color w:val="231F20"/>
        </w:rPr>
        <w:t>elaborou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item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10.9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Entidades</w:t>
      </w:r>
      <w:r>
        <w:rPr>
          <w:color w:val="231F20"/>
          <w:spacing w:val="-2"/>
        </w:rPr>
        <w:t> </w:t>
      </w:r>
      <w:r>
        <w:rPr>
          <w:color w:val="231F20"/>
        </w:rPr>
        <w:t>Financeiras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</w:rPr>
        <w:t> T 10 – Dos Aspectos Contábeis Específicos em Entidades Diversas;</w:t>
      </w:r>
    </w:p>
    <w:p>
      <w:pPr>
        <w:pStyle w:val="BodyText"/>
        <w:spacing w:line="249" w:lineRule="auto" w:before="3"/>
        <w:ind w:left="425" w:right="153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decisão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Câmara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Técnica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Relatório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nº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18/00,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17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2000,</w:t>
      </w:r>
      <w:r>
        <w:rPr>
          <w:color w:val="231F20"/>
          <w:spacing w:val="-4"/>
        </w:rPr>
        <w:t> </w:t>
      </w:r>
      <w:r>
        <w:rPr>
          <w:color w:val="231F20"/>
        </w:rPr>
        <w:t>aprovada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Plenário</w:t>
      </w:r>
      <w:r>
        <w:rPr>
          <w:color w:val="231F20"/>
          <w:spacing w:val="-4"/>
        </w:rPr>
        <w:t> </w:t>
      </w:r>
      <w:r>
        <w:rPr>
          <w:color w:val="231F20"/>
        </w:rPr>
        <w:t>deste</w:t>
      </w:r>
      <w:r>
        <w:rPr>
          <w:color w:val="231F20"/>
          <w:spacing w:val="-4"/>
        </w:rPr>
        <w:t> </w:t>
      </w:r>
      <w:r>
        <w:rPr>
          <w:color w:val="231F20"/>
        </w:rPr>
        <w:t>Conselho</w:t>
      </w:r>
      <w:r>
        <w:rPr>
          <w:color w:val="231F20"/>
          <w:spacing w:val="-4"/>
        </w:rPr>
        <w:t> </w:t>
      </w:r>
      <w:r>
        <w:rPr>
          <w:color w:val="231F20"/>
        </w:rPr>
        <w:t>Federal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Contabilidade,</w:t>
      </w:r>
    </w:p>
    <w:p>
      <w:pPr>
        <w:pStyle w:val="Heading3"/>
        <w:spacing w:before="2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spacing w:line="249" w:lineRule="auto"/>
        <w:ind w:left="1275" w:right="154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Norma</w:t>
      </w:r>
      <w:r>
        <w:rPr>
          <w:color w:val="231F20"/>
          <w:spacing w:val="-12"/>
        </w:rPr>
        <w:t> </w:t>
      </w:r>
      <w:r>
        <w:rPr>
          <w:color w:val="231F20"/>
        </w:rPr>
        <w:t>Brasileira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Contabilidade</w:t>
      </w:r>
      <w:r>
        <w:rPr>
          <w:color w:val="231F20"/>
          <w:spacing w:val="-12"/>
        </w:rPr>
        <w:t> </w:t>
      </w:r>
      <w:r>
        <w:rPr>
          <w:color w:val="231F20"/>
        </w:rPr>
        <w:t>NBC</w:t>
      </w:r>
      <w:r>
        <w:rPr>
          <w:color w:val="231F20"/>
          <w:spacing w:val="-14"/>
        </w:rPr>
        <w:t> </w:t>
      </w:r>
      <w:r>
        <w:rPr>
          <w:color w:val="231F20"/>
        </w:rPr>
        <w:t>T</w:t>
      </w:r>
      <w:r>
        <w:rPr>
          <w:color w:val="231F20"/>
          <w:spacing w:val="-14"/>
        </w:rPr>
        <w:t> </w:t>
      </w:r>
      <w:r>
        <w:rPr>
          <w:color w:val="231F20"/>
        </w:rPr>
        <w:t>10.9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Entidades</w:t>
      </w:r>
      <w:r>
        <w:rPr>
          <w:color w:val="231F20"/>
          <w:spacing w:val="-12"/>
        </w:rPr>
        <w:t> </w:t>
      </w:r>
      <w:r>
        <w:rPr>
          <w:color w:val="231F20"/>
        </w:rPr>
        <w:t>Fi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nanceiras.</w:t>
      </w:r>
    </w:p>
    <w:p>
      <w:pPr>
        <w:pStyle w:val="BodyText"/>
        <w:tabs>
          <w:tab w:pos="1275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18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2000.</w:t>
      </w:r>
    </w:p>
    <w:p>
      <w:pPr>
        <w:pStyle w:val="BodyText"/>
        <w:spacing w:before="63"/>
        <w:jc w:val="left"/>
      </w:pPr>
    </w:p>
    <w:p>
      <w:pPr>
        <w:pStyle w:val="Heading3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5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383" w:right="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.05pt;mso-position-horizontal-relative:page;mso-position-vertical-relative:paragraph;z-index:-15675904;mso-wrap-distance-left:0;mso-wrap-distance-right:0" id="docshapegroup153" coordorigin="720,697" coordsize="7217,21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3335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.05pt;mso-position-horizontal-relative:page;mso-position-vertical-relative:paragraph;z-index:-15675392;mso-wrap-distance-left:0;mso-wrap-distance-right:0" id="docshapegroup154" coordorigin="720,820" coordsize="7217,21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53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10.9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ENTIDADES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FINANCEIRAS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155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00"/>
        </w:numPr>
        <w:tabs>
          <w:tab w:pos="862" w:val="left" w:leader="none"/>
        </w:tabs>
        <w:spacing w:line="240" w:lineRule="auto" w:before="159" w:after="0"/>
        <w:ind w:left="862" w:right="0" w:hanging="850"/>
        <w:jc w:val="left"/>
      </w:pPr>
      <w:r>
        <w:rPr/>
        <w:t>DAS 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 norma estabelece critérios e procedimentos específicos de 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mínimas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incluídas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z w:val="20"/>
        </w:rPr>
        <w:t> notas explicativas das entidades financeiras.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Aplicam-se às entidades financeiras os Princípios Fundamentais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Contabilidade, bem como as Normas Brasileiras de Contabilidade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suas Interpretações Técnicas e Comunicados Técnicos, editados </w:t>
      </w:r>
      <w:r>
        <w:rPr>
          <w:color w:val="231F20"/>
          <w:sz w:val="20"/>
        </w:rPr>
        <w:t>pelo</w:t>
      </w:r>
      <w:r>
        <w:rPr>
          <w:color w:val="231F20"/>
          <w:sz w:val="20"/>
        </w:rPr>
        <w:t> Conselho Federal de Contabilidade.</w:t>
      </w:r>
    </w:p>
    <w:p>
      <w:pPr>
        <w:pStyle w:val="ListParagraph"/>
        <w:numPr>
          <w:ilvl w:val="3"/>
          <w:numId w:val="100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São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consideradas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financeiras,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as agências de fomento ou de desenvolvimento, associações de pou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pança e empréstimo, bancos comerciais, bancos de desenvolvimen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to, bancos de investimento, bancos múltiplos, caixas </w:t>
      </w:r>
      <w:r>
        <w:rPr>
          <w:color w:val="231F20"/>
          <w:sz w:val="20"/>
        </w:rPr>
        <w:t>econômicas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companhias hipotecárias, cooperativas de crédito, corretoras de títu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los e valores mobiliários e câmbio, distribuidoras de títulos e valore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mobiliários, sociedades de crédito ao microempreendedor, socieda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des de crédito, financiamento e investimento e sociedades de </w:t>
      </w:r>
      <w:r>
        <w:rPr>
          <w:color w:val="231F20"/>
          <w:sz w:val="20"/>
        </w:rPr>
        <w:t>crédito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imobiliário.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  <w:tab w:pos="862" w:val="left" w:leader="none"/>
        </w:tabs>
        <w:spacing w:line="249" w:lineRule="auto" w:before="8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sociedades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arrendamento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mercantil,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z w:val="20"/>
        </w:rPr>
        <w:t> fundos de investimento e às administradoras de consórcio.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instituições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financeiras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duração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término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estabelecida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estatuto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z w:val="20"/>
        </w:rPr>
        <w:t> social, respeitada a legislação pertinente.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00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</w:tabs>
        <w:spacing w:line="240" w:lineRule="auto" w:before="10" w:after="0"/>
        <w:ind w:left="853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Operações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Prefixadas</w:t>
      </w:r>
    </w:p>
    <w:p>
      <w:pPr>
        <w:pStyle w:val="ListParagraph"/>
        <w:numPr>
          <w:ilvl w:val="0"/>
          <w:numId w:val="10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operações,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passivas,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prefixadas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bilizam-se pelo respectivo valor de aplicação ou de captação;</w:t>
      </w:r>
    </w:p>
    <w:p>
      <w:pPr>
        <w:pStyle w:val="ListParagraph"/>
        <w:numPr>
          <w:ilvl w:val="0"/>
          <w:numId w:val="10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as rendas ou os encargos dessas operações são </w:t>
      </w:r>
      <w:r>
        <w:rPr>
          <w:color w:val="231F20"/>
          <w:sz w:val="20"/>
        </w:rPr>
        <w:t>apropriados</w:t>
      </w:r>
      <w:r>
        <w:rPr>
          <w:color w:val="231F20"/>
          <w:sz w:val="20"/>
        </w:rPr>
        <w:t> mensalmente, a crédito ou a débito das contas de </w:t>
      </w:r>
      <w:r>
        <w:rPr>
          <w:color w:val="231F20"/>
          <w:sz w:val="20"/>
        </w:rPr>
        <w:t>resultado,</w:t>
      </w:r>
      <w:r>
        <w:rPr>
          <w:color w:val="231F20"/>
          <w:sz w:val="20"/>
        </w:rPr>
        <w:t> 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razão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fluência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prazos,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admitindo-se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apropria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em períodos inferiores a um mês;</w:t>
      </w:r>
    </w:p>
    <w:p>
      <w:pPr>
        <w:pStyle w:val="ListParagraph"/>
        <w:numPr>
          <w:ilvl w:val="0"/>
          <w:numId w:val="101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rendas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decorridos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mês</w:t>
      </w:r>
      <w:r>
        <w:rPr>
          <w:color w:val="231F20"/>
          <w:sz w:val="20"/>
        </w:rPr>
        <w:t> 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contratação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apropriados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dentro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próprio mês, </w:t>
      </w:r>
      <w:r>
        <w:rPr>
          <w:i/>
          <w:color w:val="231F20"/>
          <w:sz w:val="20"/>
        </w:rPr>
        <w:t>pro rata temporis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0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apropriação das rendas ou dos encargos mensais </w:t>
      </w:r>
      <w:r>
        <w:rPr>
          <w:color w:val="231F20"/>
          <w:sz w:val="20"/>
        </w:rPr>
        <w:t>destas</w:t>
      </w:r>
      <w:r>
        <w:rPr>
          <w:color w:val="231F20"/>
          <w:sz w:val="20"/>
        </w:rPr>
        <w:t> operações faz-se mediante a utilização do método exponen-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126" w:right="151"/>
      </w:pPr>
      <w:r>
        <w:rPr>
          <w:color w:val="231F20"/>
        </w:rPr>
        <w:t>cial, admitindo-se a apropriação segundo o método linear na</w:t>
      </w:r>
      <w:r>
        <w:rPr>
          <w:color w:val="231F20"/>
        </w:rPr>
        <w:softHyphen/>
      </w:r>
      <w:r>
        <w:rPr>
          <w:color w:val="231F20"/>
        </w:rPr>
        <w:t>quelas contratadas com cláusula de juros simples.</w:t>
      </w:r>
    </w:p>
    <w:p>
      <w:pPr>
        <w:pStyle w:val="ListParagraph"/>
        <w:numPr>
          <w:ilvl w:val="3"/>
          <w:numId w:val="100"/>
        </w:numPr>
        <w:tabs>
          <w:tab w:pos="1267" w:val="left" w:leader="none"/>
        </w:tabs>
        <w:spacing w:line="240" w:lineRule="auto" w:before="2" w:after="0"/>
        <w:ind w:left="1267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Operações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Pós-fixadas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Flutuantes</w:t>
      </w:r>
    </w:p>
    <w:p>
      <w:pPr>
        <w:pStyle w:val="ListParagraph"/>
        <w:numPr>
          <w:ilvl w:val="0"/>
          <w:numId w:val="102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passivas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pós-fixadas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tuantes contabilizam-se pelo valor do principal, a débito ou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crédito das contas que as registrem. Essas mesmas </w:t>
      </w:r>
      <w:r>
        <w:rPr>
          <w:color w:val="231F20"/>
          <w:sz w:val="20"/>
        </w:rPr>
        <w:t>contas</w:t>
      </w:r>
      <w:r>
        <w:rPr>
          <w:color w:val="231F20"/>
          <w:sz w:val="20"/>
        </w:rPr>
        <w:t> acolhem os juros e os ajustes mensais decorrentes das </w:t>
      </w:r>
      <w:r>
        <w:rPr>
          <w:color w:val="231F20"/>
          <w:sz w:val="20"/>
        </w:rPr>
        <w:t>varia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da unidade de atualização;</w:t>
      </w:r>
    </w:p>
    <w:p>
      <w:pPr>
        <w:pStyle w:val="ListParagraph"/>
        <w:numPr>
          <w:ilvl w:val="0"/>
          <w:numId w:val="102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rendas ou os encargos dessas operações são </w:t>
      </w:r>
      <w:r>
        <w:rPr>
          <w:color w:val="231F20"/>
          <w:sz w:val="20"/>
        </w:rPr>
        <w:t>apropriados</w:t>
      </w:r>
      <w:r>
        <w:rPr>
          <w:color w:val="231F20"/>
          <w:sz w:val="20"/>
        </w:rPr>
        <w:t> mensalmente, a crédito ou a débito das contas de </w:t>
      </w:r>
      <w:r>
        <w:rPr>
          <w:color w:val="231F20"/>
          <w:sz w:val="20"/>
        </w:rPr>
        <w:t>resultado,</w:t>
      </w:r>
      <w:r>
        <w:rPr>
          <w:color w:val="231F20"/>
          <w:sz w:val="20"/>
        </w:rPr>
        <w:t> 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razão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fluência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prazos,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admitindo-se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apropria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em períodos inferiores a um mês;</w:t>
      </w:r>
    </w:p>
    <w:p>
      <w:pPr>
        <w:pStyle w:val="ListParagraph"/>
        <w:numPr>
          <w:ilvl w:val="0"/>
          <w:numId w:val="102"/>
        </w:numPr>
        <w:tabs>
          <w:tab w:pos="2126" w:val="left" w:leader="none"/>
        </w:tabs>
        <w:spacing w:line="249" w:lineRule="auto" w:before="3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os ajustes decorrentes das variações da unidade de atualiza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específicas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diferenciadas das contas representativas dos juros relativos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operação;</w:t>
      </w:r>
    </w:p>
    <w:p>
      <w:pPr>
        <w:pStyle w:val="ListParagraph"/>
        <w:numPr>
          <w:ilvl w:val="0"/>
          <w:numId w:val="102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1" w:hanging="454"/>
        <w:jc w:val="both"/>
        <w:rPr>
          <w:i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rendas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decorridos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mês</w:t>
      </w:r>
      <w:r>
        <w:rPr>
          <w:color w:val="231F20"/>
          <w:sz w:val="20"/>
        </w:rPr>
        <w:t> 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contratação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apropriados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dentro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próprio mês, </w:t>
      </w:r>
      <w:r>
        <w:rPr>
          <w:i/>
          <w:color w:val="231F20"/>
          <w:sz w:val="20"/>
        </w:rPr>
        <w:t>pro rata temporis;</w:t>
      </w:r>
    </w:p>
    <w:p>
      <w:pPr>
        <w:pStyle w:val="ListParagraph"/>
        <w:numPr>
          <w:ilvl w:val="0"/>
          <w:numId w:val="102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 apropriação das rendas ou dos encargos mensais </w:t>
      </w:r>
      <w:r>
        <w:rPr>
          <w:color w:val="231F20"/>
          <w:sz w:val="20"/>
        </w:rPr>
        <w:t>dessas</w:t>
      </w:r>
      <w:r>
        <w:rPr>
          <w:color w:val="231F20"/>
          <w:sz w:val="20"/>
        </w:rPr>
        <w:t> operações faz-se mediante a utilização de método exponen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cial, admitindo-se a apropriação segundo o método linear 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quelas contratadas com cláusula de juros simples.</w:t>
      </w:r>
    </w:p>
    <w:p>
      <w:pPr>
        <w:pStyle w:val="ListParagraph"/>
        <w:numPr>
          <w:ilvl w:val="3"/>
          <w:numId w:val="100"/>
        </w:numPr>
        <w:tabs>
          <w:tab w:pos="1267" w:val="left" w:leader="none"/>
        </w:tabs>
        <w:spacing w:line="240" w:lineRule="auto" w:before="3" w:after="0"/>
        <w:ind w:left="1267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Operações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Cambial</w:t>
      </w:r>
    </w:p>
    <w:p>
      <w:pPr>
        <w:pStyle w:val="ListParagraph"/>
        <w:numPr>
          <w:ilvl w:val="0"/>
          <w:numId w:val="103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operações,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ativas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passivas,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cláusula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variação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cam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bial, contabilizam-se pelo contravalor, em moeda nacional,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principal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operação,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débito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crédito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contas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re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gistrem.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mesmas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acolhem,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mensalmente,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ajus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6"/>
          <w:sz w:val="20"/>
        </w:rPr>
        <w:t>tes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decorrentes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variações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cambiais,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calculados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nas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taxas das moedas divulgadas pelo Banco Central do Brasil, par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balancetes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balanços,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assim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período;</w:t>
      </w:r>
    </w:p>
    <w:p>
      <w:pPr>
        <w:pStyle w:val="ListParagraph"/>
        <w:numPr>
          <w:ilvl w:val="0"/>
          <w:numId w:val="103"/>
        </w:numPr>
        <w:tabs>
          <w:tab w:pos="2124" w:val="left" w:leader="none"/>
          <w:tab w:pos="2126" w:val="left" w:leader="none"/>
        </w:tabs>
        <w:spacing w:line="249" w:lineRule="auto" w:before="6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rendas ou os encargos dessas operações são </w:t>
      </w:r>
      <w:r>
        <w:rPr>
          <w:color w:val="231F20"/>
          <w:sz w:val="20"/>
        </w:rPr>
        <w:t>apropriados</w:t>
      </w:r>
      <w:r>
        <w:rPr>
          <w:color w:val="231F20"/>
          <w:sz w:val="20"/>
        </w:rPr>
        <w:t> mensalmente, a crédito ou a débito das contas de </w:t>
      </w:r>
      <w:r>
        <w:rPr>
          <w:color w:val="231F20"/>
          <w:sz w:val="20"/>
        </w:rPr>
        <w:t>resultado,</w:t>
      </w:r>
      <w:r>
        <w:rPr>
          <w:color w:val="231F20"/>
          <w:sz w:val="20"/>
        </w:rPr>
        <w:t> 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razão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fluência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prazos,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admitindo-se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apropria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em períodos inferiores a um mês;</w:t>
      </w:r>
    </w:p>
    <w:p>
      <w:pPr>
        <w:pStyle w:val="ListParagraph"/>
        <w:numPr>
          <w:ilvl w:val="0"/>
          <w:numId w:val="103"/>
        </w:numPr>
        <w:tabs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cíficas de resultado diferenciadas das contas </w:t>
      </w:r>
      <w:r>
        <w:rPr>
          <w:color w:val="231F20"/>
          <w:sz w:val="20"/>
        </w:rPr>
        <w:t>representativas</w:t>
      </w:r>
      <w:r>
        <w:rPr>
          <w:color w:val="231F20"/>
          <w:sz w:val="20"/>
        </w:rPr>
        <w:t> dos juros relativos à operação;</w:t>
      </w:r>
    </w:p>
    <w:p>
      <w:pPr>
        <w:pStyle w:val="ListParagraph"/>
        <w:numPr>
          <w:ilvl w:val="0"/>
          <w:numId w:val="103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cambial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conta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própria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receitas,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passivas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própria de despesas.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712" w:right="565"/>
      </w:pPr>
      <w:r>
        <w:rPr>
          <w:color w:val="231F20"/>
        </w:rPr>
        <w:t>Por ocasião da elaboração das demonstrações </w:t>
      </w:r>
      <w:r>
        <w:rPr>
          <w:color w:val="231F20"/>
        </w:rPr>
        <w:t>contábeis,</w:t>
      </w:r>
      <w:r>
        <w:rPr>
          <w:color w:val="231F20"/>
        </w:rPr>
        <w:t> eventuais ocorrências de saldo diverso da natureza da res</w:t>
      </w:r>
      <w:r>
        <w:rPr>
          <w:color w:val="231F20"/>
        </w:rPr>
        <w:softHyphen/>
      </w:r>
      <w:r>
        <w:rPr>
          <w:color w:val="231F20"/>
        </w:rPr>
        <w:t>pectiva</w:t>
      </w:r>
      <w:r>
        <w:rPr>
          <w:color w:val="231F20"/>
          <w:spacing w:val="-4"/>
        </w:rPr>
        <w:t> </w:t>
      </w:r>
      <w:r>
        <w:rPr>
          <w:color w:val="231F20"/>
        </w:rPr>
        <w:t>conta</w:t>
      </w:r>
      <w:r>
        <w:rPr>
          <w:color w:val="231F20"/>
          <w:spacing w:val="-4"/>
        </w:rPr>
        <w:t> </w:t>
      </w:r>
      <w:r>
        <w:rPr>
          <w:color w:val="231F20"/>
        </w:rPr>
        <w:t>devem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reclassificadas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outras</w:t>
      </w:r>
      <w:r>
        <w:rPr>
          <w:color w:val="231F20"/>
          <w:spacing w:val="-4"/>
        </w:rPr>
        <w:t> </w:t>
      </w:r>
      <w:r>
        <w:rPr>
          <w:color w:val="231F20"/>
        </w:rPr>
        <w:t>receitas</w:t>
      </w:r>
      <w:r>
        <w:rPr>
          <w:color w:val="231F20"/>
          <w:spacing w:val="-4"/>
        </w:rPr>
        <w:t> </w:t>
      </w:r>
      <w:r>
        <w:rPr>
          <w:color w:val="231F20"/>
        </w:rPr>
        <w:t>ou</w:t>
      </w:r>
      <w:r>
        <w:rPr>
          <w:color w:val="231F20"/>
        </w:rPr>
        <w:t> despesas cambiais, conforme o caso;</w:t>
      </w:r>
    </w:p>
    <w:p>
      <w:pPr>
        <w:pStyle w:val="ListParagraph"/>
        <w:numPr>
          <w:ilvl w:val="0"/>
          <w:numId w:val="103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rendas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decorridos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mês</w:t>
      </w:r>
      <w:r>
        <w:rPr>
          <w:color w:val="231F20"/>
          <w:sz w:val="20"/>
        </w:rPr>
        <w:t> 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contratação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apropriados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dentro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próprio mês, </w:t>
      </w:r>
      <w:r>
        <w:rPr>
          <w:i/>
          <w:color w:val="231F20"/>
          <w:sz w:val="20"/>
        </w:rPr>
        <w:t>prorata temporis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03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apropriação das rendas ou dos encargos mensais </w:t>
      </w:r>
      <w:r>
        <w:rPr>
          <w:color w:val="231F20"/>
          <w:sz w:val="20"/>
        </w:rPr>
        <w:t>dessas</w:t>
      </w:r>
      <w:r>
        <w:rPr>
          <w:color w:val="231F20"/>
          <w:sz w:val="20"/>
        </w:rPr>
        <w:t> operações faz-se mediante utilização do método expone</w:t>
      </w:r>
      <w:r>
        <w:rPr>
          <w:color w:val="231F20"/>
          <w:sz w:val="20"/>
        </w:rPr>
        <w:t>ncial,</w:t>
      </w:r>
      <w:r>
        <w:rPr>
          <w:color w:val="231F20"/>
          <w:sz w:val="20"/>
        </w:rPr>
        <w:t> admitindo-se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apropriação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segundo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linear,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naq</w:t>
      </w:r>
      <w:r>
        <w:rPr>
          <w:color w:val="231F20"/>
          <w:sz w:val="20"/>
        </w:rPr>
        <w:t>uelas</w:t>
      </w:r>
      <w:r>
        <w:rPr>
          <w:color w:val="231F20"/>
          <w:sz w:val="20"/>
        </w:rPr>
        <w:t> contratadas com cláusula de juros simples.</w:t>
      </w:r>
    </w:p>
    <w:p>
      <w:pPr>
        <w:pStyle w:val="ListParagraph"/>
        <w:numPr>
          <w:ilvl w:val="3"/>
          <w:numId w:val="100"/>
        </w:numPr>
        <w:tabs>
          <w:tab w:pos="854" w:val="left" w:leader="none"/>
        </w:tabs>
        <w:spacing w:line="240" w:lineRule="auto" w:before="3" w:after="0"/>
        <w:ind w:left="854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Contagem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 </w:t>
      </w:r>
      <w:r>
        <w:rPr>
          <w:color w:val="231F20"/>
          <w:spacing w:val="-2"/>
          <w:sz w:val="20"/>
        </w:rPr>
        <w:t>Prazo</w:t>
      </w:r>
    </w:p>
    <w:p>
      <w:pPr>
        <w:pStyle w:val="BodyText"/>
        <w:spacing w:line="249" w:lineRule="auto"/>
        <w:ind w:left="862" w:right="565"/>
      </w:pPr>
      <w:r>
        <w:rPr>
          <w:color w:val="231F20"/>
        </w:rPr>
        <w:t>No cálculo de rendas e de encargos de operações ativas e </w:t>
      </w:r>
      <w:r>
        <w:rPr>
          <w:color w:val="231F20"/>
        </w:rPr>
        <w:t>passivas,</w:t>
      </w:r>
      <w:r>
        <w:rPr>
          <w:color w:val="231F20"/>
        </w:rPr>
        <w:t> para efeito do regime de competência, deve ser incluído o dia do venci</w:t>
      </w:r>
      <w:r>
        <w:rPr>
          <w:color w:val="231F20"/>
        </w:rPr>
        <w:softHyphen/>
      </w:r>
      <w:r>
        <w:rPr>
          <w:color w:val="231F20"/>
        </w:rPr>
        <w:t>mento e excluído o da operação.</w:t>
      </w:r>
    </w:p>
    <w:p>
      <w:pPr>
        <w:pStyle w:val="ListParagraph"/>
        <w:numPr>
          <w:ilvl w:val="3"/>
          <w:numId w:val="100"/>
        </w:numPr>
        <w:tabs>
          <w:tab w:pos="854" w:val="left" w:leader="none"/>
        </w:tabs>
        <w:spacing w:line="240" w:lineRule="auto" w:before="3" w:after="0"/>
        <w:ind w:left="854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Dia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Aniversário</w:t>
      </w:r>
    </w:p>
    <w:p>
      <w:pPr>
        <w:pStyle w:val="BodyText"/>
        <w:spacing w:line="249" w:lineRule="auto"/>
        <w:ind w:left="862" w:right="565"/>
      </w:pPr>
      <w:r>
        <w:rPr>
          <w:color w:val="231F20"/>
        </w:rPr>
        <w:t>Para fins de ajuste de operações ativas ou passivas, contratadas </w:t>
      </w:r>
      <w:r>
        <w:rPr>
          <w:color w:val="231F20"/>
        </w:rPr>
        <w:t>com</w:t>
      </w:r>
      <w:r>
        <w:rPr>
          <w:color w:val="231F20"/>
        </w:rPr>
        <w:t> cláusula de variação monetária, entende-se como dia do </w:t>
      </w:r>
      <w:r>
        <w:rPr>
          <w:color w:val="231F20"/>
        </w:rPr>
        <w:t>aniversário</w:t>
      </w:r>
      <w:r>
        <w:rPr>
          <w:color w:val="231F20"/>
        </w:rPr>
        <w:t> aquele correspondente ao dia do vencimento, em qualquer mês, do tí</w:t>
      </w:r>
      <w:r>
        <w:rPr>
          <w:color w:val="231F20"/>
        </w:rPr>
        <w:softHyphen/>
      </w:r>
      <w:r>
        <w:rPr>
          <w:color w:val="231F20"/>
        </w:rPr>
        <w:t>tulo ou da obrigação. Nos casos em que o dia da liberação for </w:t>
      </w:r>
      <w:r>
        <w:rPr>
          <w:color w:val="231F20"/>
        </w:rPr>
        <w:t>diferente</w:t>
      </w:r>
      <w:r>
        <w:rPr>
          <w:color w:val="231F20"/>
        </w:rPr>
        <w:t> daquele do aniversário, deve ser efetuado o cálculo complementar re</w:t>
      </w:r>
      <w:r>
        <w:rPr>
          <w:color w:val="231F20"/>
        </w:rPr>
        <w:softHyphen/>
      </w:r>
      <w:r>
        <w:rPr>
          <w:color w:val="231F20"/>
        </w:rPr>
        <w:t>ferente ao número de dias compreendido entre o dia do aniversário e </w:t>
      </w:r>
      <w:r>
        <w:rPr>
          <w:color w:val="231F20"/>
        </w:rPr>
        <w:t>o</w:t>
      </w:r>
      <w:r>
        <w:rPr>
          <w:color w:val="231F20"/>
        </w:rPr>
        <w:t> da liberação, complementando ou reduzindo a apropriação efetuada </w:t>
      </w:r>
      <w:r>
        <w:rPr>
          <w:color w:val="231F20"/>
        </w:rPr>
        <w:t>no</w:t>
      </w:r>
      <w:r>
        <w:rPr>
          <w:color w:val="231F20"/>
        </w:rPr>
        <w:t> primeiro mês.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  <w:tab w:pos="862" w:val="left" w:leader="none"/>
        </w:tabs>
        <w:spacing w:line="249" w:lineRule="auto" w:before="7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Data-base para Elaboração de Balancete ou Balanço Patrimonial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efeito da elaboração de balancetes mensais e balanços, as contas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resultados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computadas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último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mês,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independen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temente de ser dia útil ou não, data que prevalecerá no </w:t>
      </w:r>
      <w:r>
        <w:rPr>
          <w:color w:val="231F20"/>
          <w:sz w:val="20"/>
        </w:rPr>
        <w:t>preenchimento</w:t>
      </w:r>
      <w:r>
        <w:rPr>
          <w:color w:val="231F20"/>
          <w:sz w:val="20"/>
        </w:rPr>
        <w:t> das demonstrações contábeis.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00"/>
        </w:numPr>
        <w:tabs>
          <w:tab w:pos="856" w:val="left" w:leader="none"/>
        </w:tabs>
        <w:spacing w:line="240" w:lineRule="auto" w:before="1" w:after="0"/>
        <w:ind w:left="856" w:right="0" w:hanging="844"/>
        <w:jc w:val="both"/>
      </w:pPr>
      <w:r>
        <w:rPr/>
        <w:t>DA</w:t>
      </w:r>
      <w:r>
        <w:rPr>
          <w:spacing w:val="-15"/>
        </w:rPr>
        <w:t> </w:t>
      </w:r>
      <w:r>
        <w:rPr/>
        <w:t>AVALIAÇÃO</w:t>
      </w:r>
      <w:r>
        <w:rPr>
          <w:spacing w:val="-14"/>
        </w:rPr>
        <w:t> </w:t>
      </w:r>
      <w:r>
        <w:rPr/>
        <w:t>DOS</w:t>
      </w:r>
      <w:r>
        <w:rPr>
          <w:spacing w:val="-9"/>
        </w:rPr>
        <w:t> </w:t>
      </w:r>
      <w:r>
        <w:rPr/>
        <w:t>COMPONENTES</w:t>
      </w:r>
      <w:r>
        <w:rPr>
          <w:spacing w:val="-8"/>
        </w:rPr>
        <w:t> </w:t>
      </w:r>
      <w:r>
        <w:rPr>
          <w:spacing w:val="-2"/>
        </w:rPr>
        <w:t>PATRIMONIAIS</w:t>
      </w:r>
    </w:p>
    <w:p>
      <w:pPr>
        <w:pStyle w:val="ListParagraph"/>
        <w:numPr>
          <w:ilvl w:val="3"/>
          <w:numId w:val="100"/>
        </w:numPr>
        <w:tabs>
          <w:tab w:pos="854" w:val="left" w:leader="none"/>
        </w:tabs>
        <w:spacing w:line="240" w:lineRule="auto" w:before="10" w:after="0"/>
        <w:ind w:left="854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Aplicações em </w:t>
      </w:r>
      <w:r>
        <w:rPr>
          <w:color w:val="231F20"/>
          <w:spacing w:val="-4"/>
          <w:sz w:val="20"/>
        </w:rPr>
        <w:t>Ouro</w:t>
      </w:r>
    </w:p>
    <w:p>
      <w:pPr>
        <w:pStyle w:val="BodyText"/>
        <w:spacing w:line="249" w:lineRule="auto"/>
        <w:ind w:left="862" w:right="565"/>
      </w:pPr>
      <w:r>
        <w:rPr>
          <w:color w:val="231F20"/>
        </w:rPr>
        <w:t>O saldo das aplicações em ouro, o certificado de custódia de ouro e </w:t>
      </w:r>
      <w:r>
        <w:rPr>
          <w:color w:val="231F20"/>
        </w:rPr>
        <w:t>o</w:t>
      </w:r>
      <w:r>
        <w:rPr>
          <w:color w:val="231F20"/>
        </w:rPr>
        <w:t> saldo dos contratos de mútuo de ouro avaliam-se pelo valor </w:t>
      </w:r>
      <w:r>
        <w:rPr>
          <w:color w:val="231F20"/>
        </w:rPr>
        <w:t>divulgado</w:t>
      </w:r>
      <w:r>
        <w:rPr>
          <w:color w:val="231F20"/>
        </w:rPr>
        <w:t> pelo</w:t>
      </w:r>
      <w:r>
        <w:rPr>
          <w:color w:val="231F20"/>
          <w:spacing w:val="-3"/>
        </w:rPr>
        <w:t> </w:t>
      </w:r>
      <w:r>
        <w:rPr>
          <w:color w:val="231F20"/>
        </w:rPr>
        <w:t>Banco</w:t>
      </w:r>
      <w:r>
        <w:rPr>
          <w:color w:val="231F20"/>
          <w:spacing w:val="-3"/>
        </w:rPr>
        <w:t> </w:t>
      </w:r>
      <w:r>
        <w:rPr>
          <w:color w:val="231F20"/>
        </w:rPr>
        <w:t>Central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Brasil,</w:t>
      </w:r>
      <w:r>
        <w:rPr>
          <w:color w:val="231F20"/>
          <w:spacing w:val="-3"/>
        </w:rPr>
        <w:t> </w:t>
      </w:r>
      <w:r>
        <w:rPr>
          <w:color w:val="231F20"/>
        </w:rPr>
        <w:t>reconhecendo-se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efeitos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crédito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</w:rPr>
        <w:t> débito das contas de resultado.</w:t>
      </w:r>
    </w:p>
    <w:p>
      <w:pPr>
        <w:pStyle w:val="ListParagraph"/>
        <w:numPr>
          <w:ilvl w:val="3"/>
          <w:numId w:val="100"/>
        </w:numPr>
        <w:tabs>
          <w:tab w:pos="854" w:val="left" w:leader="none"/>
        </w:tabs>
        <w:spacing w:line="240" w:lineRule="auto" w:before="3" w:after="0"/>
        <w:ind w:left="854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Títulos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Renda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Variável</w:t>
      </w:r>
    </w:p>
    <w:p>
      <w:pPr>
        <w:pStyle w:val="ListParagraph"/>
        <w:numPr>
          <w:ilvl w:val="0"/>
          <w:numId w:val="104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Cotados em </w:t>
      </w:r>
      <w:r>
        <w:rPr>
          <w:color w:val="231F20"/>
          <w:spacing w:val="-2"/>
          <w:sz w:val="20"/>
        </w:rPr>
        <w:t>Bolsa</w:t>
      </w:r>
    </w:p>
    <w:p>
      <w:pPr>
        <w:pStyle w:val="BodyText"/>
        <w:spacing w:line="249" w:lineRule="auto"/>
        <w:ind w:left="1315" w:right="565"/>
      </w:pPr>
      <w:r>
        <w:rPr>
          <w:color w:val="231F20"/>
        </w:rPr>
        <w:t>Mensalmente, avalia-se a carteira de títulos de renda variável, co</w:t>
      </w:r>
      <w:r>
        <w:rPr>
          <w:color w:val="231F20"/>
        </w:rPr>
        <w:softHyphen/>
      </w:r>
      <w:r>
        <w:rPr>
          <w:color w:val="231F20"/>
        </w:rPr>
        <w:t>tados em bolsa, com a observância dos seguintes procedimentos:</w:t>
      </w:r>
    </w:p>
    <w:p>
      <w:pPr>
        <w:pStyle w:val="ListParagraph"/>
        <w:numPr>
          <w:ilvl w:val="1"/>
          <w:numId w:val="104"/>
        </w:numPr>
        <w:tabs>
          <w:tab w:pos="2164" w:val="left" w:leader="none"/>
        </w:tabs>
        <w:spacing w:line="240" w:lineRule="auto" w:before="2" w:after="0"/>
        <w:ind w:left="2164" w:right="0" w:hanging="452"/>
        <w:jc w:val="both"/>
        <w:rPr>
          <w:sz w:val="20"/>
        </w:rPr>
      </w:pPr>
      <w:r>
        <w:rPr>
          <w:color w:val="231F20"/>
          <w:sz w:val="20"/>
        </w:rPr>
        <w:t>comparação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cotação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média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580" w:right="151"/>
      </w:pPr>
      <w:r>
        <w:rPr>
          <w:color w:val="231F20"/>
        </w:rPr>
        <w:t>do último dia útil de cada mês em que a ação tenha </w:t>
      </w:r>
      <w:r>
        <w:rPr>
          <w:color w:val="231F20"/>
        </w:rPr>
        <w:t>sido</w:t>
      </w:r>
      <w:r>
        <w:rPr>
          <w:color w:val="231F20"/>
        </w:rPr>
        <w:t> cotada, na bolsa de valores onde foi mais negociada </w:t>
      </w:r>
      <w:r>
        <w:rPr>
          <w:color w:val="231F20"/>
        </w:rPr>
        <w:t>no</w:t>
      </w:r>
      <w:r>
        <w:rPr>
          <w:color w:val="231F20"/>
        </w:rPr>
        <w:t> trimestre civil imediatamente anterior;</w:t>
      </w:r>
    </w:p>
    <w:p>
      <w:pPr>
        <w:pStyle w:val="ListParagraph"/>
        <w:numPr>
          <w:ilvl w:val="1"/>
          <w:numId w:val="104"/>
        </w:numPr>
        <w:tabs>
          <w:tab w:pos="2578" w:val="left" w:leader="none"/>
          <w:tab w:pos="2580" w:val="left" w:leader="none"/>
        </w:tabs>
        <w:spacing w:line="249" w:lineRule="auto" w:before="3" w:after="0"/>
        <w:ind w:left="2580" w:right="152" w:hanging="454"/>
        <w:jc w:val="both"/>
        <w:rPr>
          <w:sz w:val="20"/>
        </w:rPr>
      </w:pPr>
      <w:r>
        <w:rPr>
          <w:color w:val="231F20"/>
          <w:sz w:val="20"/>
        </w:rPr>
        <w:t>no caso de valorizações apuradas, não é admitido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reconhecimento;</w:t>
      </w:r>
    </w:p>
    <w:p>
      <w:pPr>
        <w:pStyle w:val="ListParagraph"/>
        <w:numPr>
          <w:ilvl w:val="1"/>
          <w:numId w:val="104"/>
        </w:numPr>
        <w:tabs>
          <w:tab w:pos="2578" w:val="left" w:leader="none"/>
          <w:tab w:pos="2580" w:val="left" w:leader="none"/>
        </w:tabs>
        <w:spacing w:line="249" w:lineRule="auto" w:before="1" w:after="0"/>
        <w:ind w:left="2580" w:right="151" w:hanging="454"/>
        <w:jc w:val="both"/>
        <w:rPr>
          <w:sz w:val="20"/>
        </w:rPr>
      </w:pPr>
      <w:r>
        <w:rPr>
          <w:color w:val="231F20"/>
          <w:sz w:val="20"/>
        </w:rPr>
        <w:t>no caso inverso, é obrigatória a constituição de </w:t>
      </w:r>
      <w:r>
        <w:rPr>
          <w:color w:val="231F20"/>
          <w:sz w:val="20"/>
        </w:rPr>
        <w:t>provisão</w:t>
      </w:r>
      <w:r>
        <w:rPr>
          <w:color w:val="231F20"/>
          <w:sz w:val="20"/>
        </w:rPr>
        <w:t> específica, para fazer face às desvalorizações </w:t>
      </w:r>
      <w:r>
        <w:rPr>
          <w:color w:val="231F20"/>
          <w:sz w:val="20"/>
        </w:rPr>
        <w:t>apuradas</w:t>
      </w:r>
      <w:r>
        <w:rPr>
          <w:color w:val="231F20"/>
          <w:sz w:val="20"/>
        </w:rPr>
        <w:t> na carteira de títulos cotados em bolsa.</w:t>
      </w:r>
    </w:p>
    <w:p>
      <w:pPr>
        <w:pStyle w:val="ListParagraph"/>
        <w:numPr>
          <w:ilvl w:val="0"/>
          <w:numId w:val="104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Não-cotados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Bolsa</w:t>
      </w:r>
    </w:p>
    <w:p>
      <w:pPr>
        <w:pStyle w:val="BodyText"/>
        <w:spacing w:line="249" w:lineRule="auto"/>
        <w:ind w:left="1729" w:right="151"/>
      </w:pPr>
      <w:r>
        <w:rPr>
          <w:color w:val="231F20"/>
        </w:rPr>
        <w:t>Mensalmente, avaliam-se os títulos de renda variável não-</w:t>
      </w:r>
      <w:r>
        <w:rPr>
          <w:color w:val="231F20"/>
        </w:rPr>
        <w:t>cotados</w:t>
      </w:r>
      <w:r>
        <w:rPr>
          <w:color w:val="231F20"/>
        </w:rPr>
        <w:t> em bolsa, inclusive ação de companhia fechada e quota de socie</w:t>
      </w:r>
      <w:r>
        <w:rPr>
          <w:color w:val="231F20"/>
        </w:rPr>
        <w:softHyphen/>
      </w:r>
      <w:r>
        <w:rPr>
          <w:color w:val="231F20"/>
        </w:rPr>
        <w:t>dade limitada, com a observância dos seguintes procedimentos:</w:t>
      </w:r>
    </w:p>
    <w:p>
      <w:pPr>
        <w:pStyle w:val="ListParagraph"/>
        <w:numPr>
          <w:ilvl w:val="1"/>
          <w:numId w:val="104"/>
        </w:numPr>
        <w:tabs>
          <w:tab w:pos="2578" w:val="left" w:leader="none"/>
          <w:tab w:pos="2580" w:val="left" w:leader="none"/>
        </w:tabs>
        <w:spacing w:line="249" w:lineRule="auto" w:before="2" w:after="0"/>
        <w:ind w:left="2580" w:right="151" w:hanging="454"/>
        <w:jc w:val="both"/>
        <w:rPr>
          <w:sz w:val="20"/>
        </w:rPr>
      </w:pPr>
      <w:r>
        <w:rPr>
          <w:color w:val="231F20"/>
          <w:sz w:val="20"/>
        </w:rPr>
        <w:t>comparação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patrimonial,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minado com base no último balanço publicado ou balan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disponível,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admitindo-se,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tanto,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defasagem,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relação à data da avaliação, de no máximo 12 meses;</w:t>
      </w:r>
    </w:p>
    <w:p>
      <w:pPr>
        <w:pStyle w:val="ListParagraph"/>
        <w:numPr>
          <w:ilvl w:val="1"/>
          <w:numId w:val="104"/>
        </w:numPr>
        <w:tabs>
          <w:tab w:pos="2578" w:val="left" w:leader="none"/>
          <w:tab w:pos="2580" w:val="left" w:leader="none"/>
        </w:tabs>
        <w:spacing w:line="249" w:lineRule="auto" w:before="4" w:after="0"/>
        <w:ind w:left="2580" w:right="151" w:hanging="454"/>
        <w:jc w:val="both"/>
        <w:rPr>
          <w:sz w:val="20"/>
        </w:rPr>
      </w:pPr>
      <w:r>
        <w:rPr>
          <w:color w:val="231F20"/>
          <w:sz w:val="20"/>
        </w:rPr>
        <w:t>no caso de valorizações apuradas, não é admitido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reconhecimento; e</w:t>
      </w:r>
    </w:p>
    <w:p>
      <w:pPr>
        <w:pStyle w:val="ListParagraph"/>
        <w:numPr>
          <w:ilvl w:val="1"/>
          <w:numId w:val="104"/>
        </w:numPr>
        <w:tabs>
          <w:tab w:pos="2578" w:val="left" w:leader="none"/>
          <w:tab w:pos="2580" w:val="left" w:leader="none"/>
        </w:tabs>
        <w:spacing w:line="249" w:lineRule="auto" w:before="1" w:after="0"/>
        <w:ind w:left="2580" w:right="151" w:hanging="454"/>
        <w:jc w:val="both"/>
        <w:rPr>
          <w:sz w:val="20"/>
        </w:rPr>
      </w:pPr>
      <w:r>
        <w:rPr>
          <w:color w:val="231F20"/>
          <w:sz w:val="20"/>
        </w:rPr>
        <w:t>no caso inverso, é obrigatória a constituição de </w:t>
      </w:r>
      <w:r>
        <w:rPr>
          <w:color w:val="231F20"/>
          <w:sz w:val="20"/>
        </w:rPr>
        <w:t>provisão</w:t>
      </w:r>
      <w:r>
        <w:rPr>
          <w:color w:val="231F20"/>
          <w:sz w:val="20"/>
        </w:rPr>
        <w:t> específica, para fazer face às desvalorizações </w:t>
      </w:r>
      <w:r>
        <w:rPr>
          <w:color w:val="231F20"/>
          <w:sz w:val="20"/>
        </w:rPr>
        <w:t>apuradas</w:t>
      </w:r>
      <w:r>
        <w:rPr>
          <w:color w:val="231F20"/>
          <w:sz w:val="20"/>
        </w:rPr>
        <w:t> na carteira de títulos não-cotados em bolsa.</w:t>
      </w:r>
    </w:p>
    <w:p>
      <w:pPr>
        <w:pStyle w:val="ListParagraph"/>
        <w:numPr>
          <w:ilvl w:val="0"/>
          <w:numId w:val="104"/>
        </w:numPr>
        <w:tabs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carteira,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consideradas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operações no mercado a termo futuro, opções ou </w:t>
      </w:r>
      <w:r>
        <w:rPr>
          <w:i/>
          <w:color w:val="231F20"/>
          <w:sz w:val="20"/>
        </w:rPr>
        <w:t>swap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estejam vinculadas à carteira.</w:t>
      </w:r>
    </w:p>
    <w:p>
      <w:pPr>
        <w:pStyle w:val="ListParagraph"/>
        <w:numPr>
          <w:ilvl w:val="0"/>
          <w:numId w:val="104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Objetivando privilegiar a essência econômica da </w:t>
      </w:r>
      <w:r>
        <w:rPr>
          <w:color w:val="231F20"/>
          <w:sz w:val="20"/>
        </w:rPr>
        <w:t>operação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em relação a sua forma jurídica, nas operações com tít</w:t>
      </w:r>
      <w:r>
        <w:rPr>
          <w:color w:val="231F20"/>
          <w:sz w:val="20"/>
        </w:rPr>
        <w:t>ulos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 renda variável que permitam a predeterminação da </w:t>
      </w:r>
      <w:r>
        <w:rPr>
          <w:color w:val="231F20"/>
          <w:sz w:val="20"/>
        </w:rPr>
        <w:t>renda,</w:t>
      </w:r>
      <w:r>
        <w:rPr>
          <w:color w:val="231F20"/>
          <w:sz w:val="20"/>
        </w:rPr>
        <w:t> os resultados devem ser apropriados em conta específica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rendas de títulos de renda fixa.</w:t>
      </w:r>
    </w:p>
    <w:p>
      <w:pPr>
        <w:pStyle w:val="ListParagraph"/>
        <w:numPr>
          <w:ilvl w:val="3"/>
          <w:numId w:val="100"/>
        </w:numPr>
        <w:tabs>
          <w:tab w:pos="1268" w:val="left" w:leader="none"/>
        </w:tabs>
        <w:spacing w:line="240" w:lineRule="auto" w:before="4" w:after="0"/>
        <w:ind w:left="1268" w:right="0" w:hanging="842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Títulos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Renda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Fixa</w:t>
      </w:r>
    </w:p>
    <w:p>
      <w:pPr>
        <w:pStyle w:val="BodyText"/>
        <w:spacing w:line="249" w:lineRule="auto"/>
        <w:ind w:left="1276" w:right="151"/>
      </w:pP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carteira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títulos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renda</w:t>
      </w:r>
      <w:r>
        <w:rPr>
          <w:color w:val="231F20"/>
          <w:spacing w:val="-10"/>
        </w:rPr>
        <w:t> </w:t>
      </w:r>
      <w:r>
        <w:rPr>
          <w:color w:val="231F20"/>
        </w:rPr>
        <w:t>fixa</w:t>
      </w:r>
      <w:r>
        <w:rPr>
          <w:color w:val="231F20"/>
          <w:spacing w:val="-10"/>
        </w:rPr>
        <w:t> </w:t>
      </w:r>
      <w:r>
        <w:rPr>
          <w:color w:val="231F20"/>
        </w:rPr>
        <w:t>será</w:t>
      </w:r>
      <w:r>
        <w:rPr>
          <w:color w:val="231F20"/>
          <w:spacing w:val="-10"/>
        </w:rPr>
        <w:t> </w:t>
      </w:r>
      <w:r>
        <w:rPr>
          <w:color w:val="231F20"/>
        </w:rPr>
        <w:t>avaliada</w:t>
      </w:r>
      <w:r>
        <w:rPr>
          <w:color w:val="231F20"/>
          <w:spacing w:val="-10"/>
        </w:rPr>
        <w:t> </w:t>
      </w:r>
      <w:r>
        <w:rPr>
          <w:color w:val="231F20"/>
        </w:rPr>
        <w:t>mensalmente,</w:t>
      </w:r>
      <w:r>
        <w:rPr>
          <w:color w:val="231F20"/>
          <w:spacing w:val="-10"/>
        </w:rPr>
        <w:t> </w:t>
      </w:r>
      <w:r>
        <w:rPr>
          <w:color w:val="231F20"/>
        </w:rPr>
        <w:t>adotando</w:t>
      </w:r>
      <w:r>
        <w:rPr>
          <w:color w:val="231F20"/>
        </w:rPr>
        <w:t>-</w:t>
      </w:r>
      <w:r>
        <w:rPr>
          <w:color w:val="231F20"/>
        </w:rPr>
        <w:t>se como base o menor valor entre o contábil e o de mercado.</w:t>
      </w:r>
    </w:p>
    <w:p>
      <w:pPr>
        <w:pStyle w:val="ListParagraph"/>
        <w:numPr>
          <w:ilvl w:val="0"/>
          <w:numId w:val="105"/>
        </w:numPr>
        <w:tabs>
          <w:tab w:pos="1784" w:val="left" w:leader="none"/>
        </w:tabs>
        <w:spacing w:line="240" w:lineRule="auto" w:before="2" w:after="0"/>
        <w:ind w:left="1784" w:right="0" w:hanging="111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53"/>
          <w:sz w:val="20"/>
        </w:rPr>
        <w:t>  </w:t>
      </w:r>
      <w:r>
        <w:rPr>
          <w:color w:val="231F20"/>
          <w:sz w:val="20"/>
        </w:rPr>
        <w:t>Valor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aquisição,</w:t>
      </w:r>
      <w:r>
        <w:rPr>
          <w:color w:val="231F20"/>
          <w:spacing w:val="9"/>
          <w:sz w:val="20"/>
        </w:rPr>
        <w:t> </w:t>
      </w:r>
      <w:r>
        <w:rPr>
          <w:color w:val="231F20"/>
          <w:spacing w:val="-2"/>
          <w:sz w:val="20"/>
        </w:rPr>
        <w:t>acrescido</w:t>
      </w:r>
    </w:p>
    <w:p>
      <w:pPr>
        <w:spacing w:before="10"/>
        <w:ind w:left="2126" w:right="0" w:firstLine="0"/>
        <w:jc w:val="both"/>
        <w:rPr>
          <w:sz w:val="20"/>
        </w:rPr>
      </w:pP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rendimentos</w:t>
      </w:r>
      <w:r>
        <w:rPr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pro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rata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dia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auferidos;</w:t>
      </w:r>
    </w:p>
    <w:p>
      <w:pPr>
        <w:pStyle w:val="ListParagraph"/>
        <w:numPr>
          <w:ilvl w:val="0"/>
          <w:numId w:val="105"/>
        </w:numPr>
        <w:tabs>
          <w:tab w:pos="1838" w:val="left" w:leader="none"/>
          <w:tab w:pos="2126" w:val="left" w:leader="none"/>
        </w:tabs>
        <w:spacing w:line="249" w:lineRule="auto" w:before="10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item,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aquele</w:t>
      </w:r>
      <w:r>
        <w:rPr>
          <w:color w:val="231F20"/>
          <w:sz w:val="20"/>
        </w:rPr>
        <w:t> 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obter,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título.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cotação,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adotam-se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emissão</w:t>
      </w:r>
      <w:r>
        <w:rPr>
          <w:color w:val="231F20"/>
          <w:sz w:val="20"/>
        </w:rPr>
        <w:t> para títulos semelhantes, em vigor na mesma data, ou </w:t>
      </w:r>
      <w:r>
        <w:rPr>
          <w:color w:val="231F20"/>
          <w:sz w:val="20"/>
        </w:rPr>
        <w:t>ainda</w:t>
      </w:r>
      <w:r>
        <w:rPr>
          <w:color w:val="231F20"/>
          <w:sz w:val="20"/>
        </w:rPr>
        <w:t> as cotações constantes de publicações especializadas.</w:t>
      </w:r>
    </w:p>
    <w:p>
      <w:pPr>
        <w:pStyle w:val="BodyText"/>
        <w:spacing w:line="249" w:lineRule="auto" w:before="4"/>
        <w:ind w:left="1276" w:right="151"/>
      </w:pPr>
      <w:r>
        <w:rPr>
          <w:color w:val="231F20"/>
        </w:rPr>
        <w:t>Na comparação entre o valor contábil e o de mercado, observam-se </w:t>
      </w:r>
      <w:r>
        <w:rPr>
          <w:color w:val="231F20"/>
        </w:rPr>
        <w:t>os</w:t>
      </w:r>
      <w:r>
        <w:rPr>
          <w:color w:val="231F20"/>
        </w:rPr>
        <w:t> seguintes critérios: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06"/>
        </w:numPr>
        <w:tabs>
          <w:tab w:pos="1710" w:val="left" w:leader="none"/>
          <w:tab w:pos="1712" w:val="left" w:leader="none"/>
        </w:tabs>
        <w:spacing w:line="249" w:lineRule="auto" w:before="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quando o valor de mercado for superior ao valor contábil,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se admite qualquer registro de valorização, permanec</w:t>
      </w:r>
      <w:r>
        <w:rPr>
          <w:color w:val="231F20"/>
          <w:sz w:val="20"/>
        </w:rPr>
        <w:t>endo,</w:t>
      </w:r>
      <w:r>
        <w:rPr>
          <w:color w:val="231F20"/>
          <w:sz w:val="20"/>
        </w:rPr>
        <w:t> portanto, o valor contábil; e</w:t>
      </w:r>
    </w:p>
    <w:p>
      <w:pPr>
        <w:pStyle w:val="ListParagraph"/>
        <w:numPr>
          <w:ilvl w:val="0"/>
          <w:numId w:val="106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inferior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tui-se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estoque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títulos,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emiten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e tipo de papel.</w:t>
      </w:r>
    </w:p>
    <w:p>
      <w:pPr>
        <w:pStyle w:val="ListParagraph"/>
        <w:numPr>
          <w:ilvl w:val="3"/>
          <w:numId w:val="100"/>
        </w:numPr>
        <w:tabs>
          <w:tab w:pos="854" w:val="left" w:leader="none"/>
        </w:tabs>
        <w:spacing w:line="240" w:lineRule="auto" w:before="2" w:after="0"/>
        <w:ind w:left="854" w:right="0" w:hanging="842"/>
        <w:jc w:val="both"/>
        <w:rPr>
          <w:i/>
          <w:color w:val="231F20"/>
          <w:sz w:val="20"/>
        </w:rPr>
      </w:pPr>
      <w:r>
        <w:rPr>
          <w:color w:val="231F20"/>
          <w:sz w:val="20"/>
        </w:rPr>
        <w:t>Bens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Próprio</w:t>
      </w:r>
    </w:p>
    <w:p>
      <w:pPr>
        <w:pStyle w:val="BodyText"/>
        <w:spacing w:line="249" w:lineRule="auto"/>
        <w:ind w:left="862" w:right="565"/>
      </w:pPr>
      <w:r>
        <w:rPr>
          <w:color w:val="231F20"/>
        </w:rPr>
        <w:t>Registram-se</w:t>
      </w:r>
      <w:r>
        <w:rPr>
          <w:color w:val="231F20"/>
          <w:spacing w:val="-10"/>
        </w:rPr>
        <w:t> </w:t>
      </w:r>
      <w:r>
        <w:rPr>
          <w:color w:val="231F20"/>
        </w:rPr>
        <w:t>como</w:t>
      </w:r>
      <w:r>
        <w:rPr>
          <w:color w:val="231F20"/>
          <w:spacing w:val="-10"/>
        </w:rPr>
        <w:t> </w:t>
      </w:r>
      <w:r>
        <w:rPr>
          <w:color w:val="231F20"/>
        </w:rPr>
        <w:t>bens</w:t>
      </w:r>
      <w:r>
        <w:rPr>
          <w:color w:val="231F20"/>
          <w:spacing w:val="-10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uso</w:t>
      </w:r>
      <w:r>
        <w:rPr>
          <w:color w:val="231F20"/>
          <w:spacing w:val="-10"/>
        </w:rPr>
        <w:t> </w:t>
      </w:r>
      <w:r>
        <w:rPr>
          <w:color w:val="231F20"/>
        </w:rPr>
        <w:t>próprios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recebidos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dação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</w:rPr>
        <w:t> pagamento ou os que foram retirados de operação.</w:t>
      </w:r>
    </w:p>
    <w:p>
      <w:pPr>
        <w:pStyle w:val="BodyText"/>
        <w:spacing w:line="249" w:lineRule="auto" w:before="2"/>
        <w:ind w:left="862" w:right="565"/>
      </w:pPr>
      <w:r>
        <w:rPr>
          <w:color w:val="231F20"/>
        </w:rPr>
        <w:t>No recebimento de bens não de uso próprio, deverá ser adotado o me</w:t>
      </w:r>
      <w:r>
        <w:rPr>
          <w:color w:val="231F20"/>
        </w:rPr>
        <w:softHyphen/>
      </w:r>
      <w:r>
        <w:rPr>
          <w:color w:val="231F20"/>
        </w:rPr>
        <w:t>nor valor dentre os seguintes:</w:t>
      </w:r>
    </w:p>
    <w:p>
      <w:pPr>
        <w:pStyle w:val="ListParagraph"/>
        <w:numPr>
          <w:ilvl w:val="0"/>
          <w:numId w:val="107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 </w:t>
      </w:r>
      <w:r>
        <w:rPr>
          <w:color w:val="231F20"/>
          <w:spacing w:val="-2"/>
          <w:sz w:val="20"/>
        </w:rPr>
        <w:t>crédito;</w:t>
      </w:r>
    </w:p>
    <w:p>
      <w:pPr>
        <w:pStyle w:val="ListParagraph"/>
        <w:numPr>
          <w:ilvl w:val="0"/>
          <w:numId w:val="107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valor do bem apurado em laudo de avaliação, com </w:t>
      </w:r>
      <w:r>
        <w:rPr>
          <w:color w:val="231F20"/>
          <w:sz w:val="20"/>
        </w:rPr>
        <w:t>indicação</w:t>
      </w:r>
      <w:r>
        <w:rPr>
          <w:color w:val="231F20"/>
          <w:sz w:val="20"/>
        </w:rPr>
        <w:t> dos critérios de avaliação e dos elementos de compara</w:t>
      </w:r>
      <w:r>
        <w:rPr>
          <w:color w:val="231F20"/>
          <w:sz w:val="20"/>
        </w:rPr>
        <w:t>ção</w:t>
      </w:r>
      <w:r>
        <w:rPr>
          <w:color w:val="231F20"/>
          <w:sz w:val="20"/>
        </w:rPr>
        <w:t> adotados, e instruído com documentos relativos ao bem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liado; e</w:t>
      </w:r>
    </w:p>
    <w:p>
      <w:pPr>
        <w:pStyle w:val="ListParagraph"/>
        <w:numPr>
          <w:ilvl w:val="0"/>
          <w:numId w:val="107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hipótese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crédito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baixado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ocorrên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 de incerteza quanto ao valor da realização do bem </w:t>
      </w:r>
      <w:r>
        <w:rPr>
          <w:color w:val="231F20"/>
          <w:sz w:val="20"/>
        </w:rPr>
        <w:t>objeto</w:t>
      </w:r>
      <w:r>
        <w:rPr>
          <w:color w:val="231F20"/>
          <w:sz w:val="20"/>
        </w:rPr>
        <w:t> de dação em pagamento, prevalece o valor do bem </w:t>
      </w:r>
      <w:r>
        <w:rPr>
          <w:color w:val="231F20"/>
          <w:sz w:val="20"/>
        </w:rPr>
        <w:t>apurado</w:t>
      </w:r>
      <w:r>
        <w:rPr>
          <w:color w:val="231F20"/>
          <w:sz w:val="20"/>
        </w:rPr>
        <w:t> em laudo de avaliação, em contrapartida à conta </w:t>
      </w:r>
      <w:r>
        <w:rPr>
          <w:color w:val="231F20"/>
          <w:sz w:val="20"/>
        </w:rPr>
        <w:t>retificadora</w:t>
      </w:r>
      <w:r>
        <w:rPr>
          <w:color w:val="231F20"/>
          <w:sz w:val="20"/>
        </w:rPr>
        <w:t> do ativo. O reconhecimento como receita não-operacional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dará quando da alienação.</w:t>
      </w:r>
    </w:p>
    <w:p>
      <w:pPr>
        <w:pStyle w:val="BodyText"/>
        <w:spacing w:before="15"/>
        <w:jc w:val="left"/>
      </w:pPr>
    </w:p>
    <w:p>
      <w:pPr>
        <w:pStyle w:val="Heading3"/>
        <w:numPr>
          <w:ilvl w:val="2"/>
          <w:numId w:val="100"/>
        </w:numPr>
        <w:tabs>
          <w:tab w:pos="856" w:val="left" w:leader="none"/>
        </w:tabs>
        <w:spacing w:line="240" w:lineRule="auto" w:before="0" w:after="0"/>
        <w:ind w:left="856" w:right="0" w:hanging="844"/>
        <w:jc w:val="both"/>
      </w:pPr>
      <w:r>
        <w:rPr/>
        <w:t>DAS</w:t>
      </w:r>
      <w:r>
        <w:rPr>
          <w:spacing w:val="-11"/>
        </w:rPr>
        <w:t> </w:t>
      </w:r>
      <w:r>
        <w:rPr/>
        <w:t>NOTAS</w:t>
      </w:r>
      <w:r>
        <w:rPr>
          <w:spacing w:val="-10"/>
        </w:rPr>
        <w:t> </w:t>
      </w:r>
      <w:r>
        <w:rPr/>
        <w:t>EXPLICATIVAS</w:t>
      </w:r>
      <w:r>
        <w:rPr>
          <w:spacing w:val="-10"/>
        </w:rPr>
        <w:t> </w:t>
      </w:r>
      <w:r>
        <w:rPr/>
        <w:t>ÀS</w:t>
      </w:r>
      <w:r>
        <w:rPr>
          <w:spacing w:val="-10"/>
        </w:rPr>
        <w:t> </w:t>
      </w:r>
      <w:r>
        <w:rPr/>
        <w:t>DEMONSTRAÇÕES</w:t>
      </w:r>
      <w:r>
        <w:rPr>
          <w:spacing w:val="-10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00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elaboração das notas explicativas deve observar a legislação perti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nente, assim como a NBC T 6 – Da Divulgação das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Contábeis, contemplando, ainda, os seguintes aspectos:</w:t>
      </w:r>
    </w:p>
    <w:p>
      <w:pPr>
        <w:pStyle w:val="ListParagraph"/>
        <w:numPr>
          <w:ilvl w:val="0"/>
          <w:numId w:val="108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operações que levem risco às instituições, elencando no mí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nimo: montante envolvido, características das operações 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método de gerenciamento desse risco;</w:t>
      </w:r>
    </w:p>
    <w:p>
      <w:pPr>
        <w:pStyle w:val="ListParagraph"/>
        <w:numPr>
          <w:ilvl w:val="0"/>
          <w:numId w:val="108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características dos créditos, tais como: qualidade, renegocia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resultados,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prazos,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garantias,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concentração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visionamentos;</w:t>
      </w:r>
    </w:p>
    <w:p>
      <w:pPr>
        <w:pStyle w:val="ListParagraph"/>
        <w:numPr>
          <w:ilvl w:val="0"/>
          <w:numId w:val="108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detalhamento de captações e aplicações, e seu correlaciona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de montantes, prazos e taxas;</w:t>
      </w:r>
    </w:p>
    <w:p>
      <w:pPr>
        <w:pStyle w:val="ListParagraph"/>
        <w:numPr>
          <w:ilvl w:val="0"/>
          <w:numId w:val="108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detalhes das operações relacionadas com garantias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cedidas (fianças e avais), clientes (porte, localização e </w:t>
      </w:r>
      <w:r>
        <w:rPr>
          <w:color w:val="231F20"/>
          <w:sz w:val="20"/>
        </w:rPr>
        <w:t>área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 atuação), garantias honradas no período (motivos, </w:t>
      </w:r>
      <w:r>
        <w:rPr>
          <w:color w:val="231F20"/>
          <w:sz w:val="20"/>
        </w:rPr>
        <w:t>ações</w:t>
      </w:r>
      <w:r>
        <w:rPr>
          <w:color w:val="231F20"/>
          <w:sz w:val="20"/>
        </w:rPr>
        <w:t> adotadas para recuperação), valores administrados (fundos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carteiras),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(efeitos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sultado, principais aspetos contratuais);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08"/>
        </w:numPr>
        <w:tabs>
          <w:tab w:pos="2126" w:val="left" w:leader="none"/>
        </w:tabs>
        <w:spacing w:line="249" w:lineRule="auto" w:before="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bases de apuração de impostos e contribuições, critérios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constituição dos créditos tributários e sua realização;</w:t>
      </w:r>
    </w:p>
    <w:p>
      <w:pPr>
        <w:pStyle w:val="ListParagraph"/>
        <w:numPr>
          <w:ilvl w:val="0"/>
          <w:numId w:val="108"/>
        </w:numPr>
        <w:tabs>
          <w:tab w:pos="2126" w:val="left" w:leader="none"/>
        </w:tabs>
        <w:spacing w:line="249" w:lineRule="auto" w:before="2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limites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operacionais: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situação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instituição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cumpri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dos limites determinados legalmente;</w:t>
      </w:r>
    </w:p>
    <w:p>
      <w:pPr>
        <w:pStyle w:val="ListParagraph"/>
        <w:numPr>
          <w:ilvl w:val="0"/>
          <w:numId w:val="108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detalhamento das moedas e prazos, e seu correlacio</w:t>
      </w:r>
      <w:r>
        <w:rPr>
          <w:color w:val="231F20"/>
          <w:sz w:val="20"/>
        </w:rPr>
        <w:t>namento</w:t>
      </w:r>
      <w:r>
        <w:rPr>
          <w:color w:val="231F20"/>
          <w:sz w:val="20"/>
        </w:rPr>
        <w:t> entre operações ativas e passivas;</w:t>
      </w:r>
    </w:p>
    <w:p>
      <w:pPr>
        <w:pStyle w:val="ListParagraph"/>
        <w:numPr>
          <w:ilvl w:val="0"/>
          <w:numId w:val="108"/>
        </w:numPr>
        <w:tabs>
          <w:tab w:pos="2125" w:val="left" w:leader="none"/>
        </w:tabs>
        <w:spacing w:line="240" w:lineRule="auto" w:before="1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informações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agências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subsidiárias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exterior;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08"/>
        </w:numPr>
        <w:tabs>
          <w:tab w:pos="2126" w:val="left" w:leader="none"/>
        </w:tabs>
        <w:spacing w:line="249" w:lineRule="auto" w:before="10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operações com o Banco Central do Brasil: montantes </w:t>
      </w:r>
      <w:r>
        <w:rPr>
          <w:color w:val="231F20"/>
          <w:sz w:val="20"/>
        </w:rPr>
        <w:t>(em</w:t>
      </w:r>
      <w:r>
        <w:rPr>
          <w:color w:val="231F20"/>
          <w:sz w:val="20"/>
        </w:rPr>
        <w:t> aberto,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média,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média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período),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origens</w:t>
      </w:r>
      <w:r>
        <w:rPr>
          <w:color w:val="231F20"/>
          <w:sz w:val="20"/>
        </w:rPr>
        <w:t> e encargos.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1.005/04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6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10.13 – Dos Aspectos Con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tábeis Específicos em Entidades Desportiva</w:t>
      </w:r>
      <w:r>
        <w:rPr>
          <w:i/>
          <w:color w:val="231F20"/>
          <w:sz w:val="20"/>
        </w:rPr>
        <w:t>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Profissionais.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 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 T 10.13 – Dos Aspectos Contábeis Específicos em </w:t>
      </w:r>
      <w:r>
        <w:rPr>
          <w:color w:val="231F20"/>
        </w:rPr>
        <w:t>Entidades</w:t>
      </w:r>
      <w:r>
        <w:rPr>
          <w:color w:val="231F20"/>
        </w:rPr>
        <w:t> Desportivas Profissionais.</w:t>
      </w:r>
    </w:p>
    <w:p>
      <w:pPr>
        <w:pStyle w:val="BodyText"/>
        <w:spacing w:line="249" w:lineRule="auto" w:before="4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empreendida pelo Conselho Federal de Contabilidade </w:t>
      </w:r>
      <w:r>
        <w:rPr>
          <w:color w:val="231F20"/>
        </w:rPr>
        <w:t>em</w:t>
      </w:r>
      <w:r>
        <w:rPr>
          <w:color w:val="231F20"/>
        </w:rPr>
        <w:t> regime de franca, real e aberta cooperação com o Banco Central do Brasil, </w:t>
      </w:r>
      <w:r>
        <w:rPr>
          <w:color w:val="231F20"/>
        </w:rPr>
        <w:t>a</w:t>
      </w:r>
      <w:r>
        <w:rPr>
          <w:color w:val="231F20"/>
        </w:rPr>
        <w:t> Comissão de Valores Mobiliários, o IBRACON – Instituto dos</w:t>
      </w:r>
      <w:r>
        <w:rPr>
          <w:color w:val="231F20"/>
          <w:spacing w:val="-6"/>
        </w:rPr>
        <w:t> </w:t>
      </w:r>
      <w:r>
        <w:rPr>
          <w:color w:val="231F20"/>
        </w:rPr>
        <w:t>Auditores Indepen</w:t>
      </w:r>
      <w:r>
        <w:rPr>
          <w:color w:val="231F20"/>
        </w:rPr>
        <w:softHyphen/>
      </w:r>
      <w:r>
        <w:rPr>
          <w:color w:val="231F20"/>
        </w:rPr>
        <w:t>dentes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Brasil,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Instituto</w:t>
      </w:r>
      <w:r>
        <w:rPr>
          <w:color w:val="231F20"/>
          <w:spacing w:val="-4"/>
        </w:rPr>
        <w:t> </w:t>
      </w:r>
      <w:r>
        <w:rPr>
          <w:color w:val="231F20"/>
        </w:rPr>
        <w:t>Nacional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Seguro</w:t>
      </w:r>
      <w:r>
        <w:rPr>
          <w:color w:val="231F20"/>
          <w:spacing w:val="-4"/>
        </w:rPr>
        <w:t> </w:t>
      </w:r>
      <w:r>
        <w:rPr>
          <w:color w:val="231F20"/>
        </w:rPr>
        <w:t>Social,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Ministério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Educação,</w:t>
      </w:r>
      <w:r>
        <w:rPr>
          <w:color w:val="231F20"/>
        </w:rPr>
        <w:t> 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Controle,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Receita</w:t>
      </w:r>
      <w:r>
        <w:rPr>
          <w:color w:val="231F20"/>
          <w:spacing w:val="-10"/>
        </w:rPr>
        <w:t> </w:t>
      </w:r>
      <w:r>
        <w:rPr>
          <w:color w:val="231F20"/>
        </w:rPr>
        <w:t>Federal,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</w:rPr>
        <w:t> Tesouro Nacional e a Superintendência de Seguros Privados,</w:t>
      </w:r>
    </w:p>
    <w:p>
      <w:pPr>
        <w:pStyle w:val="Heading3"/>
        <w:spacing w:before="5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1º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Aprovar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10.13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</w:rPr>
        <w:t>Específicos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Enti</w:t>
      </w:r>
      <w:r>
        <w:rPr>
          <w:color w:val="231F20"/>
        </w:rPr>
        <w:softHyphen/>
      </w:r>
      <w:r>
        <w:rPr>
          <w:color w:val="231F20"/>
        </w:rPr>
        <w:t>dades Desportivas Profissionais.</w:t>
      </w:r>
    </w:p>
    <w:p>
      <w:pPr>
        <w:pStyle w:val="BodyText"/>
        <w:spacing w:line="249" w:lineRule="auto" w:before="2"/>
        <w:ind w:left="862" w:right="565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2º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Esta Resolução entra em vigor a partir de 1º de janeiro de 2005, </w:t>
      </w:r>
      <w:r>
        <w:rPr>
          <w:color w:val="231F20"/>
        </w:rPr>
        <w:t>sendo</w:t>
      </w:r>
      <w:r>
        <w:rPr>
          <w:color w:val="231F20"/>
        </w:rPr>
        <w:t> recomendada sua adoção antecipada, e que a mesma seja </w:t>
      </w:r>
      <w:r>
        <w:rPr>
          <w:color w:val="231F20"/>
        </w:rPr>
        <w:t>acolhida,</w:t>
      </w:r>
      <w:r>
        <w:rPr>
          <w:color w:val="231F20"/>
        </w:rPr>
        <w:t> também, pelas entidades desportivas não profissionais.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17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setembro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2004.</w:t>
      </w:r>
    </w:p>
    <w:p>
      <w:pPr>
        <w:pStyle w:val="BodyText"/>
        <w:spacing w:before="64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5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673856;mso-wrap-distance-left:0;mso-wrap-distance-right:0" id="docshapegroup157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333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.05pt;mso-position-horizontal-relative:page;mso-position-vertical-relative:paragraph;z-index:-15673344;mso-wrap-distance-left:0;mso-wrap-distance-right:0" id="docshapegroup158" coordorigin="1134,820" coordsize="7217,21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620" w:right="346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10.13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DOS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z w:val="24"/>
        </w:rPr>
        <w:t>ASPECTOS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CONTÁBEIS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ESPECÍFICOS</w:t>
      </w:r>
      <w:r>
        <w:rPr>
          <w:b/>
          <w:color w:val="231F20"/>
          <w:sz w:val="24"/>
        </w:rPr>
        <w:t> EM ENTIDADES DESPORTIVAS PROFISSIONAIS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159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09"/>
        </w:numPr>
        <w:tabs>
          <w:tab w:pos="1268" w:val="left" w:leader="none"/>
        </w:tabs>
        <w:spacing w:line="240" w:lineRule="auto" w:before="159" w:after="0"/>
        <w:ind w:left="1268" w:right="0" w:hanging="843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85" w:val="left" w:leader="none"/>
        </w:tabs>
        <w:spacing w:line="249" w:lineRule="auto" w:before="10" w:after="0"/>
        <w:ind w:left="1276" w:right="147" w:hanging="851"/>
        <w:jc w:val="both"/>
        <w:rPr>
          <w:sz w:val="20"/>
        </w:rPr>
      </w:pPr>
      <w:r>
        <w:rPr>
          <w:color w:val="231F20"/>
          <w:sz w:val="20"/>
        </w:rPr>
        <w:tab/>
        <w:t>Esta norma estabelece critérios e procedimentos específicos de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liação, de registros contábeis e de estruturação das demonstraçõe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contábeis das entidades de futebol profissional e demais práticas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portivas profissionais, e aplica-se também às confederações, federa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ções, clubes, ligas, sindicatos, associações, entidades </w:t>
      </w:r>
      <w:r>
        <w:rPr>
          <w:color w:val="231F20"/>
          <w:sz w:val="20"/>
        </w:rPr>
        <w:t>controladas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coligadas e outras que, direta ou indiretamente, estejam ligadas à ex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ploração da atividade desportiva profissional.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83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Aplicam-se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desportivas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profissionais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Contabilidade,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Brasileiras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Interpretações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Técnicas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Comunicados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Técnicos,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editado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pelo Conselho Federal de Contabilidade.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09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REGISTROS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9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Os registros contábeis devem evidenciar as contas de receitas, cus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e despesas, segregando o desporto profissional das demais ativi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 esportivas, recreativas ou sociais, e serem efetuados de acord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com os Princípios Fundamentais de Contabilidade, em especial, o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Competência e o da Oportunidade.</w:t>
      </w:r>
    </w:p>
    <w:p>
      <w:pPr>
        <w:pStyle w:val="ListParagraph"/>
        <w:numPr>
          <w:ilvl w:val="3"/>
          <w:numId w:val="109"/>
        </w:numPr>
        <w:tabs>
          <w:tab w:pos="1317" w:val="left" w:leader="none"/>
        </w:tabs>
        <w:spacing w:line="240" w:lineRule="auto" w:before="4" w:after="0"/>
        <w:ind w:left="1317" w:right="0" w:hanging="892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avaliação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patrimonial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efetuada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obediência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5"/>
          <w:sz w:val="20"/>
        </w:rPr>
        <w:t>4.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402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Observado o estabelecido no item 10.13.3, os valores gastos direta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formação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atletas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ativo imobilizado, em conta específica de formação de atletas.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da profissionalização do atleta, os custos devem ser transferidos </w:t>
      </w:r>
      <w:r>
        <w:rPr>
          <w:color w:val="231F20"/>
          <w:sz w:val="20"/>
        </w:rPr>
        <w:t>para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conta específica de atleta formado, para amortização ao resultado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pelo prazo contratual firmado.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67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encerramento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mínimo,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possibi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econômico-financeira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custo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formação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atleta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registrado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imobilizado.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Constatada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irrecuperabilidade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custo,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baixado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específic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suportada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documentação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própria.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40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gastos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contratação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renovação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atletas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fissionais devem ser registrados no ativo imobilizado, em conta especí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pelo valor, efetivamente, pago ou incorrido. Inclui-se nestes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gastos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before="0"/>
        <w:ind w:left="862"/>
      </w:pPr>
      <w:r>
        <w:rPr>
          <w:color w:val="231F20"/>
        </w:rPr>
        <w:t>o pagamento</w:t>
      </w:r>
      <w:r>
        <w:rPr>
          <w:color w:val="231F20"/>
          <w:spacing w:val="3"/>
        </w:rPr>
        <w:t> </w:t>
      </w:r>
      <w:r>
        <w:rPr>
          <w:color w:val="231F20"/>
        </w:rPr>
        <w:t>de</w:t>
      </w:r>
      <w:r>
        <w:rPr>
          <w:color w:val="231F20"/>
          <w:spacing w:val="3"/>
        </w:rPr>
        <w:t> </w:t>
      </w:r>
      <w:r>
        <w:rPr>
          <w:color w:val="231F20"/>
        </w:rPr>
        <w:t>luvas</w:t>
      </w:r>
      <w:r>
        <w:rPr>
          <w:color w:val="231F20"/>
          <w:spacing w:val="2"/>
        </w:rPr>
        <w:t> </w:t>
      </w:r>
      <w:r>
        <w:rPr>
          <w:color w:val="231F20"/>
        </w:rPr>
        <w:t>ou</w:t>
      </w:r>
      <w:r>
        <w:rPr>
          <w:color w:val="231F20"/>
          <w:spacing w:val="3"/>
        </w:rPr>
        <w:t> </w:t>
      </w:r>
      <w:r>
        <w:rPr>
          <w:color w:val="231F20"/>
        </w:rPr>
        <w:t>assemelhados,</w:t>
      </w:r>
      <w:r>
        <w:rPr>
          <w:color w:val="231F20"/>
          <w:spacing w:val="3"/>
        </w:rPr>
        <w:t> </w:t>
      </w:r>
      <w:r>
        <w:rPr>
          <w:color w:val="231F20"/>
        </w:rPr>
        <w:t>sem</w:t>
      </w:r>
      <w:r>
        <w:rPr>
          <w:color w:val="231F20"/>
          <w:spacing w:val="2"/>
        </w:rPr>
        <w:t> </w:t>
      </w:r>
      <w:r>
        <w:rPr>
          <w:color w:val="231F20"/>
        </w:rPr>
        <w:t>direito</w:t>
      </w:r>
      <w:r>
        <w:rPr>
          <w:color w:val="231F20"/>
          <w:spacing w:val="3"/>
        </w:rPr>
        <w:t> </w:t>
      </w:r>
      <w:r>
        <w:rPr>
          <w:color w:val="231F20"/>
        </w:rPr>
        <w:t>de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ressarcimento,</w:t>
      </w:r>
    </w:p>
    <w:p>
      <w:pPr>
        <w:pStyle w:val="BodyText"/>
        <w:spacing w:line="249" w:lineRule="auto"/>
        <w:ind w:left="862" w:right="565"/>
      </w:pPr>
      <w:r>
        <w:rPr>
          <w:color w:val="231F20"/>
        </w:rPr>
        <w:t>o que difere dos valores pagos em adiantamento, mencionado no </w:t>
      </w:r>
      <w:r>
        <w:rPr>
          <w:color w:val="231F20"/>
        </w:rPr>
        <w:t>item</w:t>
      </w:r>
      <w:r>
        <w:rPr>
          <w:color w:val="231F20"/>
        </w:rPr>
        <w:t> </w:t>
      </w:r>
      <w:r>
        <w:rPr>
          <w:color w:val="231F20"/>
          <w:spacing w:val="-2"/>
        </w:rPr>
        <w:t>10.13.2.12.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48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 direitos contratuais registrados no ativo imobilizado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amortizados de acordo com o prazo do contrato.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97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No mínimo, quando do encerramento do exercício, deve ser avaliad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possibilidade de recuperação econômico-financeira do valor líquid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contábil de cada atleta contratado. Constatada que tal recuperação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total ou parcial, não se realizará, deve ser constituída provisão 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perda, suportada por documentação própria.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00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Caso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rescisão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atleta,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 deve ser baixado para conta específica do resultado operacional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exercício.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931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multa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contratual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recebida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liberação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atleta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registrada</w:t>
      </w:r>
      <w:r>
        <w:rPr>
          <w:color w:val="231F20"/>
          <w:sz w:val="20"/>
        </w:rPr>
        <w:t> em conta específica de receita operacional do exercício.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61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demais multas impostas ao atleta recebidas pela entidade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exercício.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95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receitas de bilheteria, direito de transmissão e de imagem, 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trocínio, publicidade e outras assemelhadas devem ser registradas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contas específicas do resultado operacional, de acordo com o </w:t>
      </w:r>
      <w:r>
        <w:rPr>
          <w:color w:val="231F20"/>
          <w:sz w:val="20"/>
        </w:rPr>
        <w:t>princípio</w:t>
      </w:r>
      <w:r>
        <w:rPr>
          <w:color w:val="231F20"/>
          <w:sz w:val="20"/>
        </w:rPr>
        <w:t> da competência.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valor pago ao atleta profissional, como antecipação contratual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direito de ressarcimento, deve ser registrado no ativo circulante e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realizável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prazo,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conformidade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contrato,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pecífica e apropriada ao resultado pelo regime de competência.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78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direito de exploração da atividade profissional de um </w:t>
      </w:r>
      <w:r>
        <w:rPr>
          <w:color w:val="231F20"/>
          <w:sz w:val="20"/>
        </w:rPr>
        <w:t>determinado</w:t>
      </w:r>
      <w:r>
        <w:rPr>
          <w:color w:val="231F20"/>
          <w:sz w:val="20"/>
        </w:rPr>
        <w:t> atleta, por compra, por cessão de direitos contratuais ou por </w:t>
      </w:r>
      <w:r>
        <w:rPr>
          <w:color w:val="231F20"/>
          <w:sz w:val="20"/>
        </w:rPr>
        <w:t>formação,</w:t>
      </w:r>
      <w:r>
        <w:rPr>
          <w:color w:val="231F20"/>
          <w:sz w:val="20"/>
        </w:rPr>
        <w:t> na entidade, é um ativo intangível e, como tal, não pode ser objeto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reavaliação.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22" w:val="left" w:leader="none"/>
        </w:tabs>
        <w:spacing w:line="249" w:lineRule="auto" w:before="3" w:after="0"/>
        <w:ind w:left="862" w:right="567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utilização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atleta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mediante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cessão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direitos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contratuais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ter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seu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custo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registrado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resultado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cessionária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recei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cedente,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função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fluência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contrato.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107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arrecadação com bilheteria deve ser reconhecida como receita</w:t>
      </w:r>
      <w:r>
        <w:rPr>
          <w:color w:val="231F20"/>
          <w:sz w:val="20"/>
        </w:rPr>
        <w:t>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 conta específica, quando da realização dos eventos esportivo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correspondentes. A arrecadação antecipada deve ser registrada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passivo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e/ou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exigível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prazo.</w:t>
      </w:r>
    </w:p>
    <w:p>
      <w:pPr>
        <w:pStyle w:val="ListParagraph"/>
        <w:numPr>
          <w:ilvl w:val="3"/>
          <w:numId w:val="109"/>
        </w:numPr>
        <w:tabs>
          <w:tab w:pos="862" w:val="left" w:leader="none"/>
          <w:tab w:pos="1035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publicidade,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patrocínio,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missão e imagem e outras assemelhadas devem ser registradas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receita operacional, em contas específicas, em função da fluência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prazo do contrato. O recebimento antecipado deve ser registrado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passivo circulante e/ou no exigível a longo prazo.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numPr>
          <w:ilvl w:val="2"/>
          <w:numId w:val="109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CONTROLES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GASTOS</w:t>
      </w:r>
      <w:r>
        <w:rPr>
          <w:spacing w:val="-1"/>
        </w:rPr>
        <w:t> </w:t>
      </w:r>
      <w:r>
        <w:rPr/>
        <w:t>COM FORMAÇÃO</w:t>
      </w:r>
      <w:r>
        <w:rPr>
          <w:spacing w:val="-1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ATLETAS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92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 registro dos gastos com a formação do atleta, estabelecido no </w:t>
      </w:r>
      <w:r>
        <w:rPr>
          <w:color w:val="231F20"/>
          <w:sz w:val="20"/>
        </w:rPr>
        <w:t>item</w:t>
      </w:r>
      <w:r>
        <w:rPr>
          <w:color w:val="231F20"/>
          <w:sz w:val="20"/>
        </w:rPr>
        <w:t> 10.13.2.3.,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 estar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suportado, 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mínimo, pelos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seguintes </w:t>
      </w:r>
      <w:r>
        <w:rPr>
          <w:color w:val="231F20"/>
          <w:spacing w:val="-2"/>
          <w:sz w:val="20"/>
        </w:rPr>
        <w:t>controles:</w:t>
      </w:r>
    </w:p>
    <w:p>
      <w:pPr>
        <w:pStyle w:val="ListParagraph"/>
        <w:numPr>
          <w:ilvl w:val="4"/>
          <w:numId w:val="109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composição dos gastos diretamente relacionados com a 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mação do atleta com base mensal e regime de competência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por tipo (alojamento, alimentação, transporte, educação, </w:t>
      </w:r>
      <w:r>
        <w:rPr>
          <w:color w:val="231F20"/>
          <w:sz w:val="20"/>
        </w:rPr>
        <w:t>ves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tuário, comissão técnica, etc.);</w:t>
      </w:r>
    </w:p>
    <w:p>
      <w:pPr>
        <w:pStyle w:val="ListParagraph"/>
        <w:numPr>
          <w:ilvl w:val="4"/>
          <w:numId w:val="109"/>
        </w:numPr>
        <w:tabs>
          <w:tab w:pos="2123" w:val="left" w:leader="none"/>
          <w:tab w:pos="2126" w:val="left" w:leader="none"/>
        </w:tabs>
        <w:spacing w:line="249" w:lineRule="auto" w:before="3" w:after="0"/>
        <w:ind w:left="2126" w:right="153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composição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gastos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diretamente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relacionados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formaçã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atleta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base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mensal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regime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competência,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por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categoria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(infantil,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juvenil,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juniores);</w:t>
      </w:r>
    </w:p>
    <w:p>
      <w:pPr>
        <w:pStyle w:val="ListParagraph"/>
        <w:numPr>
          <w:ilvl w:val="4"/>
          <w:numId w:val="109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composição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elenco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categoria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auxiliares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demonstrem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categoria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permitam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 de gastos por atleta;</w:t>
      </w:r>
    </w:p>
    <w:p>
      <w:pPr>
        <w:pStyle w:val="ListParagraph"/>
        <w:numPr>
          <w:ilvl w:val="4"/>
          <w:numId w:val="109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relatório mensal de apropriação de gastos para o resultado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para o imobilizado.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09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89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demonstrações contábeis devem ser elaboradas de acordo com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NBC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Conteúdo,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Nomenclatura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 e devem atender às disposições específicas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Normas Brasileiras de Contabilidade quanto à terminologia de contas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grupos de contas, de acordo com a forma de constituição da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desportiva profissional.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74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 Balanço Patrimonial deve conter contas que segreguem a </w:t>
      </w:r>
      <w:r>
        <w:rPr>
          <w:color w:val="231F20"/>
          <w:sz w:val="20"/>
        </w:rPr>
        <w:t>atividade</w:t>
      </w:r>
      <w:r>
        <w:rPr>
          <w:color w:val="231F20"/>
          <w:sz w:val="20"/>
        </w:rPr>
        <w:t> desportiva profissional das demais.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375" w:val="left" w:leader="none"/>
        </w:tabs>
        <w:spacing w:line="249" w:lineRule="auto" w:before="1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 do Resultado deve apresentar, de forma </w:t>
      </w:r>
      <w:r>
        <w:rPr>
          <w:color w:val="231F20"/>
          <w:sz w:val="20"/>
        </w:rPr>
        <w:t>segregada,</w:t>
      </w:r>
      <w:r>
        <w:rPr>
          <w:color w:val="231F20"/>
          <w:sz w:val="20"/>
        </w:rPr>
        <w:t> as receitas, os custos e as despesas diretamente vinculadas com a 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vidade desportiva profissional das demais.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09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NOTAS</w:t>
      </w:r>
      <w:r>
        <w:rPr>
          <w:spacing w:val="-13"/>
        </w:rPr>
        <w:t> </w:t>
      </w:r>
      <w:r>
        <w:rPr/>
        <w:t>EXPLICATIVAS</w:t>
      </w:r>
      <w:r>
        <w:rPr>
          <w:spacing w:val="-13"/>
        </w:rPr>
        <w:t> </w:t>
      </w:r>
      <w:r>
        <w:rPr/>
        <w:t>ÀS</w:t>
      </w:r>
      <w:r>
        <w:rPr>
          <w:spacing w:val="-13"/>
        </w:rPr>
        <w:t> </w:t>
      </w:r>
      <w:r>
        <w:rPr/>
        <w:t>DEMONSTRAÇÕES</w:t>
      </w:r>
      <w:r>
        <w:rPr>
          <w:spacing w:val="-12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09"/>
        </w:numPr>
        <w:tabs>
          <w:tab w:pos="1276" w:val="left" w:leader="none"/>
          <w:tab w:pos="1420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demonstrações contábeis devem ser complementadas por </w:t>
      </w:r>
      <w:r>
        <w:rPr>
          <w:color w:val="231F20"/>
          <w:sz w:val="20"/>
        </w:rPr>
        <w:t>notas</w:t>
      </w:r>
      <w:r>
        <w:rPr>
          <w:color w:val="231F20"/>
          <w:sz w:val="20"/>
        </w:rPr>
        <w:t> explicativas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elaboradas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6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Demonstrações Contábeis e as respectivas interpretações </w:t>
      </w:r>
      <w:r>
        <w:rPr>
          <w:color w:val="231F20"/>
          <w:sz w:val="20"/>
        </w:rPr>
        <w:t>técnicas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além das específicas da atividade, tais como:</w:t>
      </w:r>
    </w:p>
    <w:p>
      <w:pPr>
        <w:pStyle w:val="ListParagraph"/>
        <w:numPr>
          <w:ilvl w:val="4"/>
          <w:numId w:val="109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gastos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formação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atletas,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imobili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zado e montante baixado para o resultado no exercício;</w:t>
      </w:r>
    </w:p>
    <w:p>
      <w:pPr>
        <w:pStyle w:val="ListParagraph"/>
        <w:numPr>
          <w:ilvl w:val="4"/>
          <w:numId w:val="109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composição dos direitos sobre os atletas profissionais,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gistrados no ativo imobilizado com a segregação do 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correspondente a custo e amortização e prazo médio rema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nescente a amortizar;</w:t>
      </w:r>
    </w:p>
    <w:p>
      <w:pPr>
        <w:pStyle w:val="ListParagraph"/>
        <w:numPr>
          <w:ilvl w:val="4"/>
          <w:numId w:val="109"/>
        </w:numPr>
        <w:tabs>
          <w:tab w:pos="2126" w:val="left" w:leader="none"/>
        </w:tabs>
        <w:spacing w:line="240" w:lineRule="auto" w:before="3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receitas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obtidas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5"/>
          <w:sz w:val="20"/>
        </w:rPr>
        <w:t> com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712" w:right="565"/>
      </w:pPr>
      <w:r>
        <w:rPr>
          <w:color w:val="231F20"/>
        </w:rPr>
        <w:t>a negociação e a liberação de atletas profissionais, segrega</w:t>
      </w:r>
      <w:r>
        <w:rPr>
          <w:color w:val="231F20"/>
        </w:rPr>
        <w:softHyphen/>
      </w:r>
      <w:r>
        <w:rPr>
          <w:color w:val="231F20"/>
        </w:rPr>
        <w:t>dos os valores das negociações com o mercado externo;</w:t>
      </w:r>
    </w:p>
    <w:p>
      <w:pPr>
        <w:pStyle w:val="ListParagraph"/>
        <w:numPr>
          <w:ilvl w:val="4"/>
          <w:numId w:val="109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valores em moeda estrangeira de direitos e obrigações com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mercado externo;</w:t>
      </w:r>
    </w:p>
    <w:p>
      <w:pPr>
        <w:pStyle w:val="ListParagraph"/>
        <w:numPr>
          <w:ilvl w:val="4"/>
          <w:numId w:val="109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composição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receitas,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custos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despesas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relevante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tipos,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não-evidenciadas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sultado;</w:t>
      </w:r>
    </w:p>
    <w:p>
      <w:pPr>
        <w:pStyle w:val="ListParagraph"/>
        <w:numPr>
          <w:ilvl w:val="4"/>
          <w:numId w:val="109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direitos e obrigações contratuais não-passíveis de </w:t>
      </w:r>
      <w:r>
        <w:rPr>
          <w:color w:val="231F20"/>
          <w:sz w:val="20"/>
        </w:rPr>
        <w:t>registro</w:t>
      </w:r>
      <w:r>
        <w:rPr>
          <w:color w:val="231F20"/>
          <w:sz w:val="20"/>
        </w:rPr>
        <w:t> contábil em relação à atividade desportiva profissional;</w:t>
      </w:r>
    </w:p>
    <w:p>
      <w:pPr>
        <w:pStyle w:val="ListParagraph"/>
        <w:numPr>
          <w:ilvl w:val="4"/>
          <w:numId w:val="109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contingências ativas e passivas de natureza tributária, previ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denciária, trabalhista, cível e assemelhadas; e</w:t>
      </w:r>
    </w:p>
    <w:p>
      <w:pPr>
        <w:pStyle w:val="ListParagraph"/>
        <w:numPr>
          <w:ilvl w:val="4"/>
          <w:numId w:val="109"/>
        </w:numPr>
        <w:tabs>
          <w:tab w:pos="1709" w:val="left" w:leader="none"/>
          <w:tab w:pos="1712" w:val="left" w:leader="none"/>
        </w:tabs>
        <w:spacing w:line="249" w:lineRule="auto" w:before="1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seguros contratados para os atletas profissionais e demai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ativos da entidade.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909/01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51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 em Entidades Diversas, o item: </w:t>
      </w:r>
      <w:r>
        <w:rPr>
          <w:i/>
          <w:color w:val="231F20"/>
          <w:sz w:val="20"/>
        </w:rPr>
        <w:t>NBC</w:t>
      </w:r>
      <w:r>
        <w:rPr>
          <w:i/>
          <w:color w:val="231F20"/>
          <w:sz w:val="20"/>
        </w:rPr>
        <w:t> T 10.14 – Entidades Rurais</w:t>
      </w:r>
    </w:p>
    <w:p>
      <w:pPr>
        <w:spacing w:line="249" w:lineRule="auto" w:before="3"/>
        <w:ind w:left="3260" w:right="152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Nova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denominação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dada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pela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Resolução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CFC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n</w:t>
      </w:r>
      <w:r>
        <w:rPr>
          <w:i/>
          <w:color w:val="231F20"/>
          <w:sz w:val="20"/>
        </w:rPr>
        <w:t>º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980/03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1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</w:t>
      </w:r>
      <w:r>
        <w:rPr>
          <w:color w:val="231F20"/>
        </w:rPr>
        <w:t>de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instituído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3"/>
        </w:rPr>
        <w:t> </w:t>
      </w:r>
      <w:r>
        <w:rPr>
          <w:color w:val="231F20"/>
        </w:rPr>
        <w:t>Portaria</w:t>
      </w:r>
      <w:r>
        <w:rPr>
          <w:color w:val="231F20"/>
          <w:spacing w:val="-13"/>
        </w:rPr>
        <w:t> </w:t>
      </w:r>
      <w:r>
        <w:rPr>
          <w:color w:val="231F20"/>
        </w:rPr>
        <w:t>CFC</w:t>
      </w:r>
      <w:r>
        <w:rPr>
          <w:color w:val="231F20"/>
          <w:spacing w:val="-13"/>
        </w:rPr>
        <w:t> </w:t>
      </w:r>
      <w:r>
        <w:rPr>
          <w:color w:val="231F20"/>
        </w:rPr>
        <w:t>nº</w:t>
      </w:r>
      <w:r>
        <w:rPr>
          <w:color w:val="231F20"/>
          <w:spacing w:val="-13"/>
        </w:rPr>
        <w:t> </w:t>
      </w:r>
      <w:r>
        <w:rPr>
          <w:color w:val="231F20"/>
        </w:rPr>
        <w:t>10/01,</w:t>
      </w:r>
      <w:r>
        <w:rPr>
          <w:color w:val="231F20"/>
          <w:spacing w:val="-13"/>
        </w:rPr>
        <w:t> </w:t>
      </w:r>
      <w:r>
        <w:rPr>
          <w:color w:val="231F20"/>
        </w:rPr>
        <w:t>bem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</w:rPr>
        <w:t> o intenso auxílio desempenhado pelos profissionais que o compõem, represen</w:t>
      </w:r>
      <w:r>
        <w:rPr>
          <w:color w:val="231F20"/>
        </w:rPr>
        <w:softHyphen/>
      </w:r>
      <w:r>
        <w:rPr>
          <w:color w:val="231F20"/>
        </w:rPr>
        <w:t>tando, além desta Entidade, o Banco Central do Brasil, a Comissão de V</w:t>
      </w:r>
      <w:r>
        <w:rPr>
          <w:color w:val="231F20"/>
        </w:rPr>
        <w:t>alores</w:t>
      </w:r>
      <w:r>
        <w:rPr>
          <w:color w:val="231F20"/>
        </w:rPr>
        <w:t> Mobiliários, o Instituto Brasileiro de Contadores, o IBRACON – Instituto </w:t>
      </w:r>
      <w:r>
        <w:rPr>
          <w:color w:val="231F20"/>
        </w:rPr>
        <w:t>Nacional</w:t>
      </w:r>
      <w:r>
        <w:rPr>
          <w:color w:val="231F20"/>
        </w:rPr>
        <w:t> de Seguro Social, o Ministério da Educação, a Secretaria da Receita Federal, </w:t>
      </w:r>
      <w:r>
        <w:rPr>
          <w:color w:val="231F20"/>
        </w:rPr>
        <w:t>a</w:t>
      </w:r>
      <w:r>
        <w:rPr>
          <w:color w:val="231F20"/>
        </w:rPr>
        <w:t> Secretaria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Tesouro</w:t>
      </w:r>
      <w:r>
        <w:rPr>
          <w:color w:val="231F20"/>
          <w:spacing w:val="-5"/>
        </w:rPr>
        <w:t> </w:t>
      </w:r>
      <w:r>
        <w:rPr>
          <w:color w:val="231F20"/>
        </w:rPr>
        <w:t>Nacional,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Secretaria</w:t>
      </w:r>
      <w:r>
        <w:rPr>
          <w:color w:val="231F20"/>
          <w:spacing w:val="-5"/>
        </w:rPr>
        <w:t> </w:t>
      </w:r>
      <w:r>
        <w:rPr>
          <w:color w:val="231F20"/>
        </w:rPr>
        <w:t>Federal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Controle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Superinten</w:t>
      </w:r>
      <w:r>
        <w:rPr>
          <w:color w:val="231F20"/>
        </w:rPr>
        <w:softHyphen/>
      </w:r>
      <w:r>
        <w:rPr>
          <w:color w:val="231F20"/>
        </w:rPr>
        <w:t>dência de Seguros Privados;</w:t>
      </w:r>
    </w:p>
    <w:p>
      <w:pPr>
        <w:pStyle w:val="BodyText"/>
        <w:spacing w:line="249" w:lineRule="auto" w:before="7"/>
        <w:ind w:left="425" w:right="151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Grupo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Trabalho</w:t>
      </w:r>
      <w:r>
        <w:rPr>
          <w:color w:val="231F20"/>
          <w:spacing w:val="-9"/>
        </w:rPr>
        <w:t> </w:t>
      </w:r>
      <w:r>
        <w:rPr>
          <w:color w:val="231F20"/>
        </w:rPr>
        <w:t>das</w:t>
      </w:r>
      <w:r>
        <w:rPr>
          <w:color w:val="231F20"/>
          <w:spacing w:val="-9"/>
        </w:rPr>
        <w:t> </w:t>
      </w:r>
      <w:r>
        <w:rPr>
          <w:color w:val="231F20"/>
        </w:rPr>
        <w:t>Normas</w:t>
      </w:r>
      <w:r>
        <w:rPr>
          <w:color w:val="231F20"/>
          <w:spacing w:val="-9"/>
        </w:rPr>
        <w:t> </w:t>
      </w:r>
      <w:r>
        <w:rPr>
          <w:color w:val="231F20"/>
        </w:rPr>
        <w:t>Brasileiras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</w:t>
      </w:r>
      <w:r>
        <w:rPr>
          <w:color w:val="231F20"/>
        </w:rPr>
        <w:softHyphen/>
      </w:r>
      <w:r>
        <w:rPr>
          <w:color w:val="231F20"/>
        </w:rPr>
        <w:t>bilidade elaborou o item 10.14 – Entidades Rurais, da NBC T 10 – Dos</w:t>
      </w:r>
      <w:r>
        <w:rPr>
          <w:color w:val="231F20"/>
          <w:spacing w:val="-7"/>
        </w:rPr>
        <w:t> </w:t>
      </w:r>
      <w:r>
        <w:rPr>
          <w:color w:val="231F20"/>
        </w:rPr>
        <w:t>Aspectos</w:t>
      </w:r>
      <w:r>
        <w:rPr>
          <w:color w:val="231F20"/>
        </w:rPr>
        <w:t> Contábeis Específicos em Entidades Diversas;</w:t>
      </w:r>
    </w:p>
    <w:p>
      <w:pPr>
        <w:pStyle w:val="BodyText"/>
        <w:spacing w:line="249" w:lineRule="auto" w:before="2"/>
        <w:ind w:left="425" w:right="153" w:firstLine="283"/>
      </w:pPr>
      <w:r>
        <w:rPr>
          <w:b/>
          <w:color w:val="231F20"/>
          <w:spacing w:val="-6"/>
        </w:rPr>
        <w:t>CONSIDERANDO</w:t>
      </w:r>
      <w:r>
        <w:rPr>
          <w:b/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decisão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Câmara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Técnica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Relatório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nº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41,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18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julh</w:t>
      </w:r>
      <w:r>
        <w:rPr>
          <w:color w:val="231F20"/>
          <w:spacing w:val="-6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2001,</w:t>
      </w:r>
    </w:p>
    <w:p>
      <w:pPr>
        <w:pStyle w:val="Heading3"/>
        <w:spacing w:before="2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6" w:val="left" w:leader="none"/>
        </w:tabs>
        <w:spacing w:line="249" w:lineRule="auto"/>
        <w:ind w:left="1276" w:right="152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 a Norma Brasileira de Contabilidade NBC T 10.14 – </w:t>
      </w:r>
      <w:r>
        <w:rPr>
          <w:color w:val="231F20"/>
        </w:rPr>
        <w:t>Entidades</w:t>
      </w:r>
      <w:r>
        <w:rPr>
          <w:color w:val="231F20"/>
        </w:rPr>
        <w:t> </w:t>
      </w:r>
      <w:r>
        <w:rPr>
          <w:color w:val="231F20"/>
          <w:spacing w:val="-2"/>
        </w:rPr>
        <w:t>Rurais.</w:t>
      </w:r>
    </w:p>
    <w:p>
      <w:pPr>
        <w:pStyle w:val="BodyText"/>
        <w:tabs>
          <w:tab w:pos="1276" w:val="left" w:leader="none"/>
        </w:tabs>
        <w:spacing w:before="1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190"/>
        <w:ind w:left="272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8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agosto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2001.</w:t>
      </w:r>
    </w:p>
    <w:p>
      <w:pPr>
        <w:pStyle w:val="BodyText"/>
        <w:spacing w:before="64"/>
        <w:jc w:val="left"/>
      </w:pPr>
    </w:p>
    <w:p>
      <w:pPr>
        <w:pStyle w:val="Heading3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6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383" w:right="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71808;mso-wrap-distance-left:0;mso-wrap-distance-right:0" id="docshapegroup161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pt;mso-position-horizontal-relative:page;mso-position-vertical-relative:paragraph;z-index:-15671296;mso-wrap-distance-left:0;mso-wrap-distance-right:0" id="docshapegroup162" coordorigin="720,820" coordsize="7217,20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53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10.14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ENTIDADES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RURAIS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63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77"/>
        <w:ind w:left="862" w:right="0" w:firstLine="0"/>
        <w:jc w:val="left"/>
        <w:rPr>
          <w:i/>
          <w:sz w:val="18"/>
        </w:rPr>
      </w:pPr>
      <w:r>
        <w:rPr>
          <w:i/>
          <w:color w:val="58585A"/>
          <w:sz w:val="18"/>
        </w:rPr>
        <w:t>Nova</w:t>
      </w:r>
      <w:r>
        <w:rPr>
          <w:i/>
          <w:color w:val="58585A"/>
          <w:spacing w:val="7"/>
          <w:sz w:val="18"/>
        </w:rPr>
        <w:t> </w:t>
      </w:r>
      <w:r>
        <w:rPr>
          <w:i/>
          <w:color w:val="58585A"/>
          <w:sz w:val="18"/>
        </w:rPr>
        <w:t>denominação</w:t>
      </w:r>
      <w:r>
        <w:rPr>
          <w:i/>
          <w:color w:val="58585A"/>
          <w:spacing w:val="7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7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8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7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7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8"/>
          <w:sz w:val="18"/>
        </w:rPr>
        <w:t> </w:t>
      </w:r>
      <w:r>
        <w:rPr>
          <w:i/>
          <w:color w:val="58585A"/>
          <w:spacing w:val="-2"/>
          <w:sz w:val="18"/>
        </w:rPr>
        <w:t>980/03.</w:t>
      </w:r>
    </w:p>
    <w:p>
      <w:pPr>
        <w:pStyle w:val="BodyText"/>
        <w:spacing w:before="48"/>
        <w:jc w:val="left"/>
        <w:rPr>
          <w:i/>
          <w:sz w:val="18"/>
        </w:rPr>
      </w:pPr>
    </w:p>
    <w:p>
      <w:pPr>
        <w:pStyle w:val="Heading4"/>
        <w:numPr>
          <w:ilvl w:val="2"/>
          <w:numId w:val="110"/>
        </w:numPr>
        <w:tabs>
          <w:tab w:pos="781" w:val="left" w:leader="none"/>
        </w:tabs>
        <w:spacing w:line="240" w:lineRule="auto" w:before="0" w:after="0"/>
        <w:ind w:left="781" w:right="0" w:hanging="769"/>
        <w:jc w:val="both"/>
      </w:pPr>
      <w:r>
        <w:rPr/>
        <w:t>Considerações</w:t>
      </w:r>
      <w:r>
        <w:rPr>
          <w:spacing w:val="-12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83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Esta norma estabelece critérios e procedimentos específicos de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liação, de registro das variações patrimoniais e de estruturação das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contábeis, e as informações mínimas a serem </w:t>
      </w:r>
      <w:r>
        <w:rPr>
          <w:color w:val="231F20"/>
          <w:sz w:val="20"/>
        </w:rPr>
        <w:t>divulgada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explicativas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agropecuárias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exploram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atividades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agrícolas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pecuárias,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restante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genericamen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denominadas entidades rurais.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1007" w:val="left" w:leader="none"/>
        </w:tabs>
        <w:spacing w:line="249" w:lineRule="auto" w:before="5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Entidades rurais são aquelas que exploram a capacidade </w:t>
      </w:r>
      <w:r>
        <w:rPr>
          <w:color w:val="231F20"/>
          <w:sz w:val="20"/>
        </w:rPr>
        <w:t>produtiva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 solo ou da água, mediante extração vegetal, o cultivo da terra ou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água (hidroponia) e a criação de animais.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24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Aplicam-se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rurais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Fundamentais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Contabi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lidade, bem como as Normas Brasileiras de Contabilidade e suas Inter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pretações Técnicas e Comunicados Técnicos, editados pelo </w:t>
      </w:r>
      <w:r>
        <w:rPr>
          <w:color w:val="231F20"/>
          <w:sz w:val="20"/>
        </w:rPr>
        <w:t>Conselho</w:t>
      </w:r>
      <w:r>
        <w:rPr>
          <w:color w:val="231F20"/>
          <w:sz w:val="20"/>
        </w:rPr>
        <w:t> Federal de Contabilidade.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91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 exercício social das entidades rurais é aquele estabelecido no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instrumento societário e, na ausência dele, no ano-calendário.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10"/>
        </w:numPr>
        <w:tabs>
          <w:tab w:pos="855" w:val="left" w:leader="none"/>
        </w:tabs>
        <w:spacing w:line="240" w:lineRule="auto" w:before="0" w:after="0"/>
        <w:ind w:left="855" w:right="0" w:hanging="843"/>
        <w:jc w:val="both"/>
      </w:pPr>
      <w:r>
        <w:rPr/>
        <w:t>Dos</w:t>
      </w:r>
      <w:r>
        <w:rPr>
          <w:spacing w:val="-6"/>
        </w:rPr>
        <w:t> </w:t>
      </w:r>
      <w:r>
        <w:rPr/>
        <w:t>Registros</w:t>
      </w:r>
      <w:r>
        <w:rPr>
          <w:spacing w:val="-6"/>
        </w:rPr>
        <w:t> </w:t>
      </w:r>
      <w:r>
        <w:rPr/>
        <w:t>Contábeis</w:t>
      </w:r>
      <w:r>
        <w:rPr>
          <w:spacing w:val="-5"/>
        </w:rPr>
        <w:t> </w:t>
      </w:r>
      <w:r>
        <w:rPr/>
        <w:t>das</w:t>
      </w:r>
      <w:r>
        <w:rPr>
          <w:spacing w:val="-6"/>
        </w:rPr>
        <w:t> </w:t>
      </w:r>
      <w:r>
        <w:rPr/>
        <w:t>Entidades</w:t>
      </w:r>
      <w:r>
        <w:rPr>
          <w:spacing w:val="-5"/>
        </w:rPr>
        <w:t> </w:t>
      </w:r>
      <w:r>
        <w:rPr>
          <w:spacing w:val="-2"/>
        </w:rPr>
        <w:t>Rurais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99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 escrituração contábil é obrigatória, devendo as receitas, custos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despesas ser contabilizados mensalmente.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5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 registros contábeis devem evidenciar as contas de receitas, </w:t>
      </w:r>
      <w:r>
        <w:rPr>
          <w:color w:val="231F20"/>
          <w:sz w:val="20"/>
        </w:rPr>
        <w:t>custos</w:t>
      </w:r>
      <w:r>
        <w:rPr>
          <w:color w:val="231F20"/>
          <w:sz w:val="20"/>
        </w:rPr>
        <w:t> e despesas, segregadas por tipo de atividades.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3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adotados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rurais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mentar-se nos seus ciclos operacionais.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23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perdas,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parciais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totais,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ventos,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geada,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inundação,</w:t>
      </w:r>
      <w:r>
        <w:rPr>
          <w:color w:val="231F20"/>
          <w:sz w:val="20"/>
        </w:rPr>
        <w:t> praga, granizo, seca, tempestade e outros eventos naturais, bem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de incêndio, devem ser registradas como despesa não-operacional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exercício.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110"/>
        </w:numPr>
        <w:tabs>
          <w:tab w:pos="855" w:val="left" w:leader="none"/>
        </w:tabs>
        <w:spacing w:line="240" w:lineRule="auto" w:before="0" w:after="0"/>
        <w:ind w:left="855" w:right="0" w:hanging="843"/>
        <w:jc w:val="both"/>
      </w:pPr>
      <w:r>
        <w:rPr/>
        <w:t>Das</w:t>
      </w:r>
      <w:r>
        <w:rPr>
          <w:spacing w:val="-7"/>
        </w:rPr>
        <w:t> </w:t>
      </w:r>
      <w:r>
        <w:rPr/>
        <w:t>Demonstrações</w:t>
      </w:r>
      <w:r>
        <w:rPr>
          <w:spacing w:val="-6"/>
        </w:rPr>
        <w:t> </w:t>
      </w:r>
      <w:r>
        <w:rPr/>
        <w:t>Contábeis</w:t>
      </w:r>
      <w:r>
        <w:rPr>
          <w:spacing w:val="-7"/>
        </w:rPr>
        <w:t> </w:t>
      </w:r>
      <w:r>
        <w:rPr/>
        <w:t>das</w:t>
      </w:r>
      <w:r>
        <w:rPr>
          <w:spacing w:val="-6"/>
        </w:rPr>
        <w:t> </w:t>
      </w:r>
      <w:r>
        <w:rPr/>
        <w:t>Entidades</w:t>
      </w:r>
      <w:r>
        <w:rPr>
          <w:spacing w:val="-6"/>
        </w:rPr>
        <w:t> </w:t>
      </w:r>
      <w:r>
        <w:rPr>
          <w:spacing w:val="-2"/>
        </w:rPr>
        <w:t>Rurais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5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As demonstrações contábeis das entidades devem ser elaboradas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acordo com a NBC T 3 – Conceito, Conteúdo, Estrutura e Nomenclatu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 das Demonstrações Contábeis.</w:t>
      </w:r>
    </w:p>
    <w:p>
      <w:pPr>
        <w:pStyle w:val="ListParagraph"/>
        <w:numPr>
          <w:ilvl w:val="3"/>
          <w:numId w:val="110"/>
        </w:numPr>
        <w:tabs>
          <w:tab w:pos="930" w:val="left" w:leader="none"/>
        </w:tabs>
        <w:spacing w:line="240" w:lineRule="auto" w:before="3" w:after="0"/>
        <w:ind w:left="930" w:right="0" w:hanging="918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complementadas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5"/>
          <w:sz w:val="20"/>
        </w:rPr>
        <w:t>ex-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2"/>
      </w:pPr>
      <w:r>
        <w:rPr>
          <w:color w:val="231F20"/>
        </w:rPr>
        <w:t>plicativas, elaboradas com obediência à NBC T 6 – Da Divulgação da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Demonstrações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Contábeis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respectiva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Interpretação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Técnica,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devend</w:t>
      </w:r>
      <w:r>
        <w:rPr>
          <w:color w:val="231F20"/>
          <w:spacing w:val="-2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conter, ainda, as seguintes informações:</w:t>
      </w:r>
    </w:p>
    <w:p>
      <w:pPr>
        <w:pStyle w:val="ListParagraph"/>
        <w:numPr>
          <w:ilvl w:val="4"/>
          <w:numId w:val="110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operacionais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desenvolvidas;</w:t>
      </w:r>
    </w:p>
    <w:p>
      <w:pPr>
        <w:pStyle w:val="ListParagraph"/>
        <w:numPr>
          <w:ilvl w:val="4"/>
          <w:numId w:val="110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pacing w:val="-6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investimentos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culturas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permanentes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seus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efeitos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futuros;</w:t>
      </w:r>
    </w:p>
    <w:p>
      <w:pPr>
        <w:pStyle w:val="ListParagraph"/>
        <w:numPr>
          <w:ilvl w:val="4"/>
          <w:numId w:val="110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 composição dos tipos de empréstimos, financ</w:t>
      </w:r>
      <w:r>
        <w:rPr>
          <w:color w:val="231F20"/>
          <w:sz w:val="20"/>
        </w:rPr>
        <w:t>iamentos,</w:t>
      </w:r>
      <w:r>
        <w:rPr>
          <w:color w:val="231F20"/>
          <w:sz w:val="20"/>
        </w:rPr>
        <w:t> montante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vencer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prazo,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garantias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princ</w:t>
      </w:r>
      <w:r>
        <w:rPr>
          <w:color w:val="231F20"/>
          <w:sz w:val="20"/>
        </w:rPr>
        <w:t>ipais</w:t>
      </w:r>
      <w:r>
        <w:rPr>
          <w:color w:val="231F20"/>
          <w:sz w:val="20"/>
        </w:rPr>
        <w:t> cláusulas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restritivas,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arrendam</w:t>
      </w:r>
      <w:r>
        <w:rPr>
          <w:color w:val="231F20"/>
          <w:sz w:val="20"/>
        </w:rPr>
        <w:t>ento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mercantil;</w:t>
      </w:r>
    </w:p>
    <w:p>
      <w:pPr>
        <w:pStyle w:val="ListParagraph"/>
        <w:numPr>
          <w:ilvl w:val="4"/>
          <w:numId w:val="110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contingências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existentes,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especificação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natureza,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timativa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valores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situação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quanto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possível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desfecho;</w:t>
      </w:r>
    </w:p>
    <w:p>
      <w:pPr>
        <w:pStyle w:val="ListParagraph"/>
        <w:numPr>
          <w:ilvl w:val="4"/>
          <w:numId w:val="110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os efeitos no resultado, decorrentes de arrendamentos e </w:t>
      </w:r>
      <w:r>
        <w:rPr>
          <w:color w:val="231F20"/>
          <w:sz w:val="20"/>
        </w:rPr>
        <w:t>par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cerias, quando relevantes;</w:t>
      </w:r>
    </w:p>
    <w:p>
      <w:pPr>
        <w:pStyle w:val="ListParagraph"/>
        <w:numPr>
          <w:ilvl w:val="4"/>
          <w:numId w:val="110"/>
        </w:numPr>
        <w:tabs>
          <w:tab w:pos="2126" w:val="left" w:leader="none"/>
        </w:tabs>
        <w:spacing w:line="249" w:lineRule="auto" w:before="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históricos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z w:val="20"/>
        </w:rPr>
        <w:t> agrícolas e os de mercado, quando este for conhecido;</w:t>
      </w:r>
    </w:p>
    <w:p>
      <w:pPr>
        <w:pStyle w:val="ListParagraph"/>
        <w:numPr>
          <w:ilvl w:val="4"/>
          <w:numId w:val="110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eventos subseqüentes;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110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a composição dos estoques, quando esta não constar do balanç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patrimonial.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10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</w:pPr>
      <w:r>
        <w:rPr/>
        <w:t>Entidades</w:t>
      </w:r>
      <w:r>
        <w:rPr>
          <w:spacing w:val="-13"/>
        </w:rPr>
        <w:t> </w:t>
      </w:r>
      <w:r>
        <w:rPr/>
        <w:t>Agrícolas:</w:t>
      </w:r>
      <w:r>
        <w:rPr>
          <w:spacing w:val="-13"/>
        </w:rPr>
        <w:t> </w:t>
      </w:r>
      <w:r>
        <w:rPr/>
        <w:t>Aspectos</w:t>
      </w:r>
      <w:r>
        <w:rPr>
          <w:spacing w:val="-5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95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As entidades agrícolas são aquelas que se destinam à produção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bens, mediante o plantio, manutenção ou tratos culturais, colheita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comercialização de produtos agrícolas.</w:t>
      </w:r>
    </w:p>
    <w:p>
      <w:pPr>
        <w:pStyle w:val="ListParagraph"/>
        <w:numPr>
          <w:ilvl w:val="3"/>
          <w:numId w:val="110"/>
        </w:numPr>
        <w:tabs>
          <w:tab w:pos="1351" w:val="left" w:leader="none"/>
        </w:tabs>
        <w:spacing w:line="240" w:lineRule="auto" w:before="2" w:after="0"/>
        <w:ind w:left="1351" w:right="0" w:hanging="926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culturas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agrícolas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dividem-se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em:</w:t>
      </w:r>
    </w:p>
    <w:p>
      <w:pPr>
        <w:pStyle w:val="ListParagraph"/>
        <w:numPr>
          <w:ilvl w:val="4"/>
          <w:numId w:val="110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3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temporárias: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exigem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colheita,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sendo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seguidas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u</w:t>
      </w:r>
      <w:r>
        <w:rPr>
          <w:color w:val="231F20"/>
          <w:spacing w:val="-4"/>
          <w:sz w:val="20"/>
        </w:rPr>
        <w:t>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novo plantio; e</w:t>
      </w:r>
    </w:p>
    <w:p>
      <w:pPr>
        <w:pStyle w:val="ListParagraph"/>
        <w:numPr>
          <w:ilvl w:val="4"/>
          <w:numId w:val="110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permanentes: aquelas de duração superior a um ano ou 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proporcionam mais de uma colheita, sem a necessidade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novo plantio, recebendo somente tratos culturais no interval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entre as colheitas.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417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ciclo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compreendido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solo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entendida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grade,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arado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demais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imple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4"/>
          <w:sz w:val="20"/>
        </w:rPr>
        <w:t>mentos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agrícolas,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deixando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área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disponível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plantio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-,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até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comer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cialização do produto.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110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</w:pPr>
      <w:r>
        <w:rPr/>
        <w:t>Dos</w:t>
      </w:r>
      <w:r>
        <w:rPr>
          <w:spacing w:val="-8"/>
        </w:rPr>
        <w:t> </w:t>
      </w:r>
      <w:r>
        <w:rPr/>
        <w:t>Registros</w:t>
      </w:r>
      <w:r>
        <w:rPr>
          <w:spacing w:val="-6"/>
        </w:rPr>
        <w:t> </w:t>
      </w:r>
      <w:r>
        <w:rPr/>
        <w:t>Contábeis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Entidades</w:t>
      </w:r>
      <w:r>
        <w:rPr>
          <w:spacing w:val="-12"/>
        </w:rPr>
        <w:t> </w:t>
      </w:r>
      <w:r>
        <w:rPr>
          <w:spacing w:val="-2"/>
        </w:rPr>
        <w:t>Agrícolas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428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ab/>
        <w:t>Os bens originários de culturas temporárias e permanentes deve</w:t>
      </w:r>
      <w:r>
        <w:rPr>
          <w:color w:val="231F20"/>
          <w:sz w:val="20"/>
        </w:rPr>
        <w:t>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 avaliados pelo seu valor original, por todos os custos integrante</w:t>
      </w:r>
      <w:r>
        <w:rPr>
          <w:color w:val="231F20"/>
          <w:sz w:val="20"/>
        </w:rPr>
        <w:t>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do ciclo operacional, na medida de sua formação, incluindo os </w:t>
      </w:r>
      <w:r>
        <w:rPr>
          <w:color w:val="231F20"/>
          <w:sz w:val="20"/>
        </w:rPr>
        <w:t>custos</w:t>
      </w:r>
      <w:r>
        <w:rPr>
          <w:color w:val="231F20"/>
          <w:sz w:val="20"/>
        </w:rPr>
        <w:t> imputáveis, direta ou indiretamente ao produto, tais como sementes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irrigações, adubos, fungicidas, herbicidas, inseticidas, mão-de-obra 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4"/>
      </w:pPr>
      <w:r>
        <w:rPr>
          <w:color w:val="231F20"/>
        </w:rPr>
        <w:t>encargos sociais, combustíveis, energia elétrica, secagens, deprecia</w:t>
      </w:r>
      <w:r>
        <w:rPr>
          <w:color w:val="231F20"/>
        </w:rPr>
        <w:softHyphen/>
      </w:r>
      <w:r>
        <w:rPr>
          <w:color w:val="231F20"/>
        </w:rPr>
        <w:t>ções de prédios, máquinas e equipamentos utilizados na produção</w:t>
      </w:r>
      <w:r>
        <w:rPr>
          <w:color w:val="231F20"/>
        </w:rPr>
        <w:t>,</w:t>
      </w:r>
      <w:r>
        <w:rPr>
          <w:color w:val="231F20"/>
        </w:rPr>
        <w:t> arrendamentos de máquinas, equipamentos e terras, seguros, serviço</w:t>
      </w:r>
      <w:r>
        <w:rPr>
          <w:color w:val="231F20"/>
        </w:rPr>
        <w:t>s</w:t>
      </w:r>
      <w:r>
        <w:rPr>
          <w:color w:val="231F20"/>
        </w:rPr>
        <w:t> de terceiros, fretes e outros.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59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 custos indiretos das culturas, temporárias ou permanentes,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apropriados aos respectivos produtos.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25" w:val="left" w:leader="none"/>
        </w:tabs>
        <w:spacing w:line="249" w:lineRule="auto" w:before="1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</w:r>
      <w:r>
        <w:rPr>
          <w:color w:val="231F20"/>
          <w:spacing w:val="-4"/>
          <w:sz w:val="20"/>
        </w:rPr>
        <w:t>Os custos específicos de colheita, beneficiamento, acondicionamento, ar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6"/>
          <w:sz w:val="20"/>
        </w:rPr>
        <w:t>mazenagem, e outros necessários para que o produto resulte em condiçõe</w:t>
      </w:r>
      <w:r>
        <w:rPr>
          <w:color w:val="231F20"/>
          <w:spacing w:val="-6"/>
          <w:sz w:val="20"/>
        </w:rPr>
        <w:t>s</w:t>
      </w:r>
      <w:r>
        <w:rPr>
          <w:color w:val="231F20"/>
          <w:spacing w:val="-6"/>
          <w:sz w:val="20"/>
        </w:rPr>
        <w:t> de comercialização, devem ser contabilizados em conta de Estoque de Pro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z w:val="20"/>
        </w:rPr>
        <w:t>dutos</w:t>
      </w:r>
      <w:r>
        <w:rPr>
          <w:color w:val="231F20"/>
          <w:spacing w:val="-21"/>
          <w:sz w:val="20"/>
        </w:rPr>
        <w:t> </w:t>
      </w:r>
      <w:r>
        <w:rPr>
          <w:color w:val="231F20"/>
          <w:sz w:val="20"/>
        </w:rPr>
        <w:t>Agrícolas.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65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As despesas pré-operacionais devem ser amortizadas a partir da pri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meira colheita. O mesmo tratamento contábil deve ser dado às despe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pré-operacionais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novas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culturas,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agrícola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z w:val="20"/>
        </w:rPr>
        <w:t> em atividade.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66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Os custos com desmatamento, destocamento, correção do solo e 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tras melhorias, para propiciar o desenvolvimento das culturas </w:t>
      </w:r>
      <w:r>
        <w:rPr>
          <w:color w:val="231F20"/>
          <w:sz w:val="20"/>
        </w:rPr>
        <w:t>agrícolas</w:t>
      </w:r>
      <w:r>
        <w:rPr>
          <w:color w:val="231F20"/>
          <w:sz w:val="20"/>
        </w:rPr>
        <w:t> 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beneficiarão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safra,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contabilizados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z w:val="20"/>
        </w:rPr>
        <w:t> 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original,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Diferido,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encargo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culturas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agrícolas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senvolvidas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área,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deduzidas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obtidas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z w:val="20"/>
        </w:rPr>
        <w:t> dos produtos oriundos do desmatamento ou destocamento.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33" w:val="left" w:leader="none"/>
        </w:tabs>
        <w:spacing w:line="249" w:lineRule="auto" w:before="5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Imobilizado,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cultura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permanentes,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formado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ocorridos,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diatamente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primeira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colheita,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z w:val="20"/>
        </w:rPr>
        <w:t> 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terra,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mudas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sementes,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mão-de-obra,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etc.,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calculada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base na expectativa de colheitas, de sua produtividade ou de sua </w:t>
      </w:r>
      <w:r>
        <w:rPr>
          <w:color w:val="231F20"/>
          <w:sz w:val="20"/>
        </w:rPr>
        <w:t>vida</w:t>
      </w:r>
      <w:r>
        <w:rPr>
          <w:color w:val="231F20"/>
          <w:sz w:val="20"/>
        </w:rPr>
        <w:t> útil, a partir da primeira colheita.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57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 custos incorridos que aumentem a vida útil da cultura </w:t>
      </w:r>
      <w:r>
        <w:rPr>
          <w:color w:val="231F20"/>
          <w:sz w:val="20"/>
        </w:rPr>
        <w:t>permanente,</w:t>
      </w:r>
      <w:r>
        <w:rPr>
          <w:color w:val="231F20"/>
          <w:sz w:val="20"/>
        </w:rPr>
        <w:t> devem ser adicionados aos valores imobilizados.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63" w:val="left" w:leader="none"/>
        </w:tabs>
        <w:spacing w:line="249" w:lineRule="auto" w:before="1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As perdas correspondentes à frustração ou ao retardamento da </w:t>
      </w:r>
      <w:r>
        <w:rPr>
          <w:color w:val="231F20"/>
          <w:sz w:val="20"/>
        </w:rPr>
        <w:t>safra</w:t>
      </w:r>
      <w:r>
        <w:rPr>
          <w:color w:val="231F20"/>
          <w:sz w:val="20"/>
        </w:rPr>
        <w:t> agrícola devem ser contabilizadas como despesa operacional.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1020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Os ganhos decorrentes da avaliação de estoques do produto </w:t>
      </w:r>
      <w:r>
        <w:rPr>
          <w:color w:val="231F20"/>
          <w:sz w:val="20"/>
        </w:rPr>
        <w:t>pelo</w:t>
      </w:r>
      <w:r>
        <w:rPr>
          <w:color w:val="231F20"/>
          <w:sz w:val="20"/>
        </w:rPr>
        <w:t> valor de mercado, em conformidade com a NBC T 4 – Da Avaliaçã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Patrimonial, item 4.2.3.4, devem ser contabilizados como receita 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racional, em cada exercício social.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1076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 custos de produção agrícola devem ser classificados 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entidade, segundo a expectativa de realização:</w:t>
      </w:r>
    </w:p>
    <w:p>
      <w:pPr>
        <w:pStyle w:val="ListParagraph"/>
        <w:numPr>
          <w:ilvl w:val="4"/>
          <w:numId w:val="110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no Ativo Circulante, os custos com os estoques de produto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agrícolas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tratos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culturais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safra,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para a colheita no exercício seguinte; e</w:t>
      </w:r>
    </w:p>
    <w:p>
      <w:pPr>
        <w:pStyle w:val="ListParagraph"/>
        <w:numPr>
          <w:ilvl w:val="4"/>
          <w:numId w:val="110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no Ativo Permanente Imobilizado, os custos que </w:t>
      </w:r>
      <w:r>
        <w:rPr>
          <w:color w:val="231F20"/>
          <w:sz w:val="20"/>
        </w:rPr>
        <w:t>beneficiarão</w:t>
      </w:r>
      <w:r>
        <w:rPr>
          <w:color w:val="231F20"/>
          <w:sz w:val="20"/>
        </w:rPr>
        <w:t> mais de um exercício.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numPr>
          <w:ilvl w:val="2"/>
          <w:numId w:val="110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Entidades</w:t>
      </w:r>
      <w:r>
        <w:rPr>
          <w:spacing w:val="-8"/>
        </w:rPr>
        <w:t> </w:t>
      </w:r>
      <w:r>
        <w:rPr/>
        <w:t>Pecuárias:</w:t>
      </w:r>
      <w:r>
        <w:rPr>
          <w:spacing w:val="-12"/>
        </w:rPr>
        <w:t> </w:t>
      </w:r>
      <w:r>
        <w:rPr/>
        <w:t>Aspectos</w:t>
      </w:r>
      <w:r>
        <w:rPr>
          <w:spacing w:val="-5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400" w:val="left" w:leader="none"/>
        </w:tabs>
        <w:spacing w:line="249" w:lineRule="auto" w:before="10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ab/>
        <w:t>As Entidades Pecuárias são aquelas que se dedicam à cria, recria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engorda de animais para fins comerciais.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67" w:val="left" w:leader="none"/>
        </w:tabs>
        <w:spacing w:line="249" w:lineRule="auto" w:before="2" w:after="0"/>
        <w:ind w:left="1276" w:right="150" w:hanging="851"/>
        <w:jc w:val="left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Pecuárias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alcançam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inseminação,</w:t>
      </w:r>
      <w:r>
        <w:rPr>
          <w:color w:val="231F20"/>
          <w:sz w:val="20"/>
        </w:rPr>
        <w:t> ou nascimento, ou compra, até a comercialização, dividindo-se em:</w:t>
      </w:r>
    </w:p>
    <w:p>
      <w:pPr>
        <w:pStyle w:val="ListParagraph"/>
        <w:numPr>
          <w:ilvl w:val="4"/>
          <w:numId w:val="110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cria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animais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comercialização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matrizes;</w:t>
      </w:r>
    </w:p>
    <w:p>
      <w:pPr>
        <w:pStyle w:val="ListParagraph"/>
        <w:numPr>
          <w:ilvl w:val="4"/>
          <w:numId w:val="110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cria, recria ou compra de animais para engorda e comerciali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zação; e</w:t>
      </w:r>
    </w:p>
    <w:p>
      <w:pPr>
        <w:pStyle w:val="ListParagraph"/>
        <w:numPr>
          <w:ilvl w:val="4"/>
          <w:numId w:val="110"/>
        </w:numPr>
        <w:tabs>
          <w:tab w:pos="2126" w:val="left" w:leader="none"/>
        </w:tabs>
        <w:spacing w:line="249" w:lineRule="auto" w:before="1" w:after="0"/>
        <w:ind w:left="2126" w:right="152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cria,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recria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compra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animais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comercialização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produtos derivados, tais como: leites, ovos, mel, sêmen etc.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45" w:val="left" w:leader="none"/>
        </w:tabs>
        <w:spacing w:line="249" w:lineRule="auto" w:before="2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ciclo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compreendido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inseminação,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nascimento, ou compra, até a comercialização.</w:t>
      </w:r>
    </w:p>
    <w:p>
      <w:pPr>
        <w:pStyle w:val="BodyText"/>
        <w:spacing w:before="11"/>
        <w:jc w:val="left"/>
      </w:pPr>
    </w:p>
    <w:p>
      <w:pPr>
        <w:pStyle w:val="Heading4"/>
        <w:numPr>
          <w:ilvl w:val="2"/>
          <w:numId w:val="110"/>
        </w:numPr>
        <w:tabs>
          <w:tab w:pos="1268" w:val="left" w:leader="none"/>
        </w:tabs>
        <w:spacing w:line="240" w:lineRule="auto" w:before="1" w:after="0"/>
        <w:ind w:left="1268" w:right="0" w:hanging="843"/>
        <w:jc w:val="both"/>
      </w:pPr>
      <w:r>
        <w:rPr/>
        <w:t>Dos</w:t>
      </w:r>
      <w:r>
        <w:rPr>
          <w:spacing w:val="-6"/>
        </w:rPr>
        <w:t> </w:t>
      </w:r>
      <w:r>
        <w:rPr/>
        <w:t>Registros</w:t>
      </w:r>
      <w:r>
        <w:rPr>
          <w:spacing w:val="-6"/>
        </w:rPr>
        <w:t> </w:t>
      </w:r>
      <w:r>
        <w:rPr/>
        <w:t>Contábeis</w:t>
      </w:r>
      <w:r>
        <w:rPr>
          <w:spacing w:val="-5"/>
        </w:rPr>
        <w:t> </w:t>
      </w:r>
      <w:r>
        <w:rPr/>
        <w:t>das</w:t>
      </w:r>
      <w:r>
        <w:rPr>
          <w:spacing w:val="-6"/>
        </w:rPr>
        <w:t> </w:t>
      </w:r>
      <w:r>
        <w:rPr/>
        <w:t>Entidades</w:t>
      </w:r>
      <w:r>
        <w:rPr>
          <w:spacing w:val="-5"/>
        </w:rPr>
        <w:t> </w:t>
      </w:r>
      <w:r>
        <w:rPr>
          <w:spacing w:val="-2"/>
        </w:rPr>
        <w:t>Pecuárias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4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animais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originários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cria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compra,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recria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engorda,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avaliados pelo seu valor original, na medida de sua formação, </w:t>
      </w:r>
      <w:r>
        <w:rPr>
          <w:color w:val="231F20"/>
          <w:sz w:val="20"/>
        </w:rPr>
        <w:t>incluindo</w:t>
      </w:r>
      <w:r>
        <w:rPr>
          <w:color w:val="231F20"/>
          <w:sz w:val="20"/>
        </w:rPr>
        <w:t> todos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ciclo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operacional,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imputáveis,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direta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retamente, tais como: rações, medicamentos, inseticidas, mão-de-</w:t>
      </w:r>
      <w:r>
        <w:rPr>
          <w:color w:val="231F20"/>
          <w:sz w:val="20"/>
        </w:rPr>
        <w:t>obra</w:t>
      </w:r>
      <w:r>
        <w:rPr>
          <w:color w:val="231F20"/>
          <w:sz w:val="20"/>
        </w:rPr>
        <w:t> 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sociais,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combustíveis,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energia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elétrica,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depreciações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dios, máquinas e equipamentos utilizados na produção, </w:t>
      </w:r>
      <w:r>
        <w:rPr>
          <w:color w:val="231F20"/>
          <w:sz w:val="20"/>
        </w:rPr>
        <w:t>arrendamentos</w:t>
      </w:r>
      <w:r>
        <w:rPr>
          <w:color w:val="231F20"/>
          <w:sz w:val="20"/>
        </w:rPr>
        <w:t> de máquinas, equipamentos ou terras, seguros, serviços de </w:t>
      </w:r>
      <w:r>
        <w:rPr>
          <w:color w:val="231F20"/>
          <w:sz w:val="20"/>
        </w:rPr>
        <w:t>terceiros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fretes e outros.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55" w:val="left" w:leader="none"/>
        </w:tabs>
        <w:spacing w:line="249" w:lineRule="auto" w:before="6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despesas pré-operacionais devem ser amortizadas à medida que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ciclo operacional avança em relação à criação dos animais ou à produ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de seus derivados.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424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Nas atividades de criação de animais, os componentes </w:t>
      </w:r>
      <w:r>
        <w:rPr>
          <w:color w:val="231F20"/>
          <w:sz w:val="20"/>
        </w:rPr>
        <w:t>patrimoniais</w:t>
      </w:r>
      <w:r>
        <w:rPr>
          <w:color w:val="231F20"/>
          <w:sz w:val="20"/>
        </w:rPr>
        <w:t> devem ser avaliados como segue:</w:t>
      </w:r>
    </w:p>
    <w:p>
      <w:pPr>
        <w:pStyle w:val="ListParagraph"/>
        <w:numPr>
          <w:ilvl w:val="4"/>
          <w:numId w:val="110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nascimento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animais,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acumulado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ríodo, dividido pelo número de animais nascidos;</w:t>
      </w:r>
    </w:p>
    <w:p>
      <w:pPr>
        <w:pStyle w:val="ListParagraph"/>
        <w:numPr>
          <w:ilvl w:val="4"/>
          <w:numId w:val="110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 custos com animais devem ser agregados ao valor </w:t>
      </w:r>
      <w:r>
        <w:rPr>
          <w:color w:val="231F20"/>
          <w:sz w:val="20"/>
        </w:rPr>
        <w:t>original</w:t>
      </w:r>
      <w:r>
        <w:rPr>
          <w:color w:val="231F20"/>
          <w:sz w:val="20"/>
        </w:rPr>
        <w:t> 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incorridos,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diversas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fases</w:t>
      </w:r>
      <w:r>
        <w:rPr>
          <w:color w:val="231F20"/>
          <w:sz w:val="20"/>
        </w:rPr>
        <w:t> de crescimento; e</w:t>
      </w:r>
    </w:p>
    <w:p>
      <w:pPr>
        <w:pStyle w:val="ListParagraph"/>
        <w:numPr>
          <w:ilvl w:val="4"/>
          <w:numId w:val="110"/>
        </w:numPr>
        <w:tabs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animais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avaliados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segundo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sua idade e qualidade.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38" w:val="left" w:leader="none"/>
        </w:tabs>
        <w:spacing w:line="249" w:lineRule="auto" w:before="2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animais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destinados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reprodução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produção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derivados,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deixarem de ser utilizados para tais finalidades, devem ter seus 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lores transferidos para as Contas de Estoque, 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 Circulante, </w:t>
      </w:r>
      <w:r>
        <w:rPr>
          <w:color w:val="231F20"/>
          <w:sz w:val="20"/>
        </w:rPr>
        <w:t>pelo</w:t>
      </w:r>
      <w:r>
        <w:rPr>
          <w:color w:val="231F20"/>
          <w:sz w:val="20"/>
        </w:rPr>
        <w:t> seu valor contábil unitário.</w:t>
      </w:r>
    </w:p>
    <w:p>
      <w:pPr>
        <w:pStyle w:val="ListParagraph"/>
        <w:numPr>
          <w:ilvl w:val="3"/>
          <w:numId w:val="110"/>
        </w:numPr>
        <w:tabs>
          <w:tab w:pos="1276" w:val="left" w:leader="none"/>
          <w:tab w:pos="1375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perdas por morte natural devem ser contabilizadas como </w:t>
      </w:r>
      <w:r>
        <w:rPr>
          <w:color w:val="231F20"/>
          <w:sz w:val="20"/>
        </w:rPr>
        <w:t>despesa</w:t>
      </w:r>
      <w:r>
        <w:rPr>
          <w:color w:val="231F20"/>
          <w:sz w:val="20"/>
        </w:rPr>
        <w:t> operacional, por serem decorrentes de risco inerente à atividade.</w:t>
      </w:r>
    </w:p>
    <w:p>
      <w:pPr>
        <w:pStyle w:val="ListParagraph"/>
        <w:numPr>
          <w:ilvl w:val="3"/>
          <w:numId w:val="110"/>
        </w:numPr>
        <w:tabs>
          <w:tab w:pos="1351" w:val="left" w:leader="none"/>
        </w:tabs>
        <w:spacing w:line="240" w:lineRule="auto" w:before="2" w:after="0"/>
        <w:ind w:left="1351" w:right="0" w:hanging="926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ganhos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produto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valor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4"/>
      </w:pPr>
      <w:r>
        <w:rPr>
          <w:color w:val="231F20"/>
        </w:rPr>
        <w:t>de mercado, em conformidade com a 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3"/>
        </w:rPr>
        <w:t> </w:t>
      </w:r>
      <w:r>
        <w:rPr>
          <w:color w:val="231F20"/>
        </w:rPr>
        <w:t>4 – Da</w:t>
      </w:r>
      <w:r>
        <w:rPr>
          <w:color w:val="231F20"/>
          <w:spacing w:val="-10"/>
        </w:rPr>
        <w:t> </w:t>
      </w:r>
      <w:r>
        <w:rPr>
          <w:color w:val="231F20"/>
        </w:rPr>
        <w:t>Avaliação Patrimo</w:t>
      </w:r>
      <w:r>
        <w:rPr>
          <w:color w:val="231F20"/>
        </w:rPr>
        <w:softHyphen/>
      </w:r>
      <w:r>
        <w:rPr>
          <w:color w:val="231F20"/>
        </w:rPr>
        <w:t>nial, item 4.2.3.4, devem ser contabilizados como receita </w:t>
      </w:r>
      <w:r>
        <w:rPr>
          <w:color w:val="231F20"/>
        </w:rPr>
        <w:t>operacional,</w:t>
      </w:r>
      <w:r>
        <w:rPr>
          <w:color w:val="231F20"/>
        </w:rPr>
        <w:t> em cada exercício social.</w:t>
      </w:r>
    </w:p>
    <w:p>
      <w:pPr>
        <w:pStyle w:val="ListParagraph"/>
        <w:numPr>
          <w:ilvl w:val="3"/>
          <w:numId w:val="110"/>
        </w:numPr>
        <w:tabs>
          <w:tab w:pos="862" w:val="left" w:leader="none"/>
          <w:tab w:pos="948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criação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animais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classifica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no Ativo da entidade, segundo a expectativa de realização:</w:t>
      </w:r>
    </w:p>
    <w:p>
      <w:pPr>
        <w:pStyle w:val="ListParagraph"/>
        <w:numPr>
          <w:ilvl w:val="4"/>
          <w:numId w:val="110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no Ativo Circulante, os custos com os estoques dos </w:t>
      </w:r>
      <w:r>
        <w:rPr>
          <w:color w:val="231F20"/>
          <w:sz w:val="20"/>
        </w:rPr>
        <w:t>animais</w:t>
      </w:r>
      <w:r>
        <w:rPr>
          <w:color w:val="231F20"/>
          <w:sz w:val="20"/>
        </w:rPr>
        <w:t> destinados à descarte, engorda e comercialização até o </w:t>
      </w:r>
      <w:r>
        <w:rPr>
          <w:color w:val="231F20"/>
          <w:sz w:val="20"/>
        </w:rPr>
        <w:t>final</w:t>
      </w:r>
      <w:r>
        <w:rPr>
          <w:color w:val="231F20"/>
          <w:sz w:val="20"/>
        </w:rPr>
        <w:t> do próximo exercício; e</w:t>
      </w:r>
    </w:p>
    <w:p>
      <w:pPr>
        <w:pStyle w:val="ListParagraph"/>
        <w:numPr>
          <w:ilvl w:val="4"/>
          <w:numId w:val="110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no Ativo Permanente Imobilizado, os custos com os </w:t>
      </w:r>
      <w:r>
        <w:rPr>
          <w:color w:val="231F20"/>
          <w:sz w:val="20"/>
        </w:rPr>
        <w:t>animais</w:t>
      </w:r>
      <w:r>
        <w:rPr>
          <w:color w:val="231F20"/>
          <w:sz w:val="20"/>
        </w:rPr>
        <w:t> destinados à reprodução ou à produção de derivados.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838/99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09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10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Dos</w:t>
      </w:r>
      <w:r>
        <w:rPr>
          <w:i/>
          <w:color w:val="231F20"/>
          <w:spacing w:val="-17"/>
          <w:sz w:val="20"/>
        </w:rPr>
        <w:t> </w:t>
      </w:r>
      <w:r>
        <w:rPr>
          <w:i/>
          <w:color w:val="231F20"/>
          <w:sz w:val="20"/>
        </w:rPr>
        <w:t>Aspectos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Contábei</w:t>
      </w:r>
      <w:r>
        <w:rPr>
          <w:i/>
          <w:color w:val="231F20"/>
          <w:sz w:val="20"/>
        </w:rPr>
        <w:t>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6"/>
          <w:sz w:val="20"/>
        </w:rPr>
        <w:t>Específicos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em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Entidades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Diversas,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item: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NBC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10"/>
          <w:sz w:val="20"/>
        </w:rPr>
        <w:t>T</w:t>
      </w:r>
    </w:p>
    <w:p>
      <w:pPr>
        <w:pStyle w:val="ListParagraph"/>
        <w:numPr>
          <w:ilvl w:val="1"/>
          <w:numId w:val="111"/>
        </w:numPr>
        <w:tabs>
          <w:tab w:pos="3612" w:val="left" w:leader="none"/>
        </w:tabs>
        <w:spacing w:line="240" w:lineRule="auto" w:before="2" w:after="0"/>
        <w:ind w:left="3612" w:right="0" w:hanging="522"/>
        <w:jc w:val="left"/>
        <w:rPr>
          <w:i/>
          <w:sz w:val="20"/>
        </w:rPr>
      </w:pPr>
      <w:r>
        <w:rPr>
          <w:i/>
          <w:color w:val="231F20"/>
          <w:spacing w:val="-6"/>
          <w:sz w:val="20"/>
        </w:rPr>
        <w:t>–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pacing w:val="-6"/>
          <w:sz w:val="20"/>
        </w:rPr>
        <w:t>Entidades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pacing w:val="-6"/>
          <w:sz w:val="20"/>
        </w:rPr>
        <w:t>Sindicais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6"/>
          <w:sz w:val="20"/>
        </w:rPr>
        <w:t>e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6"/>
          <w:sz w:val="20"/>
        </w:rPr>
        <w:t>Associações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pacing w:val="-6"/>
          <w:sz w:val="20"/>
        </w:rPr>
        <w:t>de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pacing w:val="-6"/>
          <w:sz w:val="20"/>
        </w:rPr>
        <w:t>Classe.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constante evolução e a crescente importância </w:t>
      </w:r>
      <w:r>
        <w:rPr>
          <w:color w:val="231F20"/>
        </w:rPr>
        <w:t>da</w:t>
      </w:r>
      <w:r>
        <w:rPr>
          <w:color w:val="231F20"/>
        </w:rPr>
        <w:t> auditoria exigem atualização e aprimoramento das normas endereçadas a </w:t>
      </w:r>
      <w:r>
        <w:rPr>
          <w:color w:val="231F20"/>
        </w:rPr>
        <w:t>sua</w:t>
      </w:r>
      <w:r>
        <w:rPr>
          <w:color w:val="231F20"/>
        </w:rPr>
        <w:t> regência, de modo a manter permanente justaposição e ajustamento entre o tra</w:t>
      </w:r>
      <w:r>
        <w:rPr>
          <w:color w:val="231F20"/>
        </w:rPr>
        <w:softHyphen/>
      </w:r>
      <w:r>
        <w:rPr>
          <w:color w:val="231F20"/>
        </w:rPr>
        <w:t>balho a ser realizado e o modo ou processo dessa realização;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425" w:right="148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</w:t>
      </w:r>
      <w:r>
        <w:rPr>
          <w:color w:val="231F20"/>
        </w:rPr>
        <w:t>das</w:t>
      </w:r>
      <w:r>
        <w:rPr>
          <w:color w:val="231F20"/>
        </w:rPr>
        <w:t> Normas</w:t>
      </w:r>
      <w:r>
        <w:rPr>
          <w:color w:val="231F20"/>
          <w:spacing w:val="40"/>
        </w:rPr>
        <w:t> </w:t>
      </w:r>
      <w:r>
        <w:rPr>
          <w:color w:val="231F20"/>
        </w:rPr>
        <w:t>Brasileiras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Contabilidade,</w:t>
      </w:r>
      <w:r>
        <w:rPr>
          <w:color w:val="231F20"/>
          <w:spacing w:val="40"/>
        </w:rPr>
        <w:t> </w:t>
      </w:r>
      <w:r>
        <w:rPr>
          <w:color w:val="231F20"/>
        </w:rPr>
        <w:t>instituído</w:t>
      </w:r>
      <w:r>
        <w:rPr>
          <w:color w:val="231F20"/>
          <w:spacing w:val="40"/>
        </w:rPr>
        <w:t> </w:t>
      </w:r>
      <w:r>
        <w:rPr>
          <w:color w:val="231F20"/>
        </w:rPr>
        <w:t>pelas</w:t>
      </w:r>
      <w:r>
        <w:rPr>
          <w:color w:val="231F20"/>
          <w:spacing w:val="40"/>
        </w:rPr>
        <w:t> </w:t>
      </w:r>
      <w:r>
        <w:rPr>
          <w:color w:val="231F20"/>
        </w:rPr>
        <w:t>Portarias</w:t>
      </w:r>
      <w:r>
        <w:rPr>
          <w:color w:val="231F20"/>
          <w:spacing w:val="40"/>
        </w:rPr>
        <w:t> </w:t>
      </w:r>
      <w:r>
        <w:rPr>
          <w:color w:val="231F20"/>
        </w:rPr>
        <w:t>CFC</w:t>
      </w:r>
      <w:r>
        <w:rPr>
          <w:color w:val="231F20"/>
          <w:spacing w:val="40"/>
        </w:rPr>
        <w:t> </w:t>
      </w:r>
      <w:r>
        <w:rPr>
          <w:color w:val="231F20"/>
        </w:rPr>
        <w:t>nos</w:t>
      </w:r>
      <w:r>
        <w:rPr>
          <w:color w:val="231F20"/>
          <w:spacing w:val="40"/>
        </w:rPr>
        <w:t> </w:t>
      </w:r>
      <w:r>
        <w:rPr>
          <w:color w:val="231F20"/>
        </w:rPr>
        <w:t>13</w:t>
      </w:r>
      <w:r>
        <w:rPr>
          <w:color w:val="231F20"/>
        </w:rPr>
        <w:t>,</w:t>
      </w:r>
      <w:r>
        <w:rPr>
          <w:color w:val="231F20"/>
        </w:rPr>
        <w:t> 25, 26, 27, 30, 34, 42, 43 e 44/98;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  <w:spacing w:val="-4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Grupo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Trabalho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Normas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Brasileiras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Contabili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  <w:t>dade,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atendendo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está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disposto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Resolução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CFC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nº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751,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29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dezembr</w:t>
      </w:r>
      <w:r>
        <w:rPr>
          <w:color w:val="231F20"/>
          <w:spacing w:val="-4"/>
        </w:rPr>
        <w:t>o</w:t>
      </w:r>
      <w:r>
        <w:rPr>
          <w:color w:val="231F20"/>
          <w:spacing w:val="-4"/>
        </w:rPr>
        <w:t> 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1993,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elaborou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item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NBC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10.18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Entidades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Sindicais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Associações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Clas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NBC</w:t>
      </w:r>
      <w:r>
        <w:rPr>
          <w:color w:val="231F20"/>
          <w:spacing w:val="-10"/>
        </w:rPr>
        <w:t> </w:t>
      </w:r>
      <w:r>
        <w:rPr>
          <w:color w:val="231F20"/>
        </w:rPr>
        <w:t>T</w:t>
      </w:r>
      <w:r>
        <w:rPr>
          <w:color w:val="231F20"/>
          <w:spacing w:val="-10"/>
        </w:rPr>
        <w:t> </w:t>
      </w:r>
      <w:r>
        <w:rPr>
          <w:color w:val="231F20"/>
        </w:rPr>
        <w:t>10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17"/>
        </w:rPr>
        <w:t> </w:t>
      </w:r>
      <w:r>
        <w:rPr>
          <w:color w:val="231F20"/>
        </w:rPr>
        <w:t>Aspectos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Específicos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Entidades</w:t>
      </w:r>
      <w:r>
        <w:rPr>
          <w:color w:val="231F20"/>
          <w:spacing w:val="-6"/>
        </w:rPr>
        <w:t> </w:t>
      </w:r>
      <w:r>
        <w:rPr>
          <w:color w:val="231F20"/>
        </w:rPr>
        <w:t>Diversas;</w:t>
      </w:r>
    </w:p>
    <w:p>
      <w:pPr>
        <w:pStyle w:val="BodyText"/>
        <w:spacing w:line="249" w:lineRule="auto" w:before="4"/>
        <w:ind w:left="425" w:right="150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empreendido pelo Conselho Federal de Contabilidade e</w:t>
      </w:r>
      <w:r>
        <w:rPr>
          <w:color w:val="231F20"/>
        </w:rPr>
        <w:t>m</w:t>
      </w:r>
      <w:r>
        <w:rPr>
          <w:color w:val="231F20"/>
        </w:rPr>
        <w:t> regime de franca, real e aberta cooperação com o Banco Central de Brasil, </w:t>
      </w:r>
      <w:r>
        <w:rPr>
          <w:color w:val="231F20"/>
        </w:rPr>
        <w:t>a</w:t>
      </w:r>
      <w:r>
        <w:rPr>
          <w:color w:val="231F20"/>
        </w:rPr>
        <w:t> Comissão de Valores Mobiliários, o IBRACON – Instituto Brasileiro de Contado</w:t>
      </w:r>
      <w:r>
        <w:rPr>
          <w:color w:val="231F20"/>
        </w:rPr>
        <w:softHyphen/>
      </w:r>
      <w:r>
        <w:rPr>
          <w:color w:val="231F20"/>
        </w:rPr>
        <w:t>res,</w:t>
      </w:r>
      <w:r>
        <w:rPr>
          <w:color w:val="231F20"/>
          <w:spacing w:val="14"/>
        </w:rPr>
        <w:t> </w:t>
      </w:r>
      <w:r>
        <w:rPr>
          <w:color w:val="231F20"/>
        </w:rPr>
        <w:t>o</w:t>
      </w:r>
      <w:r>
        <w:rPr>
          <w:color w:val="231F20"/>
          <w:spacing w:val="14"/>
        </w:rPr>
        <w:t> </w:t>
      </w:r>
      <w:r>
        <w:rPr>
          <w:color w:val="231F20"/>
        </w:rPr>
        <w:t>Ministério</w:t>
      </w:r>
      <w:r>
        <w:rPr>
          <w:color w:val="231F20"/>
          <w:spacing w:val="14"/>
        </w:rPr>
        <w:t> </w:t>
      </w:r>
      <w:r>
        <w:rPr>
          <w:color w:val="231F20"/>
        </w:rPr>
        <w:t>da</w:t>
      </w:r>
      <w:r>
        <w:rPr>
          <w:color w:val="231F20"/>
          <w:spacing w:val="14"/>
        </w:rPr>
        <w:t> </w:t>
      </w:r>
      <w:r>
        <w:rPr>
          <w:color w:val="231F20"/>
        </w:rPr>
        <w:t>Educação</w:t>
      </w:r>
      <w:r>
        <w:rPr>
          <w:color w:val="231F20"/>
          <w:spacing w:val="14"/>
        </w:rPr>
        <w:t> </w:t>
      </w:r>
      <w:r>
        <w:rPr>
          <w:color w:val="231F20"/>
        </w:rPr>
        <w:t>e</w:t>
      </w:r>
      <w:r>
        <w:rPr>
          <w:color w:val="231F20"/>
          <w:spacing w:val="14"/>
        </w:rPr>
        <w:t> </w:t>
      </w:r>
      <w:r>
        <w:rPr>
          <w:color w:val="231F20"/>
        </w:rPr>
        <w:t>do</w:t>
      </w:r>
      <w:r>
        <w:rPr>
          <w:color w:val="231F20"/>
          <w:spacing w:val="14"/>
        </w:rPr>
        <w:t> </w:t>
      </w:r>
      <w:r>
        <w:rPr>
          <w:color w:val="231F20"/>
        </w:rPr>
        <w:t>Desporto,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Secretaria</w:t>
      </w:r>
      <w:r>
        <w:rPr>
          <w:color w:val="231F20"/>
          <w:spacing w:val="14"/>
        </w:rPr>
        <w:t> </w:t>
      </w:r>
      <w:r>
        <w:rPr>
          <w:color w:val="231F20"/>
        </w:rPr>
        <w:t>Federal</w:t>
      </w:r>
      <w:r>
        <w:rPr>
          <w:color w:val="231F20"/>
          <w:spacing w:val="14"/>
        </w:rPr>
        <w:t> </w:t>
      </w:r>
      <w:r>
        <w:rPr>
          <w:color w:val="231F20"/>
        </w:rPr>
        <w:t>de</w:t>
      </w:r>
      <w:r>
        <w:rPr>
          <w:color w:val="231F20"/>
          <w:spacing w:val="14"/>
        </w:rPr>
        <w:t> </w:t>
      </w:r>
      <w:r>
        <w:rPr>
          <w:color w:val="231F20"/>
        </w:rPr>
        <w:t>Controle,</w:t>
      </w:r>
      <w:r>
        <w:rPr>
          <w:color w:val="231F20"/>
        </w:rPr>
        <w:t> a Secretaria da Receita Federal, a Secretaria do Tesouro Nacional e a Superin</w:t>
      </w:r>
      <w:r>
        <w:rPr>
          <w:color w:val="231F20"/>
        </w:rPr>
        <w:softHyphen/>
      </w:r>
      <w:r>
        <w:rPr>
          <w:color w:val="231F20"/>
        </w:rPr>
        <w:t>tendência de Seguros Privados,</w:t>
      </w:r>
    </w:p>
    <w:p>
      <w:pPr>
        <w:pStyle w:val="Heading3"/>
        <w:spacing w:before="5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spacing w:line="249" w:lineRule="auto"/>
        <w:ind w:left="425" w:right="682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Norma</w:t>
      </w:r>
      <w:r>
        <w:rPr>
          <w:color w:val="231F20"/>
          <w:spacing w:val="-4"/>
        </w:rPr>
        <w:t> </w:t>
      </w:r>
      <w:r>
        <w:rPr>
          <w:color w:val="231F20"/>
        </w:rPr>
        <w:t>Brasileira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Contabilidade,</w:t>
      </w:r>
      <w:r>
        <w:rPr>
          <w:color w:val="231F20"/>
          <w:spacing w:val="-4"/>
        </w:rPr>
        <w:t> </w:t>
      </w:r>
      <w:r>
        <w:rPr>
          <w:color w:val="231F20"/>
        </w:rPr>
        <w:t>assim</w:t>
      </w:r>
      <w:r>
        <w:rPr>
          <w:color w:val="231F20"/>
          <w:spacing w:val="-4"/>
        </w:rPr>
        <w:t> </w:t>
      </w:r>
      <w:r>
        <w:rPr>
          <w:color w:val="231F20"/>
        </w:rPr>
        <w:t>discriminada:</w:t>
      </w:r>
      <w:r>
        <w:rPr>
          <w:color w:val="231F20"/>
        </w:rPr>
        <w:t> </w:t>
      </w:r>
      <w:r>
        <w:rPr/>
        <w:t>NBC T 10.18 – Entidades Sindicais e Associações de Classe.</w:t>
      </w:r>
    </w:p>
    <w:p>
      <w:pPr>
        <w:pStyle w:val="BodyText"/>
        <w:tabs>
          <w:tab w:pos="1275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5"/>
        </w:rPr>
        <w:t> </w:t>
      </w:r>
      <w:r>
        <w:rPr>
          <w:color w:val="231F20"/>
        </w:rPr>
        <w:t>22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fevereiro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1999.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ABRANTES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64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383" w:right="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69760;mso-wrap-distance-left:0;mso-wrap-distance-right:0" id="docshapegroup165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pt;mso-position-horizontal-relative:page;mso-position-vertical-relative:paragraph;z-index:-15669248;mso-wrap-distance-left:0;mso-wrap-distance-right:0" id="docshapegroup166" coordorigin="720,820" coordsize="7217,20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64" w:firstLine="0"/>
        <w:jc w:val="center"/>
        <w:rPr>
          <w:b/>
          <w:sz w:val="24"/>
        </w:rPr>
      </w:pPr>
      <w:r>
        <w:rPr>
          <w:b/>
          <w:color w:val="231F20"/>
          <w:spacing w:val="-10"/>
          <w:sz w:val="24"/>
        </w:rPr>
        <w:t>NBC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10"/>
          <w:sz w:val="24"/>
        </w:rPr>
        <w:t>T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10"/>
          <w:sz w:val="24"/>
        </w:rPr>
        <w:t>10.18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0"/>
          <w:sz w:val="24"/>
        </w:rPr>
        <w:t>-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10"/>
          <w:sz w:val="24"/>
        </w:rPr>
        <w:t>ENTIDADES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0"/>
          <w:sz w:val="24"/>
        </w:rPr>
        <w:t>SINDICAIS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10"/>
          <w:sz w:val="24"/>
        </w:rPr>
        <w:t>E</w:t>
      </w:r>
      <w:r>
        <w:rPr>
          <w:b/>
          <w:color w:val="231F20"/>
          <w:spacing w:val="-25"/>
          <w:sz w:val="24"/>
        </w:rPr>
        <w:t> </w:t>
      </w:r>
      <w:r>
        <w:rPr>
          <w:b/>
          <w:color w:val="231F20"/>
          <w:spacing w:val="-10"/>
          <w:sz w:val="24"/>
        </w:rPr>
        <w:t>ASSOCIAÇÕES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10"/>
          <w:sz w:val="24"/>
        </w:rPr>
        <w:t>DE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0"/>
          <w:sz w:val="24"/>
        </w:rPr>
        <w:t>CLASSE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67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11"/>
        </w:numPr>
        <w:tabs>
          <w:tab w:pos="855" w:val="left" w:leader="none"/>
        </w:tabs>
        <w:spacing w:line="240" w:lineRule="auto" w:before="159" w:after="0"/>
        <w:ind w:left="855" w:right="0" w:hanging="843"/>
        <w:jc w:val="left"/>
      </w:pPr>
      <w:r>
        <w:rPr/>
        <w:t>DAS 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85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Esta Norma estabelece critérios e procedimentos específicos de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estruturação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tábeis das Entidades Sindicais 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Associações de Classe, e aplica-se </w:t>
      </w:r>
      <w:r>
        <w:rPr>
          <w:color w:val="231F20"/>
          <w:sz w:val="20"/>
        </w:rPr>
        <w:t>às</w:t>
      </w:r>
      <w:r>
        <w:rPr>
          <w:color w:val="231F20"/>
          <w:sz w:val="20"/>
        </w:rPr>
        <w:t> entidades sindicais de todos os níveis, sejam confederações, </w:t>
      </w:r>
      <w:r>
        <w:rPr>
          <w:color w:val="231F20"/>
          <w:sz w:val="20"/>
        </w:rPr>
        <w:t>centrais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federações e sindicatos; a quaisquer associações de classe; a outra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denominações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abrangendo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patronais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de trabalhadores. Requisito básico é aglutinarem voluntariamente pes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soas físicas ou jurídicas, conforme o caso, unidas em prol de uma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fissão ou atividade comum.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62" w:val="left" w:leader="none"/>
        </w:tabs>
        <w:spacing w:line="249" w:lineRule="auto" w:before="7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Não estão abrangidos por esta Norma os Conselhos Federais, Regio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Seccionais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profissões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liberais,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criados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lei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federal,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inscri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compulsória, para o exercício legal de uma profissão.</w:t>
      </w:r>
    </w:p>
    <w:p>
      <w:pPr>
        <w:spacing w:before="21"/>
        <w:ind w:left="862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10.18.1.2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com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redação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dada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pacing w:val="-2"/>
          <w:sz w:val="18"/>
        </w:rPr>
        <w:t>852/99.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63" w:val="left" w:leader="none"/>
        </w:tabs>
        <w:spacing w:line="249" w:lineRule="auto" w:before="15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Aplicam-se, às Entidades e Associações abrangidas por esta Norma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os Princípios Fundamentais de Contabilidade, bem como, com as alte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rações tratadas nos itens 10.18.5.1, 10.18.6.1, 10.18.7.1 e 10.18.8.1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todas as Normas Brasileiras de Contabilidade, suas Interpretaçõe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Técnicas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Comunicados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Técnicos,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editados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Federal</w:t>
      </w:r>
      <w:r>
        <w:rPr>
          <w:color w:val="231F20"/>
          <w:sz w:val="20"/>
        </w:rPr>
        <w:t> de Contabilidade.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11"/>
        </w:numPr>
        <w:tabs>
          <w:tab w:pos="855" w:val="left" w:leader="none"/>
        </w:tabs>
        <w:spacing w:line="240" w:lineRule="auto" w:before="1" w:after="0"/>
        <w:ind w:left="855" w:right="0" w:hanging="843"/>
        <w:jc w:val="left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45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As receitas de contribuições baseadas em estatuto, ou em </w:t>
      </w:r>
      <w:r>
        <w:rPr>
          <w:color w:val="231F20"/>
          <w:sz w:val="20"/>
        </w:rPr>
        <w:t>documento</w:t>
      </w:r>
      <w:r>
        <w:rPr>
          <w:color w:val="231F20"/>
          <w:sz w:val="20"/>
        </w:rPr>
        <w:t> equivalente, aquelas derivadas de legislação específica e as </w:t>
      </w:r>
      <w:r>
        <w:rPr>
          <w:color w:val="231F20"/>
          <w:sz w:val="20"/>
        </w:rPr>
        <w:t>demais,</w:t>
      </w:r>
      <w:r>
        <w:rPr>
          <w:color w:val="231F20"/>
          <w:sz w:val="20"/>
        </w:rPr>
        <w:t> bem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despesas,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obediência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cípios Fundamentais de Contabilidade, sempre considerado o </w:t>
      </w:r>
      <w:r>
        <w:rPr>
          <w:color w:val="231F20"/>
          <w:sz w:val="20"/>
        </w:rPr>
        <w:t>tempo</w:t>
      </w:r>
      <w:r>
        <w:rPr>
          <w:color w:val="231F20"/>
          <w:sz w:val="20"/>
        </w:rPr>
        <w:t> decorrido e a periodicidade mensal.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18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Sindicais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Associações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Classe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constituir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suficiente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cobrir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esperadas,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z w:val="20"/>
        </w:rPr>
        <w:t> em estimativas de seus prováveis valores de realização, e baixar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prescritos, incobráveis e anistiados.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11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DAS 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38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elaboradas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pelas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Sindicais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Associações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Classe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seguintes,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determinadas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NBC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Conceito,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Conteúdo,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Nomenclatura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Demons-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3"/>
      </w:pPr>
      <w:r>
        <w:rPr>
          <w:color w:val="231F20"/>
        </w:rPr>
        <w:t>trações Contábeis: Balanço Patrimonial, Demonstração do Resultado</w:t>
      </w:r>
      <w:r>
        <w:rPr>
          <w:color w:val="231F20"/>
        </w:rPr>
        <w:t>,</w:t>
      </w:r>
      <w:r>
        <w:rPr>
          <w:color w:val="231F20"/>
        </w:rPr>
        <w:t> Demonstração das Mutações do Patrimônio Líquido e Demonstraçõe</w:t>
      </w:r>
      <w:r>
        <w:rPr>
          <w:color w:val="231F20"/>
        </w:rPr>
        <w:t>s</w:t>
      </w:r>
      <w:r>
        <w:rPr>
          <w:color w:val="231F20"/>
        </w:rPr>
        <w:t> das Origens e Aplicações de Recursos.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11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DO BALANÇO </w:t>
      </w:r>
      <w:r>
        <w:rPr>
          <w:spacing w:val="-2"/>
        </w:rPr>
        <w:t>PATRIMONIAL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5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Sindicais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Associações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Clas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evidenciar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patrimoniais,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modo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possibilitar</w:t>
      </w:r>
      <w:r>
        <w:rPr>
          <w:color w:val="231F20"/>
          <w:sz w:val="20"/>
        </w:rPr>
        <w:t> aos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adequada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interpretação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z w:val="20"/>
        </w:rPr>
        <w:t> e financeira.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45" w:val="left" w:leader="none"/>
        </w:tabs>
        <w:spacing w:line="249" w:lineRule="auto" w:before="3" w:after="0"/>
        <w:ind w:left="1276" w:right="151" w:hanging="851"/>
        <w:jc w:val="both"/>
        <w:rPr>
          <w:i/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3.2.2.12,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substituída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Patrimônio</w:t>
      </w:r>
      <w:r>
        <w:rPr>
          <w:i/>
          <w:color w:val="231F20"/>
          <w:sz w:val="20"/>
        </w:rPr>
        <w:t> Social</w:t>
      </w:r>
      <w:r>
        <w:rPr>
          <w:i/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Acumulados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3.2.2.12.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III)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conta </w:t>
      </w:r>
      <w:r>
        <w:rPr>
          <w:i/>
          <w:color w:val="231F20"/>
          <w:sz w:val="20"/>
        </w:rPr>
        <w:t>Superávits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Déficits Acumulados.</w:t>
      </w:r>
    </w:p>
    <w:p>
      <w:pPr>
        <w:pStyle w:val="BodyText"/>
        <w:spacing w:before="12"/>
        <w:jc w:val="left"/>
        <w:rPr>
          <w:i/>
        </w:rPr>
      </w:pPr>
    </w:p>
    <w:p>
      <w:pPr>
        <w:pStyle w:val="Heading3"/>
        <w:numPr>
          <w:ilvl w:val="2"/>
          <w:numId w:val="111"/>
        </w:numPr>
        <w:tabs>
          <w:tab w:pos="1268" w:val="left" w:leader="none"/>
        </w:tabs>
        <w:spacing w:line="240" w:lineRule="auto" w:before="1" w:after="0"/>
        <w:ind w:left="1268" w:right="0" w:hanging="843"/>
        <w:jc w:val="left"/>
      </w:pPr>
      <w:r>
        <w:rPr/>
        <w:t>DA</w:t>
      </w:r>
      <w:r>
        <w:rPr>
          <w:spacing w:val="-9"/>
        </w:rPr>
        <w:t> </w:t>
      </w:r>
      <w:r>
        <w:rPr/>
        <w:t>DEMONSTRAÇÃO DO </w:t>
      </w:r>
      <w:r>
        <w:rPr>
          <w:spacing w:val="-2"/>
        </w:rPr>
        <w:t>RESULTADO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89" w:val="left" w:leader="none"/>
        </w:tabs>
        <w:spacing w:line="249" w:lineRule="auto" w:before="10" w:after="0"/>
        <w:ind w:left="1276" w:right="149" w:hanging="851"/>
        <w:jc w:val="both"/>
        <w:rPr>
          <w:sz w:val="20"/>
        </w:rPr>
      </w:pPr>
      <w:r>
        <w:rPr>
          <w:color w:val="231F20"/>
          <w:sz w:val="20"/>
        </w:rPr>
        <w:tab/>
        <w:t>A denominação Da Demonstração do Resultado (item 3.3 da NBC </w:t>
      </w:r>
      <w:r>
        <w:rPr>
          <w:color w:val="231F20"/>
          <w:sz w:val="20"/>
        </w:rPr>
        <w:t>T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3) é alterada para </w:t>
      </w:r>
      <w:r>
        <w:rPr>
          <w:i/>
          <w:color w:val="231F20"/>
          <w:sz w:val="20"/>
        </w:rPr>
        <w:t>Demonstração do Superávit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, a qual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evidenciar a composição do resultado de um determinado </w:t>
      </w:r>
      <w:r>
        <w:rPr>
          <w:color w:val="231F20"/>
          <w:sz w:val="20"/>
        </w:rPr>
        <w:t>período.</w:t>
      </w:r>
      <w:r>
        <w:rPr>
          <w:color w:val="231F20"/>
          <w:sz w:val="20"/>
        </w:rPr>
        <w:t> Além dessa alteração, a NBC T 3 é aplicada, substituindo-se a palavr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resultado dos itens 3.3.2.3 d; 3.3.2.3 g; e 3.3.2.3 m, pela expressã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superávit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93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 demonstração do resultado deve evidenciar, de forma segregada</w:t>
      </w:r>
      <w:r>
        <w:rPr>
          <w:color w:val="231F20"/>
          <w:sz w:val="20"/>
        </w:rPr>
        <w:t>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despesas,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estas,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identificáveis,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tipo de atividade.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11"/>
        </w:numPr>
        <w:tabs>
          <w:tab w:pos="1141" w:val="left" w:leader="none"/>
        </w:tabs>
        <w:spacing w:line="240" w:lineRule="auto" w:before="0" w:after="0"/>
        <w:ind w:left="1141" w:right="0" w:hanging="716"/>
        <w:jc w:val="left"/>
      </w:pPr>
      <w:r>
        <w:rPr/>
        <w:t>–</w:t>
      </w:r>
      <w:r>
        <w:rPr>
          <w:spacing w:val="-7"/>
        </w:rPr>
        <w:t> </w:t>
      </w:r>
      <w:r>
        <w:rPr/>
        <w:t>DA</w:t>
      </w:r>
      <w:r>
        <w:rPr>
          <w:spacing w:val="-14"/>
        </w:rPr>
        <w:t> </w:t>
      </w:r>
      <w:r>
        <w:rPr/>
        <w:t>DEMONSTRAÇÃO</w:t>
      </w:r>
      <w:r>
        <w:rPr>
          <w:spacing w:val="-7"/>
        </w:rPr>
        <w:t> </w:t>
      </w:r>
      <w:r>
        <w:rPr/>
        <w:t>DAS</w:t>
      </w:r>
      <w:r>
        <w:rPr>
          <w:spacing w:val="-6"/>
        </w:rPr>
        <w:t> </w:t>
      </w:r>
      <w:r>
        <w:rPr/>
        <w:t>MUTAÇÕES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PATRIMÔNIO</w:t>
      </w:r>
      <w:r>
        <w:rPr>
          <w:spacing w:val="-6"/>
        </w:rPr>
        <w:t> </w:t>
      </w:r>
      <w:r>
        <w:rPr>
          <w:spacing w:val="-2"/>
        </w:rPr>
        <w:t>LÍQUIDO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417" w:val="left" w:leader="none"/>
        </w:tabs>
        <w:spacing w:line="249" w:lineRule="auto" w:before="10" w:after="0"/>
        <w:ind w:left="1276" w:right="148" w:hanging="851"/>
        <w:jc w:val="both"/>
        <w:rPr>
          <w:sz w:val="20"/>
        </w:rPr>
      </w:pPr>
      <w:r>
        <w:rPr>
          <w:color w:val="231F20"/>
          <w:sz w:val="20"/>
        </w:rPr>
        <w:tab/>
        <w:t>A denominação </w:t>
      </w:r>
      <w:r>
        <w:rPr>
          <w:i/>
          <w:color w:val="231F20"/>
          <w:sz w:val="20"/>
        </w:rPr>
        <w:t>Da Demonstração das Mutações do Patrimônio Lí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quido </w:t>
      </w:r>
      <w:r>
        <w:rPr>
          <w:color w:val="231F20"/>
          <w:sz w:val="20"/>
        </w:rPr>
        <w:t>(item 3.5 da NBC T 3) é alterada para </w:t>
      </w:r>
      <w:r>
        <w:rPr>
          <w:i/>
          <w:color w:val="231F20"/>
          <w:sz w:val="20"/>
        </w:rPr>
        <w:t>Demonstração das Mu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tações do Patrimônio Social</w:t>
      </w:r>
      <w:r>
        <w:rPr>
          <w:color w:val="231F20"/>
          <w:sz w:val="20"/>
        </w:rPr>
        <w:t>, que deve evidenciar, num </w:t>
      </w:r>
      <w:r>
        <w:rPr>
          <w:color w:val="231F20"/>
          <w:sz w:val="20"/>
        </w:rPr>
        <w:t>determinado</w:t>
      </w:r>
      <w:r>
        <w:rPr>
          <w:color w:val="231F20"/>
          <w:sz w:val="20"/>
        </w:rPr>
        <w:t> período, a movimentação das Contas que integram o seu </w:t>
      </w:r>
      <w:r>
        <w:rPr>
          <w:color w:val="231F20"/>
          <w:sz w:val="20"/>
        </w:rPr>
        <w:t>patrimônio.</w:t>
      </w:r>
      <w:r>
        <w:rPr>
          <w:color w:val="231F20"/>
          <w:sz w:val="20"/>
        </w:rPr>
        <w:t> Além dessa alteração, a NBC T 3 é aplicada com a substituição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palavra “lucros dos itens 3.5.2.1 c; 3.5.2.1 f; e 3.5.2.1 h, pela palavr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i/>
          <w:color w:val="231F20"/>
          <w:sz w:val="20"/>
        </w:rPr>
        <w:t>superávit;</w:t>
      </w:r>
      <w:r>
        <w:rPr>
          <w:i/>
          <w:color w:val="231F20"/>
          <w:spacing w:val="2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palavra</w:t>
      </w:r>
      <w:r>
        <w:rPr>
          <w:color w:val="231F20"/>
          <w:spacing w:val="21"/>
          <w:sz w:val="20"/>
        </w:rPr>
        <w:t> </w:t>
      </w:r>
      <w:r>
        <w:rPr>
          <w:i/>
          <w:color w:val="231F20"/>
          <w:sz w:val="20"/>
        </w:rPr>
        <w:t>prejuízo,</w:t>
      </w:r>
      <w:r>
        <w:rPr>
          <w:i/>
          <w:color w:val="231F20"/>
          <w:spacing w:val="2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3.5.2.1,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i,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palavra</w:t>
      </w:r>
      <w:r>
        <w:rPr>
          <w:color w:val="231F20"/>
          <w:spacing w:val="21"/>
          <w:sz w:val="20"/>
        </w:rPr>
        <w:t> </w:t>
      </w:r>
      <w:r>
        <w:rPr>
          <w:i/>
          <w:color w:val="231F20"/>
          <w:sz w:val="20"/>
        </w:rPr>
        <w:t>déficit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45" w:val="left" w:leader="none"/>
        </w:tabs>
        <w:spacing w:line="249" w:lineRule="auto" w:before="6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Sindicais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Associações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Classe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dispensadas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elaboração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Acumulados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(item</w:t>
      </w:r>
      <w:r>
        <w:rPr>
          <w:color w:val="231F20"/>
          <w:sz w:val="20"/>
        </w:rPr>
        <w:t> 3.4), por estar incluída na Demonstração das Mutações do </w:t>
      </w:r>
      <w:r>
        <w:rPr>
          <w:color w:val="231F20"/>
          <w:sz w:val="20"/>
        </w:rPr>
        <w:t>Patrimônio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Social.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11"/>
        </w:numPr>
        <w:tabs>
          <w:tab w:pos="1275" w:val="left" w:leader="none"/>
        </w:tabs>
        <w:spacing w:line="240" w:lineRule="auto" w:before="0" w:after="0"/>
        <w:ind w:left="1275" w:right="0" w:hanging="850"/>
        <w:jc w:val="left"/>
      </w:pPr>
      <w:r>
        <w:rPr>
          <w:spacing w:val="-6"/>
        </w:rPr>
        <w:t>DA</w:t>
      </w:r>
      <w:r>
        <w:rPr>
          <w:spacing w:val="-12"/>
        </w:rPr>
        <w:t> </w:t>
      </w:r>
      <w:r>
        <w:rPr>
          <w:spacing w:val="-6"/>
        </w:rPr>
        <w:t>DEMONSTRAÇÃO</w:t>
      </w:r>
      <w:r>
        <w:rPr>
          <w:spacing w:val="1"/>
        </w:rPr>
        <w:t> </w:t>
      </w:r>
      <w:r>
        <w:rPr>
          <w:spacing w:val="-6"/>
        </w:rPr>
        <w:t>DAS</w:t>
      </w:r>
      <w:r>
        <w:rPr>
          <w:spacing w:val="1"/>
        </w:rPr>
        <w:t> </w:t>
      </w:r>
      <w:r>
        <w:rPr>
          <w:spacing w:val="-6"/>
        </w:rPr>
        <w:t>ORIGENS</w:t>
      </w:r>
      <w:r>
        <w:rPr/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APLICAÇÕES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RECURSOS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76" w:val="left" w:leader="none"/>
        </w:tabs>
        <w:spacing w:line="249" w:lineRule="auto" w:before="10" w:after="0"/>
        <w:ind w:left="1276" w:right="152" w:hanging="851"/>
        <w:jc w:val="both"/>
        <w:rPr>
          <w:i/>
          <w:sz w:val="20"/>
        </w:rPr>
      </w:pPr>
      <w:r>
        <w:rPr>
          <w:color w:val="231F20"/>
          <w:sz w:val="20"/>
        </w:rPr>
        <w:tab/>
        <w:t>Na Demonstração das Origens 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Aplicações de Recursos (item 3.6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NBC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3),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palavra</w:t>
      </w:r>
      <w:r>
        <w:rPr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resultado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3.6.2.1,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substituída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expres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são </w:t>
      </w:r>
      <w:r>
        <w:rPr>
          <w:i/>
          <w:color w:val="231F20"/>
          <w:sz w:val="20"/>
        </w:rPr>
        <w:t>superávit </w:t>
      </w:r>
      <w:r>
        <w:rPr>
          <w:color w:val="231F20"/>
          <w:sz w:val="20"/>
        </w:rPr>
        <w:t>ou </w:t>
      </w:r>
      <w:r>
        <w:rPr>
          <w:i/>
          <w:color w:val="231F20"/>
          <w:sz w:val="20"/>
        </w:rPr>
        <w:t>déficit.</w:t>
      </w:r>
    </w:p>
    <w:p>
      <w:pPr>
        <w:pStyle w:val="ListParagraph"/>
        <w:spacing w:after="0" w:line="249" w:lineRule="auto"/>
        <w:jc w:val="both"/>
        <w:rPr>
          <w:i/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i/>
        </w:rPr>
      </w:pPr>
    </w:p>
    <w:p>
      <w:pPr>
        <w:pStyle w:val="Heading3"/>
        <w:numPr>
          <w:ilvl w:val="2"/>
          <w:numId w:val="111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DA</w:t>
      </w:r>
      <w:r>
        <w:rPr>
          <w:spacing w:val="-9"/>
        </w:rPr>
        <w:t> </w:t>
      </w:r>
      <w:r>
        <w:rPr/>
        <w:t>DIVULGAÇÃO DAS 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80" w:val="left" w:leader="none"/>
        </w:tabs>
        <w:spacing w:line="249" w:lineRule="auto" w:before="10" w:after="0"/>
        <w:ind w:left="862" w:right="561" w:hanging="851"/>
        <w:jc w:val="left"/>
        <w:rPr>
          <w:sz w:val="20"/>
        </w:rPr>
      </w:pPr>
      <w:r>
        <w:rPr>
          <w:color w:val="231F20"/>
          <w:sz w:val="20"/>
        </w:rPr>
        <w:tab/>
        <w:t>A divulgação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obedecer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NBC </w:t>
      </w:r>
      <w:r>
        <w:rPr>
          <w:color w:val="231F20"/>
          <w:sz w:val="20"/>
        </w:rPr>
        <w:t>T</w:t>
      </w:r>
      <w:r>
        <w:rPr>
          <w:color w:val="231F20"/>
          <w:sz w:val="20"/>
        </w:rPr>
        <w:t> 6 – Da Divulgação das Demonstrações Contábeis.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11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DAS</w:t>
      </w:r>
      <w:r>
        <w:rPr>
          <w:spacing w:val="-11"/>
        </w:rPr>
        <w:t> </w:t>
      </w:r>
      <w:r>
        <w:rPr/>
        <w:t>NOTAS</w:t>
      </w:r>
      <w:r>
        <w:rPr>
          <w:spacing w:val="-10"/>
        </w:rPr>
        <w:t> </w:t>
      </w:r>
      <w:r>
        <w:rPr/>
        <w:t>EXPLICATIVAS</w:t>
      </w:r>
      <w:r>
        <w:rPr>
          <w:spacing w:val="-10"/>
        </w:rPr>
        <w:t> </w:t>
      </w:r>
      <w:r>
        <w:rPr/>
        <w:t>ÀS</w:t>
      </w:r>
      <w:r>
        <w:rPr>
          <w:spacing w:val="-10"/>
        </w:rPr>
        <w:t> </w:t>
      </w:r>
      <w:r>
        <w:rPr/>
        <w:t>DEMONSTRAÇÕES</w:t>
      </w:r>
      <w:r>
        <w:rPr>
          <w:spacing w:val="-10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64" w:val="left" w:leader="none"/>
        </w:tabs>
        <w:spacing w:line="249" w:lineRule="auto" w:before="10" w:after="0"/>
        <w:ind w:left="862" w:right="565" w:hanging="851"/>
        <w:jc w:val="left"/>
        <w:rPr>
          <w:sz w:val="20"/>
        </w:rPr>
      </w:pPr>
      <w:r>
        <w:rPr>
          <w:color w:val="231F20"/>
          <w:sz w:val="20"/>
        </w:rPr>
        <w:tab/>
        <w:t>As notas explicativas devem incluir informações de natureza patrimo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nial, econômica, financeira, legal, física e social, tais como: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2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as principais atividades desenvolvidas pela Entidade </w:t>
      </w:r>
      <w:r>
        <w:rPr>
          <w:color w:val="231F20"/>
          <w:sz w:val="20"/>
        </w:rPr>
        <w:t>Sindical</w:t>
      </w:r>
      <w:r>
        <w:rPr>
          <w:color w:val="231F20"/>
          <w:sz w:val="20"/>
        </w:rPr>
        <w:t> ou Associação de Classe;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0" w:lineRule="auto" w:before="1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práticas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adotadas;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os investimentos relevantes efetuados no período e os ante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riormente existentes;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 origem dos recursos </w:t>
      </w:r>
      <w:r>
        <w:rPr>
          <w:color w:val="231F20"/>
          <w:spacing w:val="-2"/>
          <w:sz w:val="20"/>
        </w:rPr>
        <w:t>relevantes;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financiamentos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2"/>
          <w:sz w:val="20"/>
        </w:rPr>
        <w:t> prazo;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contingências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encerramento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e dos prováveis efeitos futuros.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877/00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Específicos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em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Entidades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Diversas,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item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0"/>
          <w:sz w:val="20"/>
        </w:rPr>
        <w:t>T</w:t>
      </w:r>
    </w:p>
    <w:p>
      <w:pPr>
        <w:pStyle w:val="ListParagraph"/>
        <w:numPr>
          <w:ilvl w:val="1"/>
          <w:numId w:val="111"/>
        </w:numPr>
        <w:tabs>
          <w:tab w:pos="3812" w:val="left" w:leader="none"/>
        </w:tabs>
        <w:spacing w:line="240" w:lineRule="auto" w:before="2" w:after="0"/>
        <w:ind w:left="3812" w:right="0" w:hanging="552"/>
        <w:jc w:val="left"/>
        <w:rPr>
          <w:i/>
          <w:sz w:val="20"/>
        </w:rPr>
      </w:pPr>
      <w:r>
        <w:rPr>
          <w:i/>
          <w:color w:val="231F20"/>
          <w:sz w:val="20"/>
        </w:rPr>
        <w:t>–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Entidades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sem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Finalidade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2"/>
          <w:sz w:val="20"/>
        </w:rPr>
        <w:t> Lucros.</w:t>
      </w:r>
    </w:p>
    <w:p>
      <w:pPr>
        <w:spacing w:line="249" w:lineRule="auto" w:before="19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 Brasileiras de Contabilidade, bem como o intenso auxílio </w:t>
      </w:r>
      <w:r>
        <w:rPr>
          <w:color w:val="231F20"/>
        </w:rPr>
        <w:t>desempenhado</w:t>
      </w:r>
      <w:r>
        <w:rPr>
          <w:color w:val="231F20"/>
        </w:rPr>
        <w:t> pelos profissionais que o compõem, representando além desta Entidade, o Ban</w:t>
      </w:r>
      <w:r>
        <w:rPr>
          <w:color w:val="231F20"/>
        </w:rPr>
        <w:softHyphen/>
      </w:r>
      <w:r>
        <w:rPr>
          <w:color w:val="231F20"/>
        </w:rPr>
        <w:t>co Central do Brasil, a Comissão de Valores Mobiliários, o IBRACON – </w:t>
      </w:r>
      <w:r>
        <w:rPr>
          <w:color w:val="231F20"/>
        </w:rPr>
        <w:t>Instituto</w:t>
      </w:r>
      <w:r>
        <w:rPr>
          <w:color w:val="231F20"/>
        </w:rPr>
        <w:t> Brasileiro de Contadores, o Instituto Nacional de Seguro Social, o Ministério </w:t>
      </w:r>
      <w:r>
        <w:rPr>
          <w:color w:val="231F20"/>
        </w:rPr>
        <w:t>da</w:t>
      </w:r>
      <w:r>
        <w:rPr>
          <w:color w:val="231F20"/>
        </w:rPr>
        <w:t> Educação, a Secretaria da Receita Federal, a Secretaria do Tesouro Nacional, </w:t>
      </w:r>
      <w:r>
        <w:rPr>
          <w:color w:val="231F20"/>
        </w:rPr>
        <w:t>a</w:t>
      </w:r>
      <w:r>
        <w:rPr>
          <w:color w:val="231F20"/>
        </w:rPr>
        <w:t> Secretaria Federal de Controle e a Superintendência de Seguros Privados;</w:t>
      </w:r>
    </w:p>
    <w:p>
      <w:pPr>
        <w:pStyle w:val="BodyText"/>
        <w:spacing w:line="249" w:lineRule="auto" w:before="5"/>
        <w:ind w:left="425" w:right="152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Grupo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Normas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Brasileiras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Contabi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  <w:t>lidade,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atendendo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está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disposto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Resolução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CFC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nº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751,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29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dezem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bro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1993,</w:t>
      </w:r>
      <w:r>
        <w:rPr>
          <w:color w:val="231F20"/>
          <w:spacing w:val="-7"/>
        </w:rPr>
        <w:t> </w:t>
      </w:r>
      <w:r>
        <w:rPr>
          <w:color w:val="231F20"/>
        </w:rPr>
        <w:t>elaborou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item</w:t>
      </w:r>
      <w:r>
        <w:rPr>
          <w:color w:val="231F20"/>
          <w:spacing w:val="-7"/>
        </w:rPr>
        <w:t> </w:t>
      </w:r>
      <w:r>
        <w:rPr>
          <w:color w:val="231F20"/>
        </w:rPr>
        <w:t>NBC</w:t>
      </w:r>
      <w:r>
        <w:rPr>
          <w:color w:val="231F20"/>
          <w:spacing w:val="-10"/>
        </w:rPr>
        <w:t> </w:t>
      </w:r>
      <w:r>
        <w:rPr>
          <w:color w:val="231F20"/>
        </w:rPr>
        <w:t>T</w:t>
      </w:r>
      <w:r>
        <w:rPr>
          <w:color w:val="231F20"/>
          <w:spacing w:val="-10"/>
        </w:rPr>
        <w:t> </w:t>
      </w:r>
      <w:r>
        <w:rPr>
          <w:color w:val="231F20"/>
        </w:rPr>
        <w:t>10.19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Entidades</w:t>
      </w:r>
      <w:r>
        <w:rPr>
          <w:color w:val="231F20"/>
          <w:spacing w:val="-7"/>
        </w:rPr>
        <w:t> </w:t>
      </w:r>
      <w:r>
        <w:rPr>
          <w:color w:val="231F20"/>
        </w:rPr>
        <w:t>sem</w:t>
      </w:r>
      <w:r>
        <w:rPr>
          <w:color w:val="231F20"/>
          <w:spacing w:val="-7"/>
        </w:rPr>
        <w:t> </w:t>
      </w:r>
      <w:r>
        <w:rPr>
          <w:color w:val="231F20"/>
        </w:rPr>
        <w:t>Finalidade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Lucros</w:t>
      </w:r>
      <w:r>
        <w:rPr>
          <w:color w:val="231F20"/>
        </w:rPr>
        <w:t>,</w:t>
      </w:r>
      <w:r>
        <w:rPr>
          <w:color w:val="231F20"/>
        </w:rPr>
        <w:t> da 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3"/>
        </w:rPr>
        <w:t> </w:t>
      </w:r>
      <w:r>
        <w:rPr>
          <w:color w:val="231F20"/>
        </w:rPr>
        <w:t>10 – Dos</w:t>
      </w:r>
      <w:r>
        <w:rPr>
          <w:color w:val="231F20"/>
          <w:spacing w:val="-11"/>
        </w:rPr>
        <w:t> </w:t>
      </w:r>
      <w:r>
        <w:rPr>
          <w:color w:val="231F20"/>
        </w:rPr>
        <w:t>Aspectos Contábeis Específicos em Entidades Diversas;</w:t>
      </w:r>
    </w:p>
    <w:p>
      <w:pPr>
        <w:pStyle w:val="BodyText"/>
        <w:spacing w:line="249" w:lineRule="auto" w:before="4"/>
        <w:ind w:left="425" w:right="153" w:firstLine="283"/>
      </w:pPr>
      <w:r>
        <w:rPr>
          <w:b/>
          <w:color w:val="231F20"/>
          <w:spacing w:val="-2"/>
        </w:rPr>
        <w:t>CONSIDERANDO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decisão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Câmara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Técnica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Relatório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nº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17/00,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17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2000,</w:t>
      </w:r>
      <w:r>
        <w:rPr>
          <w:color w:val="231F20"/>
          <w:spacing w:val="-4"/>
        </w:rPr>
        <w:t> </w:t>
      </w:r>
      <w:r>
        <w:rPr>
          <w:color w:val="231F20"/>
        </w:rPr>
        <w:t>aprovada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Plenário</w:t>
      </w:r>
      <w:r>
        <w:rPr>
          <w:color w:val="231F20"/>
          <w:spacing w:val="-4"/>
        </w:rPr>
        <w:t> </w:t>
      </w:r>
      <w:r>
        <w:rPr>
          <w:color w:val="231F20"/>
        </w:rPr>
        <w:t>deste</w:t>
      </w:r>
      <w:r>
        <w:rPr>
          <w:color w:val="231F20"/>
          <w:spacing w:val="-4"/>
        </w:rPr>
        <w:t> </w:t>
      </w:r>
      <w:r>
        <w:rPr>
          <w:color w:val="231F20"/>
        </w:rPr>
        <w:t>Conselho</w:t>
      </w:r>
      <w:r>
        <w:rPr>
          <w:color w:val="231F20"/>
          <w:spacing w:val="-4"/>
        </w:rPr>
        <w:t> </w:t>
      </w:r>
      <w:r>
        <w:rPr>
          <w:color w:val="231F20"/>
        </w:rPr>
        <w:t>Federal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Contabilidade,</w:t>
      </w:r>
    </w:p>
    <w:p>
      <w:pPr>
        <w:pStyle w:val="Heading3"/>
        <w:spacing w:before="1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6" w:val="left" w:leader="none"/>
        </w:tabs>
        <w:spacing w:line="249" w:lineRule="auto"/>
        <w:ind w:left="1276" w:right="152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 a Norma Brasileira de Contabilidade NBC T 10.19 – </w:t>
      </w:r>
      <w:r>
        <w:rPr>
          <w:color w:val="231F20"/>
        </w:rPr>
        <w:t>Entidades</w:t>
      </w:r>
      <w:r>
        <w:rPr>
          <w:color w:val="231F20"/>
        </w:rPr>
        <w:t> sem Finalidade de Lucros.</w:t>
      </w:r>
    </w:p>
    <w:p>
      <w:pPr>
        <w:pStyle w:val="BodyText"/>
        <w:tabs>
          <w:tab w:pos="1276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assinatura.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18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2000.</w:t>
      </w:r>
    </w:p>
    <w:p>
      <w:pPr>
        <w:pStyle w:val="BodyText"/>
        <w:spacing w:before="63"/>
        <w:jc w:val="left"/>
      </w:pPr>
    </w:p>
    <w:p>
      <w:pPr>
        <w:pStyle w:val="Heading3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9"/>
        </w:rPr>
        <w:t> </w:t>
      </w:r>
      <w:r>
        <w:rPr>
          <w:color w:val="231F20"/>
        </w:rPr>
        <w:t>JOSÉ</w:t>
      </w:r>
      <w:r>
        <w:rPr>
          <w:color w:val="231F20"/>
          <w:spacing w:val="-6"/>
        </w:rPr>
        <w:t> </w:t>
      </w:r>
      <w:r>
        <w:rPr>
          <w:color w:val="231F20"/>
        </w:rPr>
        <w:t>SERAFIM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ABRATES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68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580" w:right="1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.05pt;mso-position-horizontal-relative:page;mso-position-vertical-relative:paragraph;z-index:-15667712;mso-wrap-distance-left:0;mso-wrap-distance-right:0" id="docshapegroup169" coordorigin="720,697" coordsize="7217,21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3335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.05pt;mso-position-horizontal-relative:page;mso-position-vertical-relative:paragraph;z-index:-15667200;mso-wrap-distance-left:0;mso-wrap-distance-right:0" id="docshapegroup170" coordorigin="720,820" coordsize="7217,21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10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54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10.19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 ENTIDADES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SEM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FINALIDADE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DE </w:t>
      </w:r>
      <w:r>
        <w:rPr>
          <w:b/>
          <w:color w:val="231F20"/>
          <w:spacing w:val="-2"/>
          <w:sz w:val="24"/>
        </w:rPr>
        <w:t>LUCROS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171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11"/>
        </w:numPr>
        <w:tabs>
          <w:tab w:pos="855" w:val="left" w:leader="none"/>
        </w:tabs>
        <w:spacing w:line="240" w:lineRule="auto" w:before="159" w:after="0"/>
        <w:ind w:left="855" w:right="0" w:hanging="843"/>
        <w:jc w:val="left"/>
      </w:pPr>
      <w:r>
        <w:rPr/>
        <w:t>DAS 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79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Esta norma estabelece critérios e procedimentos específicos de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liação, de registros dos componentes e variações patrimoniais e de </w:t>
      </w:r>
      <w:r>
        <w:rPr>
          <w:color w:val="231F20"/>
          <w:sz w:val="20"/>
        </w:rPr>
        <w:t>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truturação das demonstrações contábeis, e as informações mínimas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serem divulgadas em nota explicativa das entidades sem finalidade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lucros.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52" w:val="left" w:leader="none"/>
        </w:tabs>
        <w:spacing w:line="249" w:lineRule="auto" w:before="4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Destina-se, também, a orientar o atendimento às exigências legais so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bre procedimentos contábeis a serem cumpridos pelas pessoas jurídi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direito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privado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lucros,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especialmente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z w:val="20"/>
        </w:rPr>
        <w:t> beneficentes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(Lei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Orgânica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Seguridade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Social),</w:t>
      </w:r>
      <w:r>
        <w:rPr>
          <w:color w:val="231F20"/>
          <w:sz w:val="20"/>
        </w:rPr>
        <w:t> para a emissão do Certificado de Entidade de Fins Filantrópicos,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competência do Conselho Nacional de Assistência Social (CNAS).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37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aquelas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 positivo não é destinado aos detentores do patrimônio líquido, e o lucr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ou prejuízo é denominado, respectivamente, de superávit ou déficit.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92" w:val="left" w:leader="none"/>
        </w:tabs>
        <w:spacing w:line="249" w:lineRule="auto" w:before="2" w:after="0"/>
        <w:ind w:left="862" w:right="563" w:hanging="851"/>
        <w:jc w:val="both"/>
        <w:rPr>
          <w:sz w:val="20"/>
        </w:rPr>
      </w:pPr>
      <w:r>
        <w:rPr>
          <w:color w:val="231F20"/>
          <w:sz w:val="20"/>
        </w:rPr>
        <w:tab/>
        <w:t>As entidades sem finalidade de lucros exercem atividades assisten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educacionais,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técnico-científicas,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esportivas,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religiosas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políticas, culturais, beneficentes, sociais, de conselhos de classe e 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tras, administrando pessoas, coisas, fatos e interesses coexistentes,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coordenados em torno de um patrimônio com finalidade comum ou 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munitária.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1010" w:val="left" w:leader="none"/>
        </w:tabs>
        <w:spacing w:line="249" w:lineRule="auto" w:before="5" w:after="0"/>
        <w:ind w:left="862" w:right="560" w:hanging="851"/>
        <w:jc w:val="both"/>
        <w:rPr>
          <w:sz w:val="20"/>
        </w:rPr>
      </w:pPr>
      <w:r>
        <w:rPr>
          <w:color w:val="231F20"/>
          <w:sz w:val="20"/>
        </w:rPr>
        <w:tab/>
        <w:t>Essas entidades são constituídas sob a forma de fundações públi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cas ou privadas, ou sociedades civis, nas categorias de entidade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sindicais, culturais, associações de classe, partidos políticos, orde</w:t>
      </w:r>
      <w:r>
        <w:rPr>
          <w:color w:val="231F20"/>
          <w:sz w:val="20"/>
        </w:rPr>
        <w:t>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 advogados, conselhos federais, regionais e seccionais de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fissões liberais, clubes esportivos não-comerciais e outras </w:t>
      </w:r>
      <w:r>
        <w:rPr>
          <w:color w:val="231F20"/>
          <w:sz w:val="20"/>
        </w:rPr>
        <w:t>entidades</w:t>
      </w:r>
      <w:r>
        <w:rPr>
          <w:color w:val="231F20"/>
          <w:sz w:val="20"/>
        </w:rPr>
        <w:t> enquadradas no conceito do item 10.19.1.4.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1060" w:val="left" w:leader="none"/>
        </w:tabs>
        <w:spacing w:line="249" w:lineRule="auto" w:before="5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Aplicam-se às entidades sem finalidade de lucros os Princípio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Fundamentais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Contabilidade,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Brasileira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 Contabilidade e suas Interpretações Técnicas e Comunicado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Técnicos,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editados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Federal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Contabilidade.</w:t>
      </w:r>
    </w:p>
    <w:p>
      <w:pPr>
        <w:pStyle w:val="ListParagraph"/>
        <w:numPr>
          <w:ilvl w:val="3"/>
          <w:numId w:val="111"/>
        </w:numPr>
        <w:tabs>
          <w:tab w:pos="862" w:val="left" w:leader="none"/>
          <w:tab w:pos="954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Por se tratar de entidades sujeitas aos mesmos procedimentos 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beis, devem ser aplicadas, no que couber, as diretrizes da NBC T 10.</w:t>
      </w:r>
      <w:r>
        <w:rPr>
          <w:color w:val="231F20"/>
          <w:sz w:val="20"/>
        </w:rPr>
        <w:t>4</w:t>
      </w:r>
      <w:r>
        <w:rPr>
          <w:color w:val="231F20"/>
          <w:sz w:val="20"/>
        </w:rPr>
        <w:t> – Fundações; e da NBC T 10.18 – Entidades Sindicais e Associaçõe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 Classe.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numPr>
          <w:ilvl w:val="2"/>
          <w:numId w:val="111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93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receitas e despesas devem ser reconhecidas, mensalmente, 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peitando os Princípios Fundamentais de Contabilidade, em especial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Princípios da Oportunidade e da Competência.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97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entidades sem finalidade de lucros devem constituir provisão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montante suficiente para cobrir as perdas esperadas, com base em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timativas de seus prováveis valores de realização, e baixar os </w:t>
      </w:r>
      <w:r>
        <w:rPr>
          <w:color w:val="231F20"/>
          <w:sz w:val="20"/>
        </w:rPr>
        <w:t>valore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prescritos, incobráveis e anistiados.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40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doações, subvenções e contribuições para custeio são contabili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zadas em contas de receita. As doações, subvenções e </w:t>
      </w:r>
      <w:r>
        <w:rPr>
          <w:color w:val="231F20"/>
          <w:sz w:val="20"/>
        </w:rPr>
        <w:t>contribuições</w:t>
      </w:r>
      <w:r>
        <w:rPr>
          <w:color w:val="231F20"/>
          <w:sz w:val="20"/>
        </w:rPr>
        <w:t> patrimoniais, inclusive as arrecadadas na constituição da entidade,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contabilizadas no patrimônio social.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407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 receitas de doações, subvenções e contribuições para custeio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investimento devem ser registradas mediante documento hábil.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79" w:val="left" w:leader="none"/>
        </w:tabs>
        <w:spacing w:line="249" w:lineRule="auto" w:before="2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ab/>
        <w:t>Os registros contábeis devem evidenciar as contas de receitas e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pesas, superávit ou déficit, de forma segregada, quando </w:t>
      </w:r>
      <w:r>
        <w:rPr>
          <w:color w:val="231F20"/>
          <w:sz w:val="20"/>
        </w:rPr>
        <w:t>identificáveis</w:t>
      </w:r>
      <w:r>
        <w:rPr>
          <w:color w:val="231F20"/>
          <w:sz w:val="20"/>
        </w:rPr>
        <w:t> por tipo de atividade, tais como educação, saúde, assistência </w:t>
      </w:r>
      <w:r>
        <w:rPr>
          <w:color w:val="231F20"/>
          <w:sz w:val="20"/>
        </w:rPr>
        <w:t>social,</w:t>
      </w:r>
      <w:r>
        <w:rPr>
          <w:color w:val="231F20"/>
          <w:sz w:val="20"/>
        </w:rPr>
        <w:t> técnico-científica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outras,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comercial,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industrial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presta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de serviços.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89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receitas de doações, subvenções e contribuições, recebidas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aplicação específica, mediante constituição ou não de fundos,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registradas em contas próprias, segregadas das demais contas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entidade.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48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superávit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déficit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registrado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Superávit ou Déficit do Exercício, enquanto não aprovado pela assem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bléia dos associados; e, após a sua aprovação, deve ser </w:t>
      </w:r>
      <w:r>
        <w:rPr>
          <w:color w:val="231F20"/>
          <w:sz w:val="20"/>
        </w:rPr>
        <w:t>transferido</w:t>
      </w:r>
      <w:r>
        <w:rPr>
          <w:color w:val="231F20"/>
          <w:sz w:val="20"/>
        </w:rPr>
        <w:t> para a conta Patrimônio Social.</w:t>
      </w:r>
    </w:p>
    <w:p>
      <w:pPr>
        <w:spacing w:before="22"/>
        <w:ind w:left="1276" w:right="0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Item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10.19.2.8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excluído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n°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pacing w:val="-2"/>
          <w:sz w:val="18"/>
        </w:rPr>
        <w:t>926/01.</w:t>
      </w:r>
    </w:p>
    <w:p>
      <w:pPr>
        <w:pStyle w:val="BodyText"/>
        <w:spacing w:before="48"/>
        <w:jc w:val="left"/>
        <w:rPr>
          <w:i/>
          <w:sz w:val="18"/>
        </w:rPr>
      </w:pPr>
    </w:p>
    <w:p>
      <w:pPr>
        <w:pStyle w:val="Heading3"/>
        <w:numPr>
          <w:ilvl w:val="2"/>
          <w:numId w:val="111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DAS 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421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demonstrações contábeis, que devem ser elaboradas pelas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lucros,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determinadas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z w:val="20"/>
        </w:rPr>
        <w:t> – Conceito, Conteúdo, Estrutura e Nomenclatura das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Contábeis, e a sua divulgação pela NBC T 6 – Da Divulgação das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387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Na aplicação das normas contábeis, em especial a NBC T 3, a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t> Capital deve ser substituída por Patrimônio Social, integrante do </w:t>
      </w:r>
      <w:r>
        <w:rPr>
          <w:color w:val="231F20"/>
          <w:sz w:val="20"/>
        </w:rPr>
        <w:t>grupo</w:t>
      </w:r>
      <w:r>
        <w:rPr>
          <w:color w:val="231F20"/>
          <w:sz w:val="20"/>
        </w:rPr>
        <w:t> Patrimônio Líquido, e a conta Lucros ou Prejuízos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Acumulados por Su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perávit ou Déficit do Exercício.</w:t>
      </w:r>
    </w:p>
    <w:p>
      <w:pPr>
        <w:pStyle w:val="ListParagraph"/>
        <w:numPr>
          <w:ilvl w:val="3"/>
          <w:numId w:val="111"/>
        </w:numPr>
        <w:tabs>
          <w:tab w:pos="1276" w:val="left" w:leader="none"/>
          <w:tab w:pos="1466" w:val="left" w:leader="none"/>
        </w:tabs>
        <w:spacing w:line="249" w:lineRule="auto" w:before="3" w:after="0"/>
        <w:ind w:left="1276" w:right="151" w:hanging="775"/>
        <w:jc w:val="both"/>
        <w:rPr>
          <w:sz w:val="20"/>
        </w:rPr>
      </w:pPr>
      <w:r>
        <w:rPr>
          <w:color w:val="231F20"/>
          <w:sz w:val="20"/>
        </w:rPr>
        <w:t>As demonstrações contábeis devem ser complementadas por </w:t>
      </w:r>
      <w:r>
        <w:rPr>
          <w:color w:val="231F20"/>
          <w:sz w:val="20"/>
        </w:rPr>
        <w:t>notas</w:t>
      </w:r>
      <w:r>
        <w:rPr>
          <w:color w:val="231F20"/>
          <w:sz w:val="20"/>
        </w:rPr>
        <w:t> explicativas que contenham, pelo menos, as seguintes informações: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111"/>
        </w:numPr>
        <w:tabs>
          <w:tab w:pos="1711" w:val="left" w:leader="none"/>
        </w:tabs>
        <w:spacing w:line="240" w:lineRule="auto" w:before="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práticas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contábeis;</w:t>
      </w:r>
    </w:p>
    <w:p>
      <w:pPr>
        <w:pStyle w:val="ListParagraph"/>
        <w:numPr>
          <w:ilvl w:val="4"/>
          <w:numId w:val="11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apuração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despesas,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especial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gratuidades,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doações,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subvenções,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aplicações de recursos;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3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previdenciárias,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atividade</w:t>
      </w:r>
      <w:r>
        <w:rPr>
          <w:color w:val="231F20"/>
          <w:sz w:val="20"/>
        </w:rPr>
        <w:t> assistencial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gozasse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isenção,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Instituto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Nacional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Seguro Social (INSS);</w:t>
      </w:r>
    </w:p>
    <w:p>
      <w:pPr>
        <w:pStyle w:val="ListParagraph"/>
        <w:numPr>
          <w:ilvl w:val="4"/>
          <w:numId w:val="111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subvenções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recebidas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aplicação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sos e as responsabilidades decorrentes dessas subvenções;</w:t>
      </w:r>
    </w:p>
    <w:p>
      <w:pPr>
        <w:pStyle w:val="ListParagraph"/>
        <w:numPr>
          <w:ilvl w:val="4"/>
          <w:numId w:val="11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 fundos de aplicação restrita e as responsabilidades decor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rentes desses fundos;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evidenciação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sujeitos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restrições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vinculações</w:t>
      </w:r>
      <w:r>
        <w:rPr>
          <w:color w:val="231F20"/>
          <w:sz w:val="20"/>
        </w:rPr>
        <w:t> por parte do doador;</w:t>
      </w:r>
    </w:p>
    <w:p>
      <w:pPr>
        <w:pStyle w:val="ListParagraph"/>
        <w:numPr>
          <w:ilvl w:val="4"/>
          <w:numId w:val="11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eventos subseqüentes à data do encerramento do </w:t>
      </w:r>
      <w:r>
        <w:rPr>
          <w:color w:val="231F20"/>
          <w:sz w:val="20"/>
        </w:rPr>
        <w:t>exercício</w:t>
      </w:r>
      <w:r>
        <w:rPr>
          <w:color w:val="231F20"/>
          <w:sz w:val="20"/>
        </w:rPr>
        <w:t> que tenham, ou possa vir a ter, efeito relevante sobre a situa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financeira e os resultados futuros da entidade;</w:t>
      </w:r>
    </w:p>
    <w:p>
      <w:pPr>
        <w:pStyle w:val="ListParagraph"/>
        <w:numPr>
          <w:ilvl w:val="4"/>
          <w:numId w:val="111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as taxas de juros, as datas de vencimento e as garantias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obrigações a longo prazo;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0" w:lineRule="auto" w:before="1" w:after="0"/>
        <w:ind w:left="1712" w:right="0" w:hanging="453"/>
        <w:jc w:val="both"/>
        <w:rPr>
          <w:sz w:val="20"/>
        </w:rPr>
      </w:pPr>
      <w:r>
        <w:rPr>
          <w:color w:val="231F20"/>
          <w:sz w:val="20"/>
        </w:rPr>
        <w:t>informações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tipos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seguros</w:t>
      </w:r>
      <w:r>
        <w:rPr>
          <w:color w:val="231F20"/>
          <w:spacing w:val="-2"/>
          <w:sz w:val="20"/>
        </w:rPr>
        <w:t> contratados;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as entidades educacionais, além das notas explicativas,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evidenciar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adequação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pessoal, segundo parâmetros estabelecidos pela lei das Dire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trizes e Bases da Educação e sua regulamentação.</w:t>
      </w:r>
    </w:p>
    <w:p>
      <w:pPr>
        <w:pStyle w:val="ListParagraph"/>
        <w:numPr>
          <w:ilvl w:val="4"/>
          <w:numId w:val="111"/>
        </w:numPr>
        <w:tabs>
          <w:tab w:pos="1712" w:val="left" w:leader="none"/>
        </w:tabs>
        <w:spacing w:line="249" w:lineRule="auto" w:before="4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as entidades beneficiadas com a isenção de tributos e contri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buições devem evidenciar, em Notas Explicativas, suas recei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tas com e sem gratuidade, de forma segregada, e os benefí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cios fiscais gozados.</w:t>
      </w:r>
    </w:p>
    <w:p>
      <w:pPr>
        <w:spacing w:line="278" w:lineRule="auto" w:before="22"/>
        <w:ind w:left="862" w:right="566" w:firstLine="0"/>
        <w:jc w:val="both"/>
        <w:rPr>
          <w:i/>
          <w:sz w:val="18"/>
        </w:rPr>
      </w:pPr>
      <w:r>
        <w:rPr>
          <w:i/>
          <w:color w:val="58585A"/>
          <w:sz w:val="18"/>
        </w:rPr>
        <w:t>Alínea “k” incluída pela Resolução CFC n° 926/01 e alterada pela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z w:val="18"/>
        </w:rPr>
        <w:t> CFC n° 966/03.</w:t>
      </w:r>
    </w:p>
    <w:p>
      <w:pPr>
        <w:spacing w:after="0" w:line="278" w:lineRule="auto"/>
        <w:jc w:val="both"/>
        <w:rPr>
          <w:i/>
          <w:sz w:val="18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  <w:rPr>
          <w:i/>
        </w:rPr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1.053/05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10.20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Consórcio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2"/>
          <w:sz w:val="20"/>
        </w:rPr>
        <w:t> Empresas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 </w:t>
      </w:r>
      <w:r>
        <w:rPr>
          <w:b/>
          <w:color w:val="231F20"/>
          <w:sz w:val="20"/>
        </w:rPr>
        <w:t>Conselho Federal de Contabilidade</w:t>
      </w:r>
      <w:r>
        <w:rPr>
          <w:color w:val="231F20"/>
          <w:sz w:val="20"/>
        </w:rPr>
        <w:t>, no exercício de suas atribuições 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gais e regimentais,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</w:t>
      </w:r>
      <w:r>
        <w:rPr>
          <w:color w:val="231F20"/>
        </w:rPr>
        <w:t>de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</w:t>
      </w:r>
      <w:r>
        <w:rPr>
          <w:color w:val="231F20"/>
        </w:rPr>
        <w:t>instituições</w:t>
      </w:r>
      <w:r>
        <w:rPr>
          <w:color w:val="231F20"/>
        </w:rPr>
        <w:t> com as quais o Conselho Federal de Contabilidade mantém relações regulares </w:t>
      </w:r>
      <w:r>
        <w:rPr>
          <w:color w:val="231F20"/>
        </w:rPr>
        <w:t>e</w:t>
      </w:r>
      <w:r>
        <w:rPr>
          <w:color w:val="231F20"/>
        </w:rPr>
        <w:t> oficiais está de acordo com as diretrizes constantes dessas relações;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Grupo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Trabalho</w:t>
      </w:r>
      <w:r>
        <w:rPr>
          <w:color w:val="231F20"/>
          <w:spacing w:val="-2"/>
        </w:rPr>
        <w:t> </w:t>
      </w:r>
      <w:r>
        <w:rPr>
          <w:color w:val="231F20"/>
        </w:rPr>
        <w:t>das</w:t>
      </w:r>
      <w:r>
        <w:rPr>
          <w:color w:val="231F20"/>
          <w:spacing w:val="-3"/>
        </w:rPr>
        <w:t> </w:t>
      </w:r>
      <w:r>
        <w:rPr>
          <w:color w:val="231F20"/>
        </w:rPr>
        <w:t>Normas</w:t>
      </w:r>
      <w:r>
        <w:rPr>
          <w:color w:val="231F20"/>
          <w:spacing w:val="-3"/>
        </w:rPr>
        <w:t> </w:t>
      </w:r>
      <w:r>
        <w:rPr>
          <w:color w:val="231F20"/>
        </w:rPr>
        <w:t>Brasileiras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Contabili</w:t>
      </w:r>
      <w:r>
        <w:rPr>
          <w:color w:val="231F20"/>
        </w:rPr>
        <w:softHyphen/>
      </w:r>
      <w:r>
        <w:rPr>
          <w:color w:val="231F20"/>
        </w:rPr>
        <w:t>dade, instituído pelo Conselho Federal de Contabilidade, atendendo ao que </w:t>
      </w:r>
      <w:r>
        <w:rPr>
          <w:color w:val="231F20"/>
        </w:rPr>
        <w:t>está</w:t>
      </w:r>
      <w:r>
        <w:rPr>
          <w:color w:val="231F20"/>
        </w:rPr>
        <w:t> disposto</w:t>
      </w:r>
      <w:r>
        <w:rPr>
          <w:color w:val="231F20"/>
          <w:spacing w:val="-5"/>
        </w:rPr>
        <w:t> </w:t>
      </w:r>
      <w:r>
        <w:rPr>
          <w:color w:val="231F20"/>
        </w:rPr>
        <w:t>no</w:t>
      </w:r>
      <w:r>
        <w:rPr>
          <w:color w:val="231F20"/>
          <w:spacing w:val="-5"/>
        </w:rPr>
        <w:t> </w:t>
      </w:r>
      <w:r>
        <w:rPr>
          <w:color w:val="231F20"/>
        </w:rPr>
        <w:t>art.</w:t>
      </w:r>
      <w:r>
        <w:rPr>
          <w:color w:val="231F20"/>
          <w:spacing w:val="-5"/>
        </w:rPr>
        <w:t> </w:t>
      </w:r>
      <w:r>
        <w:rPr>
          <w:color w:val="231F20"/>
        </w:rPr>
        <w:t>1º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5"/>
        </w:rPr>
        <w:t> </w:t>
      </w:r>
      <w:r>
        <w:rPr>
          <w:color w:val="231F20"/>
        </w:rPr>
        <w:t>CFC</w:t>
      </w:r>
      <w:r>
        <w:rPr>
          <w:color w:val="231F20"/>
          <w:spacing w:val="-5"/>
        </w:rPr>
        <w:t> </w:t>
      </w:r>
      <w:r>
        <w:rPr>
          <w:color w:val="231F20"/>
        </w:rPr>
        <w:t>nº</w:t>
      </w:r>
      <w:r>
        <w:rPr>
          <w:color w:val="231F20"/>
          <w:spacing w:val="-6"/>
        </w:rPr>
        <w:t> </w:t>
      </w:r>
      <w:r>
        <w:rPr>
          <w:color w:val="231F20"/>
        </w:rPr>
        <w:t>751,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29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dezembro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1993,</w:t>
      </w:r>
      <w:r>
        <w:rPr>
          <w:color w:val="231F20"/>
          <w:spacing w:val="-5"/>
        </w:rPr>
        <w:t> </w:t>
      </w:r>
      <w:r>
        <w:rPr>
          <w:color w:val="231F20"/>
        </w:rPr>
        <w:t>elabo</w:t>
      </w:r>
      <w:r>
        <w:rPr>
          <w:color w:val="231F20"/>
        </w:rPr>
        <w:softHyphen/>
      </w:r>
      <w:r>
        <w:rPr>
          <w:color w:val="231F20"/>
        </w:rPr>
        <w:t>rou a NBC T 10.20 – Consórcio de Empresas;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desem</w:t>
      </w:r>
      <w:r>
        <w:rPr>
          <w:color w:val="231F20"/>
        </w:rPr>
        <w:softHyphen/>
      </w:r>
      <w:r>
        <w:rPr>
          <w:color w:val="231F20"/>
        </w:rPr>
        <w:t>penho,</w:t>
      </w:r>
      <w:r>
        <w:rPr>
          <w:color w:val="231F20"/>
          <w:spacing w:val="-10"/>
        </w:rPr>
        <w:t> </w:t>
      </w:r>
      <w:r>
        <w:rPr>
          <w:color w:val="231F20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empreendida</w:t>
      </w:r>
      <w:r>
        <w:rPr>
          <w:color w:val="231F20"/>
          <w:spacing w:val="-10"/>
        </w:rPr>
        <w:t> </w:t>
      </w:r>
      <w:r>
        <w:rPr>
          <w:color w:val="231F20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</w:rPr>
        <w:t>Conselho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Contabilidade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regime</w:t>
      </w:r>
      <w:r>
        <w:rPr>
          <w:color w:val="231F20"/>
        </w:rPr>
        <w:t> de franca, real e aberta cooperação com o Banco Central do Brasil (BCB), a Co</w:t>
      </w:r>
      <w:r>
        <w:rPr>
          <w:color w:val="231F20"/>
        </w:rPr>
        <w:softHyphen/>
      </w:r>
      <w:r>
        <w:rPr>
          <w:color w:val="231F20"/>
        </w:rPr>
        <w:t>missão de Valores Mobiliários (CVM), o IBRACON – Instituto dos</w:t>
      </w:r>
      <w:r>
        <w:rPr>
          <w:color w:val="231F20"/>
          <w:spacing w:val="-10"/>
        </w:rPr>
        <w:t> </w:t>
      </w:r>
      <w:r>
        <w:rPr>
          <w:color w:val="231F20"/>
        </w:rPr>
        <w:t>Auditores Inde</w:t>
      </w:r>
      <w:r>
        <w:rPr>
          <w:color w:val="231F20"/>
        </w:rPr>
        <w:softHyphen/>
      </w:r>
      <w:r>
        <w:rPr>
          <w:color w:val="231F20"/>
        </w:rPr>
        <w:t>pendentes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Brasil,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Instituto</w:t>
      </w:r>
      <w:r>
        <w:rPr>
          <w:color w:val="231F20"/>
          <w:spacing w:val="-4"/>
        </w:rPr>
        <w:t> </w:t>
      </w:r>
      <w:r>
        <w:rPr>
          <w:color w:val="231F20"/>
        </w:rPr>
        <w:t>Nacional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Seguro</w:t>
      </w:r>
      <w:r>
        <w:rPr>
          <w:color w:val="231F20"/>
          <w:spacing w:val="-4"/>
        </w:rPr>
        <w:t> </w:t>
      </w:r>
      <w:r>
        <w:rPr>
          <w:color w:val="231F20"/>
        </w:rPr>
        <w:t>Social</w:t>
      </w:r>
      <w:r>
        <w:rPr>
          <w:color w:val="231F20"/>
          <w:spacing w:val="-4"/>
        </w:rPr>
        <w:t> </w:t>
      </w:r>
      <w:r>
        <w:rPr>
          <w:color w:val="231F20"/>
        </w:rPr>
        <w:t>(INSS),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Ministério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</w:rPr>
        <w:t> Educação, a Secretaria Federal de Controle, a Secretaria da Receita Federal, </w:t>
      </w:r>
      <w:r>
        <w:rPr>
          <w:color w:val="231F20"/>
        </w:rPr>
        <w:t>a</w:t>
      </w:r>
      <w:r>
        <w:rPr>
          <w:color w:val="231F20"/>
        </w:rPr>
        <w:t> Secretaria do Tesouro Nacional e a Superintendência de Seguros Privados,</w:t>
      </w:r>
    </w:p>
    <w:p>
      <w:pPr>
        <w:pStyle w:val="Heading3"/>
        <w:spacing w:before="6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6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10.20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Consórcio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Empresas.</w:t>
      </w:r>
    </w:p>
    <w:p>
      <w:pPr>
        <w:pStyle w:val="BodyText"/>
        <w:tabs>
          <w:tab w:pos="1276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1º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janeiro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2006.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7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outubro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272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spacing w:before="10"/>
        <w:ind w:left="271" w:right="0" w:firstLine="0"/>
        <w:jc w:val="center"/>
        <w:rPr>
          <w:i/>
          <w:sz w:val="20"/>
        </w:rPr>
      </w:pPr>
      <w:r>
        <w:rPr>
          <w:i/>
          <w:color w:val="231F20"/>
          <w:spacing w:val="-2"/>
          <w:sz w:val="20"/>
        </w:rPr>
        <w:t>Presidente</w:t>
      </w:r>
    </w:p>
    <w:p>
      <w:pPr>
        <w:spacing w:after="0"/>
        <w:jc w:val="center"/>
        <w:rPr>
          <w:i/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i/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7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383" w:right="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457200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59001pt;width:360.85pt;height:1pt;mso-position-horizontal-relative:page;mso-position-vertical-relative:paragraph;z-index:-15665664;mso-wrap-distance-left:0;mso-wrap-distance-right:0" id="docshapegroup173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6" to="7937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457200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16499pt;width:360.85pt;height:1pt;mso-position-horizontal-relative:page;mso-position-vertical-relative:paragraph;z-index:-15665152;mso-wrap-distance-left:0;mso-wrap-distance-right:0" id="docshapegroup174" coordorigin="720,820" coordsize="7217,20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 w:after="63"/>
        <w:ind w:left="0" w:right="553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10.20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CONSÓRCIO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pacing w:val="-2"/>
          <w:sz w:val="24"/>
        </w:rPr>
        <w:t>EMPRESAS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75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12"/>
        </w:numPr>
        <w:tabs>
          <w:tab w:pos="855" w:val="left" w:leader="none"/>
        </w:tabs>
        <w:spacing w:line="240" w:lineRule="auto" w:before="159" w:after="0"/>
        <w:ind w:left="855" w:right="0" w:hanging="843"/>
        <w:jc w:val="left"/>
      </w:pPr>
      <w:r>
        <w:rPr/>
        <w:t>CONCEITUAÇÃO E 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7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Esta Norma estabelece critérios e procedimentos específicos de 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mínimas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divulgadas</w:t>
      </w:r>
      <w:r>
        <w:rPr>
          <w:color w:val="231F20"/>
          <w:sz w:val="20"/>
        </w:rPr>
        <w:t> em notas explicativas para o Consórcio de Empresas.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36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Consórcio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Empresas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econômica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funciona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qualquer tipo de entidade que tem patrimônio e, portanto, é objeto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Contabilidade. A diferença fundamental, no aspecto contábil, é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conta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substituída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corrente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consorciados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deno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minação semelhante, não existindo a figura do patrimônio líquido.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36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Consórcio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Empresas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constituída,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determi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nado, por duas ou mais entidades, com as seguintes características:</w:t>
      </w:r>
    </w:p>
    <w:p>
      <w:pPr>
        <w:pStyle w:val="ListParagraph"/>
        <w:numPr>
          <w:ilvl w:val="4"/>
          <w:numId w:val="11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objetivo comum para execução de determinado projeto, 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preendimento ou prestação de serviço;</w:t>
      </w:r>
    </w:p>
    <w:p>
      <w:pPr>
        <w:pStyle w:val="ListParagraph"/>
        <w:numPr>
          <w:ilvl w:val="4"/>
          <w:numId w:val="112"/>
        </w:numPr>
        <w:tabs>
          <w:tab w:pos="453" w:val="left" w:leader="none"/>
        </w:tabs>
        <w:spacing w:line="240" w:lineRule="auto" w:before="2" w:after="0"/>
        <w:ind w:left="453" w:right="2024" w:hanging="453"/>
        <w:jc w:val="right"/>
        <w:rPr>
          <w:sz w:val="20"/>
        </w:rPr>
      </w:pPr>
      <w:r>
        <w:rPr>
          <w:color w:val="231F20"/>
          <w:sz w:val="20"/>
        </w:rPr>
        <w:t>administrado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empresa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designada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líder;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112"/>
        </w:numPr>
        <w:tabs>
          <w:tab w:pos="453" w:val="left" w:leader="none"/>
        </w:tabs>
        <w:spacing w:line="240" w:lineRule="auto" w:before="10" w:after="0"/>
        <w:ind w:left="453" w:right="1934" w:hanging="453"/>
        <w:jc w:val="right"/>
        <w:rPr>
          <w:sz w:val="20"/>
        </w:rPr>
      </w:pP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confundem 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 </w:t>
      </w:r>
      <w:r>
        <w:rPr>
          <w:color w:val="231F20"/>
          <w:spacing w:val="-2"/>
          <w:sz w:val="20"/>
        </w:rPr>
        <w:t>sociedades.</w:t>
      </w:r>
    </w:p>
    <w:p>
      <w:pPr>
        <w:pStyle w:val="ListParagraph"/>
        <w:numPr>
          <w:ilvl w:val="3"/>
          <w:numId w:val="112"/>
        </w:numPr>
        <w:tabs>
          <w:tab w:pos="937" w:val="left" w:leader="none"/>
        </w:tabs>
        <w:spacing w:line="240" w:lineRule="auto" w:before="10" w:after="0"/>
        <w:ind w:left="937" w:right="1901" w:hanging="937"/>
        <w:jc w:val="righ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principais tipos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 consórcios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 constituídos </w:t>
      </w:r>
      <w:r>
        <w:rPr>
          <w:color w:val="231F20"/>
          <w:spacing w:val="-2"/>
          <w:sz w:val="20"/>
        </w:rPr>
        <w:t>para:</w:t>
      </w:r>
    </w:p>
    <w:p>
      <w:pPr>
        <w:pStyle w:val="ListParagraph"/>
        <w:numPr>
          <w:ilvl w:val="4"/>
          <w:numId w:val="11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execução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grandes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engenharia;</w:t>
      </w:r>
    </w:p>
    <w:p>
      <w:pPr>
        <w:pStyle w:val="ListParagraph"/>
        <w:numPr>
          <w:ilvl w:val="4"/>
          <w:numId w:val="11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atuação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capitais;</w:t>
      </w:r>
    </w:p>
    <w:p>
      <w:pPr>
        <w:pStyle w:val="ListParagraph"/>
        <w:numPr>
          <w:ilvl w:val="4"/>
          <w:numId w:val="11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acordos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exploratórios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serviços de </w:t>
      </w:r>
      <w:r>
        <w:rPr>
          <w:color w:val="231F20"/>
          <w:spacing w:val="-2"/>
          <w:sz w:val="20"/>
        </w:rPr>
        <w:t>transporte;</w:t>
      </w:r>
    </w:p>
    <w:p>
      <w:pPr>
        <w:pStyle w:val="ListParagraph"/>
        <w:numPr>
          <w:ilvl w:val="4"/>
          <w:numId w:val="11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exploração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minerais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correlatas;</w:t>
      </w:r>
    </w:p>
    <w:p>
      <w:pPr>
        <w:pStyle w:val="ListParagraph"/>
        <w:numPr>
          <w:ilvl w:val="4"/>
          <w:numId w:val="11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atividades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pesquisa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tecnologia;</w:t>
      </w:r>
    </w:p>
    <w:p>
      <w:pPr>
        <w:pStyle w:val="ListParagraph"/>
        <w:numPr>
          <w:ilvl w:val="4"/>
          <w:numId w:val="11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licitações </w:t>
      </w:r>
      <w:r>
        <w:rPr>
          <w:color w:val="231F20"/>
          <w:spacing w:val="-2"/>
          <w:sz w:val="20"/>
        </w:rPr>
        <w:t>públicas;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24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consorciada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nomeada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líder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respon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sável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guarda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livros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documentos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probatórios das operações do consórcio, conforme os prazos legais.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67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 livros e os documentos de que trata o item anterior são o comple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livros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demonstrativos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consorciada.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75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Aplica-se ao Consórcio de Empresas os Princípios Fundamentais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Contabilidade, bem como as Normas Brasileiras de Contabilidade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suas Interpretações Técnicas e Comunicados Técnicos, editados </w:t>
      </w:r>
      <w:r>
        <w:rPr>
          <w:color w:val="231F20"/>
          <w:sz w:val="20"/>
        </w:rPr>
        <w:t>pelo</w:t>
      </w:r>
      <w:r>
        <w:rPr>
          <w:color w:val="231F20"/>
          <w:sz w:val="20"/>
        </w:rPr>
        <w:t> Conselho Federal de Contabilidade.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12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112"/>
        </w:numPr>
        <w:tabs>
          <w:tab w:pos="862" w:val="left" w:leader="none"/>
          <w:tab w:pos="945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Empresas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fatos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administra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tivos mantendo contabilidade distinta das empresas consorciadas.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12"/>
        </w:numPr>
        <w:tabs>
          <w:tab w:pos="1276" w:val="left" w:leader="none"/>
          <w:tab w:pos="1403" w:val="left" w:leader="none"/>
        </w:tabs>
        <w:spacing w:line="249" w:lineRule="auto" w:before="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saldo apurado na demonstração de resultado do consórcio de 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presas deve ser transferido às empresas consorciadas na </w:t>
      </w:r>
      <w:r>
        <w:rPr>
          <w:color w:val="231F20"/>
          <w:sz w:val="20"/>
        </w:rPr>
        <w:t>proporção</w:t>
      </w:r>
      <w:r>
        <w:rPr>
          <w:color w:val="231F20"/>
          <w:sz w:val="20"/>
        </w:rPr>
        <w:t> prevista no contrato, podendo as empresas consorciadas efetuarem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registros por operação ou saldo das contas.</w:t>
      </w:r>
    </w:p>
    <w:p>
      <w:pPr>
        <w:pStyle w:val="ListParagraph"/>
        <w:numPr>
          <w:ilvl w:val="3"/>
          <w:numId w:val="112"/>
        </w:numPr>
        <w:tabs>
          <w:tab w:pos="1276" w:val="left" w:leader="none"/>
          <w:tab w:pos="1395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Caso as empresas consorciadas forneçam ou adquiram materiais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serviços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operacionais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consórcio,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tratadas, contabilmente, como fornecedores ou clientes.</w:t>
      </w:r>
    </w:p>
    <w:p>
      <w:pPr>
        <w:pStyle w:val="ListParagraph"/>
        <w:numPr>
          <w:ilvl w:val="3"/>
          <w:numId w:val="112"/>
        </w:numPr>
        <w:tabs>
          <w:tab w:pos="1276" w:val="left" w:leader="none"/>
          <w:tab w:pos="1302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pacing w:val="-6"/>
          <w:sz w:val="20"/>
        </w:rPr>
        <w:t>Quando</w:t>
      </w:r>
      <w:r>
        <w:rPr>
          <w:color w:val="231F20"/>
          <w:spacing w:val="25"/>
          <w:sz w:val="20"/>
        </w:rPr>
        <w:t> </w:t>
      </w:r>
      <w:r>
        <w:rPr>
          <w:color w:val="231F20"/>
          <w:spacing w:val="-6"/>
          <w:sz w:val="20"/>
        </w:rPr>
        <w:t>da liquidação do consórcio, os ativos e os passivos remanescente</w:t>
      </w:r>
      <w:r>
        <w:rPr>
          <w:color w:val="231F20"/>
          <w:spacing w:val="-6"/>
          <w:sz w:val="20"/>
        </w:rPr>
        <w:t>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transferidos,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baixados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liquidados,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acordo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contrat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entre as consorciadas.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12"/>
        </w:numPr>
        <w:tabs>
          <w:tab w:pos="1268" w:val="left" w:leader="none"/>
        </w:tabs>
        <w:spacing w:line="240" w:lineRule="auto" w:before="1" w:after="0"/>
        <w:ind w:left="1268" w:right="0" w:hanging="843"/>
        <w:jc w:val="left"/>
      </w:pPr>
      <w:r>
        <w:rPr/>
        <w:t>DEMONSTRAÇÕES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12"/>
        </w:numPr>
        <w:tabs>
          <w:tab w:pos="1276" w:val="left" w:leader="none"/>
          <w:tab w:pos="1344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elaboradas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Consórcio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Empresas</w:t>
      </w:r>
      <w:r>
        <w:rPr>
          <w:color w:val="231F20"/>
          <w:sz w:val="20"/>
        </w:rPr>
        <w:t> são as determinadas pela NBC T 3 – Conceito, Conteúdo, Estrutura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Nomenclatura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z w:val="20"/>
        </w:rPr>
        <w:t> são os constantes da NBC T 4 – Da Avaliação Patrimonial.</w:t>
      </w:r>
    </w:p>
    <w:p>
      <w:pPr>
        <w:pStyle w:val="ListParagraph"/>
        <w:numPr>
          <w:ilvl w:val="3"/>
          <w:numId w:val="112"/>
        </w:numPr>
        <w:tabs>
          <w:tab w:pos="1276" w:val="left" w:leader="none"/>
          <w:tab w:pos="1387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 Demonstrações Contábeis do Consórcio de Empresas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divulgadas de acordo com a NBC T 6 – Da Divulgação das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 e conter, adicionalmente nas Notas Explicativas,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mínimo, as seguintes informações:</w:t>
      </w:r>
    </w:p>
    <w:p>
      <w:pPr>
        <w:pStyle w:val="ListParagraph"/>
        <w:numPr>
          <w:ilvl w:val="4"/>
          <w:numId w:val="112"/>
        </w:numPr>
        <w:tabs>
          <w:tab w:pos="2126" w:val="left" w:leader="none"/>
        </w:tabs>
        <w:spacing w:line="240" w:lineRule="auto" w:before="3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síntese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operacionais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contrato;</w:t>
      </w:r>
    </w:p>
    <w:p>
      <w:pPr>
        <w:pStyle w:val="ListParagraph"/>
        <w:numPr>
          <w:ilvl w:val="4"/>
          <w:numId w:val="112"/>
        </w:numPr>
        <w:tabs>
          <w:tab w:pos="2126" w:val="left" w:leader="none"/>
        </w:tabs>
        <w:spacing w:line="249" w:lineRule="auto" w:before="1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metodologia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adotada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receitas,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e despesas dos contratos e a forma de sua distribuição;</w:t>
      </w:r>
    </w:p>
    <w:p>
      <w:pPr>
        <w:pStyle w:val="ListParagraph"/>
        <w:numPr>
          <w:ilvl w:val="4"/>
          <w:numId w:val="112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pacing w:val="-4"/>
          <w:sz w:val="20"/>
        </w:rPr>
        <w:t>características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relevantes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parcerias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empreendimentos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consórcio;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</w:p>
    <w:p>
      <w:pPr>
        <w:pStyle w:val="ListParagraph"/>
        <w:numPr>
          <w:ilvl w:val="4"/>
          <w:numId w:val="112"/>
        </w:numPr>
        <w:tabs>
          <w:tab w:pos="2126" w:val="left" w:leader="none"/>
        </w:tabs>
        <w:spacing w:line="249" w:lineRule="auto" w:before="1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critérios a serem adotados quando do encerramento do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sórcio.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944/02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4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10 – Dos Aspectos </w:t>
      </w:r>
      <w:r>
        <w:rPr>
          <w:i/>
          <w:color w:val="231F20"/>
          <w:sz w:val="20"/>
        </w:rPr>
        <w:t>Contábeis</w:t>
      </w:r>
      <w:r>
        <w:rPr>
          <w:i/>
          <w:color w:val="231F20"/>
          <w:sz w:val="20"/>
        </w:rPr>
        <w:t> Específicos em Entidades Diversas, o item: </w:t>
      </w:r>
      <w:r>
        <w:rPr>
          <w:i/>
          <w:color w:val="231F20"/>
          <w:sz w:val="20"/>
        </w:rPr>
        <w:t>NBC</w:t>
      </w:r>
      <w:r>
        <w:rPr>
          <w:i/>
          <w:color w:val="231F20"/>
          <w:sz w:val="20"/>
        </w:rPr>
        <w:t> T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10.21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Entidades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Cooperativas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Operadoras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t> Planos de Assistência à Saúde.</w:t>
      </w:r>
    </w:p>
    <w:p>
      <w:pPr>
        <w:pStyle w:val="BodyText"/>
        <w:spacing w:before="14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1"/>
        </w:rPr>
        <w:t> </w:t>
      </w:r>
      <w:r>
        <w:rPr>
          <w:color w:val="231F20"/>
        </w:rPr>
        <w:t>Brasileiras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Contabilidade,</w:t>
      </w:r>
      <w:r>
        <w:rPr>
          <w:color w:val="231F20"/>
          <w:spacing w:val="-11"/>
        </w:rPr>
        <w:t> </w:t>
      </w:r>
      <w:r>
        <w:rPr>
          <w:color w:val="231F20"/>
        </w:rPr>
        <w:t>instituído</w:t>
      </w:r>
      <w:r>
        <w:rPr>
          <w:color w:val="231F20"/>
          <w:spacing w:val="-11"/>
        </w:rPr>
        <w:t> </w:t>
      </w:r>
      <w:r>
        <w:rPr>
          <w:color w:val="231F20"/>
        </w:rPr>
        <w:t>pela</w:t>
      </w:r>
      <w:r>
        <w:rPr>
          <w:color w:val="231F20"/>
          <w:spacing w:val="-11"/>
        </w:rPr>
        <w:t> </w:t>
      </w:r>
      <w:r>
        <w:rPr>
          <w:color w:val="231F20"/>
        </w:rPr>
        <w:t>portaria</w:t>
      </w:r>
      <w:r>
        <w:rPr>
          <w:color w:val="231F20"/>
          <w:spacing w:val="-11"/>
        </w:rPr>
        <w:t> </w:t>
      </w:r>
      <w:r>
        <w:rPr>
          <w:color w:val="231F20"/>
        </w:rPr>
        <w:t>CFC</w:t>
      </w:r>
      <w:r>
        <w:rPr>
          <w:color w:val="231F20"/>
          <w:spacing w:val="-11"/>
        </w:rPr>
        <w:t> </w:t>
      </w:r>
      <w:r>
        <w:rPr>
          <w:color w:val="231F20"/>
        </w:rPr>
        <w:t>nº</w:t>
      </w:r>
      <w:r>
        <w:rPr>
          <w:color w:val="231F20"/>
          <w:spacing w:val="-11"/>
        </w:rPr>
        <w:t> </w:t>
      </w:r>
      <w:r>
        <w:rPr>
          <w:color w:val="231F20"/>
        </w:rPr>
        <w:t>31/02,</w:t>
      </w:r>
      <w:r>
        <w:rPr>
          <w:color w:val="231F20"/>
          <w:spacing w:val="-11"/>
        </w:rPr>
        <w:t> </w:t>
      </w:r>
      <w:r>
        <w:rPr>
          <w:color w:val="231F20"/>
        </w:rPr>
        <w:t>bem</w:t>
      </w:r>
      <w:r>
        <w:rPr>
          <w:color w:val="231F20"/>
          <w:spacing w:val="-11"/>
        </w:rPr>
        <w:t> </w:t>
      </w:r>
      <w:r>
        <w:rPr>
          <w:color w:val="231F20"/>
        </w:rPr>
        <w:t>como</w:t>
      </w:r>
      <w:r>
        <w:rPr>
          <w:color w:val="231F20"/>
        </w:rPr>
        <w:t> o intenso auxílio desempenhado pelos profissionais que o compõem, represen</w:t>
      </w:r>
      <w:r>
        <w:rPr>
          <w:color w:val="231F20"/>
        </w:rPr>
        <w:softHyphen/>
      </w:r>
      <w:r>
        <w:rPr>
          <w:color w:val="231F20"/>
        </w:rPr>
        <w:t>tando, além dessa entidade, o Banco Central do Brasil, a Comissão de V</w:t>
      </w:r>
      <w:r>
        <w:rPr>
          <w:color w:val="231F20"/>
        </w:rPr>
        <w:t>alores</w:t>
      </w:r>
      <w:r>
        <w:rPr>
          <w:color w:val="231F20"/>
        </w:rPr>
        <w:t> Mobiliários, o IBRACON – Instituto de</w:t>
      </w:r>
      <w:r>
        <w:rPr>
          <w:color w:val="231F20"/>
          <w:spacing w:val="-8"/>
        </w:rPr>
        <w:t> </w:t>
      </w:r>
      <w:r>
        <w:rPr>
          <w:color w:val="231F20"/>
        </w:rPr>
        <w:t>Auditores Independentes do Brasil, o Insti</w:t>
      </w:r>
      <w:r>
        <w:rPr>
          <w:color w:val="231F20"/>
        </w:rPr>
        <w:softHyphen/>
      </w:r>
      <w:r>
        <w:rPr>
          <w:color w:val="231F20"/>
        </w:rPr>
        <w:t>tuto</w:t>
      </w:r>
      <w:r>
        <w:rPr>
          <w:color w:val="231F20"/>
          <w:spacing w:val="-10"/>
        </w:rPr>
        <w:t> </w:t>
      </w:r>
      <w:r>
        <w:rPr>
          <w:color w:val="231F20"/>
        </w:rPr>
        <w:t>Nacional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Seguro</w:t>
      </w:r>
      <w:r>
        <w:rPr>
          <w:color w:val="231F20"/>
          <w:spacing w:val="-10"/>
        </w:rPr>
        <w:t> </w:t>
      </w:r>
      <w:r>
        <w:rPr>
          <w:color w:val="231F20"/>
        </w:rPr>
        <w:t>Social,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Ministério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Educação,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</w:rPr>
        <w:t> Controle e a Superintendência de Seguros Privados;</w:t>
      </w:r>
    </w:p>
    <w:p>
      <w:pPr>
        <w:pStyle w:val="BodyText"/>
        <w:spacing w:line="249" w:lineRule="auto" w:before="6"/>
        <w:ind w:left="11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Estudo, </w:t>
      </w:r>
      <w:r>
        <w:rPr>
          <w:color w:val="231F20"/>
        </w:rPr>
        <w:t>instituído</w:t>
      </w:r>
      <w:r>
        <w:rPr>
          <w:color w:val="231F20"/>
        </w:rPr>
        <w:t> pela Portaria CFC nº 47/01, que designou representação deste Conselho Fede</w:t>
      </w:r>
      <w:r>
        <w:rPr>
          <w:color w:val="231F20"/>
        </w:rPr>
        <w:softHyphen/>
      </w:r>
      <w:r>
        <w:rPr>
          <w:color w:val="231F20"/>
        </w:rPr>
        <w:t>ral de Contabilidade, da Agência Nacional de Saúde Suplementar e da Organi</w:t>
      </w:r>
      <w:r>
        <w:rPr>
          <w:color w:val="231F20"/>
        </w:rPr>
        <w:softHyphen/>
      </w:r>
      <w:r>
        <w:rPr>
          <w:color w:val="231F20"/>
        </w:rPr>
        <w:t>zação das Cooperativas Brasileiras; </w:t>
      </w:r>
      <w:r>
        <w:rPr>
          <w:b/>
          <w:color w:val="231F20"/>
        </w:rPr>
        <w:t>CONSIDERANDO </w:t>
      </w:r>
      <w:r>
        <w:rPr>
          <w:color w:val="231F20"/>
        </w:rPr>
        <w:t>a decisão da Câmar</w:t>
      </w:r>
      <w:r>
        <w:rPr>
          <w:color w:val="231F20"/>
        </w:rPr>
        <w:t>a</w:t>
      </w:r>
      <w:r>
        <w:rPr>
          <w:color w:val="231F20"/>
        </w:rPr>
        <w:t> Técnica no Relatório nº 49, de 29 de agosto de 2001,</w:t>
      </w:r>
    </w:p>
    <w:p>
      <w:pPr>
        <w:pStyle w:val="Heading3"/>
        <w:spacing w:before="4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 a Norma Brasileira de Contabilidade NBC T 10.21 – </w:t>
      </w:r>
      <w:r>
        <w:rPr>
          <w:color w:val="231F20"/>
        </w:rPr>
        <w:t>Entidades</w:t>
      </w:r>
      <w:r>
        <w:rPr>
          <w:color w:val="231F20"/>
        </w:rPr>
        <w:t> Cooperativas Operadoras de Planos de Assistência à Saúde.</w:t>
      </w:r>
    </w:p>
    <w:p>
      <w:pPr>
        <w:pStyle w:val="BodyText"/>
        <w:tabs>
          <w:tab w:pos="862" w:val="left" w:leader="none"/>
        </w:tabs>
        <w:spacing w:line="249" w:lineRule="auto" w:before="2"/>
        <w:ind w:left="862" w:right="568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 Resolução entra em vigor a partir de 1º de janeiro de 2003, </w:t>
      </w:r>
      <w:r>
        <w:rPr>
          <w:color w:val="231F20"/>
        </w:rPr>
        <w:t>sendo</w:t>
      </w:r>
      <w:r>
        <w:rPr>
          <w:color w:val="231F20"/>
        </w:rPr>
        <w:t> encorajada a sua aplicação antecipada.</w:t>
      </w:r>
    </w:p>
    <w:p>
      <w:pPr>
        <w:pStyle w:val="BodyText"/>
        <w:spacing w:before="11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30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agosto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2002.</w:t>
      </w:r>
    </w:p>
    <w:p>
      <w:pPr>
        <w:pStyle w:val="BodyText"/>
        <w:spacing w:before="64"/>
        <w:jc w:val="left"/>
      </w:pPr>
    </w:p>
    <w:p>
      <w:pPr>
        <w:pStyle w:val="Heading3"/>
        <w:ind w:left="0" w:right="546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7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663616;mso-wrap-distance-left:0;mso-wrap-distance-right:0" id="docshapegroup177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3335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.05pt;mso-position-horizontal-relative:page;mso-position-vertical-relative:paragraph;z-index:-15663104;mso-wrap-distance-left:0;mso-wrap-distance-right:0" id="docshapegroup178" coordorigin="1134,820" coordsize="7217,21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5"/>
        </w:rPr>
        <w:t> </w:t>
      </w:r>
      <w:r>
        <w:rPr>
          <w:color w:val="231F20"/>
        </w:rPr>
        <w:t>CONTÁBEIS</w:t>
      </w:r>
      <w:r>
        <w:rPr>
          <w:color w:val="231F20"/>
          <w:spacing w:val="-5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EM ENTIDADES DIVERSAS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620" w:right="346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10.21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ENTIDADES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COOPERATIVAS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OPERADORAS</w:t>
      </w:r>
      <w:r>
        <w:rPr>
          <w:b/>
          <w:color w:val="231F20"/>
          <w:sz w:val="24"/>
        </w:rPr>
        <w:t> DE PLANOS DE ASSISTÊNCIA À SAÚDE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179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numPr>
          <w:ilvl w:val="2"/>
          <w:numId w:val="113"/>
        </w:numPr>
        <w:tabs>
          <w:tab w:pos="1268" w:val="left" w:leader="none"/>
        </w:tabs>
        <w:spacing w:line="240" w:lineRule="auto" w:before="159" w:after="0"/>
        <w:ind w:left="1268" w:right="0" w:hanging="843"/>
        <w:jc w:val="both"/>
      </w:pPr>
      <w:r>
        <w:rPr/>
        <w:t>Disposições</w:t>
      </w:r>
      <w:r>
        <w:rPr>
          <w:spacing w:val="-10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53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estabelece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específicos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de registro das variações patrimoniais e de estrutura das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contábeis, e as informações mínimas a serem incluídas em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tas explicativas para as Entidades Cooperativas Operadoras de </w:t>
      </w:r>
      <w:r>
        <w:rPr>
          <w:color w:val="231F20"/>
          <w:sz w:val="20"/>
        </w:rPr>
        <w:t>Planos</w:t>
      </w:r>
      <w:r>
        <w:rPr>
          <w:color w:val="231F20"/>
          <w:sz w:val="20"/>
        </w:rPr>
        <w:t> de Assistência à Saúde.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84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Entidades Cooperativas Operadoras de Planos 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Assistência à Saú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são aquelas que exercem as atividades na forma da lei </w:t>
      </w:r>
      <w:r>
        <w:rPr>
          <w:color w:val="231F20"/>
          <w:sz w:val="20"/>
        </w:rPr>
        <w:t>específica,</w:t>
      </w:r>
      <w:r>
        <w:rPr>
          <w:color w:val="231F20"/>
          <w:sz w:val="20"/>
        </w:rPr>
        <w:t> por meio de atos cooperativos, que se traduzem na prestação direta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serviços aos seus associados, sem objetivo de lucro, para obterem,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comum,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melhores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deles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particular.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Identifi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cam-se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objeto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volvidas por elas, ou por seus associados.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58" w:val="left" w:leader="none"/>
        </w:tabs>
        <w:spacing w:line="249" w:lineRule="auto" w:before="6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Aplicam-se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Operadoras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Saúde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Princípios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Fundamentais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Contabilidade,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Brasileiras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Contabilidade,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especialmente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NBC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2 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 NBC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4, 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6"/>
          <w:sz w:val="20"/>
        </w:rPr>
        <w:t>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alterações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tratadas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itens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10.21.5.1,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10.21.6.1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10.21.7.1,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bem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Interpretações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Comunicados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Técnicos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editados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Conselho Federal de Contabilidade.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424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As movimentações econômico-financeiras das Entidades Coopera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tivas Operadoras de Planos de Assistência à Saúde terão o seguint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tratamento contábil:</w:t>
      </w:r>
    </w:p>
    <w:p>
      <w:pPr>
        <w:pStyle w:val="ListParagraph"/>
        <w:numPr>
          <w:ilvl w:val="4"/>
          <w:numId w:val="113"/>
        </w:numPr>
        <w:tabs>
          <w:tab w:pos="1276" w:val="left" w:leader="none"/>
          <w:tab w:pos="1572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Aquelas decorrentes do ato cooperativo, na forma prevista no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tatuto social, denominadas como receitas e despesas na NBC T 3.3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legislação aplicável, inclusive a emitida por órgãos reguladores, </w:t>
      </w:r>
      <w:r>
        <w:rPr>
          <w:color w:val="231F20"/>
          <w:sz w:val="20"/>
        </w:rPr>
        <w:t>serão</w:t>
      </w:r>
      <w:r>
        <w:rPr>
          <w:color w:val="231F20"/>
          <w:sz w:val="20"/>
        </w:rPr>
        <w:t> denominadas,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respectivamente,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“ingressos”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(receitas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cooperados) e “dispêndios” (despesas por conta de cooperados).</w:t>
      </w:r>
    </w:p>
    <w:p>
      <w:pPr>
        <w:pStyle w:val="ListParagraph"/>
        <w:numPr>
          <w:ilvl w:val="4"/>
          <w:numId w:val="113"/>
        </w:numPr>
        <w:tabs>
          <w:tab w:pos="1276" w:val="left" w:leader="none"/>
          <w:tab w:pos="1555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Aquelas decorrentes dos atos não-cooperativos, na forma </w:t>
      </w:r>
      <w:r>
        <w:rPr>
          <w:color w:val="231F20"/>
          <w:sz w:val="20"/>
        </w:rPr>
        <w:t>disposta</w:t>
      </w:r>
      <w:r>
        <w:rPr>
          <w:color w:val="231F20"/>
          <w:sz w:val="20"/>
        </w:rPr>
        <w:t> no estatuto social, são definidas contabilmente como receitas, custos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despesas e devem ser registradas contabilmente de forma </w:t>
      </w:r>
      <w:r>
        <w:rPr>
          <w:color w:val="231F20"/>
          <w:sz w:val="20"/>
        </w:rPr>
        <w:t>segregada</w:t>
      </w:r>
      <w:r>
        <w:rPr>
          <w:color w:val="231F20"/>
          <w:sz w:val="20"/>
        </w:rPr>
        <w:t> das decorrentes dos atos cooperativos.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78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 exercício social das Entidades Cooperativas Operadoras de </w:t>
      </w:r>
      <w:r>
        <w:rPr>
          <w:color w:val="231F20"/>
          <w:sz w:val="20"/>
        </w:rPr>
        <w:t>Planos</w:t>
      </w:r>
      <w:r>
        <w:rPr>
          <w:color w:val="231F20"/>
          <w:sz w:val="20"/>
        </w:rPr>
        <w:t> 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Saúde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fixado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estatutos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sociais,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respeitada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legislação específica e normas emanadas dos órgãos reguladores.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52" w:val="left" w:leader="none"/>
        </w:tabs>
        <w:spacing w:line="249" w:lineRule="auto" w:before="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 capital social das Entidades Cooperativas Operadoras de Planos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Assistência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Saúde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formado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quotas-partes,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regis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tradas de forma individualizada por se tratar de sociedade de </w:t>
      </w:r>
      <w:r>
        <w:rPr>
          <w:color w:val="231F20"/>
          <w:sz w:val="20"/>
        </w:rPr>
        <w:t>pessoas,</w:t>
      </w:r>
      <w:r>
        <w:rPr>
          <w:color w:val="231F20"/>
          <w:sz w:val="20"/>
        </w:rPr>
        <w:t> segregando o capital subscrito e o capital a integralizar, podendo,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tanto, ser utilizados registros auxiliares.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83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Nas Entidades Cooperativas Operadoras de Planos de Assistência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Saúde, a conta Capital Social é movimentada por:</w:t>
      </w:r>
    </w:p>
    <w:p>
      <w:pPr>
        <w:pStyle w:val="ListParagraph"/>
        <w:numPr>
          <w:ilvl w:val="0"/>
          <w:numId w:val="114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livre adesão do associado, quando de sua admissão, pelo 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 das quotas-partes fixado no estatuto social;</w:t>
      </w:r>
    </w:p>
    <w:p>
      <w:pPr>
        <w:pStyle w:val="ListParagraph"/>
        <w:numPr>
          <w:ilvl w:val="0"/>
          <w:numId w:val="114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pacing w:val="-8"/>
          <w:sz w:val="20"/>
        </w:rPr>
        <w:t>subscrição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novas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quotas-partes,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pela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retenção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estatutária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sobr</w:t>
      </w:r>
      <w:r>
        <w:rPr>
          <w:color w:val="231F20"/>
          <w:spacing w:val="-8"/>
          <w:sz w:val="20"/>
        </w:rPr>
        <w:t>e</w:t>
      </w:r>
      <w:r>
        <w:rPr>
          <w:color w:val="231F20"/>
          <w:spacing w:val="-8"/>
          <w:sz w:val="20"/>
        </w:rPr>
        <w:t> 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produção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serviço,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pela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capitalização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sobras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pela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incorpo</w:t>
      </w:r>
      <w:r>
        <w:rPr>
          <w:color w:val="231F20"/>
          <w:spacing w:val="-8"/>
          <w:sz w:val="20"/>
        </w:rPr>
        <w:softHyphen/>
      </w:r>
      <w:r>
        <w:rPr>
          <w:color w:val="231F20"/>
          <w:spacing w:val="-8"/>
          <w:sz w:val="20"/>
        </w:rPr>
        <w:t>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reservas,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exceto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indivisíveis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previstas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lei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aquela</w:t>
      </w:r>
      <w:r>
        <w:rPr>
          <w:color w:val="231F20"/>
          <w:spacing w:val="-8"/>
          <w:sz w:val="20"/>
        </w:rPr>
        <w:t>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10.21.2.11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norma;</w:t>
      </w:r>
    </w:p>
    <w:p>
      <w:pPr>
        <w:pStyle w:val="ListParagraph"/>
        <w:numPr>
          <w:ilvl w:val="0"/>
          <w:numId w:val="114"/>
        </w:numPr>
        <w:tabs>
          <w:tab w:pos="1712" w:val="left" w:leader="none"/>
        </w:tabs>
        <w:spacing w:line="240" w:lineRule="auto" w:before="3" w:after="0"/>
        <w:ind w:left="1712" w:right="0" w:hanging="453"/>
        <w:jc w:val="both"/>
        <w:rPr>
          <w:sz w:val="20"/>
        </w:rPr>
      </w:pPr>
      <w:r>
        <w:rPr>
          <w:color w:val="231F20"/>
          <w:sz w:val="20"/>
        </w:rPr>
        <w:t>retirada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associado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demissão,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eliminação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exclusão.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37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após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destinações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legais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estatutá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rias, devem ser postas à disposição da assembléia geral para delibera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líquidas,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z w:val="20"/>
        </w:rPr>
        <w:t> insuficiente para sua cobertura, serão rateadas entre os associados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forma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estabelecida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estatuto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haver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penden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ou acumulado de exercício anterior, devendo a perda não-</w:t>
      </w:r>
      <w:r>
        <w:rPr>
          <w:color w:val="231F20"/>
          <w:sz w:val="20"/>
        </w:rPr>
        <w:t>suportada</w:t>
      </w:r>
      <w:r>
        <w:rPr>
          <w:color w:val="231F20"/>
          <w:sz w:val="20"/>
        </w:rPr>
        <w:t> por esta reserva ser registrada conforme estabelece o item 10.21.2.7.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13" w:val="left" w:leader="none"/>
        </w:tabs>
        <w:spacing w:line="249" w:lineRule="auto" w:before="6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Operadoras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Saú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devem distribuir as sobras líquidas aos seus associados de </w:t>
      </w:r>
      <w:r>
        <w:rPr>
          <w:color w:val="231F20"/>
          <w:sz w:val="20"/>
        </w:rPr>
        <w:t>acordo</w:t>
      </w:r>
      <w:r>
        <w:rPr>
          <w:color w:val="231F20"/>
          <w:sz w:val="20"/>
        </w:rPr>
        <w:t> com a produção de bens ou serviços por eles entregues, em função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volume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fornecimento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consumo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insumos,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dentro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salvo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deliberação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contrário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geral.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1177" w:val="left" w:leader="none"/>
        </w:tabs>
        <w:spacing w:line="249" w:lineRule="auto" w:before="4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associado,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rateio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das, perdura para os demitidos, eliminados ou excluídos, até quand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aprovadas as contas do exercício social em que se deu o desliga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sobras,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aplicam-se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mesmas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condições.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1083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Os elementos do patrimônio das Entidades Cooperativas Operado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ras de Planos de Assistência à Saúde serão atualizados monetaria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na forma prevista na Resolução CFC nº 900, de 22 de março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2001, e legislações posteriores.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1058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fundos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previstos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estatutos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sociais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nesta</w:t>
      </w:r>
      <w:r>
        <w:rPr>
          <w:color w:val="231F20"/>
          <w:sz w:val="20"/>
        </w:rPr>
        <w:t> norma, denominados Reservas.</w:t>
      </w:r>
    </w:p>
    <w:p>
      <w:pPr>
        <w:pStyle w:val="BodyText"/>
        <w:spacing w:before="11"/>
        <w:jc w:val="left"/>
      </w:pPr>
    </w:p>
    <w:p>
      <w:pPr>
        <w:pStyle w:val="Heading4"/>
        <w:numPr>
          <w:ilvl w:val="2"/>
          <w:numId w:val="113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</w:pPr>
      <w:r>
        <w:rPr/>
        <w:t>Do 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113"/>
        </w:numPr>
        <w:tabs>
          <w:tab w:pos="953" w:val="left" w:leader="none"/>
        </w:tabs>
        <w:spacing w:line="240" w:lineRule="auto" w:before="10" w:after="0"/>
        <w:ind w:left="953" w:right="0" w:hanging="942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obrigatória.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39" w:val="left" w:leader="none"/>
        </w:tabs>
        <w:spacing w:line="249" w:lineRule="auto" w:before="10" w:after="0"/>
        <w:ind w:left="862" w:right="565" w:hanging="851"/>
        <w:jc w:val="left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cooperativas,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grau,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avaliados pelo custo de aquisição.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75" w:val="left" w:leader="none"/>
        </w:tabs>
        <w:spacing w:line="249" w:lineRule="auto" w:before="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não-cooperativas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avaliados</w:t>
      </w:r>
      <w:r>
        <w:rPr>
          <w:color w:val="231F20"/>
          <w:sz w:val="20"/>
        </w:rPr>
        <w:t> na forma estabelecida pela NBC T 4.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430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 resultado decorrente de investimento relevante em entidade não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cooperativa deve ser demonstrado em conta específica.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93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resultado decorrente de recursos aplicados para complementar 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atividades das Entidades Cooperativas Operadoras de Planos de 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sistência à Saúde deve ser apropriado contabilmente por atividade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negócio a que estiver relacionado.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95" w:val="left" w:leader="none"/>
        </w:tabs>
        <w:spacing w:line="249" w:lineRule="auto" w:before="3" w:after="0"/>
        <w:ind w:left="1276" w:right="149" w:hanging="851"/>
        <w:jc w:val="both"/>
        <w:rPr>
          <w:sz w:val="20"/>
        </w:rPr>
      </w:pPr>
      <w:r>
        <w:rPr>
          <w:color w:val="231F20"/>
          <w:sz w:val="20"/>
        </w:rPr>
        <w:tab/>
        <w:t>O resultado líquido decorrente do ato não-cooperativo, quando posi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tivo, deve ser destinado para Reserva de Assistência Técnica, Educa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cional e Social, não podendo ser objeto de rateio entre os associados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Quando negativo, deve ser absorvido pelas sobras do ato </w:t>
      </w:r>
      <w:r>
        <w:rPr>
          <w:color w:val="231F20"/>
          <w:sz w:val="20"/>
        </w:rPr>
        <w:t>cooperativo.</w:t>
      </w:r>
      <w:r>
        <w:rPr>
          <w:color w:val="231F20"/>
          <w:sz w:val="20"/>
        </w:rPr>
        <w:t> Se estas forem insuficientes, o saldo será levado à Reserva Legal e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havendo saldo remanescente, será rateado entre os associados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forma do estatuto social e legislação específica.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433" w:val="left" w:leader="none"/>
        </w:tabs>
        <w:spacing w:line="249" w:lineRule="auto" w:before="6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apuradas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não-cobertas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gal, serão rateadas entre os associados, conforme disposições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tatutárias e legais e registradas em conta retificadora do Patrimôni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Líquido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deliberação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assembléia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geral,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conformidade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3.2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setor.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20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gastos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Assistência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Técnica,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Educacional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Social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registrado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resultados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absorvidos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Reserva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Técnica, Educacional e Social em cada período de apuração.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344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anteriores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apresentados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 destacada no Patrimônio Líquido, que será submetida à </w:t>
      </w:r>
      <w:r>
        <w:rPr>
          <w:color w:val="231F20"/>
          <w:sz w:val="20"/>
        </w:rPr>
        <w:t>deliberação</w:t>
      </w:r>
      <w:r>
        <w:rPr>
          <w:color w:val="231F20"/>
          <w:sz w:val="20"/>
        </w:rPr>
        <w:t> da assembléia geral.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50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contingências e as provisões, inclusive as destinadas a </w:t>
      </w:r>
      <w:r>
        <w:rPr>
          <w:color w:val="231F20"/>
          <w:sz w:val="20"/>
        </w:rPr>
        <w:t>garantir</w:t>
      </w:r>
      <w:r>
        <w:rPr>
          <w:color w:val="231F20"/>
          <w:sz w:val="20"/>
        </w:rPr>
        <w:t> ativos ou riscos de operação, deverão ser registradas em conta de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sultado e, em contrapartida, no passivo.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482" w:val="left" w:leader="none"/>
        </w:tabs>
        <w:spacing w:line="249" w:lineRule="auto" w:before="2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As Reservas de Incentivos Fiscais e Reavaliação são considerada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indivisíveis.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13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</w:pPr>
      <w:r>
        <w:rPr/>
        <w:t>Do Balanço </w:t>
      </w:r>
      <w:r>
        <w:rPr>
          <w:spacing w:val="-2"/>
        </w:rPr>
        <w:t>Patrimonial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40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Operadora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 Planos de Assistência à Saúde deve evidenciar os componente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patrimoniais, de modo a possibilitar aos seus usuários a adequad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interpretação das suas posições patrimonial e financeira, comparati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vamente com o exercício anterior.</w:t>
      </w:r>
    </w:p>
    <w:p>
      <w:pPr>
        <w:pStyle w:val="ListParagraph"/>
        <w:numPr>
          <w:ilvl w:val="3"/>
          <w:numId w:val="113"/>
        </w:numPr>
        <w:tabs>
          <w:tab w:pos="1276" w:val="left" w:leader="none"/>
          <w:tab w:pos="1424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 Conta Capital, item 3.2.2.12, </w:t>
      </w:r>
      <w:r>
        <w:rPr>
          <w:i/>
          <w:color w:val="231F20"/>
          <w:sz w:val="20"/>
        </w:rPr>
        <w:t>I, </w:t>
      </w:r>
      <w:r>
        <w:rPr>
          <w:color w:val="231F20"/>
          <w:sz w:val="20"/>
        </w:rPr>
        <w:t>da NBC T 3.2, será denominad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Capital Social.</w:t>
      </w:r>
    </w:p>
    <w:p>
      <w:pPr>
        <w:pStyle w:val="ListParagraph"/>
        <w:numPr>
          <w:ilvl w:val="3"/>
          <w:numId w:val="113"/>
        </w:numPr>
        <w:tabs>
          <w:tab w:pos="1409" w:val="left" w:leader="none"/>
        </w:tabs>
        <w:spacing w:line="240" w:lineRule="auto" w:before="2" w:after="0"/>
        <w:ind w:left="1409" w:right="0" w:hanging="98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Acumulados,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3.2.2.12,</w:t>
      </w:r>
      <w:r>
        <w:rPr>
          <w:color w:val="231F20"/>
          <w:spacing w:val="6"/>
          <w:sz w:val="20"/>
        </w:rPr>
        <w:t> </w:t>
      </w:r>
      <w:r>
        <w:rPr>
          <w:i/>
          <w:color w:val="231F20"/>
          <w:sz w:val="20"/>
        </w:rPr>
        <w:t>III</w:t>
      </w:r>
      <w:r>
        <w:rPr>
          <w:color w:val="231F20"/>
          <w:sz w:val="20"/>
        </w:rPr>
        <w:t>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0"/>
          <w:sz w:val="20"/>
        </w:rPr>
        <w:t>T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spacing w:line="249" w:lineRule="auto" w:before="0"/>
        <w:ind w:left="862" w:right="568" w:firstLine="0"/>
        <w:jc w:val="left"/>
        <w:rPr>
          <w:sz w:val="20"/>
        </w:rPr>
      </w:pPr>
      <w:r>
        <w:rPr>
          <w:color w:val="231F20"/>
          <w:sz w:val="20"/>
        </w:rPr>
        <w:t>3.2, será denominada </w:t>
      </w:r>
      <w:r>
        <w:rPr>
          <w:i/>
          <w:color w:val="231F20"/>
          <w:sz w:val="20"/>
        </w:rPr>
        <w:t>Sobras ou Perdas à Disposição da </w:t>
      </w:r>
      <w:r>
        <w:rPr>
          <w:i/>
          <w:color w:val="231F20"/>
          <w:sz w:val="20"/>
        </w:rPr>
        <w:t>Assembléia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Geral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13"/>
        </w:numPr>
        <w:tabs>
          <w:tab w:pos="854" w:val="left" w:leader="none"/>
        </w:tabs>
        <w:spacing w:line="240" w:lineRule="auto" w:before="0" w:after="0"/>
        <w:ind w:left="854" w:right="0" w:hanging="843"/>
        <w:jc w:val="both"/>
      </w:pPr>
      <w:r>
        <w:rPr/>
        <w:t>Da</w:t>
      </w:r>
      <w:r>
        <w:rPr>
          <w:spacing w:val="-2"/>
        </w:rPr>
        <w:t> </w:t>
      </w:r>
      <w:r>
        <w:rPr/>
        <w:t>Demonstração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Sobras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Perdas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11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Na</w:t>
      </w:r>
      <w:r>
        <w:rPr>
          <w:color w:val="231F20"/>
          <w:spacing w:val="26"/>
          <w:sz w:val="20"/>
        </w:rPr>
        <w:t> </w:t>
      </w:r>
      <w:r>
        <w:rPr>
          <w:color w:val="231F20"/>
          <w:spacing w:val="-2"/>
          <w:sz w:val="20"/>
        </w:rPr>
        <w:t>elaboração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observadas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disposições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3.3.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terminologia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própria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Cooperativa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Operadoras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definidas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regula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por legislação específica e esta norma.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65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 movimentação econômico-financeira das entidades </w:t>
      </w:r>
      <w:r>
        <w:rPr>
          <w:color w:val="231F20"/>
          <w:sz w:val="20"/>
        </w:rPr>
        <w:t>Cooperativas</w:t>
      </w:r>
      <w:r>
        <w:rPr>
          <w:color w:val="231F20"/>
          <w:sz w:val="20"/>
        </w:rPr>
        <w:t> Operadoras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Saúde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deverá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segregada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decorrência de ato cooperativo, representado por aquele decorrente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atividade-fim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não-cooperativo,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demais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atividades.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113"/>
        </w:numPr>
        <w:tabs>
          <w:tab w:pos="854" w:val="left" w:leader="none"/>
        </w:tabs>
        <w:spacing w:line="240" w:lineRule="auto" w:before="1" w:after="0"/>
        <w:ind w:left="854" w:right="0" w:hanging="843"/>
        <w:jc w:val="both"/>
      </w:pPr>
      <w:r>
        <w:rPr/>
        <w:t>Da</w:t>
      </w:r>
      <w:r>
        <w:rPr>
          <w:spacing w:val="-2"/>
        </w:rPr>
        <w:t> </w:t>
      </w:r>
      <w:r>
        <w:rPr/>
        <w:t>Demonstração</w:t>
      </w:r>
      <w:r>
        <w:rPr>
          <w:spacing w:val="-2"/>
        </w:rPr>
        <w:t> </w:t>
      </w:r>
      <w:r>
        <w:rPr/>
        <w:t>das</w:t>
      </w:r>
      <w:r>
        <w:rPr>
          <w:spacing w:val="-1"/>
        </w:rPr>
        <w:t> </w:t>
      </w:r>
      <w:r>
        <w:rPr/>
        <w:t>Mutações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Patrimônio</w:t>
      </w:r>
      <w:r>
        <w:rPr>
          <w:spacing w:val="-1"/>
        </w:rPr>
        <w:t> </w:t>
      </w:r>
      <w:r>
        <w:rPr>
          <w:spacing w:val="-2"/>
        </w:rPr>
        <w:t>Líquido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08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Na</w:t>
      </w:r>
      <w:r>
        <w:rPr>
          <w:color w:val="231F20"/>
          <w:spacing w:val="26"/>
          <w:sz w:val="20"/>
        </w:rPr>
        <w:t> </w:t>
      </w:r>
      <w:r>
        <w:rPr>
          <w:color w:val="231F20"/>
          <w:spacing w:val="-2"/>
          <w:sz w:val="20"/>
        </w:rPr>
        <w:t>elaboração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observadas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disposições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3.5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terminologia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própria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Cooperativa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Operadoras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Planos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Assistência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Saúde,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dispensada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elaboração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 Demonstração de Lucros ou Prejuízos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Acumulados – NBC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3.4.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2"/>
          <w:numId w:val="113"/>
        </w:numPr>
        <w:tabs>
          <w:tab w:pos="854" w:val="left" w:leader="none"/>
        </w:tabs>
        <w:spacing w:line="240" w:lineRule="auto" w:before="0" w:after="0"/>
        <w:ind w:left="854" w:right="0" w:hanging="843"/>
        <w:jc w:val="both"/>
      </w:pPr>
      <w:r>
        <w:rPr/>
        <w:t>Da</w:t>
      </w:r>
      <w:r>
        <w:rPr>
          <w:spacing w:val="-3"/>
        </w:rPr>
        <w:t> </w:t>
      </w:r>
      <w:r>
        <w:rPr/>
        <w:t>Demonstração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Origens</w:t>
      </w:r>
      <w:r>
        <w:rPr>
          <w:spacing w:val="-3"/>
        </w:rPr>
        <w:t> </w:t>
      </w:r>
      <w:r>
        <w:rPr/>
        <w:t>e</w:t>
      </w:r>
      <w:r>
        <w:rPr>
          <w:spacing w:val="-10"/>
        </w:rPr>
        <w:t> </w:t>
      </w:r>
      <w:r>
        <w:rPr/>
        <w:t>Aplicações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Recursos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68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Na elaboração desta demonstração serão observadas as </w:t>
      </w:r>
      <w:r>
        <w:rPr>
          <w:color w:val="231F20"/>
          <w:sz w:val="20"/>
        </w:rPr>
        <w:t>disposições</w:t>
      </w:r>
      <w:r>
        <w:rPr>
          <w:color w:val="231F20"/>
          <w:sz w:val="20"/>
        </w:rPr>
        <w:t> 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3.6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terminologia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própria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aplicável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Cooperati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vas Operadoras de Planos de Assistência à Saúde.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13"/>
        </w:numPr>
        <w:tabs>
          <w:tab w:pos="854" w:val="left" w:leader="none"/>
        </w:tabs>
        <w:spacing w:line="240" w:lineRule="auto" w:before="1" w:after="0"/>
        <w:ind w:left="854" w:right="0" w:hanging="843"/>
        <w:jc w:val="left"/>
      </w:pPr>
      <w:r>
        <w:rPr/>
        <w:t>Da</w:t>
      </w:r>
      <w:r>
        <w:rPr>
          <w:spacing w:val="-4"/>
        </w:rPr>
        <w:t> </w:t>
      </w:r>
      <w:r>
        <w:rPr/>
        <w:t>Divulgação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Demonstrações</w:t>
      </w:r>
      <w:r>
        <w:rPr>
          <w:spacing w:val="-3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976" w:val="left" w:leader="none"/>
        </w:tabs>
        <w:spacing w:line="249" w:lineRule="auto" w:before="10" w:after="0"/>
        <w:ind w:left="862" w:right="563" w:hanging="851"/>
        <w:jc w:val="left"/>
        <w:rPr>
          <w:sz w:val="20"/>
        </w:rPr>
      </w:pPr>
      <w:r>
        <w:rPr>
          <w:color w:val="231F20"/>
          <w:sz w:val="20"/>
        </w:rPr>
        <w:tab/>
        <w:t>A divulgação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obedecer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NBC </w:t>
      </w:r>
      <w:r>
        <w:rPr>
          <w:color w:val="231F20"/>
          <w:sz w:val="20"/>
        </w:rPr>
        <w:t>T</w:t>
      </w:r>
      <w:r>
        <w:rPr>
          <w:color w:val="231F20"/>
          <w:sz w:val="20"/>
        </w:rPr>
        <w:t> 6 – Da Divulgação das Demonstrações Contábeis.</w:t>
      </w:r>
    </w:p>
    <w:p>
      <w:pPr>
        <w:pStyle w:val="ListParagraph"/>
        <w:numPr>
          <w:ilvl w:val="3"/>
          <w:numId w:val="113"/>
        </w:numPr>
        <w:tabs>
          <w:tab w:pos="862" w:val="left" w:leader="none"/>
          <w:tab w:pos="1006" w:val="left" w:leader="none"/>
        </w:tabs>
        <w:spacing w:line="249" w:lineRule="auto" w:before="1" w:after="0"/>
        <w:ind w:left="862" w:right="565" w:hanging="851"/>
        <w:jc w:val="left"/>
        <w:rPr>
          <w:sz w:val="20"/>
        </w:rPr>
      </w:pPr>
      <w:r>
        <w:rPr>
          <w:color w:val="231F20"/>
          <w:sz w:val="20"/>
        </w:rPr>
        <w:tab/>
        <w:t>As demonstrações contábeis devem ser complementadas por </w:t>
      </w:r>
      <w:r>
        <w:rPr>
          <w:color w:val="231F20"/>
          <w:sz w:val="20"/>
        </w:rPr>
        <w:t>notas</w:t>
      </w:r>
      <w:r>
        <w:rPr>
          <w:color w:val="231F20"/>
          <w:sz w:val="20"/>
        </w:rPr>
        <w:t> explicativas que contenham, pelo menos, as seguintes informações:</w:t>
      </w:r>
    </w:p>
    <w:p>
      <w:pPr>
        <w:pStyle w:val="ListParagraph"/>
        <w:numPr>
          <w:ilvl w:val="0"/>
          <w:numId w:val="115"/>
        </w:numPr>
        <w:tabs>
          <w:tab w:pos="1712" w:val="left" w:leader="none"/>
        </w:tabs>
        <w:spacing w:line="249" w:lineRule="auto" w:before="2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contexto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Operadoras</w:t>
      </w:r>
      <w:r>
        <w:rPr>
          <w:color w:val="231F20"/>
          <w:sz w:val="20"/>
        </w:rPr>
        <w:t> de Planos de Assistência à Saúde;</w:t>
      </w:r>
    </w:p>
    <w:p>
      <w:pPr>
        <w:pStyle w:val="ListParagraph"/>
        <w:numPr>
          <w:ilvl w:val="0"/>
          <w:numId w:val="115"/>
        </w:numPr>
        <w:tabs>
          <w:tab w:pos="1712" w:val="left" w:leader="none"/>
        </w:tabs>
        <w:spacing w:line="249" w:lineRule="auto" w:before="1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desenvolvidas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rativas Operadoras de Planos de Assistência à Saúde;</w:t>
      </w:r>
    </w:p>
    <w:p>
      <w:pPr>
        <w:pStyle w:val="ListParagraph"/>
        <w:numPr>
          <w:ilvl w:val="0"/>
          <w:numId w:val="115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forma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apresentação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contábeis;</w:t>
      </w:r>
    </w:p>
    <w:p>
      <w:pPr>
        <w:pStyle w:val="ListParagraph"/>
        <w:numPr>
          <w:ilvl w:val="0"/>
          <w:numId w:val="115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principais práticas contábeis </w:t>
      </w:r>
      <w:r>
        <w:rPr>
          <w:color w:val="231F20"/>
          <w:spacing w:val="-2"/>
          <w:sz w:val="20"/>
        </w:rPr>
        <w:t>adotadas;</w:t>
      </w:r>
    </w:p>
    <w:p>
      <w:pPr>
        <w:pStyle w:val="ListParagraph"/>
        <w:numPr>
          <w:ilvl w:val="0"/>
          <w:numId w:val="115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apresentação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analítica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não apresentados no balanço patrimonial;</w:t>
      </w:r>
    </w:p>
    <w:p>
      <w:pPr>
        <w:pStyle w:val="ListParagraph"/>
        <w:numPr>
          <w:ilvl w:val="0"/>
          <w:numId w:val="115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investimentos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relevantes,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contendo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nome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inves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tida,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número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tipo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ações/quotas,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percentual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participa</w:t>
      </w:r>
      <w:r>
        <w:rPr>
          <w:color w:val="231F20"/>
          <w:spacing w:val="-2"/>
          <w:sz w:val="20"/>
        </w:rPr>
        <w:t>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capital,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data-base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avali</w:t>
      </w:r>
      <w:r>
        <w:rPr>
          <w:color w:val="231F20"/>
          <w:sz w:val="20"/>
        </w:rPr>
        <w:t>ação,</w:t>
      </w:r>
      <w:r>
        <w:rPr>
          <w:color w:val="231F20"/>
          <w:sz w:val="20"/>
        </w:rPr>
        <w:t> resultado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apurado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126" w:right="151"/>
      </w:pPr>
      <w:r>
        <w:rPr>
          <w:color w:val="231F20"/>
        </w:rPr>
        <w:t>investimentos e, quando da existência de ágio e/ou </w:t>
      </w:r>
      <w:r>
        <w:rPr>
          <w:color w:val="231F20"/>
        </w:rPr>
        <w:t>deságio,</w:t>
      </w:r>
      <w:r>
        <w:rPr>
          <w:color w:val="231F20"/>
        </w:rPr>
        <w:t> valor envolvido, fundamento e critério de amortização;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saldos (ativos e passivos) e transações (receitas e </w:t>
      </w:r>
      <w:r>
        <w:rPr>
          <w:color w:val="231F20"/>
          <w:sz w:val="20"/>
        </w:rPr>
        <w:t>despesas)</w:t>
      </w:r>
      <w:r>
        <w:rPr>
          <w:color w:val="231F20"/>
          <w:sz w:val="20"/>
        </w:rPr>
        <w:t> 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associados,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dobramento conforme a natureza das operações;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composição do imobilizado e diferido, valores respectivos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depreciações, amortizações e exaustões acumuladas, </w:t>
      </w:r>
      <w:r>
        <w:rPr>
          <w:color w:val="231F20"/>
          <w:sz w:val="20"/>
        </w:rPr>
        <w:t>taxa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adotadas e montantes do período;</w:t>
      </w:r>
    </w:p>
    <w:p>
      <w:pPr>
        <w:pStyle w:val="ListParagraph"/>
        <w:numPr>
          <w:ilvl w:val="0"/>
          <w:numId w:val="115"/>
        </w:numPr>
        <w:tabs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composição dos tipos de empréstimos, financiamentos, mon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vencer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prazo,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taxas,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garantias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cláu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sulas contratuais restritivas;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contingências existentes com especificação de sua nature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za, estimativa de valores e situação quanto ao seu possíve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desfecho;</w:t>
      </w:r>
    </w:p>
    <w:p>
      <w:pPr>
        <w:pStyle w:val="ListParagraph"/>
        <w:numPr>
          <w:ilvl w:val="0"/>
          <w:numId w:val="115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composição da conta Capital Social, com o número de 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sociados existentes na data do encerramento do exercício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valor da quota-parte;</w:t>
      </w:r>
    </w:p>
    <w:p>
      <w:pPr>
        <w:pStyle w:val="ListParagraph"/>
        <w:numPr>
          <w:ilvl w:val="0"/>
          <w:numId w:val="115"/>
        </w:numPr>
        <w:tabs>
          <w:tab w:pos="2126" w:val="left" w:leader="none"/>
        </w:tabs>
        <w:spacing w:line="249" w:lineRule="auto" w:before="2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discriminação das reservas, detalhando sua natureza e 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nalidade;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mudanças de critérios e práticas contábeis que interfiram 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avaliação do patrimônio das Entidades Cooperativas 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doras de Planos de Assistência à Saúde, destacando seu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efeitos;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composição das perdas registradas no balanço, </w:t>
      </w:r>
      <w:r>
        <w:rPr>
          <w:color w:val="231F20"/>
          <w:sz w:val="20"/>
        </w:rPr>
        <w:t>aguardando</w:t>
      </w:r>
      <w:r>
        <w:rPr>
          <w:color w:val="231F20"/>
          <w:sz w:val="20"/>
        </w:rPr>
        <w:t> decisão da assembléia (item 10.21.2.7);</w:t>
      </w:r>
    </w:p>
    <w:p>
      <w:pPr>
        <w:pStyle w:val="ListParagraph"/>
        <w:numPr>
          <w:ilvl w:val="0"/>
          <w:numId w:val="115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eventos </w:t>
      </w:r>
      <w:r>
        <w:rPr>
          <w:color w:val="231F20"/>
          <w:spacing w:val="-2"/>
          <w:sz w:val="20"/>
        </w:rPr>
        <w:t>subseqüentes;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relação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atividades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compreendidas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cooperativos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compreendidas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não-cooperativos;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</w:p>
    <w:p>
      <w:pPr>
        <w:pStyle w:val="ListParagraph"/>
        <w:numPr>
          <w:ilvl w:val="0"/>
          <w:numId w:val="11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critério de alocação dos dispêndios e despesas gerais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atos cooperativos e não-cooperativos.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958/03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8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10.21 – IT 1 – </w:t>
      </w:r>
      <w:r>
        <w:rPr>
          <w:i/>
          <w:color w:val="231F20"/>
          <w:sz w:val="20"/>
        </w:rPr>
        <w:t>Regulamentação</w:t>
      </w:r>
      <w:r>
        <w:rPr>
          <w:i/>
          <w:color w:val="231F20"/>
          <w:sz w:val="20"/>
        </w:rPr>
        <w:t> do item 10.21.1.4.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instituído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3"/>
        </w:rPr>
        <w:t> </w:t>
      </w:r>
      <w:r>
        <w:rPr>
          <w:color w:val="231F20"/>
        </w:rPr>
        <w:t>Portaria</w:t>
      </w:r>
      <w:r>
        <w:rPr>
          <w:color w:val="231F20"/>
          <w:spacing w:val="-13"/>
        </w:rPr>
        <w:t> </w:t>
      </w:r>
      <w:r>
        <w:rPr>
          <w:color w:val="231F20"/>
        </w:rPr>
        <w:t>CFC</w:t>
      </w:r>
      <w:r>
        <w:rPr>
          <w:color w:val="231F20"/>
          <w:spacing w:val="-13"/>
        </w:rPr>
        <w:t> </w:t>
      </w:r>
      <w:r>
        <w:rPr>
          <w:color w:val="231F20"/>
        </w:rPr>
        <w:t>nº</w:t>
      </w:r>
      <w:r>
        <w:rPr>
          <w:color w:val="231F20"/>
          <w:spacing w:val="-13"/>
        </w:rPr>
        <w:t> </w:t>
      </w:r>
      <w:r>
        <w:rPr>
          <w:color w:val="231F20"/>
        </w:rPr>
        <w:t>31/02,</w:t>
      </w:r>
      <w:r>
        <w:rPr>
          <w:color w:val="231F20"/>
          <w:spacing w:val="-13"/>
        </w:rPr>
        <w:t> </w:t>
      </w:r>
      <w:r>
        <w:rPr>
          <w:color w:val="231F20"/>
        </w:rPr>
        <w:t>bem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</w:rPr>
        <w:t> o</w:t>
      </w:r>
      <w:r>
        <w:rPr>
          <w:color w:val="231F20"/>
          <w:spacing w:val="-8"/>
        </w:rPr>
        <w:t> </w:t>
      </w:r>
      <w:r>
        <w:rPr>
          <w:color w:val="231F20"/>
        </w:rPr>
        <w:t>intenso</w:t>
      </w:r>
      <w:r>
        <w:rPr>
          <w:color w:val="231F20"/>
          <w:spacing w:val="-8"/>
        </w:rPr>
        <w:t> </w:t>
      </w:r>
      <w:r>
        <w:rPr>
          <w:color w:val="231F20"/>
        </w:rPr>
        <w:t>auxílio</w:t>
      </w:r>
      <w:r>
        <w:rPr>
          <w:color w:val="231F20"/>
          <w:spacing w:val="-8"/>
        </w:rPr>
        <w:t> </w:t>
      </w:r>
      <w:r>
        <w:rPr>
          <w:color w:val="231F20"/>
        </w:rPr>
        <w:t>desempenhado</w:t>
      </w:r>
      <w:r>
        <w:rPr>
          <w:color w:val="231F20"/>
          <w:spacing w:val="-8"/>
        </w:rPr>
        <w:t> </w:t>
      </w:r>
      <w:r>
        <w:rPr>
          <w:color w:val="231F20"/>
        </w:rPr>
        <w:t>pelos</w:t>
      </w:r>
      <w:r>
        <w:rPr>
          <w:color w:val="231F20"/>
          <w:spacing w:val="-8"/>
        </w:rPr>
        <w:t> </w:t>
      </w:r>
      <w:r>
        <w:rPr>
          <w:color w:val="231F20"/>
        </w:rPr>
        <w:t>profissionais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compõem</w:t>
      </w:r>
      <w:r>
        <w:rPr>
          <w:color w:val="231F20"/>
          <w:spacing w:val="-8"/>
        </w:rPr>
        <w:t> </w:t>
      </w:r>
      <w:r>
        <w:rPr>
          <w:color w:val="231F20"/>
        </w:rPr>
        <w:t>representan</w:t>
      </w:r>
      <w:r>
        <w:rPr>
          <w:color w:val="231F20"/>
        </w:rPr>
        <w:softHyphen/>
      </w:r>
      <w:r>
        <w:rPr>
          <w:color w:val="231F20"/>
        </w:rPr>
        <w:t>do, além dessa entidade, o Banco Central do Brasil, a Comissão de Valores Mo</w:t>
      </w:r>
      <w:r>
        <w:rPr>
          <w:color w:val="231F20"/>
        </w:rPr>
        <w:softHyphen/>
      </w:r>
      <w:r>
        <w:rPr>
          <w:color w:val="231F20"/>
        </w:rPr>
        <w:t>biliários,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IBRACON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Instituto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Auditores</w:t>
      </w:r>
      <w:r>
        <w:rPr>
          <w:color w:val="231F20"/>
          <w:spacing w:val="-6"/>
        </w:rPr>
        <w:t> </w:t>
      </w:r>
      <w:r>
        <w:rPr>
          <w:color w:val="231F20"/>
        </w:rPr>
        <w:t>Independentes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Brasil,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Instituto</w:t>
      </w:r>
      <w:r>
        <w:rPr>
          <w:color w:val="231F20"/>
        </w:rPr>
        <w:t> Nacional de Seguro Social, o Ministério da Educação, a Secretaria da </w:t>
      </w:r>
      <w:r>
        <w:rPr>
          <w:color w:val="231F20"/>
        </w:rPr>
        <w:t>Receita</w:t>
      </w:r>
      <w:r>
        <w:rPr>
          <w:color w:val="231F20"/>
        </w:rPr>
        <w:t> Federal, a Secretaria do Tesouro Nacional, a Secretaria Federal de Controle e </w:t>
      </w:r>
      <w:r>
        <w:rPr>
          <w:color w:val="231F20"/>
        </w:rPr>
        <w:t>a</w:t>
      </w:r>
      <w:r>
        <w:rPr>
          <w:color w:val="231F20"/>
        </w:rPr>
        <w:t> Superintendência de Seguros Privados;</w:t>
      </w:r>
    </w:p>
    <w:p>
      <w:pPr>
        <w:pStyle w:val="BodyText"/>
        <w:spacing w:line="249" w:lineRule="auto" w:before="6"/>
        <w:ind w:left="11" w:right="567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Estudo, instituíd</w:t>
      </w:r>
      <w:r>
        <w:rPr>
          <w:color w:val="231F20"/>
        </w:rPr>
        <w:t>o</w:t>
      </w:r>
      <w:r>
        <w:rPr>
          <w:color w:val="231F20"/>
        </w:rPr>
        <w:t> pela</w:t>
      </w:r>
      <w:r>
        <w:rPr>
          <w:color w:val="231F20"/>
          <w:spacing w:val="-4"/>
        </w:rPr>
        <w:t> </w:t>
      </w:r>
      <w:r>
        <w:rPr>
          <w:color w:val="231F20"/>
        </w:rPr>
        <w:t>Portaria</w:t>
      </w:r>
      <w:r>
        <w:rPr>
          <w:color w:val="231F20"/>
          <w:spacing w:val="-4"/>
        </w:rPr>
        <w:t> </w:t>
      </w:r>
      <w:r>
        <w:rPr>
          <w:color w:val="231F20"/>
        </w:rPr>
        <w:t>CFC</w:t>
      </w:r>
      <w:r>
        <w:rPr>
          <w:color w:val="231F20"/>
          <w:spacing w:val="-4"/>
        </w:rPr>
        <w:t> </w:t>
      </w:r>
      <w:r>
        <w:rPr>
          <w:color w:val="231F20"/>
        </w:rPr>
        <w:t>nº</w:t>
      </w:r>
      <w:r>
        <w:rPr>
          <w:color w:val="231F20"/>
          <w:spacing w:val="-5"/>
        </w:rPr>
        <w:t> </w:t>
      </w:r>
      <w:r>
        <w:rPr>
          <w:color w:val="231F20"/>
        </w:rPr>
        <w:t>47/01,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designou</w:t>
      </w:r>
      <w:r>
        <w:rPr>
          <w:color w:val="231F20"/>
          <w:spacing w:val="-4"/>
        </w:rPr>
        <w:t> </w:t>
      </w:r>
      <w:r>
        <w:rPr>
          <w:color w:val="231F20"/>
        </w:rPr>
        <w:t>representação</w:t>
      </w:r>
      <w:r>
        <w:rPr>
          <w:color w:val="231F20"/>
          <w:spacing w:val="-4"/>
        </w:rPr>
        <w:t> </w:t>
      </w:r>
      <w:r>
        <w:rPr>
          <w:color w:val="231F20"/>
        </w:rPr>
        <w:t>deste</w:t>
      </w:r>
      <w:r>
        <w:rPr>
          <w:color w:val="231F20"/>
          <w:spacing w:val="-4"/>
        </w:rPr>
        <w:t> </w:t>
      </w:r>
      <w:r>
        <w:rPr>
          <w:color w:val="231F20"/>
        </w:rPr>
        <w:t>Conselho</w:t>
      </w:r>
      <w:r>
        <w:rPr>
          <w:color w:val="231F20"/>
          <w:spacing w:val="-4"/>
        </w:rPr>
        <w:t> </w:t>
      </w:r>
      <w:r>
        <w:rPr>
          <w:color w:val="231F20"/>
        </w:rPr>
        <w:t>Federal</w:t>
      </w:r>
      <w:r>
        <w:rPr>
          <w:color w:val="231F20"/>
        </w:rPr>
        <w:t> de Contabilidade, da</w:t>
      </w:r>
      <w:r>
        <w:rPr>
          <w:color w:val="231F20"/>
          <w:spacing w:val="-9"/>
        </w:rPr>
        <w:t> </w:t>
      </w:r>
      <w:r>
        <w:rPr>
          <w:color w:val="231F20"/>
        </w:rPr>
        <w:t>Agência Nacional de Saúde Suplementar e da Organizaçã</w:t>
      </w:r>
      <w:r>
        <w:rPr>
          <w:color w:val="231F20"/>
        </w:rPr>
        <w:t>o</w:t>
      </w:r>
      <w:r>
        <w:rPr>
          <w:color w:val="231F20"/>
        </w:rPr>
        <w:t> das Cooperativas Brasileiras;</w:t>
      </w:r>
    </w:p>
    <w:p>
      <w:pPr>
        <w:pStyle w:val="BodyText"/>
        <w:spacing w:line="249" w:lineRule="auto" w:before="4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a decisão da Câmara</w:t>
      </w:r>
      <w:r>
        <w:rPr>
          <w:color w:val="231F20"/>
          <w:spacing w:val="-3"/>
        </w:rPr>
        <w:t> </w:t>
      </w:r>
      <w:r>
        <w:rPr>
          <w:color w:val="231F20"/>
        </w:rPr>
        <w:t>Técnica no Relatório nº 10, de 13 </w:t>
      </w:r>
      <w:r>
        <w:rPr>
          <w:color w:val="231F20"/>
        </w:rPr>
        <w:t>de</w:t>
      </w:r>
      <w:r>
        <w:rPr>
          <w:color w:val="231F20"/>
        </w:rPr>
        <w:t> março de 2003.</w:t>
      </w:r>
    </w:p>
    <w:p>
      <w:pPr>
        <w:pStyle w:val="Heading3"/>
        <w:spacing w:before="1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  <w:spacing w:val="-2"/>
        </w:rPr>
        <w:t>Art.1º</w:t>
      </w:r>
      <w:r>
        <w:rPr>
          <w:b/>
          <w:color w:val="231F20"/>
        </w:rPr>
        <w:tab/>
      </w:r>
      <w:r>
        <w:rPr>
          <w:color w:val="231F20"/>
        </w:rPr>
        <w:t>Aprovar a Norma Brasileira de Contabilidade NBC T 10.21 – IT 1 – Re</w:t>
      </w:r>
      <w:r>
        <w:rPr>
          <w:color w:val="231F20"/>
        </w:rPr>
        <w:softHyphen/>
      </w:r>
      <w:r>
        <w:rPr>
          <w:color w:val="231F20"/>
        </w:rPr>
        <w:t>gulamentação do Item 10.21.1.4.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março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2003.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46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8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836" w:right="562" w:hanging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2700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pt;mso-position-horizontal-relative:page;mso-position-vertical-relative:paragraph;z-index:-15661568;mso-wrap-distance-left:0;mso-wrap-distance-right:0" id="docshapegroup181" coordorigin="1134,697" coordsize="7217,20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719999</wp:posOffset>
                </wp:positionH>
                <wp:positionV relativeFrom="paragraph">
                  <wp:posOffset>520909</wp:posOffset>
                </wp:positionV>
                <wp:extent cx="4582795" cy="1270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1.016499pt;width:360.85pt;height:1pt;mso-position-horizontal-relative:page;mso-position-vertical-relative:paragraph;z-index:-15661056;mso-wrap-distance-left:0;mso-wrap-distance-right:0" id="docshapegroup182" coordorigin="1134,820" coordsize="7217,20">
                <v:line style="position:absolute" from="1134,822" to="8351,822" stroked="true" strokeweight=".167pt" strokecolor="#9c9d9f">
                  <v:stroke dashstyle="solid"/>
                </v:line>
                <v:line style="position:absolute" from="1134,835" to="8351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 T 10.21 – ENTIDADES COOPERATIV</w:t>
      </w:r>
      <w:r>
        <w:rPr>
          <w:color w:val="231F20"/>
        </w:rPr>
        <w:t>AS</w:t>
      </w:r>
      <w:r>
        <w:rPr>
          <w:color w:val="231F20"/>
        </w:rPr>
        <w:t> OPERADORAS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PLANOS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ASSISTÊNCIA</w:t>
      </w:r>
      <w:r>
        <w:rPr>
          <w:color w:val="231F20"/>
          <w:spacing w:val="-14"/>
        </w:rPr>
        <w:t> </w:t>
      </w:r>
      <w:r>
        <w:rPr>
          <w:color w:val="231F20"/>
        </w:rPr>
        <w:t>À</w:t>
      </w:r>
      <w:r>
        <w:rPr>
          <w:color w:val="231F20"/>
          <w:spacing w:val="-5"/>
        </w:rPr>
        <w:t> </w:t>
      </w:r>
      <w:r>
        <w:rPr>
          <w:color w:val="231F20"/>
        </w:rPr>
        <w:t>SAÚDE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1348" w:right="1074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INTERPRETAÇÃO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TÉCNICA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NBC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10.21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IT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1</w:t>
      </w:r>
      <w:r>
        <w:rPr>
          <w:b/>
          <w:color w:val="231F20"/>
          <w:sz w:val="24"/>
        </w:rPr>
        <w:t> – REGULAMENTAÇÃO DO ITEM 10.21.1.4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83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9" w:lineRule="auto" w:before="159"/>
        <w:ind w:left="425" w:right="152" w:firstLine="283"/>
      </w:pPr>
      <w:r>
        <w:rPr>
          <w:color w:val="231F20"/>
        </w:rPr>
        <w:t>Esta Interpretação Técnica (IT) visa explicitar o item 10.21.1.4 da Resoluçã</w:t>
      </w:r>
      <w:r>
        <w:rPr>
          <w:color w:val="231F20"/>
        </w:rPr>
        <w:t>o</w:t>
      </w:r>
      <w:r>
        <w:rPr>
          <w:color w:val="231F20"/>
        </w:rPr>
        <w:t> CFC nº 944/02, de 30 de agosto de 2002, que aprovou a NBC T 10.21 </w:t>
      </w:r>
      <w:r>
        <w:rPr>
          <w:b/>
          <w:color w:val="231F20"/>
        </w:rPr>
        <w:t>– </w:t>
      </w:r>
      <w:r>
        <w:rPr>
          <w:color w:val="231F20"/>
        </w:rPr>
        <w:t>Entida</w:t>
      </w:r>
      <w:r>
        <w:rPr>
          <w:color w:val="231F20"/>
        </w:rPr>
        <w:softHyphen/>
      </w:r>
      <w:r>
        <w:rPr>
          <w:color w:val="231F20"/>
        </w:rPr>
        <w:t>des Cooperativas Operadoras dos Planos de Assistência à Saúde.</w:t>
      </w:r>
    </w:p>
    <w:p>
      <w:pPr>
        <w:pStyle w:val="BodyText"/>
        <w:spacing w:before="12"/>
        <w:jc w:val="left"/>
      </w:pPr>
    </w:p>
    <w:p>
      <w:pPr>
        <w:pStyle w:val="Heading3"/>
        <w:ind w:left="425"/>
      </w:pPr>
      <w:r>
        <w:rPr/>
        <w:t>CONSIDERAÇÕES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116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10.21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estabeleceu critérios e procedimentos específicos de avaliação</w:t>
      </w:r>
      <w:r>
        <w:rPr>
          <w:color w:val="231F20"/>
          <w:spacing w:val="-4"/>
          <w:sz w:val="20"/>
        </w:rPr>
        <w:t>,</w:t>
      </w:r>
      <w:r>
        <w:rPr>
          <w:color w:val="231F20"/>
          <w:spacing w:val="-4"/>
          <w:sz w:val="20"/>
        </w:rPr>
        <w:t> 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registro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variações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patrimoniais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estruturas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  <w:t>tábeis,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mínimas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serem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incluídas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notas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explicativas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Operadoras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Saúde.</w:t>
      </w:r>
    </w:p>
    <w:p>
      <w:pPr>
        <w:pStyle w:val="ListParagraph"/>
        <w:numPr>
          <w:ilvl w:val="0"/>
          <w:numId w:val="116"/>
        </w:numPr>
        <w:tabs>
          <w:tab w:pos="877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Quando,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concretamente,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lei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dispuser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diferentemente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profis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sional deve observar a ordem legal, em seu trabalho.</w:t>
      </w:r>
    </w:p>
    <w:p>
      <w:pPr>
        <w:pStyle w:val="ListParagraph"/>
        <w:numPr>
          <w:ilvl w:val="0"/>
          <w:numId w:val="116"/>
        </w:numPr>
        <w:tabs>
          <w:tab w:pos="877" w:val="left" w:leader="none"/>
          <w:tab w:pos="879" w:val="left" w:leader="none"/>
        </w:tabs>
        <w:spacing w:line="249" w:lineRule="auto" w:before="1" w:after="0"/>
        <w:ind w:left="87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face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interesse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público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atividade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exercida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Cooperativa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Operadora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apresentar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transparência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máxima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conservadorismo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constituição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garantias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específicas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assumi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atendimento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virtude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sujeição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riscos.</w:t>
      </w:r>
    </w:p>
    <w:p>
      <w:pPr>
        <w:pStyle w:val="BodyText"/>
        <w:spacing w:before="14"/>
        <w:jc w:val="left"/>
      </w:pPr>
    </w:p>
    <w:p>
      <w:pPr>
        <w:pStyle w:val="Heading3"/>
        <w:ind w:left="425"/>
      </w:pPr>
      <w:r>
        <w:rPr>
          <w:spacing w:val="-2"/>
        </w:rPr>
        <w:t>DISPOSIÇÕES</w:t>
      </w:r>
    </w:p>
    <w:p>
      <w:pPr>
        <w:pStyle w:val="ListParagraph"/>
        <w:numPr>
          <w:ilvl w:val="0"/>
          <w:numId w:val="116"/>
        </w:numPr>
        <w:tabs>
          <w:tab w:pos="877" w:val="left" w:leader="none"/>
        </w:tabs>
        <w:spacing w:line="240" w:lineRule="auto" w:before="10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10.21.1.4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especifica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que:</w:t>
      </w:r>
    </w:p>
    <w:p>
      <w:pPr>
        <w:pStyle w:val="BodyText"/>
        <w:spacing w:line="249" w:lineRule="auto"/>
        <w:ind w:left="2296" w:right="151" w:hanging="1021"/>
      </w:pPr>
      <w:r>
        <w:rPr>
          <w:color w:val="231F20"/>
        </w:rPr>
        <w:t>“10.21.1.4 As movimentações econômico-financeiras das </w:t>
      </w:r>
      <w:r>
        <w:rPr>
          <w:color w:val="231F20"/>
        </w:rPr>
        <w:t>Entidades</w:t>
      </w:r>
      <w:r>
        <w:rPr>
          <w:color w:val="231F20"/>
        </w:rPr>
        <w:t> Cooperativas</w:t>
      </w:r>
      <w:r>
        <w:rPr>
          <w:color w:val="231F20"/>
          <w:spacing w:val="-12"/>
        </w:rPr>
        <w:t> </w:t>
      </w:r>
      <w:r>
        <w:rPr>
          <w:color w:val="231F20"/>
        </w:rPr>
        <w:t>Operadoras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Planos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Assistência</w:t>
      </w:r>
      <w:r>
        <w:rPr>
          <w:color w:val="231F20"/>
          <w:spacing w:val="-8"/>
        </w:rPr>
        <w:t> </w:t>
      </w:r>
      <w:r>
        <w:rPr>
          <w:color w:val="231F20"/>
        </w:rPr>
        <w:t>à</w:t>
      </w:r>
      <w:r>
        <w:rPr>
          <w:color w:val="231F20"/>
          <w:spacing w:val="-8"/>
        </w:rPr>
        <w:t> </w:t>
      </w:r>
      <w:r>
        <w:rPr>
          <w:color w:val="231F20"/>
        </w:rPr>
        <w:t>Saúde</w:t>
      </w:r>
      <w:r>
        <w:rPr>
          <w:color w:val="231F20"/>
        </w:rPr>
        <w:t> terão o seguinte tratamento contábil:</w:t>
      </w:r>
    </w:p>
    <w:p>
      <w:pPr>
        <w:pStyle w:val="ListParagraph"/>
        <w:numPr>
          <w:ilvl w:val="4"/>
          <w:numId w:val="117"/>
        </w:numPr>
        <w:tabs>
          <w:tab w:pos="2296" w:val="left" w:leader="none"/>
          <w:tab w:pos="2397" w:val="left" w:leader="none"/>
        </w:tabs>
        <w:spacing w:line="249" w:lineRule="auto" w:before="3" w:after="0"/>
        <w:ind w:left="2296" w:right="151" w:hanging="1021"/>
        <w:jc w:val="both"/>
        <w:rPr>
          <w:sz w:val="20"/>
        </w:rPr>
      </w:pPr>
      <w:r>
        <w:rPr>
          <w:color w:val="231F20"/>
          <w:sz w:val="20"/>
        </w:rPr>
        <w:tab/>
        <w:t>Aquelas decorrentes do ato cooperativo, na forma </w:t>
      </w:r>
      <w:r>
        <w:rPr>
          <w:color w:val="231F20"/>
          <w:sz w:val="20"/>
        </w:rPr>
        <w:t>prevista</w:t>
      </w:r>
      <w:r>
        <w:rPr>
          <w:color w:val="231F20"/>
          <w:sz w:val="20"/>
        </w:rPr>
        <w:t> no estatuto social, denominadas como receitas e </w:t>
      </w:r>
      <w:r>
        <w:rPr>
          <w:color w:val="231F20"/>
          <w:sz w:val="20"/>
        </w:rPr>
        <w:t>despesas</w:t>
      </w:r>
      <w:r>
        <w:rPr>
          <w:color w:val="231F20"/>
          <w:sz w:val="20"/>
        </w:rPr>
        <w:t> na NBC T 3.3 e legislação aplicável, inclusive a emitida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órgãos reguladores, serão denominadas, respectivame</w:t>
      </w:r>
      <w:r>
        <w:rPr>
          <w:color w:val="231F20"/>
          <w:sz w:val="20"/>
        </w:rPr>
        <w:t>nte,</w:t>
      </w:r>
      <w:r>
        <w:rPr>
          <w:color w:val="231F20"/>
          <w:sz w:val="20"/>
        </w:rPr>
        <w:t> como “ingressos” (receitas por conta de cooperados) e “dis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pêndios” (despesas por conta de cooperados).</w:t>
      </w:r>
    </w:p>
    <w:p>
      <w:pPr>
        <w:pStyle w:val="ListParagraph"/>
        <w:numPr>
          <w:ilvl w:val="4"/>
          <w:numId w:val="117"/>
        </w:numPr>
        <w:tabs>
          <w:tab w:pos="2296" w:val="left" w:leader="none"/>
          <w:tab w:pos="2325" w:val="left" w:leader="none"/>
        </w:tabs>
        <w:spacing w:line="249" w:lineRule="auto" w:before="5" w:after="0"/>
        <w:ind w:left="2296" w:right="151" w:hanging="1021"/>
        <w:jc w:val="both"/>
        <w:rPr>
          <w:sz w:val="20"/>
        </w:rPr>
      </w:pPr>
      <w:r>
        <w:rPr>
          <w:color w:val="231F20"/>
          <w:spacing w:val="-2"/>
          <w:sz w:val="20"/>
        </w:rPr>
        <w:t>Aquelas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decorrentes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não-cooperativos,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posta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estatuto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social,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definidas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contabilmente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6"/>
          <w:sz w:val="20"/>
        </w:rPr>
        <w:t>ceitas,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custos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despesas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registradas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contabilmen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4"/>
          <w:sz w:val="20"/>
        </w:rPr>
        <w:t>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segregada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decorrentes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cooperativos.”</w:t>
      </w:r>
    </w:p>
    <w:p>
      <w:pPr>
        <w:pStyle w:val="BodyText"/>
        <w:spacing w:before="13"/>
        <w:jc w:val="left"/>
      </w:pPr>
    </w:p>
    <w:p>
      <w:pPr>
        <w:pStyle w:val="Heading3"/>
        <w:ind w:left="425"/>
      </w:pPr>
      <w:r>
        <w:rPr/>
        <w:t>DAS</w:t>
      </w:r>
      <w:r>
        <w:rPr>
          <w:spacing w:val="-8"/>
        </w:rPr>
        <w:t> </w:t>
      </w:r>
      <w:r>
        <w:rPr/>
        <w:t>MOVIMENTAÇÕES</w:t>
      </w:r>
      <w:r>
        <w:rPr>
          <w:spacing w:val="-7"/>
        </w:rPr>
        <w:t> </w:t>
      </w:r>
      <w:r>
        <w:rPr/>
        <w:t>ECONÔMICO-</w:t>
      </w:r>
      <w:r>
        <w:rPr>
          <w:spacing w:val="-2"/>
        </w:rPr>
        <w:t>FINANCEIRAS</w:t>
      </w:r>
    </w:p>
    <w:p>
      <w:pPr>
        <w:pStyle w:val="ListParagraph"/>
        <w:numPr>
          <w:ilvl w:val="0"/>
          <w:numId w:val="116"/>
        </w:numPr>
        <w:tabs>
          <w:tab w:pos="877" w:val="left" w:leader="none"/>
        </w:tabs>
        <w:spacing w:line="240" w:lineRule="auto" w:before="10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cooperativo.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116"/>
        </w:numPr>
        <w:tabs>
          <w:tab w:pos="1312" w:val="left" w:leader="none"/>
          <w:tab w:pos="1315" w:val="left" w:leader="none"/>
        </w:tabs>
        <w:spacing w:line="249" w:lineRule="auto" w:before="0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INGRESSOS (Receitas por Conta de Cooperados) representa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todas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resultados,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realizadas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cooperati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vas em nome dos associados e determinados no objeto </w:t>
      </w:r>
      <w:r>
        <w:rPr>
          <w:color w:val="231F20"/>
          <w:sz w:val="20"/>
        </w:rPr>
        <w:t>social</w:t>
      </w:r>
      <w:r>
        <w:rPr>
          <w:color w:val="231F20"/>
          <w:sz w:val="20"/>
        </w:rPr>
        <w:t> estatutário, pela disponibilização dos serviços dos associados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negócios complementares aos mesmos serviços, de forma a pos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sibilitar a realização da finalidade da sociedade cooperativa, ob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servando-se o Princípio da Competência, conforme disposto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Resolução CFC nº 750, seção VI, de 29 de dezembro de 1993.</w:t>
      </w:r>
    </w:p>
    <w:p>
      <w:pPr>
        <w:pStyle w:val="ListParagraph"/>
        <w:numPr>
          <w:ilvl w:val="1"/>
          <w:numId w:val="116"/>
        </w:numPr>
        <w:tabs>
          <w:tab w:pos="1312" w:val="left" w:leader="none"/>
          <w:tab w:pos="1315" w:val="left" w:leader="none"/>
        </w:tabs>
        <w:spacing w:line="249" w:lineRule="auto" w:before="7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DISPÊNDIOS (Despesas por Conta de Cooperados) representa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todas as operações de resultados, realizadas pelas </w:t>
      </w:r>
      <w:r>
        <w:rPr>
          <w:color w:val="231F20"/>
          <w:sz w:val="20"/>
        </w:rPr>
        <w:t>cooperativas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associados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nome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deles,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negócios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complementare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serviços,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possibilitar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finalidad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sociedade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cooperativa,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determinada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objeto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estatutário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observando-se o Princípio da Competência, conforme disposto 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Resolução CFC nº 750, seção VI, de 29 de dezembro de 1993.</w:t>
      </w:r>
    </w:p>
    <w:p>
      <w:pPr>
        <w:pStyle w:val="ListParagraph"/>
        <w:numPr>
          <w:ilvl w:val="0"/>
          <w:numId w:val="116"/>
        </w:numPr>
        <w:tabs>
          <w:tab w:pos="463" w:val="left" w:leader="none"/>
        </w:tabs>
        <w:spacing w:line="240" w:lineRule="auto" w:before="6" w:after="0"/>
        <w:ind w:left="463" w:right="0" w:hanging="452"/>
        <w:jc w:val="both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não-</w:t>
      </w:r>
      <w:r>
        <w:rPr>
          <w:color w:val="231F20"/>
          <w:spacing w:val="-2"/>
          <w:sz w:val="20"/>
        </w:rPr>
        <w:t>cooperativo.</w:t>
      </w:r>
    </w:p>
    <w:p>
      <w:pPr>
        <w:pStyle w:val="ListParagraph"/>
        <w:numPr>
          <w:ilvl w:val="1"/>
          <w:numId w:val="116"/>
        </w:numPr>
        <w:tabs>
          <w:tab w:pos="1314" w:val="left" w:leader="none"/>
        </w:tabs>
        <w:spacing w:line="240" w:lineRule="auto" w:before="10" w:after="0"/>
        <w:ind w:left="1314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Receitas</w:t>
      </w:r>
    </w:p>
    <w:p>
      <w:pPr>
        <w:pStyle w:val="BodyText"/>
        <w:spacing w:line="249" w:lineRule="auto"/>
        <w:ind w:left="1315"/>
        <w:jc w:val="left"/>
      </w:pPr>
      <w:r>
        <w:rPr>
          <w:color w:val="231F20"/>
        </w:rPr>
        <w:t>São</w:t>
      </w:r>
      <w:r>
        <w:rPr>
          <w:color w:val="231F20"/>
          <w:spacing w:val="-7"/>
        </w:rPr>
        <w:t> </w:t>
      </w:r>
      <w:r>
        <w:rPr>
          <w:color w:val="231F20"/>
        </w:rPr>
        <w:t>todos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atos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negócios</w:t>
      </w:r>
      <w:r>
        <w:rPr>
          <w:color w:val="231F20"/>
          <w:spacing w:val="-7"/>
        </w:rPr>
        <w:t> </w:t>
      </w:r>
      <w:r>
        <w:rPr>
          <w:color w:val="231F20"/>
        </w:rPr>
        <w:t>praticados</w:t>
      </w:r>
      <w:r>
        <w:rPr>
          <w:color w:val="231F20"/>
          <w:spacing w:val="-7"/>
        </w:rPr>
        <w:t> </w:t>
      </w:r>
      <w:r>
        <w:rPr>
          <w:color w:val="231F20"/>
        </w:rPr>
        <w:t>pelas</w:t>
      </w:r>
      <w:r>
        <w:rPr>
          <w:color w:val="231F20"/>
          <w:spacing w:val="-7"/>
        </w:rPr>
        <w:t> </w:t>
      </w:r>
      <w:r>
        <w:rPr>
          <w:color w:val="231F20"/>
        </w:rPr>
        <w:t>cooperativas,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</w:rPr>
        <w:t>-</w:t>
      </w:r>
      <w:r>
        <w:rPr>
          <w:color w:val="231F20"/>
        </w:rPr>
        <w:t>determinados em seus objetivos sociais estatutários.</w:t>
      </w:r>
    </w:p>
    <w:p>
      <w:pPr>
        <w:pStyle w:val="BodyText"/>
        <w:spacing w:before="1"/>
        <w:ind w:left="1315"/>
        <w:jc w:val="left"/>
      </w:pP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título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exemplo,</w:t>
      </w:r>
      <w:r>
        <w:rPr>
          <w:color w:val="231F20"/>
          <w:spacing w:val="-2"/>
        </w:rPr>
        <w:t> </w:t>
      </w:r>
      <w:r>
        <w:rPr>
          <w:color w:val="231F20"/>
        </w:rPr>
        <w:t>podemos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mencionar:</w:t>
      </w:r>
    </w:p>
    <w:p>
      <w:pPr>
        <w:pStyle w:val="ListParagraph"/>
        <w:numPr>
          <w:ilvl w:val="2"/>
          <w:numId w:val="116"/>
        </w:numPr>
        <w:tabs>
          <w:tab w:pos="1711" w:val="left" w:leader="none"/>
        </w:tabs>
        <w:spacing w:line="240" w:lineRule="auto" w:before="10" w:after="0"/>
        <w:ind w:left="1711" w:right="0" w:hanging="452"/>
        <w:jc w:val="left"/>
        <w:rPr>
          <w:sz w:val="20"/>
        </w:rPr>
      </w:pPr>
      <w:r>
        <w:rPr>
          <w:color w:val="231F20"/>
          <w:sz w:val="20"/>
        </w:rPr>
        <w:t>Aluguel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imóvel:</w:t>
      </w:r>
    </w:p>
    <w:p>
      <w:pPr>
        <w:pStyle w:val="BodyText"/>
        <w:spacing w:line="249" w:lineRule="auto"/>
        <w:ind w:left="1712" w:right="575"/>
        <w:jc w:val="left"/>
      </w:pPr>
      <w:r>
        <w:rPr>
          <w:color w:val="231F20"/>
        </w:rPr>
        <w:t>A Cooperativa Operadora de Planos de Assistência à </w:t>
      </w:r>
      <w:r>
        <w:rPr>
          <w:color w:val="231F20"/>
        </w:rPr>
        <w:t>Saúde</w:t>
      </w:r>
      <w:r>
        <w:rPr>
          <w:color w:val="231F20"/>
        </w:rPr>
        <w:t> possui um imóvel alugado.</w:t>
      </w:r>
    </w:p>
    <w:p>
      <w:pPr>
        <w:pStyle w:val="BodyText"/>
        <w:spacing w:line="249" w:lineRule="auto" w:before="2"/>
        <w:ind w:left="1712"/>
        <w:jc w:val="left"/>
      </w:pP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valor</w:t>
      </w:r>
      <w:r>
        <w:rPr>
          <w:color w:val="231F20"/>
          <w:spacing w:val="-1"/>
        </w:rPr>
        <w:t> </w:t>
      </w:r>
      <w:r>
        <w:rPr>
          <w:color w:val="231F20"/>
        </w:rPr>
        <w:t>contratado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título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aluguel</w:t>
      </w:r>
      <w:r>
        <w:rPr>
          <w:color w:val="231F20"/>
          <w:spacing w:val="-1"/>
        </w:rPr>
        <w:t> </w:t>
      </w:r>
      <w:r>
        <w:rPr>
          <w:color w:val="231F20"/>
        </w:rPr>
        <w:t>será</w:t>
      </w:r>
      <w:r>
        <w:rPr>
          <w:color w:val="231F20"/>
          <w:spacing w:val="-1"/>
        </w:rPr>
        <w:t> </w:t>
      </w:r>
      <w:r>
        <w:rPr>
          <w:color w:val="231F20"/>
        </w:rPr>
        <w:t>contabilizado</w:t>
      </w:r>
      <w:r>
        <w:rPr>
          <w:color w:val="231F20"/>
          <w:spacing w:val="-1"/>
        </w:rPr>
        <w:t> </w:t>
      </w:r>
      <w:r>
        <w:rPr>
          <w:color w:val="231F20"/>
        </w:rPr>
        <w:t>como</w:t>
      </w:r>
      <w:r>
        <w:rPr>
          <w:color w:val="231F20"/>
        </w:rPr>
        <w:t> RECEITA DE ATO NÃO-COOPERATIVO.</w:t>
      </w:r>
    </w:p>
    <w:p>
      <w:pPr>
        <w:pStyle w:val="ListParagraph"/>
        <w:numPr>
          <w:ilvl w:val="2"/>
          <w:numId w:val="116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Serviço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prestado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médico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cooperado,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faturado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clien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conforme contrato. O registro do serviço prestado pelo mé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dico não-cooperado será DESPESA DE ATO NÃO-COOPE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RATIVO.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contrapartida,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registrada como RECEITA DE ATO NÃOCOOPERATIVO.</w:t>
      </w:r>
    </w:p>
    <w:p>
      <w:pPr>
        <w:pStyle w:val="ListParagraph"/>
        <w:numPr>
          <w:ilvl w:val="2"/>
          <w:numId w:val="116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faturamento,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contraprestação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niária pelo total.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Ao final do período, tendo conhecimento,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exemplo, de que o atendimento foi realizado 90% por coope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rado e 10% por não-cooperado, teremos que realizar o </w:t>
      </w:r>
      <w:r>
        <w:rPr>
          <w:color w:val="231F20"/>
          <w:sz w:val="20"/>
        </w:rPr>
        <w:t>rateio</w:t>
      </w:r>
      <w:r>
        <w:rPr>
          <w:color w:val="231F20"/>
          <w:sz w:val="20"/>
        </w:rPr>
        <w:t> nas mesmas proporções:</w:t>
      </w:r>
    </w:p>
    <w:p>
      <w:pPr>
        <w:spacing w:before="4"/>
        <w:ind w:left="1712" w:right="0" w:firstLine="0"/>
        <w:jc w:val="left"/>
        <w:rPr>
          <w:sz w:val="20"/>
        </w:rPr>
      </w:pPr>
      <w:r>
        <w:rPr>
          <w:b/>
          <w:color w:val="231F20"/>
          <w:sz w:val="20"/>
        </w:rPr>
        <w:t>INGRESSOS</w:t>
      </w:r>
      <w:r>
        <w:rPr>
          <w:b/>
          <w:color w:val="231F20"/>
          <w:spacing w:val="-1"/>
          <w:sz w:val="20"/>
        </w:rPr>
        <w:t> </w:t>
      </w:r>
      <w:r>
        <w:rPr>
          <w:color w:val="231F20"/>
          <w:sz w:val="20"/>
        </w:rPr>
        <w:t>= R$ </w:t>
      </w:r>
      <w:r>
        <w:rPr>
          <w:color w:val="231F20"/>
          <w:spacing w:val="-2"/>
          <w:sz w:val="20"/>
        </w:rPr>
        <w:t>900,00</w:t>
      </w:r>
    </w:p>
    <w:p>
      <w:pPr>
        <w:spacing w:before="10"/>
        <w:ind w:left="1712" w:right="0" w:firstLine="0"/>
        <w:jc w:val="left"/>
        <w:rPr>
          <w:sz w:val="20"/>
        </w:rPr>
      </w:pPr>
      <w:r>
        <w:rPr>
          <w:b/>
          <w:color w:val="231F20"/>
          <w:sz w:val="20"/>
        </w:rPr>
        <w:t>RECEITA</w:t>
      </w:r>
      <w:r>
        <w:rPr>
          <w:b/>
          <w:color w:val="231F20"/>
          <w:spacing w:val="-13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R$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100,00</w:t>
      </w:r>
    </w:p>
    <w:p>
      <w:pPr>
        <w:spacing w:before="10"/>
        <w:ind w:left="1712" w:right="0" w:firstLine="0"/>
        <w:jc w:val="left"/>
        <w:rPr>
          <w:sz w:val="20"/>
        </w:rPr>
      </w:pPr>
      <w:r>
        <w:rPr>
          <w:b/>
          <w:color w:val="231F20"/>
          <w:sz w:val="20"/>
        </w:rPr>
        <w:t>Faturamento</w:t>
      </w:r>
      <w:r>
        <w:rPr>
          <w:b/>
          <w:color w:val="231F20"/>
          <w:spacing w:val="-2"/>
          <w:sz w:val="20"/>
        </w:rPr>
        <w:t> </w:t>
      </w:r>
      <w:r>
        <w:rPr>
          <w:color w:val="231F20"/>
          <w:sz w:val="20"/>
        </w:rPr>
        <w:t>= R$ </w:t>
      </w:r>
      <w:r>
        <w:rPr>
          <w:color w:val="231F20"/>
          <w:spacing w:val="-2"/>
          <w:sz w:val="20"/>
        </w:rPr>
        <w:t>1.000,00</w:t>
      </w:r>
    </w:p>
    <w:p>
      <w:pPr>
        <w:pStyle w:val="ListParagraph"/>
        <w:numPr>
          <w:ilvl w:val="1"/>
          <w:numId w:val="116"/>
        </w:numPr>
        <w:tabs>
          <w:tab w:pos="1316" w:val="left" w:leader="none"/>
        </w:tabs>
        <w:spacing w:line="249" w:lineRule="auto" w:before="10" w:after="0"/>
        <w:ind w:left="1316" w:right="564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gastos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realizados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cooperativas,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determinados em seus objetivos sociais estatutários.</w:t>
      </w:r>
    </w:p>
    <w:p>
      <w:pPr>
        <w:pStyle w:val="BodyText"/>
        <w:spacing w:before="2"/>
        <w:ind w:left="1316"/>
        <w:jc w:val="left"/>
      </w:pP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exemplificação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mesma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letra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a</w:t>
      </w:r>
      <w:r>
        <w:rPr>
          <w:i/>
          <w:color w:val="231F20"/>
          <w:spacing w:val="-2"/>
        </w:rPr>
        <w:t> </w:t>
      </w:r>
      <w:r>
        <w:rPr>
          <w:color w:val="231F20"/>
          <w:spacing w:val="-2"/>
        </w:rPr>
        <w:t>acima.</w:t>
      </w:r>
    </w:p>
    <w:p>
      <w:pPr>
        <w:pStyle w:val="BodyText"/>
        <w:spacing w:after="0"/>
        <w:jc w:val="lef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959/03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48" w:firstLine="0"/>
        <w:jc w:val="left"/>
        <w:rPr>
          <w:i/>
          <w:sz w:val="20"/>
        </w:rPr>
      </w:pPr>
      <w:r>
        <w:rPr>
          <w:i/>
          <w:color w:val="231F20"/>
          <w:spacing w:val="-2"/>
          <w:sz w:val="20"/>
        </w:rPr>
        <w:t>Aprova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NBC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T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10.21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–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IT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2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–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Regulamentação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2"/>
          <w:sz w:val="20"/>
        </w:rPr>
        <w:t>do</w:t>
      </w:r>
      <w:r>
        <w:rPr>
          <w:i/>
          <w:color w:val="231F20"/>
          <w:spacing w:val="-2"/>
          <w:sz w:val="20"/>
        </w:rPr>
        <w:t> item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2"/>
          <w:sz w:val="20"/>
        </w:rPr>
        <w:t>10.21.4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–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Demonstração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de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Sobras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Perdas.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 Brasileiras de Contabilidade, instituído pela Portaria CFC nº 31/ 02, </w:t>
      </w:r>
      <w:r>
        <w:rPr>
          <w:color w:val="231F20"/>
        </w:rPr>
        <w:t>bem</w:t>
      </w:r>
      <w:r>
        <w:rPr>
          <w:color w:val="231F20"/>
        </w:rPr>
        <w:t> como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intenso</w:t>
      </w:r>
      <w:r>
        <w:rPr>
          <w:color w:val="231F20"/>
          <w:spacing w:val="-7"/>
        </w:rPr>
        <w:t> </w:t>
      </w:r>
      <w:r>
        <w:rPr>
          <w:color w:val="231F20"/>
        </w:rPr>
        <w:t>auxílio</w:t>
      </w:r>
      <w:r>
        <w:rPr>
          <w:color w:val="231F20"/>
          <w:spacing w:val="-7"/>
        </w:rPr>
        <w:t> </w:t>
      </w:r>
      <w:r>
        <w:rPr>
          <w:color w:val="231F20"/>
        </w:rPr>
        <w:t>desempenhado</w:t>
      </w:r>
      <w:r>
        <w:rPr>
          <w:color w:val="231F20"/>
          <w:spacing w:val="-7"/>
        </w:rPr>
        <w:t> </w:t>
      </w:r>
      <w:r>
        <w:rPr>
          <w:color w:val="231F20"/>
        </w:rPr>
        <w:t>pelos</w:t>
      </w:r>
      <w:r>
        <w:rPr>
          <w:color w:val="231F20"/>
          <w:spacing w:val="-7"/>
        </w:rPr>
        <w:t> </w:t>
      </w:r>
      <w:r>
        <w:rPr>
          <w:color w:val="231F20"/>
        </w:rPr>
        <w:t>profissionais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compõem,</w:t>
      </w:r>
      <w:r>
        <w:rPr>
          <w:color w:val="231F20"/>
          <w:spacing w:val="-7"/>
        </w:rPr>
        <w:t> </w:t>
      </w:r>
      <w:r>
        <w:rPr>
          <w:color w:val="231F20"/>
        </w:rPr>
        <w:t>repre</w:t>
      </w:r>
      <w:r>
        <w:rPr>
          <w:color w:val="231F20"/>
        </w:rPr>
        <w:softHyphen/>
      </w:r>
      <w:r>
        <w:rPr>
          <w:color w:val="231F20"/>
        </w:rPr>
        <w:t>sentando,</w:t>
      </w:r>
      <w:r>
        <w:rPr>
          <w:color w:val="231F20"/>
          <w:spacing w:val="-13"/>
        </w:rPr>
        <w:t> </w:t>
      </w:r>
      <w:r>
        <w:rPr>
          <w:color w:val="231F20"/>
        </w:rPr>
        <w:t>além</w:t>
      </w:r>
      <w:r>
        <w:rPr>
          <w:color w:val="231F20"/>
          <w:spacing w:val="-13"/>
        </w:rPr>
        <w:t> </w:t>
      </w:r>
      <w:r>
        <w:rPr>
          <w:color w:val="231F20"/>
        </w:rPr>
        <w:t>dessa</w:t>
      </w:r>
      <w:r>
        <w:rPr>
          <w:color w:val="231F20"/>
          <w:spacing w:val="-13"/>
        </w:rPr>
        <w:t> </w:t>
      </w:r>
      <w:r>
        <w:rPr>
          <w:color w:val="231F20"/>
        </w:rPr>
        <w:t>entidade,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Banco</w:t>
      </w:r>
      <w:r>
        <w:rPr>
          <w:color w:val="231F20"/>
          <w:spacing w:val="-13"/>
        </w:rPr>
        <w:t> </w:t>
      </w:r>
      <w:r>
        <w:rPr>
          <w:color w:val="231F20"/>
        </w:rPr>
        <w:t>Central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Brasil,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Comissão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V</w:t>
      </w:r>
      <w:r>
        <w:rPr>
          <w:color w:val="231F20"/>
        </w:rPr>
        <w:t>alores</w:t>
      </w:r>
      <w:r>
        <w:rPr>
          <w:color w:val="231F20"/>
        </w:rPr>
        <w:t> Mobiliários,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IBRACON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Instituto</w:t>
      </w:r>
      <w:r>
        <w:rPr>
          <w:color w:val="231F20"/>
          <w:spacing w:val="-7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Auditores</w:t>
      </w:r>
      <w:r>
        <w:rPr>
          <w:color w:val="231F20"/>
          <w:spacing w:val="-7"/>
        </w:rPr>
        <w:t> </w:t>
      </w:r>
      <w:r>
        <w:rPr>
          <w:color w:val="231F20"/>
        </w:rPr>
        <w:t>Independentes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Brasil,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Insti</w:t>
      </w:r>
      <w:r>
        <w:rPr>
          <w:color w:val="231F20"/>
        </w:rPr>
        <w:softHyphen/>
      </w:r>
      <w:r>
        <w:rPr>
          <w:color w:val="231F20"/>
        </w:rPr>
        <w:t>tuto</w:t>
      </w:r>
      <w:r>
        <w:rPr>
          <w:color w:val="231F20"/>
          <w:spacing w:val="-10"/>
        </w:rPr>
        <w:t> </w:t>
      </w:r>
      <w:r>
        <w:rPr>
          <w:color w:val="231F20"/>
        </w:rPr>
        <w:t>Nacional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Seguro</w:t>
      </w:r>
      <w:r>
        <w:rPr>
          <w:color w:val="231F20"/>
          <w:spacing w:val="-10"/>
        </w:rPr>
        <w:t> </w:t>
      </w:r>
      <w:r>
        <w:rPr>
          <w:color w:val="231F20"/>
        </w:rPr>
        <w:t>Social,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Ministério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Educação,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Receita</w:t>
      </w:r>
      <w:r>
        <w:rPr>
          <w:color w:val="231F20"/>
        </w:rPr>
        <w:t> Federal, a Secretaria do Tesouro Nacional, a Secretaria Federal de Controle e </w:t>
      </w:r>
      <w:r>
        <w:rPr>
          <w:color w:val="231F20"/>
        </w:rPr>
        <w:t>a</w:t>
      </w:r>
      <w:r>
        <w:rPr>
          <w:color w:val="231F20"/>
        </w:rPr>
        <w:t> Superintendência de Seguros Privados;</w:t>
      </w:r>
    </w:p>
    <w:p>
      <w:pPr>
        <w:pStyle w:val="BodyText"/>
        <w:spacing w:line="249" w:lineRule="auto" w:before="6"/>
        <w:ind w:left="425" w:right="153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Estudo, instituíd</w:t>
      </w:r>
      <w:r>
        <w:rPr>
          <w:color w:val="231F20"/>
        </w:rPr>
        <w:t>o</w:t>
      </w:r>
      <w:r>
        <w:rPr>
          <w:color w:val="231F20"/>
        </w:rPr>
        <w:t> pela</w:t>
      </w:r>
      <w:r>
        <w:rPr>
          <w:color w:val="231F20"/>
          <w:spacing w:val="-4"/>
        </w:rPr>
        <w:t> </w:t>
      </w:r>
      <w:r>
        <w:rPr>
          <w:color w:val="231F20"/>
        </w:rPr>
        <w:t>Portaria</w:t>
      </w:r>
      <w:r>
        <w:rPr>
          <w:color w:val="231F20"/>
          <w:spacing w:val="-4"/>
        </w:rPr>
        <w:t> </w:t>
      </w:r>
      <w:r>
        <w:rPr>
          <w:color w:val="231F20"/>
        </w:rPr>
        <w:t>CFC</w:t>
      </w:r>
      <w:r>
        <w:rPr>
          <w:color w:val="231F20"/>
          <w:spacing w:val="-4"/>
        </w:rPr>
        <w:t> </w:t>
      </w:r>
      <w:r>
        <w:rPr>
          <w:color w:val="231F20"/>
        </w:rPr>
        <w:t>nº</w:t>
      </w:r>
      <w:r>
        <w:rPr>
          <w:color w:val="231F20"/>
          <w:spacing w:val="-5"/>
        </w:rPr>
        <w:t> </w:t>
      </w:r>
      <w:r>
        <w:rPr>
          <w:color w:val="231F20"/>
        </w:rPr>
        <w:t>47/01,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designou</w:t>
      </w:r>
      <w:r>
        <w:rPr>
          <w:color w:val="231F20"/>
          <w:spacing w:val="-4"/>
        </w:rPr>
        <w:t> </w:t>
      </w:r>
      <w:r>
        <w:rPr>
          <w:color w:val="231F20"/>
        </w:rPr>
        <w:t>representação</w:t>
      </w:r>
      <w:r>
        <w:rPr>
          <w:color w:val="231F20"/>
          <w:spacing w:val="-4"/>
        </w:rPr>
        <w:t> </w:t>
      </w:r>
      <w:r>
        <w:rPr>
          <w:color w:val="231F20"/>
        </w:rPr>
        <w:t>deste</w:t>
      </w:r>
      <w:r>
        <w:rPr>
          <w:color w:val="231F20"/>
          <w:spacing w:val="-4"/>
        </w:rPr>
        <w:t> </w:t>
      </w:r>
      <w:r>
        <w:rPr>
          <w:color w:val="231F20"/>
        </w:rPr>
        <w:t>Conselho</w:t>
      </w:r>
      <w:r>
        <w:rPr>
          <w:color w:val="231F20"/>
          <w:spacing w:val="-4"/>
        </w:rPr>
        <w:t> </w:t>
      </w:r>
      <w:r>
        <w:rPr>
          <w:color w:val="231F20"/>
        </w:rPr>
        <w:t>Federal</w:t>
      </w:r>
      <w:r>
        <w:rPr>
          <w:color w:val="231F20"/>
        </w:rPr>
        <w:t> de Contabilidade, da</w:t>
      </w:r>
      <w:r>
        <w:rPr>
          <w:color w:val="231F20"/>
          <w:spacing w:val="-9"/>
        </w:rPr>
        <w:t> </w:t>
      </w:r>
      <w:r>
        <w:rPr>
          <w:color w:val="231F20"/>
        </w:rPr>
        <w:t>Agência Nacional de Saúde Suplementar e da Organizaçã</w:t>
      </w:r>
      <w:r>
        <w:rPr>
          <w:color w:val="231F20"/>
        </w:rPr>
        <w:t>o</w:t>
      </w:r>
      <w:r>
        <w:rPr>
          <w:color w:val="231F20"/>
        </w:rPr>
        <w:t> das Cooperativas Brasileiras;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  <w:spacing w:val="-6"/>
        </w:rPr>
        <w:t>CONSIDERANDO</w:t>
      </w:r>
      <w:r>
        <w:rPr>
          <w:b/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decisão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Câmara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Técnica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Relatório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nº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9,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13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març</w:t>
      </w:r>
      <w:r>
        <w:rPr>
          <w:color w:val="231F20"/>
          <w:spacing w:val="-6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2003.</w:t>
      </w:r>
    </w:p>
    <w:p>
      <w:pPr>
        <w:pStyle w:val="Heading3"/>
        <w:spacing w:before="2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6" w:val="left" w:leader="none"/>
        </w:tabs>
        <w:spacing w:line="249" w:lineRule="auto"/>
        <w:ind w:left="1276" w:right="152" w:hanging="851"/>
        <w:jc w:val="left"/>
      </w:pPr>
      <w:r>
        <w:rPr>
          <w:b/>
          <w:color w:val="231F20"/>
          <w:spacing w:val="-2"/>
        </w:rPr>
        <w:t>Art.1º</w:t>
      </w:r>
      <w:r>
        <w:rPr>
          <w:b/>
          <w:color w:val="231F20"/>
        </w:rPr>
        <w:tab/>
      </w:r>
      <w:r>
        <w:rPr>
          <w:color w:val="231F20"/>
        </w:rPr>
        <w:t>Aprovar a Norma Brasileira de Contabilidade NBC T 10.21 – IT 2 – Re</w:t>
      </w:r>
      <w:r>
        <w:rPr>
          <w:color w:val="231F20"/>
        </w:rPr>
        <w:softHyphen/>
      </w:r>
      <w:r>
        <w:rPr>
          <w:color w:val="231F20"/>
        </w:rPr>
        <w:t>gulamentação do Item 10.21.4 – Demonstração de Sobras e Perdas.</w:t>
      </w:r>
    </w:p>
    <w:p>
      <w:pPr>
        <w:pStyle w:val="BodyText"/>
        <w:tabs>
          <w:tab w:pos="1276" w:val="left" w:leader="none"/>
        </w:tabs>
        <w:spacing w:before="2"/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2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março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2003.</w:t>
      </w:r>
    </w:p>
    <w:p>
      <w:pPr>
        <w:pStyle w:val="BodyText"/>
        <w:spacing w:before="63"/>
        <w:jc w:val="left"/>
      </w:pPr>
    </w:p>
    <w:p>
      <w:pPr>
        <w:pStyle w:val="Heading3"/>
        <w:ind w:left="279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left="271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Heading2"/>
        <w:spacing w:line="261" w:lineRule="auto"/>
        <w:ind w:left="422" w:right="975" w:hanging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457200</wp:posOffset>
                </wp:positionH>
                <wp:positionV relativeFrom="paragraph">
                  <wp:posOffset>442506</wp:posOffset>
                </wp:positionV>
                <wp:extent cx="4582795" cy="1270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842999pt;width:360.85pt;height:1pt;mso-position-horizontal-relative:page;mso-position-vertical-relative:paragraph;z-index:-15660032;mso-wrap-distance-left:0;mso-wrap-distance-right:0" id="docshapegroup188" coordorigin="720,697" coordsize="7217,20">
                <v:line style="position:absolute" from="720,702" to="7937,702" stroked="true" strokeweight=".5pt" strokecolor="#9c9d9f">
                  <v:stroke dashstyle="solid"/>
                </v:line>
                <v:line style="position:absolute" from="720,715" to="7937,7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457200</wp:posOffset>
                </wp:positionH>
                <wp:positionV relativeFrom="paragraph">
                  <wp:posOffset>520706</wp:posOffset>
                </wp:positionV>
                <wp:extent cx="4582795" cy="12700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1.0005pt;width:360.85pt;height:1pt;mso-position-horizontal-relative:page;mso-position-vertical-relative:paragraph;z-index:-15659520;mso-wrap-distance-left:0;mso-wrap-distance-right:0" id="docshapegroup189" coordorigin="720,820" coordsize="7217,20">
                <v:line style="position:absolute" from="720,822" to="7937,822" stroked="true" strokeweight=".167pt" strokecolor="#9c9d9f">
                  <v:stroke dashstyle="solid"/>
                </v:line>
                <v:line style="position:absolute" from="720,835" to="7937,8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 T 10.21 – ENTIDADES COOPERATIV</w:t>
      </w:r>
      <w:r>
        <w:rPr>
          <w:color w:val="231F20"/>
        </w:rPr>
        <w:t>AS</w:t>
      </w:r>
      <w:r>
        <w:rPr>
          <w:color w:val="231F20"/>
        </w:rPr>
        <w:t> OPERADORAS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PLANOS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ASSISTÊNCIA</w:t>
      </w:r>
      <w:r>
        <w:rPr>
          <w:color w:val="231F20"/>
          <w:spacing w:val="-14"/>
        </w:rPr>
        <w:t> </w:t>
      </w:r>
      <w:r>
        <w:rPr>
          <w:color w:val="231F20"/>
        </w:rPr>
        <w:t>À</w:t>
      </w:r>
      <w:r>
        <w:rPr>
          <w:color w:val="231F20"/>
          <w:spacing w:val="-5"/>
        </w:rPr>
        <w:t> </w:t>
      </w:r>
      <w:r>
        <w:rPr>
          <w:color w:val="231F20"/>
        </w:rPr>
        <w:t>SAÚDE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before="58"/>
        <w:ind w:left="205" w:right="759" w:firstLine="0"/>
        <w:jc w:val="center"/>
        <w:rPr>
          <w:b/>
          <w:sz w:val="20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10.21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IT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2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REGULAMENTAÇÃO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DO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ITEM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10.21.4</w:t>
      </w:r>
      <w:r>
        <w:rPr>
          <w:b/>
          <w:color w:val="231F20"/>
          <w:spacing w:val="-16"/>
          <w:sz w:val="24"/>
        </w:rPr>
        <w:t> </w:t>
      </w:r>
      <w:r>
        <w:rPr>
          <w:b/>
          <w:sz w:val="20"/>
        </w:rPr>
        <w:t>–</w:t>
      </w:r>
      <w:r>
        <w:rPr>
          <w:b/>
          <w:sz w:val="20"/>
        </w:rPr>
        <w:t>DEMONSTRAÇÃO DE SOBRAS E PERDAS</w:t>
      </w:r>
    </w:p>
    <w:p>
      <w:pPr>
        <w:pStyle w:val="BodyText"/>
        <w:spacing w:before="2"/>
        <w:jc w:val="lef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457200</wp:posOffset>
                </wp:positionH>
                <wp:positionV relativeFrom="paragraph">
                  <wp:posOffset>46293</wp:posOffset>
                </wp:positionV>
                <wp:extent cx="4582795" cy="12700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.645149pt;width:360.85pt;height:1pt;mso-position-horizontal-relative:page;mso-position-vertical-relative:paragraph;z-index:-15659008;mso-wrap-distance-left:0;mso-wrap-distance-right:0" id="docshapegroup190" coordorigin="720,73" coordsize="7217,20">
                <v:line style="position:absolute" from="720,78" to="7937,78" stroked="true" strokeweight=".5pt" strokecolor="#9c9d9f">
                  <v:stroke dashstyle="solid"/>
                </v:line>
                <v:line style="position:absolute" from="720,91" to="7937,91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59"/>
        <w:ind w:left="12" w:right="565" w:firstLine="283"/>
      </w:pPr>
      <w:r>
        <w:rPr>
          <w:color w:val="231F20"/>
        </w:rPr>
        <w:t>Esta Interpretação Técnica (IT) visa explicitar o item 10.21.4 da </w:t>
      </w:r>
      <w:r>
        <w:rPr>
          <w:color w:val="231F20"/>
        </w:rPr>
        <w:t>Resolução</w:t>
      </w:r>
      <w:r>
        <w:rPr>
          <w:color w:val="231F20"/>
        </w:rPr>
        <w:t> CFC</w:t>
      </w:r>
      <w:r>
        <w:rPr>
          <w:color w:val="231F20"/>
          <w:spacing w:val="-11"/>
        </w:rPr>
        <w:t> </w:t>
      </w:r>
      <w:r>
        <w:rPr>
          <w:color w:val="231F20"/>
        </w:rPr>
        <w:t>nº</w:t>
      </w:r>
      <w:r>
        <w:rPr>
          <w:color w:val="231F20"/>
          <w:spacing w:val="-11"/>
        </w:rPr>
        <w:t> </w:t>
      </w:r>
      <w:r>
        <w:rPr>
          <w:color w:val="231F20"/>
        </w:rPr>
        <w:t>944/02,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30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agosto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2002,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aprovou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NBC</w:t>
      </w:r>
      <w:r>
        <w:rPr>
          <w:color w:val="231F20"/>
          <w:spacing w:val="-13"/>
        </w:rPr>
        <w:t> </w:t>
      </w:r>
      <w:r>
        <w:rPr>
          <w:color w:val="231F20"/>
        </w:rPr>
        <w:t>T</w:t>
      </w:r>
      <w:r>
        <w:rPr>
          <w:color w:val="231F20"/>
          <w:spacing w:val="-14"/>
        </w:rPr>
        <w:t> </w:t>
      </w:r>
      <w:r>
        <w:rPr>
          <w:color w:val="231F20"/>
        </w:rPr>
        <w:t>10.21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–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Entidades</w:t>
      </w:r>
      <w:r>
        <w:rPr>
          <w:color w:val="231F20"/>
        </w:rPr>
        <w:t> Cooperativas Operadoras de Planos de Assistência à Saúde.</w:t>
      </w:r>
    </w:p>
    <w:p>
      <w:pPr>
        <w:pStyle w:val="BodyText"/>
        <w:spacing w:before="12"/>
        <w:jc w:val="left"/>
      </w:pPr>
    </w:p>
    <w:p>
      <w:pPr>
        <w:pStyle w:val="Heading3"/>
        <w:ind w:left="12"/>
      </w:pPr>
      <w:r>
        <w:rPr/>
        <w:t>CONSIDERAÇÕES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118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10.21 estabeleceu critérios e procedimentos específicos de avaliação</w:t>
      </w:r>
      <w:r>
        <w:rPr>
          <w:color w:val="231F20"/>
          <w:spacing w:val="-4"/>
          <w:sz w:val="20"/>
        </w:rPr>
        <w:t>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patrimoniais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tábeis,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mínimas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incluídas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explicativas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Operadoras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Saúde.</w:t>
      </w:r>
    </w:p>
    <w:p>
      <w:pPr>
        <w:pStyle w:val="ListParagraph"/>
        <w:numPr>
          <w:ilvl w:val="0"/>
          <w:numId w:val="118"/>
        </w:numPr>
        <w:tabs>
          <w:tab w:pos="463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 NBC T 10.8, item 10.8.4.1, alterou a denominação da Demonstração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Resultado, prevista na NBC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3.3, para Demonstração de Sobras e </w:t>
      </w:r>
      <w:r>
        <w:rPr>
          <w:color w:val="231F20"/>
          <w:sz w:val="20"/>
        </w:rPr>
        <w:t>Perdas,</w:t>
      </w:r>
      <w:r>
        <w:rPr>
          <w:color w:val="231F20"/>
          <w:sz w:val="20"/>
        </w:rPr>
        <w:t> que acolhe as rubricas “ingressos” e “dispêndios” para demonstrar as recei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tas e as despesas do ato cooperativo, bem como as receitas e as </w:t>
      </w:r>
      <w:r>
        <w:rPr>
          <w:color w:val="231F20"/>
          <w:sz w:val="20"/>
        </w:rPr>
        <w:t>despesas</w:t>
      </w:r>
      <w:r>
        <w:rPr>
          <w:color w:val="231F20"/>
          <w:sz w:val="20"/>
        </w:rPr>
        <w:t> do ato não-cooperativo.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10.21 ratificou essa alteração, cuja </w:t>
      </w:r>
      <w:r>
        <w:rPr>
          <w:color w:val="231F20"/>
          <w:sz w:val="20"/>
        </w:rPr>
        <w:t>rubrica</w:t>
      </w:r>
      <w:r>
        <w:rPr>
          <w:color w:val="231F20"/>
          <w:sz w:val="20"/>
        </w:rPr>
        <w:t> “ingressos”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entendida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cooperativo,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 rubrica “dispêndios” como sendo as despesas do ato cooperativo.</w:t>
      </w:r>
    </w:p>
    <w:p>
      <w:pPr>
        <w:pStyle w:val="BodyText"/>
        <w:spacing w:before="15"/>
        <w:jc w:val="left"/>
      </w:pPr>
    </w:p>
    <w:p>
      <w:pPr>
        <w:pStyle w:val="Heading3"/>
        <w:ind w:left="12"/>
      </w:pPr>
      <w:r>
        <w:rPr/>
        <w:t>DISPOSIÇÕES</w:t>
      </w:r>
      <w:r>
        <w:rPr>
          <w:spacing w:val="-7"/>
        </w:rPr>
        <w:t> </w:t>
      </w:r>
      <w:r>
        <w:rPr/>
        <w:t>NORMATIZADAS</w:t>
      </w:r>
      <w:r>
        <w:rPr>
          <w:spacing w:val="-6"/>
        </w:rPr>
        <w:t> </w:t>
      </w:r>
      <w:r>
        <w:rPr/>
        <w:t>PELA</w:t>
      </w:r>
      <w:r>
        <w:rPr>
          <w:spacing w:val="-13"/>
        </w:rPr>
        <w:t> </w:t>
      </w:r>
      <w:r>
        <w:rPr/>
        <w:t>NBC</w:t>
      </w:r>
      <w:r>
        <w:rPr>
          <w:spacing w:val="-6"/>
        </w:rPr>
        <w:t> </w:t>
      </w:r>
      <w:r>
        <w:rPr>
          <w:spacing w:val="-10"/>
        </w:rPr>
        <w:t>T</w:t>
      </w:r>
    </w:p>
    <w:p>
      <w:pPr>
        <w:pStyle w:val="ListParagraph"/>
        <w:numPr>
          <w:ilvl w:val="0"/>
          <w:numId w:val="118"/>
        </w:numPr>
        <w:tabs>
          <w:tab w:pos="464" w:val="left" w:leader="none"/>
        </w:tabs>
        <w:spacing w:line="240" w:lineRule="auto" w:before="10" w:after="0"/>
        <w:ind w:left="464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10.21.1.4</w:t>
      </w:r>
      <w:r>
        <w:rPr>
          <w:color w:val="231F20"/>
          <w:spacing w:val="-2"/>
          <w:sz w:val="20"/>
        </w:rPr>
        <w:t> especifica:</w:t>
      </w:r>
    </w:p>
    <w:p>
      <w:pPr>
        <w:pStyle w:val="BodyText"/>
        <w:spacing w:line="249" w:lineRule="auto"/>
        <w:ind w:left="1882" w:right="565" w:hanging="1021"/>
      </w:pPr>
      <w:r>
        <w:rPr>
          <w:color w:val="231F20"/>
        </w:rPr>
        <w:t>“10.21.1.4 As movimentações econômico-financeiras das </w:t>
      </w:r>
      <w:r>
        <w:rPr>
          <w:color w:val="231F20"/>
        </w:rPr>
        <w:t>Entidades</w:t>
      </w:r>
      <w:r>
        <w:rPr>
          <w:color w:val="231F20"/>
        </w:rPr>
        <w:t> Cooperativas</w:t>
      </w:r>
      <w:r>
        <w:rPr>
          <w:color w:val="231F20"/>
          <w:spacing w:val="-12"/>
        </w:rPr>
        <w:t> </w:t>
      </w:r>
      <w:r>
        <w:rPr>
          <w:color w:val="231F20"/>
        </w:rPr>
        <w:t>Operadoras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Planos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Assistência</w:t>
      </w:r>
      <w:r>
        <w:rPr>
          <w:color w:val="231F20"/>
          <w:spacing w:val="-8"/>
        </w:rPr>
        <w:t> </w:t>
      </w:r>
      <w:r>
        <w:rPr>
          <w:color w:val="231F20"/>
        </w:rPr>
        <w:t>à</w:t>
      </w:r>
      <w:r>
        <w:rPr>
          <w:color w:val="231F20"/>
          <w:spacing w:val="-8"/>
        </w:rPr>
        <w:t> </w:t>
      </w:r>
      <w:r>
        <w:rPr>
          <w:color w:val="231F20"/>
        </w:rPr>
        <w:t>Saúde</w:t>
      </w:r>
      <w:r>
        <w:rPr>
          <w:color w:val="231F20"/>
        </w:rPr>
        <w:t> terão o seguinte tratamento contábil:</w:t>
      </w:r>
    </w:p>
    <w:p>
      <w:pPr>
        <w:pStyle w:val="ListParagraph"/>
        <w:numPr>
          <w:ilvl w:val="4"/>
          <w:numId w:val="119"/>
        </w:numPr>
        <w:tabs>
          <w:tab w:pos="1882" w:val="left" w:leader="none"/>
          <w:tab w:pos="1968" w:val="left" w:leader="none"/>
        </w:tabs>
        <w:spacing w:line="249" w:lineRule="auto" w:before="3" w:after="0"/>
        <w:ind w:left="1882" w:right="565" w:hanging="1021"/>
        <w:jc w:val="both"/>
        <w:rPr>
          <w:sz w:val="20"/>
        </w:rPr>
      </w:pPr>
      <w:r>
        <w:rPr>
          <w:color w:val="231F20"/>
          <w:sz w:val="20"/>
        </w:rPr>
        <w:tab/>
        <w:t>Aquelas decorrentes do ato cooperativo, na forma </w:t>
      </w:r>
      <w:r>
        <w:rPr>
          <w:color w:val="231F20"/>
          <w:sz w:val="20"/>
        </w:rPr>
        <w:t>prevista</w:t>
      </w:r>
      <w:r>
        <w:rPr>
          <w:color w:val="231F20"/>
          <w:sz w:val="20"/>
        </w:rPr>
        <w:t> no estatuto social, denominadas como receitas e </w:t>
      </w:r>
      <w:r>
        <w:rPr>
          <w:color w:val="231F20"/>
          <w:sz w:val="20"/>
        </w:rPr>
        <w:t>despesas</w:t>
      </w:r>
      <w:r>
        <w:rPr>
          <w:color w:val="231F20"/>
          <w:sz w:val="20"/>
        </w:rPr>
        <w:t> na NBC T 3.3 e legislação aplicável, inclusive a emitida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órgãos reguladores, serão denominadas, respectivame</w:t>
      </w:r>
      <w:r>
        <w:rPr>
          <w:color w:val="231F20"/>
          <w:sz w:val="20"/>
        </w:rPr>
        <w:t>nte,</w:t>
      </w:r>
      <w:r>
        <w:rPr>
          <w:color w:val="231F20"/>
          <w:sz w:val="20"/>
        </w:rPr>
        <w:t> como “ingressos” (receitas por conta de cooperados) e “dis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pêndios” (despesas por conta de cooperados).</w:t>
      </w:r>
    </w:p>
    <w:p>
      <w:pPr>
        <w:pStyle w:val="ListParagraph"/>
        <w:numPr>
          <w:ilvl w:val="4"/>
          <w:numId w:val="119"/>
        </w:numPr>
        <w:tabs>
          <w:tab w:pos="1882" w:val="left" w:leader="none"/>
          <w:tab w:pos="1984" w:val="left" w:leader="none"/>
        </w:tabs>
        <w:spacing w:line="249" w:lineRule="auto" w:before="5" w:after="0"/>
        <w:ind w:left="1882" w:right="565" w:hanging="1021"/>
        <w:jc w:val="both"/>
        <w:rPr>
          <w:sz w:val="20"/>
        </w:rPr>
      </w:pPr>
      <w:r>
        <w:rPr>
          <w:color w:val="231F20"/>
          <w:sz w:val="20"/>
        </w:rPr>
        <w:tab/>
        <w:t>Aquelas decorrentes dos atos não-cooperativos, na </w:t>
      </w:r>
      <w:r>
        <w:rPr>
          <w:color w:val="231F20"/>
          <w:sz w:val="20"/>
        </w:rPr>
        <w:t>forma</w:t>
      </w:r>
      <w:r>
        <w:rPr>
          <w:color w:val="231F20"/>
          <w:sz w:val="20"/>
        </w:rPr>
        <w:t> disposta no estatuto social, são definidas contabilmen</w:t>
      </w:r>
      <w:r>
        <w:rPr>
          <w:color w:val="231F20"/>
          <w:sz w:val="20"/>
        </w:rPr>
        <w:t>te</w:t>
      </w:r>
      <w:r>
        <w:rPr>
          <w:color w:val="231F20"/>
          <w:sz w:val="20"/>
        </w:rPr>
        <w:t> como receitas, custos e despesas, e devem ser registra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contabilmente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segregada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cooperativos”.</w:t>
      </w:r>
    </w:p>
    <w:p>
      <w:pPr>
        <w:pStyle w:val="ListParagraph"/>
        <w:numPr>
          <w:ilvl w:val="0"/>
          <w:numId w:val="118"/>
        </w:numPr>
        <w:tabs>
          <w:tab w:pos="463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seu item 10.21.4 – Da Demonstração de Sobras e Perdas - </w:t>
      </w:r>
      <w:r>
        <w:rPr>
          <w:color w:val="231F20"/>
          <w:sz w:val="20"/>
        </w:rPr>
        <w:t>determina:</w:t>
      </w:r>
      <w:r>
        <w:rPr>
          <w:color w:val="231F20"/>
          <w:sz w:val="20"/>
        </w:rPr>
        <w:t> “10.21.4.1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 elaboração dessa demonstração, serão observadas as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headerReference w:type="even" r:id="rId57"/>
          <w:headerReference w:type="default" r:id="rId58"/>
          <w:footerReference w:type="even" r:id="rId59"/>
          <w:footerReference w:type="default" r:id="rId60"/>
          <w:pgSz w:w="9080" w:h="11910"/>
          <w:pgMar w:header="233" w:footer="317" w:top="1020" w:bottom="500" w:left="708" w:right="566"/>
          <w:pgNumType w:start="2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296" w:right="151"/>
      </w:pPr>
      <w:r>
        <w:rPr>
          <w:color w:val="231F20"/>
        </w:rPr>
        <w:t>disposições da NBC</w:t>
      </w:r>
      <w:r>
        <w:rPr>
          <w:color w:val="231F20"/>
          <w:spacing w:val="-1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3.3 e a terminologia própria aplicáv</w:t>
      </w:r>
      <w:r>
        <w:rPr>
          <w:color w:val="231F20"/>
        </w:rPr>
        <w:t>el</w:t>
      </w:r>
      <w:r>
        <w:rPr>
          <w:color w:val="231F20"/>
        </w:rPr>
        <w:t> às Entidades Cooperativas Operadoras de Planos de</w:t>
      </w:r>
      <w:r>
        <w:rPr>
          <w:color w:val="231F20"/>
          <w:spacing w:val="-10"/>
        </w:rPr>
        <w:t> </w:t>
      </w:r>
      <w:r>
        <w:rPr>
          <w:color w:val="231F20"/>
        </w:rPr>
        <w:t>Assis</w:t>
      </w:r>
      <w:r>
        <w:rPr>
          <w:color w:val="231F20"/>
        </w:rPr>
        <w:softHyphen/>
      </w:r>
      <w:r>
        <w:rPr>
          <w:color w:val="231F20"/>
        </w:rPr>
        <w:t>tência à Saúde, assim definidas e reguladas por legislaç</w:t>
      </w:r>
      <w:r>
        <w:rPr>
          <w:color w:val="231F20"/>
        </w:rPr>
        <w:t>ão</w:t>
      </w:r>
      <w:r>
        <w:rPr>
          <w:color w:val="231F20"/>
        </w:rPr>
        <w:t> específica e esta norma.</w:t>
      </w:r>
    </w:p>
    <w:p>
      <w:pPr>
        <w:pStyle w:val="BodyText"/>
        <w:spacing w:line="249" w:lineRule="auto" w:before="4"/>
        <w:ind w:left="2296" w:right="151" w:hanging="1021"/>
      </w:pPr>
      <w:r>
        <w:rPr>
          <w:color w:val="231F20"/>
        </w:rPr>
        <w:t>10.21.4.2</w:t>
      </w:r>
      <w:r>
        <w:rPr>
          <w:color w:val="231F20"/>
          <w:spacing w:val="40"/>
        </w:rPr>
        <w:t> </w:t>
      </w:r>
      <w:r>
        <w:rPr>
          <w:color w:val="231F20"/>
        </w:rPr>
        <w:t>A movimentação econômico-financeira das Entidades Co</w:t>
      </w:r>
      <w:r>
        <w:rPr>
          <w:color w:val="231F20"/>
        </w:rPr>
        <w:softHyphen/>
      </w:r>
      <w:r>
        <w:rPr>
          <w:color w:val="231F20"/>
        </w:rPr>
        <w:t>operativas Operadoras de Planos de Assistência à </w:t>
      </w:r>
      <w:r>
        <w:rPr>
          <w:color w:val="231F20"/>
        </w:rPr>
        <w:t>Saúde</w:t>
      </w:r>
      <w:r>
        <w:rPr>
          <w:color w:val="231F20"/>
        </w:rPr>
        <w:t> deverá ser segregada em decorrência de ato </w:t>
      </w:r>
      <w:r>
        <w:rPr>
          <w:color w:val="231F20"/>
        </w:rPr>
        <w:t>cooperativo,</w:t>
      </w:r>
      <w:r>
        <w:rPr>
          <w:color w:val="231F20"/>
        </w:rPr>
        <w:t> representado</w:t>
      </w:r>
      <w:r>
        <w:rPr>
          <w:color w:val="231F20"/>
          <w:spacing w:val="-9"/>
        </w:rPr>
        <w:t> </w:t>
      </w:r>
      <w:r>
        <w:rPr>
          <w:color w:val="231F20"/>
        </w:rPr>
        <w:t>por</w:t>
      </w:r>
      <w:r>
        <w:rPr>
          <w:color w:val="231F20"/>
          <w:spacing w:val="-9"/>
        </w:rPr>
        <w:t> </w:t>
      </w:r>
      <w:r>
        <w:rPr>
          <w:color w:val="231F20"/>
        </w:rPr>
        <w:t>aquele</w:t>
      </w:r>
      <w:r>
        <w:rPr>
          <w:color w:val="231F20"/>
          <w:spacing w:val="-9"/>
        </w:rPr>
        <w:t> </w:t>
      </w:r>
      <w:r>
        <w:rPr>
          <w:color w:val="231F20"/>
        </w:rPr>
        <w:t>decorrente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atividade-fim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enti</w:t>
      </w:r>
      <w:r>
        <w:rPr>
          <w:color w:val="231F20"/>
        </w:rPr>
        <w:softHyphen/>
      </w:r>
      <w:r>
        <w:rPr>
          <w:color w:val="231F20"/>
        </w:rPr>
        <w:t>dade, e não-cooperativo, para as demais atividades.”</w:t>
      </w:r>
    </w:p>
    <w:p>
      <w:pPr>
        <w:pStyle w:val="BodyText"/>
        <w:spacing w:line="249" w:lineRule="auto" w:before="4"/>
        <w:ind w:left="2296" w:right="151"/>
      </w:pPr>
      <w:r>
        <w:rPr>
          <w:color w:val="231F20"/>
        </w:rPr>
        <w:t>A NBC T 3 trata de Conceito, Conteúdo, Estrutura e No</w:t>
      </w:r>
      <w:r>
        <w:rPr>
          <w:color w:val="231F20"/>
        </w:rPr>
        <w:softHyphen/>
      </w:r>
      <w:r>
        <w:rPr>
          <w:color w:val="231F20"/>
        </w:rPr>
        <w:t>menclatura das Demonstrações Contábeis, e o seu item </w:t>
      </w:r>
      <w:r>
        <w:rPr>
          <w:color w:val="231F20"/>
        </w:rPr>
        <w:t>3.3</w:t>
      </w:r>
      <w:r>
        <w:rPr>
          <w:color w:val="231F20"/>
        </w:rPr>
        <w:t> refere-se à Demonstração do Resultado, no caso das Enti</w:t>
      </w:r>
      <w:r>
        <w:rPr>
          <w:color w:val="231F20"/>
        </w:rPr>
        <w:softHyphen/>
      </w:r>
      <w:r>
        <w:rPr>
          <w:color w:val="231F20"/>
        </w:rPr>
        <w:t>dades</w:t>
      </w:r>
      <w:r>
        <w:rPr>
          <w:color w:val="231F20"/>
          <w:spacing w:val="-3"/>
        </w:rPr>
        <w:t> </w:t>
      </w:r>
      <w:r>
        <w:rPr>
          <w:color w:val="231F20"/>
        </w:rPr>
        <w:t>Cooperativas</w:t>
      </w:r>
      <w:r>
        <w:rPr>
          <w:color w:val="231F20"/>
          <w:spacing w:val="-3"/>
        </w:rPr>
        <w:t> </w:t>
      </w:r>
      <w:r>
        <w:rPr>
          <w:color w:val="231F20"/>
        </w:rPr>
        <w:t>Operadoras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Planos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Assistência</w:t>
      </w:r>
      <w:r>
        <w:rPr>
          <w:color w:val="231F20"/>
          <w:spacing w:val="-3"/>
        </w:rPr>
        <w:t> </w:t>
      </w:r>
      <w:r>
        <w:rPr>
          <w:color w:val="231F20"/>
        </w:rPr>
        <w:t>à</w:t>
      </w:r>
      <w:r>
        <w:rPr>
          <w:color w:val="231F20"/>
        </w:rPr>
        <w:t> Saúde, que agora passa a denominar-se Demonstração </w:t>
      </w:r>
      <w:r>
        <w:rPr>
          <w:color w:val="231F20"/>
        </w:rPr>
        <w:t>de</w:t>
      </w:r>
      <w:r>
        <w:rPr>
          <w:color w:val="231F20"/>
        </w:rPr>
        <w:t> Sobras e Perdas, conforme modelo no anexo único.</w:t>
      </w:r>
    </w:p>
    <w:p>
      <w:pPr>
        <w:pStyle w:val="BodyText"/>
        <w:spacing w:before="15"/>
        <w:jc w:val="left"/>
      </w:pPr>
    </w:p>
    <w:p>
      <w:pPr>
        <w:pStyle w:val="Heading3"/>
        <w:spacing w:line="249" w:lineRule="auto"/>
        <w:ind w:left="425"/>
      </w:pPr>
      <w:r>
        <w:rPr/>
        <w:t>AS</w:t>
      </w:r>
      <w:r>
        <w:rPr>
          <w:spacing w:val="-5"/>
        </w:rPr>
        <w:t> </w:t>
      </w:r>
      <w:r>
        <w:rPr/>
        <w:t>NORMAS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CONSELHO</w:t>
      </w:r>
      <w:r>
        <w:rPr>
          <w:spacing w:val="-5"/>
        </w:rPr>
        <w:t> </w:t>
      </w:r>
      <w:r>
        <w:rPr/>
        <w:t>FEDERAL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CONTABILIDADE</w:t>
      </w:r>
      <w:r>
        <w:rPr>
          <w:spacing w:val="-5"/>
        </w:rPr>
        <w:t> </w:t>
      </w:r>
      <w:r>
        <w:rPr/>
        <w:t>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LEGISLA</w:t>
      </w:r>
      <w:r>
        <w:rPr/>
        <w:softHyphen/>
      </w:r>
      <w:r>
        <w:rPr/>
        <w:t>ÇÃO DO ÓRGÃO REGULADOR</w:t>
      </w:r>
    </w:p>
    <w:p>
      <w:pPr>
        <w:pStyle w:val="ListParagraph"/>
        <w:numPr>
          <w:ilvl w:val="0"/>
          <w:numId w:val="118"/>
        </w:numPr>
        <w:tabs>
          <w:tab w:pos="877" w:val="left" w:leader="none"/>
          <w:tab w:pos="879" w:val="left" w:leader="none"/>
        </w:tabs>
        <w:spacing w:line="249" w:lineRule="auto" w:before="1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Como se depreende da legislação do Conselho Federal de </w:t>
      </w:r>
      <w:r>
        <w:rPr>
          <w:color w:val="231F20"/>
          <w:sz w:val="20"/>
        </w:rPr>
        <w:t>Contabilidade,</w:t>
      </w:r>
      <w:r>
        <w:rPr>
          <w:color w:val="231F20"/>
          <w:sz w:val="20"/>
        </w:rPr>
        <w:t> 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10.8 e NBC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10.21, a Demonstração do Resultado passou, no </w:t>
      </w:r>
      <w:r>
        <w:rPr>
          <w:color w:val="231F20"/>
          <w:sz w:val="20"/>
        </w:rPr>
        <w:t>caso</w:t>
      </w:r>
      <w:r>
        <w:rPr>
          <w:color w:val="231F20"/>
          <w:sz w:val="20"/>
        </w:rPr>
        <w:t> 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Cooperativas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Operadoras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z w:val="20"/>
        </w:rPr>
        <w:t> 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denominar-se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“Demonstração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Perdas,”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cooperativos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passaram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denominadas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“ingres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sos” e “dispêndios”, respectivamente.</w:t>
      </w:r>
    </w:p>
    <w:p>
      <w:pPr>
        <w:pStyle w:val="ListParagraph"/>
        <w:numPr>
          <w:ilvl w:val="0"/>
          <w:numId w:val="118"/>
        </w:numPr>
        <w:tabs>
          <w:tab w:pos="877" w:val="left" w:leader="none"/>
          <w:tab w:pos="879" w:val="left" w:leader="none"/>
        </w:tabs>
        <w:spacing w:line="249" w:lineRule="auto" w:before="5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obstante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alteração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denominações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“receitas”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“despesas”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“in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gressos” e “dispêndios”, as Entidades Cooperativas Operadoras de </w:t>
      </w:r>
      <w:r>
        <w:rPr>
          <w:color w:val="231F20"/>
          <w:sz w:val="20"/>
        </w:rPr>
        <w:t>Plano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Assistência à Saúde deverão continuar observando os Princípios Funda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mentais de Contabilidade, segundo a Resolução CFC nº 750, mormente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Princípio da Entidade e o Princípio da Competência, posto que o </w:t>
      </w:r>
      <w:r>
        <w:rPr>
          <w:color w:val="231F20"/>
          <w:sz w:val="20"/>
        </w:rPr>
        <w:t>emprego</w:t>
      </w:r>
      <w:r>
        <w:rPr>
          <w:color w:val="231F20"/>
          <w:sz w:val="20"/>
        </w:rPr>
        <w:t> dos termos “receita por conta de cooperados”, “despesa por conta de co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operados”, “ingressos” e “dispêndios” não significa que a Cooperativa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aufira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incorra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despesas.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Cooperativa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continua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cujo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avaliado,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significa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bilidade deixará de observar o Princípio de Competência.</w:t>
      </w:r>
    </w:p>
    <w:p>
      <w:pPr>
        <w:pStyle w:val="ListParagraph"/>
        <w:numPr>
          <w:ilvl w:val="0"/>
          <w:numId w:val="118"/>
        </w:numPr>
        <w:tabs>
          <w:tab w:pos="877" w:val="left" w:leader="none"/>
          <w:tab w:pos="879" w:val="left" w:leader="none"/>
        </w:tabs>
        <w:spacing w:line="249" w:lineRule="auto" w:before="8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nomenclatura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utilizadas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Sobras</w:t>
      </w:r>
      <w:r>
        <w:rPr>
          <w:color w:val="231F20"/>
          <w:sz w:val="20"/>
        </w:rPr>
        <w:t> 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Perdas,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evidenciar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composição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formado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determi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nado período de operações da Entidade Cooperativa Operadora de </w:t>
      </w:r>
      <w:r>
        <w:rPr>
          <w:color w:val="231F20"/>
          <w:sz w:val="20"/>
        </w:rPr>
        <w:t>Planos</w:t>
      </w:r>
      <w:r>
        <w:rPr>
          <w:color w:val="231F20"/>
          <w:sz w:val="20"/>
        </w:rPr>
        <w:t> 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Assistência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Saúde,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definidas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Órgão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gulador,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inclusive,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prevê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segregação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z w:val="20"/>
        </w:rPr>
        <w:t> de ato cooperativo e não-cooperativo.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Heading2"/>
        <w:spacing w:line="261" w:lineRule="auto"/>
        <w:ind w:left="886" w:right="1439"/>
      </w:pPr>
      <w:r>
        <w:rPr>
          <w:color w:val="231F20"/>
        </w:rPr>
        <w:t>INTERPRETAÇÃO TÉCNICA NBC T 10.21 – IT </w:t>
      </w:r>
      <w:r>
        <w:rPr>
          <w:color w:val="231F20"/>
        </w:rPr>
        <w:t>2</w:t>
      </w:r>
      <w:r>
        <w:rPr>
          <w:color w:val="231F20"/>
          <w:spacing w:val="80"/>
        </w:rPr>
        <w:t> </w:t>
      </w:r>
      <w:r>
        <w:rPr/>
        <w:t>– REGULAMENTAÇÃO DO ITEM 10.21.4 –</w:t>
      </w:r>
    </w:p>
    <w:p>
      <w:pPr>
        <w:spacing w:line="274" w:lineRule="exact" w:before="0"/>
        <w:ind w:left="0" w:right="474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457200</wp:posOffset>
                </wp:positionH>
                <wp:positionV relativeFrom="paragraph">
                  <wp:posOffset>214141</wp:posOffset>
                </wp:positionV>
                <wp:extent cx="4582795" cy="12700"/>
                <wp:effectExtent l="0" t="0" r="0" b="0"/>
                <wp:wrapTopAndBottom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6.861555pt;width:360.85pt;height:1pt;mso-position-horizontal-relative:page;mso-position-vertical-relative:paragraph;z-index:-15658496;mso-wrap-distance-left:0;mso-wrap-distance-right:0" id="docshapegroup191" coordorigin="720,337" coordsize="7217,20">
                <v:line style="position:absolute" from="720,342" to="7937,342" stroked="true" strokeweight=".5pt" strokecolor="#9c9d9f">
                  <v:stroke dashstyle="solid"/>
                </v:line>
                <v:line style="position:absolute" from="720,356" to="7937,35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b/>
          <w:sz w:val="24"/>
        </w:rPr>
        <w:t>DEMONSTRAÇÕES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SOBRAS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39"/>
          <w:sz w:val="24"/>
        </w:rPr>
        <w:t> </w:t>
      </w:r>
      <w:r>
        <w:rPr>
          <w:b/>
          <w:spacing w:val="-2"/>
          <w:sz w:val="24"/>
        </w:rPr>
        <w:t>PERDAS</w:t>
      </w:r>
    </w:p>
    <w:p>
      <w:pPr>
        <w:pStyle w:val="Heading3"/>
        <w:spacing w:before="159"/>
        <w:ind w:left="0" w:right="553"/>
        <w:jc w:val="center"/>
      </w:pPr>
      <w:r>
        <w:rPr/>
        <w:t>ANEXO </w:t>
      </w:r>
      <w:r>
        <w:rPr>
          <w:spacing w:val="-2"/>
        </w:rPr>
        <w:t>ÚNICO</w:t>
      </w:r>
    </w:p>
    <w:p>
      <w:pPr>
        <w:pStyle w:val="BodyText"/>
        <w:spacing w:before="23"/>
        <w:jc w:val="lef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457200</wp:posOffset>
                </wp:positionH>
                <wp:positionV relativeFrom="paragraph">
                  <wp:posOffset>176307</wp:posOffset>
                </wp:positionV>
                <wp:extent cx="4580255" cy="6350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4580255" cy="6350"/>
                          <a:chExt cx="4580255" cy="635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3175"/>
                            <a:ext cx="210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0">
                                <a:moveTo>
                                  <a:pt x="0" y="0"/>
                                </a:moveTo>
                                <a:lnTo>
                                  <a:pt x="210593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788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105939" y="3175"/>
                            <a:ext cx="96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0">
                                <a:moveTo>
                                  <a:pt x="0" y="0"/>
                                </a:moveTo>
                                <a:lnTo>
                                  <a:pt x="96791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788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073857" y="3175"/>
                            <a:ext cx="969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0">
                                <a:moveTo>
                                  <a:pt x="0" y="0"/>
                                </a:moveTo>
                                <a:lnTo>
                                  <a:pt x="9692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788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043057" y="3175"/>
                            <a:ext cx="53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0">
                                <a:moveTo>
                                  <a:pt x="0" y="0"/>
                                </a:moveTo>
                                <a:lnTo>
                                  <a:pt x="5365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788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3.882477pt;width:360.65pt;height:.5pt;mso-position-horizontal-relative:page;mso-position-vertical-relative:paragraph;z-index:-15657984;mso-wrap-distance-left:0;mso-wrap-distance-right:0" id="docshapegroup192" coordorigin="720,278" coordsize="7213,10">
                <v:line style="position:absolute" from="720,283" to="4036,283" stroked="true" strokeweight=".5pt" strokecolor="#87888a">
                  <v:stroke dashstyle="solid"/>
                </v:line>
                <v:line style="position:absolute" from="4036,283" to="5561,283" stroked="true" strokeweight=".5pt" strokecolor="#87888a">
                  <v:stroke dashstyle="solid"/>
                </v:line>
                <v:line style="position:absolute" from="5561,283" to="7087,283" stroked="true" strokeweight=".5pt" strokecolor="#87888a">
                  <v:stroke dashstyle="solid"/>
                </v:line>
                <v:line style="position:absolute" from="7087,283" to="7932,283" stroked="true" strokeweight=".5pt" strokecolor="#87888a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33" w:after="33"/>
        <w:ind w:left="1528" w:right="0" w:firstLine="0"/>
        <w:jc w:val="left"/>
        <w:rPr>
          <w:b/>
          <w:sz w:val="20"/>
        </w:rPr>
      </w:pPr>
      <w:r>
        <w:rPr>
          <w:b/>
          <w:sz w:val="20"/>
        </w:rPr>
        <w:t>DEMONSTRAÇÕES DE SOBRAS E </w:t>
      </w:r>
      <w:r>
        <w:rPr>
          <w:b/>
          <w:spacing w:val="-2"/>
          <w:sz w:val="20"/>
        </w:rPr>
        <w:t>PERDAS</w:t>
      </w:r>
    </w:p>
    <w:tbl>
      <w:tblPr>
        <w:tblW w:w="0" w:type="auto"/>
        <w:jc w:val="left"/>
        <w:tblInd w:w="19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6"/>
        <w:gridCol w:w="1524"/>
        <w:gridCol w:w="1526"/>
        <w:gridCol w:w="850"/>
      </w:tblGrid>
      <w:tr>
        <w:trPr>
          <w:trHeight w:val="1001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tLeast" w:before="4"/>
              <w:ind w:left="79" w:right="75" w:hanging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AT</w:t>
            </w:r>
            <w:r>
              <w:rPr>
                <w:spacing w:val="-4"/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COOPERA</w:t>
            </w:r>
            <w:r>
              <w:rPr>
                <w:spacing w:val="-2"/>
                <w:sz w:val="18"/>
              </w:rPr>
              <w:t>TIVO/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INGRESSOS/</w:t>
            </w:r>
            <w:r>
              <w:rPr>
                <w:spacing w:val="-2"/>
                <w:sz w:val="18"/>
              </w:rPr>
              <w:t> DISPÊNDIOS</w:t>
            </w: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tLeast" w:before="4"/>
              <w:ind w:left="80" w:right="76" w:hanging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AT</w:t>
            </w:r>
            <w:r>
              <w:rPr>
                <w:spacing w:val="-4"/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COOPERA</w:t>
            </w:r>
            <w:r>
              <w:rPr>
                <w:spacing w:val="-2"/>
                <w:sz w:val="18"/>
              </w:rPr>
              <w:t>TIVO/</w:t>
            </w:r>
            <w:r>
              <w:rPr>
                <w:spacing w:val="-2"/>
                <w:sz w:val="18"/>
              </w:rPr>
              <w:t> RECEIT</w:t>
            </w:r>
            <w:r>
              <w:rPr>
                <w:spacing w:val="-2"/>
                <w:sz w:val="18"/>
              </w:rPr>
              <w:t>AS/</w:t>
            </w:r>
            <w:r>
              <w:rPr>
                <w:spacing w:val="-2"/>
                <w:sz w:val="18"/>
              </w:rPr>
              <w:t> DESPESAS</w:t>
            </w: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8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TOTAIS</w:t>
            </w: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Contraprestações Efetivas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z w:val="20"/>
              </w:rPr>
              <w:t> Operações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Assistência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à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Saúde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Contraprestações </w:t>
            </w:r>
            <w:r>
              <w:rPr>
                <w:color w:val="231F20"/>
                <w:spacing w:val="-2"/>
                <w:sz w:val="20"/>
              </w:rPr>
              <w:t>Líquidas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Variação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das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Provisões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Técnicas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Receita com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Administração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z w:val="20"/>
              </w:rPr>
              <w:t> Planos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Assistência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à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Saúde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Eventos Indenizáveis </w:t>
            </w:r>
            <w:r>
              <w:rPr>
                <w:color w:val="231F20"/>
                <w:spacing w:val="-2"/>
                <w:sz w:val="20"/>
              </w:rPr>
              <w:t>Líquidos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Eventos </w:t>
            </w:r>
            <w:r>
              <w:rPr>
                <w:color w:val="231F20"/>
                <w:spacing w:val="-2"/>
                <w:sz w:val="20"/>
              </w:rPr>
              <w:t>Indenizáveis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Recuperação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Eventos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Indenizáveis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Recuperação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Despesas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com</w:t>
            </w:r>
            <w:r>
              <w:rPr>
                <w:color w:val="231F20"/>
                <w:sz w:val="20"/>
              </w:rPr>
              <w:t> Eventos Indenizáveis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Variação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Provisão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Eventos</w:t>
            </w:r>
            <w:r>
              <w:rPr>
                <w:color w:val="231F20"/>
                <w:sz w:val="20"/>
              </w:rPr>
              <w:t> Ocorridos e não Avisados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77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RESULTADO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OPERACIONAL</w:t>
            </w:r>
            <w:r>
              <w:rPr>
                <w:color w:val="231F20"/>
                <w:spacing w:val="-2"/>
                <w:sz w:val="20"/>
              </w:rPr>
              <w:t> BÁSICO</w:t>
            </w:r>
          </w:p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Subtotal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Despesas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de </w:t>
            </w:r>
            <w:r>
              <w:rPr>
                <w:color w:val="231F20"/>
                <w:spacing w:val="-2"/>
                <w:sz w:val="20"/>
              </w:rPr>
              <w:t>Comercialização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Outros </w:t>
            </w:r>
            <w:r>
              <w:rPr>
                <w:color w:val="231F20"/>
                <w:spacing w:val="-2"/>
                <w:sz w:val="20"/>
              </w:rPr>
              <w:t>Ingressos/Receitas</w:t>
            </w:r>
          </w:p>
          <w:p>
            <w:pPr>
              <w:pStyle w:val="TableParagraph"/>
              <w:spacing w:before="10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Operacionais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Outros </w:t>
            </w:r>
            <w:r>
              <w:rPr>
                <w:color w:val="231F20"/>
                <w:spacing w:val="-2"/>
                <w:sz w:val="20"/>
              </w:rPr>
              <w:t>Dispêndios/Despesas</w:t>
            </w:r>
          </w:p>
          <w:p>
            <w:pPr>
              <w:pStyle w:val="TableParagraph"/>
              <w:spacing w:before="10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Operacionais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3316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RESULTADO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OPERACIONAL</w:t>
            </w:r>
          </w:p>
          <w:p>
            <w:pPr>
              <w:pStyle w:val="TableParagraph"/>
              <w:spacing w:before="10"/>
              <w:ind w:right="72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Subtotal</w:t>
            </w:r>
          </w:p>
        </w:tc>
        <w:tc>
          <w:tcPr>
            <w:tcW w:w="15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3316" w:type="dxa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Resultado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Financeiro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Líquido</w:t>
            </w:r>
          </w:p>
        </w:tc>
        <w:tc>
          <w:tcPr>
            <w:tcW w:w="1524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9080" w:h="11910"/>
          <w:pgMar w:header="233" w:footer="317" w:top="1020" w:bottom="500" w:left="708" w:right="566"/>
        </w:sectPr>
      </w:pPr>
    </w:p>
    <w:p>
      <w:pPr>
        <w:pStyle w:val="BodyText"/>
        <w:spacing w:before="204"/>
        <w:jc w:val="left"/>
        <w:rPr>
          <w:b/>
        </w:rPr>
      </w:pPr>
    </w:p>
    <w:tbl>
      <w:tblPr>
        <w:tblW w:w="0" w:type="auto"/>
        <w:jc w:val="left"/>
        <w:tblInd w:w="433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6"/>
        <w:gridCol w:w="1524"/>
        <w:gridCol w:w="1526"/>
        <w:gridCol w:w="845"/>
      </w:tblGrid>
      <w:tr>
        <w:trPr>
          <w:trHeight w:val="300" w:hRule="atLeast"/>
        </w:trPr>
        <w:tc>
          <w:tcPr>
            <w:tcW w:w="331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8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Receitas </w:t>
            </w:r>
            <w:r>
              <w:rPr>
                <w:color w:val="231F20"/>
                <w:spacing w:val="-2"/>
                <w:sz w:val="20"/>
              </w:rPr>
              <w:t>Financeiras</w:t>
            </w:r>
          </w:p>
        </w:tc>
        <w:tc>
          <w:tcPr>
            <w:tcW w:w="1524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Despesas </w:t>
            </w:r>
            <w:r>
              <w:rPr>
                <w:color w:val="231F20"/>
                <w:spacing w:val="-2"/>
                <w:sz w:val="20"/>
              </w:rPr>
              <w:t>Financeiras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Despesas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Administrativas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Resultado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Patrimonial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Resultado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Não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Operacional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7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spacing w:line="249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RESULTADO ANTES </w:t>
            </w:r>
            <w:r>
              <w:rPr>
                <w:color w:val="231F20"/>
                <w:sz w:val="20"/>
              </w:rPr>
              <w:t>DOS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IMPOSTOS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PARTICIPAÇÕES</w:t>
            </w:r>
          </w:p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Subtotal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Imposto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Renda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Contribuição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Social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Participações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no </w:t>
            </w:r>
            <w:r>
              <w:rPr>
                <w:color w:val="231F20"/>
                <w:spacing w:val="-2"/>
                <w:sz w:val="20"/>
              </w:rPr>
              <w:t>Resultado</w:t>
            </w:r>
          </w:p>
        </w:tc>
        <w:tc>
          <w:tcPr>
            <w:tcW w:w="152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3316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RESULTADO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LÍQUIDO</w:t>
            </w:r>
          </w:p>
        </w:tc>
        <w:tc>
          <w:tcPr>
            <w:tcW w:w="1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45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8"/>
        <w:jc w:val="left"/>
        <w:rPr>
          <w:b/>
        </w:rPr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1.003/04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75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15 – Informações de </w:t>
      </w:r>
      <w:r>
        <w:rPr>
          <w:i/>
          <w:color w:val="231F20"/>
          <w:sz w:val="20"/>
        </w:rPr>
        <w:t>Natureza</w:t>
      </w:r>
      <w:r>
        <w:rPr>
          <w:i/>
          <w:color w:val="231F20"/>
          <w:sz w:val="20"/>
        </w:rPr>
        <w:t> Social e Ambiental</w:t>
      </w:r>
    </w:p>
    <w:p>
      <w:pPr>
        <w:pStyle w:val="BodyText"/>
        <w:spacing w:before="11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</w:t>
      </w:r>
      <w:r>
        <w:rPr>
          <w:color w:val="231F20"/>
        </w:rPr>
        <w:t>de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</w:t>
      </w:r>
      <w:r>
        <w:rPr>
          <w:color w:val="231F20"/>
          <w:spacing w:val="-5"/>
        </w:rPr>
        <w:t> </w:t>
      </w:r>
      <w:r>
        <w:rPr>
          <w:color w:val="231F20"/>
        </w:rPr>
        <w:t>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 T 15 – Informações de Natureza Social e</w:t>
      </w:r>
      <w:r>
        <w:rPr>
          <w:color w:val="231F20"/>
          <w:spacing w:val="-1"/>
        </w:rPr>
        <w:t> </w:t>
      </w:r>
      <w:r>
        <w:rPr>
          <w:color w:val="231F20"/>
        </w:rPr>
        <w:t>Ambiental.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empreendida pelo Conselho Federal de Contabilidade </w:t>
      </w:r>
      <w:r>
        <w:rPr>
          <w:color w:val="231F20"/>
        </w:rPr>
        <w:t>em</w:t>
      </w:r>
      <w:r>
        <w:rPr>
          <w:color w:val="231F20"/>
        </w:rPr>
        <w:t> regime de franca, real e aberta cooperação com o Banco Central do Brasil, </w:t>
      </w:r>
      <w:r>
        <w:rPr>
          <w:color w:val="231F20"/>
        </w:rPr>
        <w:t>a</w:t>
      </w:r>
      <w:r>
        <w:rPr>
          <w:color w:val="231F20"/>
        </w:rPr>
        <w:t> Comissão de Valores Mobiliários, o IBRACON – Instituto dos</w:t>
      </w:r>
      <w:r>
        <w:rPr>
          <w:color w:val="231F20"/>
          <w:spacing w:val="-6"/>
        </w:rPr>
        <w:t> </w:t>
      </w:r>
      <w:r>
        <w:rPr>
          <w:color w:val="231F20"/>
        </w:rPr>
        <w:t>Auditores Indepen</w:t>
      </w:r>
      <w:r>
        <w:rPr>
          <w:color w:val="231F20"/>
        </w:rPr>
        <w:softHyphen/>
      </w:r>
      <w:r>
        <w:rPr>
          <w:color w:val="231F20"/>
        </w:rPr>
        <w:t>dentes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Brasil,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Instituto</w:t>
      </w:r>
      <w:r>
        <w:rPr>
          <w:color w:val="231F20"/>
          <w:spacing w:val="-4"/>
        </w:rPr>
        <w:t> </w:t>
      </w:r>
      <w:r>
        <w:rPr>
          <w:color w:val="231F20"/>
        </w:rPr>
        <w:t>Nacional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Seguro</w:t>
      </w:r>
      <w:r>
        <w:rPr>
          <w:color w:val="231F20"/>
          <w:spacing w:val="-4"/>
        </w:rPr>
        <w:t> </w:t>
      </w:r>
      <w:r>
        <w:rPr>
          <w:color w:val="231F20"/>
        </w:rPr>
        <w:t>Social,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Ministério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Educação,</w:t>
      </w:r>
      <w:r>
        <w:rPr>
          <w:color w:val="231F20"/>
        </w:rPr>
        <w:t> 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Controle,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Receita</w:t>
      </w:r>
      <w:r>
        <w:rPr>
          <w:color w:val="231F20"/>
          <w:spacing w:val="-10"/>
        </w:rPr>
        <w:t> </w:t>
      </w:r>
      <w:r>
        <w:rPr>
          <w:color w:val="231F20"/>
        </w:rPr>
        <w:t>Federal,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</w:rPr>
        <w:t> Tesouro Nacional e a Superintendência de Seguros Privados,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15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Informações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Natureza</w:t>
      </w:r>
      <w:r>
        <w:rPr>
          <w:color w:val="231F20"/>
          <w:spacing w:val="-2"/>
        </w:rPr>
        <w:t> </w:t>
      </w:r>
      <w:r>
        <w:rPr>
          <w:color w:val="231F20"/>
        </w:rPr>
        <w:t>Social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Ambiental.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 Resolução entra em vigor a partir de 1º de janeiro de 2006, </w:t>
      </w:r>
      <w:r>
        <w:rPr>
          <w:color w:val="231F20"/>
        </w:rPr>
        <w:t>sendo</w:t>
      </w:r>
      <w:r>
        <w:rPr>
          <w:color w:val="231F20"/>
        </w:rPr>
        <w:t> recomendada a sua adoção antecipada.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agosto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2004.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headerReference w:type="even" r:id="rId61"/>
          <w:headerReference w:type="default" r:id="rId62"/>
          <w:footerReference w:type="even" r:id="rId63"/>
          <w:footerReference w:type="default" r:id="rId64"/>
          <w:pgSz w:w="9080" w:h="11910"/>
          <w:pgMar w:header="233" w:footer="317" w:top="800" w:bottom="500" w:left="708" w:right="566"/>
          <w:pgNumType w:start="270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9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61" w:lineRule="auto"/>
        <w:ind w:left="2745" w:right="568" w:hanging="11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719999</wp:posOffset>
                </wp:positionH>
                <wp:positionV relativeFrom="paragraph">
                  <wp:posOffset>442709</wp:posOffset>
                </wp:positionV>
                <wp:extent cx="4582795" cy="13335"/>
                <wp:effectExtent l="0" t="0" r="0" b="0"/>
                <wp:wrapTopAndBottom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4.859001pt;width:360.85pt;height:1.05pt;mso-position-horizontal-relative:page;mso-position-vertical-relative:paragraph;z-index:-15656960;mso-wrap-distance-left:0;mso-wrap-distance-right:0" id="docshapegroup197" coordorigin="1134,697" coordsize="7217,21">
                <v:line style="position:absolute" from="1134,702" to="8351,702" stroked="true" strokeweight=".5pt" strokecolor="#9c9d9f">
                  <v:stroke dashstyle="solid"/>
                </v:line>
                <v:line style="position:absolute" from="1134,716" to="8351,7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15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INFORMAÇÕES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NATUREZ</w:t>
      </w:r>
      <w:r>
        <w:rPr>
          <w:color w:val="231F20"/>
        </w:rPr>
        <w:t>A</w:t>
      </w:r>
      <w:r>
        <w:rPr>
          <w:color w:val="231F20"/>
        </w:rPr>
        <w:t> SOCIAL E AMBIENTAL</w:t>
      </w:r>
    </w:p>
    <w:p>
      <w:pPr>
        <w:pStyle w:val="Heading3"/>
        <w:numPr>
          <w:ilvl w:val="1"/>
          <w:numId w:val="120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CONCEITUAÇÃO E </w:t>
      </w:r>
      <w:r>
        <w:rPr>
          <w:spacing w:val="-2"/>
        </w:rPr>
        <w:t>OBJETIVOS</w:t>
      </w:r>
    </w:p>
    <w:p>
      <w:pPr>
        <w:pStyle w:val="ListParagraph"/>
        <w:numPr>
          <w:ilvl w:val="2"/>
          <w:numId w:val="120"/>
        </w:numPr>
        <w:tabs>
          <w:tab w:pos="1269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 norma estabelece procedimentos para evidenciação de informa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de natureza social e ambiental, com o objetivo de demonstrar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sociedade a participação e a responsabilidade social da entidade.</w:t>
      </w:r>
    </w:p>
    <w:p>
      <w:pPr>
        <w:pStyle w:val="ListParagraph"/>
        <w:numPr>
          <w:ilvl w:val="2"/>
          <w:numId w:val="120"/>
        </w:numPr>
        <w:tabs>
          <w:tab w:pos="1271" w:val="left" w:leader="none"/>
          <w:tab w:pos="1276" w:val="left" w:leader="none"/>
        </w:tabs>
        <w:spacing w:line="249" w:lineRule="auto" w:before="2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entende-se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ambiental:</w:t>
      </w:r>
    </w:p>
    <w:p>
      <w:pPr>
        <w:pStyle w:val="ListParagraph"/>
        <w:numPr>
          <w:ilvl w:val="0"/>
          <w:numId w:val="121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geração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riqueza;</w:t>
      </w:r>
    </w:p>
    <w:p>
      <w:pPr>
        <w:pStyle w:val="ListParagraph"/>
        <w:numPr>
          <w:ilvl w:val="0"/>
          <w:numId w:val="12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 recursos </w:t>
      </w:r>
      <w:r>
        <w:rPr>
          <w:color w:val="231F20"/>
          <w:spacing w:val="-2"/>
          <w:sz w:val="20"/>
        </w:rPr>
        <w:t>humanos;</w:t>
      </w:r>
    </w:p>
    <w:p>
      <w:pPr>
        <w:pStyle w:val="ListParagraph"/>
        <w:numPr>
          <w:ilvl w:val="0"/>
          <w:numId w:val="12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ambiente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externo;</w:t>
      </w:r>
    </w:p>
    <w:p>
      <w:pPr>
        <w:pStyle w:val="ListParagraph"/>
        <w:numPr>
          <w:ilvl w:val="0"/>
          <w:numId w:val="12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2"/>
          <w:sz w:val="20"/>
        </w:rPr>
        <w:t> ambiente.</w:t>
      </w:r>
    </w:p>
    <w:p>
      <w:pPr>
        <w:pStyle w:val="ListParagraph"/>
        <w:numPr>
          <w:ilvl w:val="2"/>
          <w:numId w:val="120"/>
        </w:numPr>
        <w:tabs>
          <w:tab w:pos="1273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de Informações de Natureza Social e Ambiental, or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instituída, quando elaborada deve evidenciar os dados e as informa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ambiental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extraídos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 contabilidade, de acordo com os procedimentos determinados 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esta norma.</w:t>
      </w:r>
    </w:p>
    <w:p>
      <w:pPr>
        <w:pStyle w:val="ListParagraph"/>
        <w:numPr>
          <w:ilvl w:val="2"/>
          <w:numId w:val="120"/>
        </w:numPr>
        <w:tabs>
          <w:tab w:pos="1269" w:val="left" w:leader="none"/>
          <w:tab w:pos="1276" w:val="left" w:leader="none"/>
        </w:tabs>
        <w:spacing w:line="249" w:lineRule="auto" w:before="4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referida no item anterior, quando divulgada,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efetuada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complementar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z w:val="20"/>
        </w:rPr>
        <w:t> não se confundindo com as notas explicativas.</w:t>
      </w:r>
    </w:p>
    <w:p>
      <w:pPr>
        <w:pStyle w:val="ListParagraph"/>
        <w:numPr>
          <w:ilvl w:val="2"/>
          <w:numId w:val="120"/>
        </w:numPr>
        <w:tabs>
          <w:tab w:pos="1269" w:val="left" w:leader="none"/>
          <w:tab w:pos="1276" w:val="left" w:leader="none"/>
        </w:tabs>
        <w:spacing w:line="249" w:lineRule="auto" w:before="2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de Informações de Natureza Social e Ambiental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apresentada, para efeito de comparação, com as informações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exercício atual e do exercício anterior.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1"/>
          <w:numId w:val="120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INFORMAÇÕES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SEREM </w:t>
      </w:r>
      <w:r>
        <w:rPr>
          <w:spacing w:val="-2"/>
        </w:rPr>
        <w:t>DIVULGADAS</w:t>
      </w:r>
    </w:p>
    <w:p>
      <w:pPr>
        <w:pStyle w:val="ListParagraph"/>
        <w:numPr>
          <w:ilvl w:val="2"/>
          <w:numId w:val="120"/>
        </w:numPr>
        <w:tabs>
          <w:tab w:pos="1276" w:val="left" w:leader="none"/>
        </w:tabs>
        <w:spacing w:line="240" w:lineRule="auto" w:before="10" w:after="0"/>
        <w:ind w:left="1276" w:right="0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Geração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Distribuição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Riqueza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left"/>
        <w:rPr>
          <w:i/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riqueza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gerada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distribuída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 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apresentada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forme a Demonstração do 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Adicionado, definida na NBC T 3.</w:t>
      </w:r>
    </w:p>
    <w:p>
      <w:pPr>
        <w:pStyle w:val="ListParagraph"/>
        <w:numPr>
          <w:ilvl w:val="2"/>
          <w:numId w:val="120"/>
        </w:numPr>
        <w:tabs>
          <w:tab w:pos="1276" w:val="left" w:leader="none"/>
        </w:tabs>
        <w:spacing w:line="240" w:lineRule="auto" w:before="2" w:after="0"/>
        <w:ind w:left="1276" w:right="0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Recursos </w:t>
      </w:r>
      <w:r>
        <w:rPr>
          <w:color w:val="231F20"/>
          <w:spacing w:val="-2"/>
          <w:sz w:val="20"/>
        </w:rPr>
        <w:t>Humanos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Devem constar dados referentes à remuneração, benefícios concedi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composição do corpo funcional e as contingências e os </w:t>
      </w:r>
      <w:r>
        <w:rPr>
          <w:color w:val="231F20"/>
          <w:sz w:val="20"/>
        </w:rPr>
        <w:t>passivos</w:t>
      </w:r>
      <w:r>
        <w:rPr>
          <w:color w:val="231F20"/>
          <w:sz w:val="20"/>
        </w:rPr>
        <w:t> trabalhistas da entidade.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remuneração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concedidos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empregados,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nistradores, terceirizados e autônomos, devem constar: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remuneração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bruta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segregada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empregados,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administrado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res, terceirizados e autônomos;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1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relação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remuneração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z w:val="20"/>
        </w:rPr>
        <w:t> considerando os empregados e os administradores;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gastos com encargos </w:t>
      </w:r>
      <w:r>
        <w:rPr>
          <w:color w:val="231F20"/>
          <w:spacing w:val="-2"/>
          <w:sz w:val="20"/>
        </w:rPr>
        <w:t>sociais;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gastos com </w:t>
      </w:r>
      <w:r>
        <w:rPr>
          <w:color w:val="231F20"/>
          <w:spacing w:val="-2"/>
          <w:sz w:val="20"/>
        </w:rPr>
        <w:t>alimentação;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 com </w:t>
      </w:r>
      <w:r>
        <w:rPr>
          <w:color w:val="231F20"/>
          <w:spacing w:val="-2"/>
          <w:sz w:val="20"/>
        </w:rPr>
        <w:t>transporte;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previdência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privada;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 com </w:t>
      </w:r>
      <w:r>
        <w:rPr>
          <w:color w:val="231F20"/>
          <w:spacing w:val="-2"/>
          <w:sz w:val="20"/>
        </w:rPr>
        <w:t>saúde;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segurança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medicina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trabalho;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1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educação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(excluídos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educação</w:t>
      </w:r>
      <w:r>
        <w:rPr>
          <w:color w:val="231F20"/>
          <w:spacing w:val="-2"/>
          <w:sz w:val="20"/>
        </w:rPr>
        <w:t> ambiental);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 com </w:t>
      </w:r>
      <w:r>
        <w:rPr>
          <w:color w:val="231F20"/>
          <w:spacing w:val="-2"/>
          <w:sz w:val="20"/>
        </w:rPr>
        <w:t>cultura;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capacitação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desenvolvimento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profissional;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gastos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 creches ou auxílio-</w:t>
      </w:r>
      <w:r>
        <w:rPr>
          <w:color w:val="231F20"/>
          <w:spacing w:val="-2"/>
          <w:sz w:val="20"/>
        </w:rPr>
        <w:t>creches;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participações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nos lucros ou </w:t>
      </w:r>
      <w:r>
        <w:rPr>
          <w:color w:val="231F20"/>
          <w:spacing w:val="-2"/>
          <w:sz w:val="20"/>
        </w:rPr>
        <w:t>resultados.</w:t>
      </w:r>
    </w:p>
    <w:p>
      <w:pPr>
        <w:pStyle w:val="ListParagraph"/>
        <w:numPr>
          <w:ilvl w:val="3"/>
          <w:numId w:val="120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Estas informações devem ser expressas monetariamente pelo valor to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gasto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empregados,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autônomos,</w:t>
      </w:r>
      <w:r>
        <w:rPr>
          <w:color w:val="231F20"/>
          <w:sz w:val="20"/>
        </w:rPr>
        <w:t> terceirizados e administradores beneficiados.</w:t>
      </w:r>
    </w:p>
    <w:p>
      <w:pPr>
        <w:pStyle w:val="ListParagraph"/>
        <w:numPr>
          <w:ilvl w:val="3"/>
          <w:numId w:val="120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composição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humanos,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 evidenciados: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empregados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exercício;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admissões;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demissões;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estagiários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exercício;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empregados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portadores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especiais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final do exercício;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9" w:lineRule="auto" w:before="1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prestadores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terceirizados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exercício;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empregados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sexo;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  <w:tab w:pos="1968" w:val="left" w:leader="none"/>
        </w:tabs>
        <w:spacing w:line="249" w:lineRule="auto" w:before="10" w:after="0"/>
        <w:ind w:left="1968" w:right="566" w:hanging="710"/>
        <w:jc w:val="left"/>
        <w:rPr>
          <w:sz w:val="20"/>
        </w:rPr>
      </w:pPr>
      <w:r>
        <w:rPr>
          <w:color w:val="231F20"/>
          <w:sz w:val="20"/>
        </w:rPr>
        <w:t>total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empregados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etária,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</w:t>
      </w:r>
      <w:r>
        <w:rPr>
          <w:color w:val="231F20"/>
          <w:sz w:val="20"/>
        </w:rPr>
        <w:t>ntervalos:</w:t>
      </w:r>
      <w:r>
        <w:rPr>
          <w:color w:val="231F20"/>
          <w:sz w:val="20"/>
        </w:rPr>
        <w:t> menores de 18 anos</w:t>
      </w:r>
    </w:p>
    <w:p>
      <w:pPr>
        <w:pStyle w:val="BodyText"/>
        <w:spacing w:before="2"/>
        <w:ind w:left="1968"/>
        <w:jc w:val="left"/>
      </w:pP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18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35 </w:t>
      </w:r>
      <w:r>
        <w:rPr>
          <w:color w:val="231F20"/>
          <w:spacing w:val="-4"/>
        </w:rPr>
        <w:t>anos</w:t>
      </w:r>
    </w:p>
    <w:p>
      <w:pPr>
        <w:pStyle w:val="BodyText"/>
        <w:spacing w:line="249" w:lineRule="auto"/>
        <w:ind w:left="1968" w:right="4025"/>
        <w:jc w:val="left"/>
      </w:pPr>
      <w:r>
        <w:rPr>
          <w:color w:val="231F20"/>
        </w:rPr>
        <w:t>de 36 a 60 </w:t>
      </w:r>
      <w:r>
        <w:rPr>
          <w:color w:val="231F20"/>
        </w:rPr>
        <w:t>anos</w:t>
      </w:r>
      <w:r>
        <w:rPr>
          <w:color w:val="231F20"/>
        </w:rPr>
        <w:t> acima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60</w:t>
      </w:r>
      <w:r>
        <w:rPr>
          <w:color w:val="231F20"/>
          <w:spacing w:val="-10"/>
        </w:rPr>
        <w:t> </w:t>
      </w:r>
      <w:r>
        <w:rPr>
          <w:color w:val="231F20"/>
        </w:rPr>
        <w:t>anos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  <w:tab w:pos="1968" w:val="left" w:leader="none"/>
        </w:tabs>
        <w:spacing w:line="249" w:lineRule="auto" w:before="1" w:after="0"/>
        <w:ind w:left="1968" w:right="607" w:hanging="710"/>
        <w:jc w:val="left"/>
        <w:rPr>
          <w:sz w:val="20"/>
        </w:rPr>
      </w:pPr>
      <w:r>
        <w:rPr>
          <w:color w:val="231F20"/>
          <w:spacing w:val="-2"/>
          <w:sz w:val="20"/>
        </w:rPr>
        <w:t>total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empregados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nível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escolaridade,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segregados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2"/>
          <w:sz w:val="20"/>
        </w:rPr>
        <w:t> analfabetos</w:t>
      </w:r>
    </w:p>
    <w:p>
      <w:pPr>
        <w:pStyle w:val="BodyText"/>
        <w:spacing w:line="249" w:lineRule="auto" w:before="2"/>
        <w:ind w:left="1968" w:right="3329"/>
        <w:jc w:val="left"/>
      </w:pP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ensino</w:t>
      </w:r>
      <w:r>
        <w:rPr>
          <w:color w:val="231F20"/>
          <w:spacing w:val="-14"/>
        </w:rPr>
        <w:t> </w:t>
      </w:r>
      <w:r>
        <w:rPr>
          <w:color w:val="231F20"/>
        </w:rPr>
        <w:t>fundamental</w:t>
      </w:r>
      <w:r>
        <w:rPr>
          <w:color w:val="231F20"/>
        </w:rPr>
        <w:t> com ensino médio</w:t>
      </w:r>
    </w:p>
    <w:p>
      <w:pPr>
        <w:pStyle w:val="BodyText"/>
        <w:spacing w:line="249" w:lineRule="auto" w:before="2"/>
        <w:ind w:left="1968" w:right="4025"/>
        <w:jc w:val="left"/>
      </w:pPr>
      <w:r>
        <w:rPr>
          <w:color w:val="231F20"/>
        </w:rPr>
        <w:t>com ensino </w:t>
      </w:r>
      <w:r>
        <w:rPr>
          <w:color w:val="231F20"/>
        </w:rPr>
        <w:t>técnico</w:t>
      </w:r>
      <w:r>
        <w:rPr>
          <w:color w:val="231F20"/>
        </w:rPr>
        <w:t> com</w:t>
      </w:r>
      <w:r>
        <w:rPr>
          <w:color w:val="231F20"/>
          <w:spacing w:val="-14"/>
        </w:rPr>
        <w:t> </w:t>
      </w:r>
      <w:r>
        <w:rPr>
          <w:color w:val="231F20"/>
        </w:rPr>
        <w:t>ensino</w:t>
      </w:r>
      <w:r>
        <w:rPr>
          <w:color w:val="231F20"/>
          <w:spacing w:val="-14"/>
        </w:rPr>
        <w:t> </w:t>
      </w:r>
      <w:r>
        <w:rPr>
          <w:color w:val="231F20"/>
        </w:rPr>
        <w:t>superio</w:t>
      </w:r>
      <w:r>
        <w:rPr>
          <w:color w:val="231F20"/>
        </w:rPr>
        <w:t>r</w:t>
      </w:r>
      <w:r>
        <w:rPr>
          <w:color w:val="231F20"/>
        </w:rPr>
        <w:t> </w:t>
      </w:r>
      <w:r>
        <w:rPr>
          <w:color w:val="231F20"/>
          <w:spacing w:val="-2"/>
        </w:rPr>
        <w:t>pós-graduados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percentual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ocupantes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cargos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chefia,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sexo.</w:t>
      </w:r>
    </w:p>
    <w:p>
      <w:pPr>
        <w:pStyle w:val="ListParagraph"/>
        <w:numPr>
          <w:ilvl w:val="3"/>
          <w:numId w:val="120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Nas informações relativas às ações trabalhistas movidas pelos empre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gados contra a entidade, devem ser evidenciados: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número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processos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trabalhistas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movidos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entidade;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número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processos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trabalhistas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julgados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procedentes;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número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processos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trabalhistas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julgados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improcedentes;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0" w:after="0"/>
        <w:ind w:left="2126" w:right="153" w:hanging="454"/>
        <w:jc w:val="left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indenizações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multas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pagas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determina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da justiça.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Para o fim desta informação, os processos providos parcialmente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encerrados por acordo devem ser considerados procedentes.</w:t>
      </w:r>
    </w:p>
    <w:p>
      <w:pPr>
        <w:pStyle w:val="BodyText"/>
        <w:spacing w:before="11"/>
        <w:jc w:val="left"/>
      </w:pPr>
    </w:p>
    <w:p>
      <w:pPr>
        <w:pStyle w:val="Heading4"/>
        <w:numPr>
          <w:ilvl w:val="2"/>
          <w:numId w:val="120"/>
        </w:numPr>
        <w:tabs>
          <w:tab w:pos="1269" w:val="left" w:leader="none"/>
        </w:tabs>
        <w:spacing w:line="240" w:lineRule="auto" w:before="1" w:after="0"/>
        <w:ind w:left="1269" w:right="0" w:hanging="844"/>
        <w:jc w:val="both"/>
      </w:pPr>
      <w:r>
        <w:rPr/>
        <w:t>Interação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Entidade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</w:t>
      </w:r>
      <w:r>
        <w:rPr>
          <w:spacing w:val="-11"/>
        </w:rPr>
        <w:t> </w:t>
      </w:r>
      <w:r>
        <w:rPr/>
        <w:t>Ambiente</w:t>
      </w:r>
      <w:r>
        <w:rPr>
          <w:spacing w:val="-2"/>
        </w:rPr>
        <w:t> Externo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Nas informações relativas à interação da entidade com o ambiente ex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terno,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constar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relacionamento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comunidade</w:t>
      </w:r>
      <w:r>
        <w:rPr>
          <w:color w:val="231F20"/>
          <w:sz w:val="20"/>
        </w:rPr>
        <w:t> 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inserida,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clientes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fornecedores,</w:t>
      </w:r>
      <w:r>
        <w:rPr>
          <w:color w:val="231F20"/>
          <w:sz w:val="20"/>
        </w:rPr>
        <w:t> inclusive incentivos decorrentes dessa interação.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Nas informações relativas à interação com a comunidade,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evidenciados os totais dos investimentos em:</w:t>
      </w:r>
    </w:p>
    <w:p>
      <w:pPr>
        <w:pStyle w:val="ListParagraph"/>
        <w:numPr>
          <w:ilvl w:val="4"/>
          <w:numId w:val="120"/>
        </w:numPr>
        <w:tabs>
          <w:tab w:pos="2182" w:val="left" w:leader="none"/>
        </w:tabs>
        <w:spacing w:line="240" w:lineRule="auto" w:before="2" w:after="0"/>
        <w:ind w:left="2182" w:right="0" w:hanging="509"/>
        <w:jc w:val="left"/>
        <w:rPr>
          <w:sz w:val="20"/>
        </w:rPr>
      </w:pPr>
      <w:r>
        <w:rPr>
          <w:color w:val="231F20"/>
          <w:sz w:val="20"/>
        </w:rPr>
        <w:t>educação,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caráter</w:t>
      </w:r>
      <w:r>
        <w:rPr>
          <w:color w:val="231F20"/>
          <w:spacing w:val="-2"/>
          <w:sz w:val="20"/>
        </w:rPr>
        <w:t> ambiental;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cultura;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saúde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saneamento;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esporte e lazer, não considerados os patrocínios com finali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dade publicitária;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alimentação.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Nas informações relativas à interação com os clientes, devem ser evi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denciados: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número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reclamações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recebidas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entidade;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10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número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reclamações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recebidas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órgãos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proteção e defesa do consumidor;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número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reclamações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recebidas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Justiça;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número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reclamações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atendidas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instância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arrolada;</w:t>
      </w:r>
    </w:p>
    <w:p>
      <w:pPr>
        <w:pStyle w:val="ListParagraph"/>
        <w:numPr>
          <w:ilvl w:val="4"/>
          <w:numId w:val="120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montante de multas e indenizações a clientes, determina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órgãos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proteção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defesa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consumidor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pela Justiça;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2" w:after="0"/>
        <w:ind w:left="2126" w:right="154" w:hanging="454"/>
        <w:jc w:val="both"/>
        <w:rPr>
          <w:sz w:val="20"/>
        </w:rPr>
      </w:pPr>
      <w:r>
        <w:rPr>
          <w:color w:val="231F20"/>
          <w:sz w:val="20"/>
        </w:rPr>
        <w:t>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empreendidas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sanar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minimizar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causas das reclamações.</w:t>
      </w:r>
    </w:p>
    <w:p>
      <w:pPr>
        <w:pStyle w:val="ListParagraph"/>
        <w:numPr>
          <w:ilvl w:val="3"/>
          <w:numId w:val="120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Nas informações relativas aos fornecedores, a entidade deve informa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se utiliza critérios de responsabilidade social para a seleção de seu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fornecedores.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2"/>
          <w:numId w:val="120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Interação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o Meio</w:t>
      </w:r>
      <w:r>
        <w:rPr>
          <w:spacing w:val="-8"/>
        </w:rPr>
        <w:t> </w:t>
      </w:r>
      <w:r>
        <w:rPr>
          <w:spacing w:val="-2"/>
        </w:rPr>
        <w:t>Ambiente</w:t>
      </w:r>
    </w:p>
    <w:p>
      <w:pPr>
        <w:pStyle w:val="ListParagraph"/>
        <w:numPr>
          <w:ilvl w:val="3"/>
          <w:numId w:val="120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left"/>
        <w:rPr>
          <w:color w:val="231F20"/>
          <w:sz w:val="20"/>
        </w:rPr>
      </w:pPr>
      <w:r>
        <w:rPr>
          <w:color w:val="231F20"/>
          <w:sz w:val="20"/>
        </w:rPr>
        <w:t>Nas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interação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ambiente,</w:t>
      </w:r>
      <w:r>
        <w:rPr>
          <w:color w:val="231F20"/>
          <w:sz w:val="20"/>
        </w:rPr>
        <w:t> devem ser evidenciados: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investimentos e gastos com manutenção nos processos 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racionais para a melhoria do meio ambiente;</w:t>
      </w:r>
    </w:p>
    <w:p>
      <w:pPr>
        <w:pStyle w:val="ListParagraph"/>
        <w:numPr>
          <w:ilvl w:val="4"/>
          <w:numId w:val="120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investimentos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gastos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preservação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e/ou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recuperação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ambientes degradados;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9" w:lineRule="auto" w:before="0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investimentos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gastos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educação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ambiental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gados,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terceirizados,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autônomos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administradores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9" w:lineRule="auto" w:before="2" w:after="0"/>
        <w:ind w:left="1712" w:right="567" w:hanging="454"/>
        <w:jc w:val="left"/>
        <w:rPr>
          <w:sz w:val="20"/>
        </w:rPr>
      </w:pPr>
      <w:r>
        <w:rPr>
          <w:color w:val="231F20"/>
          <w:sz w:val="20"/>
        </w:rPr>
        <w:t>investimentos e gastos com educação ambiental para a co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pacing w:val="-2"/>
          <w:sz w:val="20"/>
        </w:rPr>
        <w:t>munidade;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investimentos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gastos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projetos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ambientais;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9" w:lineRule="auto" w:before="10" w:after="0"/>
        <w:ind w:left="1712" w:right="566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quantidade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processos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ambientais,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administrativos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judiciai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movidos contra a entidade;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9" w:lineRule="auto" w:before="1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valor das multas e das indenizações relativas à matéria am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biental, determinadas administrativa e/ou judicialmente;</w:t>
      </w:r>
    </w:p>
    <w:p>
      <w:pPr>
        <w:pStyle w:val="ListParagraph"/>
        <w:numPr>
          <w:ilvl w:val="4"/>
          <w:numId w:val="12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passivos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contingências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ambientais.</w:t>
      </w:r>
    </w:p>
    <w:p>
      <w:pPr>
        <w:pStyle w:val="BodyText"/>
        <w:spacing w:before="20"/>
        <w:jc w:val="left"/>
      </w:pPr>
    </w:p>
    <w:p>
      <w:pPr>
        <w:pStyle w:val="Heading3"/>
        <w:numPr>
          <w:ilvl w:val="1"/>
          <w:numId w:val="120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DISPOSIÇÕES </w:t>
      </w:r>
      <w:r>
        <w:rPr>
          <w:spacing w:val="-2"/>
        </w:rPr>
        <w:t>FINAIS</w:t>
      </w:r>
    </w:p>
    <w:p>
      <w:pPr>
        <w:pStyle w:val="ListParagraph"/>
        <w:numPr>
          <w:ilvl w:val="2"/>
          <w:numId w:val="120"/>
        </w:numPr>
        <w:tabs>
          <w:tab w:pos="855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Além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15.2,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acrescen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tar ou detalhar outras que julgar relevantes.</w:t>
      </w:r>
    </w:p>
    <w:p>
      <w:pPr>
        <w:pStyle w:val="ListParagraph"/>
        <w:numPr>
          <w:ilvl w:val="2"/>
          <w:numId w:val="120"/>
        </w:numPr>
        <w:tabs>
          <w:tab w:pos="855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contábeis,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contidas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Demonstração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Informações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Ambiental,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técnica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bilista registrado em Conselho Regional de Contabilidade, devendo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indicadas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aquelas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cujos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extraídos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não-</w:t>
      </w:r>
      <w:r>
        <w:rPr>
          <w:color w:val="231F20"/>
          <w:sz w:val="20"/>
        </w:rPr>
        <w:t>contábeis,</w:t>
      </w:r>
      <w:r>
        <w:rPr>
          <w:color w:val="231F20"/>
          <w:sz w:val="20"/>
        </w:rPr>
        <w:t> evidenciando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utilizados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garantir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integridade</w:t>
      </w:r>
      <w:r>
        <w:rPr>
          <w:color w:val="231F20"/>
          <w:sz w:val="20"/>
        </w:rPr>
        <w:t> 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informação.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responsabilidade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não-contábeis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z w:val="20"/>
        </w:rPr>
        <w:t> ser compartilhada com especialistas.</w:t>
      </w:r>
    </w:p>
    <w:p>
      <w:pPr>
        <w:pStyle w:val="ListParagraph"/>
        <w:numPr>
          <w:ilvl w:val="2"/>
          <w:numId w:val="120"/>
        </w:numPr>
        <w:tabs>
          <w:tab w:pos="855" w:val="left" w:leader="none"/>
          <w:tab w:pos="862" w:val="left" w:leader="none"/>
        </w:tabs>
        <w:spacing w:line="249" w:lineRule="auto" w:before="5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 Demonstração de Informações de Natureza Social e Ambiental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objeto de revisão por auditor independente, e ser publicada com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relatório deste, quando a entidade for submetida a esse procedimento.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973/03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17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Partes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Relacionadas.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o trabalho desenvolvido pelo Grupo de Trabalho das Nor</w:t>
      </w:r>
      <w:r>
        <w:rPr>
          <w:color w:val="231F20"/>
        </w:rPr>
        <w:softHyphen/>
      </w:r>
      <w:r>
        <w:rPr>
          <w:color w:val="231F20"/>
        </w:rPr>
        <w:t>mas</w:t>
      </w:r>
      <w:r>
        <w:rPr>
          <w:color w:val="231F20"/>
          <w:spacing w:val="-13"/>
        </w:rPr>
        <w:t> </w:t>
      </w:r>
      <w:r>
        <w:rPr>
          <w:color w:val="231F20"/>
        </w:rPr>
        <w:t>Brasileiras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instituído</w:t>
      </w:r>
      <w:r>
        <w:rPr>
          <w:color w:val="231F20"/>
          <w:spacing w:val="-13"/>
        </w:rPr>
        <w:t> </w:t>
      </w:r>
      <w:r>
        <w:rPr>
          <w:color w:val="231F20"/>
        </w:rPr>
        <w:t>pelo</w:t>
      </w:r>
      <w:r>
        <w:rPr>
          <w:color w:val="231F20"/>
          <w:spacing w:val="-13"/>
        </w:rPr>
        <w:t> </w:t>
      </w:r>
      <w:r>
        <w:rPr>
          <w:color w:val="231F20"/>
        </w:rPr>
        <w:t>Conselho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Contabilida</w:t>
      </w:r>
      <w:r>
        <w:rPr>
          <w:color w:val="231F20"/>
        </w:rPr>
        <w:softHyphen/>
      </w:r>
      <w:r>
        <w:rPr>
          <w:color w:val="231F20"/>
        </w:rPr>
        <w:t>de,</w:t>
      </w:r>
      <w:r>
        <w:rPr>
          <w:color w:val="231F20"/>
          <w:spacing w:val="-4"/>
        </w:rPr>
        <w:t> </w:t>
      </w:r>
      <w:r>
        <w:rPr>
          <w:color w:val="231F20"/>
        </w:rPr>
        <w:t>atendendo</w:t>
      </w:r>
      <w:r>
        <w:rPr>
          <w:color w:val="231F20"/>
          <w:spacing w:val="-4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está</w:t>
      </w:r>
      <w:r>
        <w:rPr>
          <w:color w:val="231F20"/>
          <w:spacing w:val="-4"/>
        </w:rPr>
        <w:t> </w:t>
      </w:r>
      <w:r>
        <w:rPr>
          <w:color w:val="231F20"/>
        </w:rPr>
        <w:t>disposto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artigo</w:t>
      </w:r>
      <w:r>
        <w:rPr>
          <w:color w:val="231F20"/>
          <w:spacing w:val="-4"/>
        </w:rPr>
        <w:t> </w:t>
      </w:r>
      <w:r>
        <w:rPr>
          <w:color w:val="231F20"/>
        </w:rPr>
        <w:t>3º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4"/>
        </w:rPr>
        <w:t> </w:t>
      </w:r>
      <w:r>
        <w:rPr>
          <w:color w:val="231F20"/>
        </w:rPr>
        <w:t>CFC</w:t>
      </w:r>
      <w:r>
        <w:rPr>
          <w:color w:val="231F20"/>
          <w:spacing w:val="-4"/>
        </w:rPr>
        <w:t> </w:t>
      </w:r>
      <w:r>
        <w:rPr>
          <w:color w:val="231F20"/>
        </w:rPr>
        <w:t>nº</w:t>
      </w:r>
      <w:r>
        <w:rPr>
          <w:color w:val="231F20"/>
          <w:spacing w:val="-4"/>
        </w:rPr>
        <w:t> </w:t>
      </w:r>
      <w:r>
        <w:rPr>
          <w:color w:val="231F20"/>
        </w:rPr>
        <w:t>751,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29</w:t>
      </w:r>
      <w:r>
        <w:rPr>
          <w:color w:val="231F20"/>
        </w:rPr>
        <w:t> de dezembro de 1993, que elaborou a NBC T 17 – Partes Relacionadas;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tratar-se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empreendida pelo Conselho Federal de Contabilidade, </w:t>
      </w:r>
      <w:r>
        <w:rPr>
          <w:color w:val="231F20"/>
        </w:rPr>
        <w:t>em</w:t>
      </w:r>
      <w:r>
        <w:rPr>
          <w:color w:val="231F20"/>
        </w:rPr>
        <w:t> regime de franca, real e aberta cooperação com o Banco Central do Brasil, </w:t>
      </w:r>
      <w:r>
        <w:rPr>
          <w:color w:val="231F20"/>
        </w:rPr>
        <w:t>a</w:t>
      </w:r>
      <w:r>
        <w:rPr>
          <w:color w:val="231F20"/>
        </w:rPr>
        <w:t> Comissão de Valores Mobiliários, o IBRACON – Instituto dos</w:t>
      </w:r>
      <w:r>
        <w:rPr>
          <w:color w:val="231F20"/>
          <w:spacing w:val="-6"/>
        </w:rPr>
        <w:t> </w:t>
      </w:r>
      <w:r>
        <w:rPr>
          <w:color w:val="231F20"/>
        </w:rPr>
        <w:t>Auditores Indepen</w:t>
      </w:r>
      <w:r>
        <w:rPr>
          <w:color w:val="231F20"/>
        </w:rPr>
        <w:softHyphen/>
      </w:r>
      <w:r>
        <w:rPr>
          <w:color w:val="231F20"/>
        </w:rPr>
        <w:t>dentes do Brasil, o Instituto</w:t>
      </w:r>
      <w:r>
        <w:rPr>
          <w:color w:val="231F20"/>
          <w:spacing w:val="-1"/>
        </w:rPr>
        <w:t> </w:t>
      </w:r>
      <w:r>
        <w:rPr>
          <w:color w:val="231F20"/>
        </w:rPr>
        <w:t>Nacional de Seguro Social, o Ministério da </w:t>
      </w:r>
      <w:r>
        <w:rPr>
          <w:color w:val="231F20"/>
        </w:rPr>
        <w:t>Educação</w:t>
      </w:r>
      <w:r>
        <w:rPr>
          <w:color w:val="231F20"/>
        </w:rPr>
        <w:t> e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Desporto,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Secretaria</w:t>
      </w:r>
      <w:r>
        <w:rPr>
          <w:color w:val="231F20"/>
          <w:spacing w:val="-6"/>
        </w:rPr>
        <w:t> </w:t>
      </w:r>
      <w:r>
        <w:rPr>
          <w:color w:val="231F20"/>
        </w:rPr>
        <w:t>Federal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Controle,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Secretaria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Receita</w:t>
      </w:r>
      <w:r>
        <w:rPr>
          <w:color w:val="231F20"/>
          <w:spacing w:val="-6"/>
        </w:rPr>
        <w:t> </w:t>
      </w:r>
      <w:r>
        <w:rPr>
          <w:color w:val="231F20"/>
        </w:rPr>
        <w:t>Federal,</w:t>
      </w:r>
      <w:r>
        <w:rPr>
          <w:color w:val="231F20"/>
        </w:rPr>
        <w:t> a Secretaria do Tesouro Nacional e a Superintendência de Seguros Privados,</w:t>
      </w:r>
    </w:p>
    <w:p>
      <w:pPr>
        <w:pStyle w:val="Heading3"/>
        <w:spacing w:before="6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ind w:left="425"/>
      </w:pPr>
      <w:r>
        <w:rPr>
          <w:b/>
          <w:color w:val="231F20"/>
        </w:rPr>
        <w:t>Art.</w:t>
      </w:r>
      <w:r>
        <w:rPr>
          <w:b/>
          <w:color w:val="231F20"/>
          <w:spacing w:val="-1"/>
        </w:rPr>
        <w:t> </w:t>
      </w:r>
      <w:r>
        <w:rPr>
          <w:b/>
          <w:color w:val="231F20"/>
        </w:rPr>
        <w:t>1º</w:t>
      </w:r>
      <w:r>
        <w:rPr>
          <w:b/>
          <w:color w:val="231F20"/>
          <w:spacing w:val="76"/>
        </w:rPr>
        <w:t>  </w:t>
      </w:r>
      <w:r>
        <w:rPr>
          <w:color w:val="231F20"/>
        </w:rPr>
        <w:t>Aprovar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17 –</w:t>
      </w:r>
      <w:r>
        <w:rPr>
          <w:color w:val="231F20"/>
          <w:spacing w:val="-1"/>
        </w:rPr>
        <w:t> </w:t>
      </w:r>
      <w:r>
        <w:rPr>
          <w:color w:val="231F20"/>
        </w:rPr>
        <w:t>Partes </w:t>
      </w:r>
      <w:r>
        <w:rPr>
          <w:color w:val="231F20"/>
          <w:spacing w:val="-2"/>
        </w:rPr>
        <w:t>Relacionadas.</w:t>
      </w:r>
    </w:p>
    <w:p>
      <w:pPr>
        <w:pStyle w:val="BodyText"/>
        <w:spacing w:line="249" w:lineRule="auto"/>
        <w:ind w:left="1276" w:right="152" w:hanging="851"/>
      </w:pPr>
      <w:r>
        <w:rPr>
          <w:b/>
          <w:color w:val="231F20"/>
        </w:rPr>
        <w:t>Art. 2º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Esta resolução entra em vigor a partir de 1º de janeiro de 2004 e de</w:t>
      </w:r>
      <w:r>
        <w:rPr>
          <w:color w:val="231F20"/>
        </w:rPr>
        <w:softHyphen/>
      </w:r>
      <w:r>
        <w:rPr>
          <w:color w:val="231F20"/>
        </w:rPr>
        <w:t>verá ser aplicada às demonstrações contábeis cujos exercícios sociai</w:t>
      </w:r>
      <w:r>
        <w:rPr>
          <w:color w:val="231F20"/>
        </w:rPr>
        <w:t>s</w:t>
      </w:r>
      <w:r>
        <w:rPr>
          <w:color w:val="231F20"/>
        </w:rPr>
        <w:t> se encerrarem a partir de 31 de dezembro de 2003, e a quaisque</w:t>
      </w:r>
      <w:r>
        <w:rPr>
          <w:color w:val="231F20"/>
        </w:rPr>
        <w:t>r</w:t>
      </w:r>
      <w:r>
        <w:rPr>
          <w:color w:val="231F20"/>
        </w:rPr>
        <w:t> demonstrações contábeis elaboradas para outros fins a partir daquel</w:t>
      </w:r>
      <w:r>
        <w:rPr>
          <w:color w:val="231F20"/>
        </w:rPr>
        <w:t>a</w:t>
      </w:r>
      <w:r>
        <w:rPr>
          <w:color w:val="231F20"/>
        </w:rPr>
        <w:t> data; todavia, sua aplicação imediata é encorajada.</w:t>
      </w:r>
    </w:p>
    <w:p>
      <w:pPr>
        <w:pStyle w:val="BodyText"/>
        <w:spacing w:before="14"/>
        <w:jc w:val="left"/>
      </w:pPr>
    </w:p>
    <w:p>
      <w:pPr>
        <w:pStyle w:val="BodyText"/>
        <w:spacing w:before="0"/>
        <w:ind w:left="272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27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junho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2003.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279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ALCEDINO</w:t>
      </w:r>
      <w:r>
        <w:rPr>
          <w:color w:val="231F20"/>
          <w:spacing w:val="-6"/>
        </w:rPr>
        <w:t> </w:t>
      </w:r>
      <w:r>
        <w:rPr>
          <w:color w:val="231F20"/>
        </w:rPr>
        <w:t>GOMES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BARBOSA</w:t>
      </w:r>
    </w:p>
    <w:p>
      <w:pPr>
        <w:pStyle w:val="BodyText"/>
        <w:ind w:left="271"/>
        <w:jc w:val="center"/>
      </w:pPr>
      <w:r>
        <w:rPr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198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14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-15655936;mso-wrap-distance-left:0;mso-wrap-distance-right:0" id="docshapegroup199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5" to="7937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17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PARTES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RELACIONADAS</w:t>
      </w:r>
    </w:p>
    <w:p>
      <w:pPr>
        <w:pStyle w:val="Heading3"/>
        <w:spacing w:before="159"/>
        <w:ind w:left="12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estabelece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critérios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procedimentos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específicos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divulgação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elaboradas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fins.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permitir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adequada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interpretação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parte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usuários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quem,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nelas,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vá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tomar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decisões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ráter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econômico-financeiro,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divulgadas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fornecer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usuário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principalmente,</w:t>
      </w:r>
      <w:r>
        <w:rPr>
          <w:color w:val="231F20"/>
          <w:sz w:val="20"/>
        </w:rPr>
        <w:t> aos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acionistas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sócios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minoritários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informativos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suficientes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compreender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magnitude,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dessas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z w:val="20"/>
        </w:rPr>
        <w:t> sobre a situação patrimonial e financeira e sobre os resultados da entidade.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 administração da entidade é responsável pela identificação e </w:t>
      </w:r>
      <w:r>
        <w:rPr>
          <w:color w:val="231F20"/>
          <w:sz w:val="20"/>
        </w:rPr>
        <w:t>divulgação</w:t>
      </w:r>
      <w:r>
        <w:rPr>
          <w:color w:val="231F20"/>
          <w:sz w:val="20"/>
        </w:rPr>
        <w:t> 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partes.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responsabi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 exige que a administração implante sistemas contábeis e de </w:t>
      </w:r>
      <w:r>
        <w:rPr>
          <w:color w:val="231F20"/>
          <w:sz w:val="20"/>
        </w:rPr>
        <w:t>controle</w:t>
      </w:r>
      <w:r>
        <w:rPr>
          <w:color w:val="231F20"/>
          <w:sz w:val="20"/>
        </w:rPr>
        <w:t> interno adequados, para assegurar que as transações com partes relacio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nadas possam ser identificadas nos registros contábeis ou extra-</w:t>
      </w:r>
      <w:r>
        <w:rPr>
          <w:color w:val="231F20"/>
          <w:sz w:val="20"/>
        </w:rPr>
        <w:t>contábeis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apropriadamente divulgadas nas demonstrações contábeis e em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 informações contábeis elaboradas para quaisquer fins.</w:t>
      </w:r>
    </w:p>
    <w:p>
      <w:pPr>
        <w:pStyle w:val="BodyText"/>
        <w:spacing w:before="16"/>
        <w:jc w:val="left"/>
      </w:pPr>
    </w:p>
    <w:p>
      <w:pPr>
        <w:pStyle w:val="Heading3"/>
        <w:ind w:left="12"/>
      </w:pPr>
      <w:r>
        <w:rPr>
          <w:spacing w:val="-2"/>
        </w:rPr>
        <w:t>ALCANCE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Esta norma aplica-se às divulgações de transações entre uma entidade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suas partes relacionadas, com relação aos aspectos contábeis, não se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tendendo:</w:t>
      </w:r>
    </w:p>
    <w:p>
      <w:pPr>
        <w:pStyle w:val="ListParagraph"/>
        <w:numPr>
          <w:ilvl w:val="0"/>
          <w:numId w:val="123"/>
        </w:numPr>
        <w:tabs>
          <w:tab w:pos="1314" w:val="left" w:leader="none"/>
          <w:tab w:pos="1316" w:val="left" w:leader="none"/>
        </w:tabs>
        <w:spacing w:line="249" w:lineRule="auto" w:before="2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aos estudos para determinação da análise dos preços de transfe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rência,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requeridos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pratica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com entidades ligadas fora do Brasil; e</w:t>
      </w:r>
    </w:p>
    <w:p>
      <w:pPr>
        <w:pStyle w:val="ListParagraph"/>
        <w:numPr>
          <w:ilvl w:val="0"/>
          <w:numId w:val="123"/>
        </w:numPr>
        <w:tabs>
          <w:tab w:pos="1314" w:val="left" w:leader="none"/>
          <w:tab w:pos="1316" w:val="left" w:leader="none"/>
        </w:tabs>
        <w:spacing w:line="249" w:lineRule="auto" w:before="3" w:after="0"/>
        <w:ind w:left="1316" w:right="566" w:hanging="454"/>
        <w:jc w:val="both"/>
        <w:rPr>
          <w:sz w:val="20"/>
        </w:rPr>
      </w:pPr>
      <w:r>
        <w:rPr>
          <w:color w:val="231F20"/>
          <w:sz w:val="20"/>
        </w:rPr>
        <w:t>ao tratamento contábil e divulgação de informações sobre investi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 em controladas e coligadas.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1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aplica-se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critas a seguir:</w:t>
      </w:r>
    </w:p>
    <w:p>
      <w:pPr>
        <w:pStyle w:val="ListParagraph"/>
        <w:numPr>
          <w:ilvl w:val="0"/>
          <w:numId w:val="124"/>
        </w:numPr>
        <w:tabs>
          <w:tab w:pos="1314" w:val="left" w:leader="none"/>
          <w:tab w:pos="1316" w:val="left" w:leader="none"/>
        </w:tabs>
        <w:spacing w:line="249" w:lineRule="auto" w:before="2" w:after="0"/>
        <w:ind w:left="1316" w:right="566" w:hanging="454"/>
        <w:jc w:val="both"/>
        <w:rPr>
          <w:sz w:val="20"/>
        </w:rPr>
      </w:pPr>
      <w:r>
        <w:rPr>
          <w:color w:val="231F20"/>
          <w:sz w:val="20"/>
        </w:rPr>
        <w:t>entidades que, direta ou indiretamente, por meio de uma ou </w:t>
      </w:r>
      <w:r>
        <w:rPr>
          <w:color w:val="231F20"/>
          <w:sz w:val="20"/>
        </w:rPr>
        <w:t>mais</w:t>
      </w:r>
      <w:r>
        <w:rPr>
          <w:color w:val="231F20"/>
          <w:sz w:val="20"/>
        </w:rPr>
        <w:t> entidades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intermediárias,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controlam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apresenta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demonstrações contábeis, ou são por ela controladas, ou estã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sob controle comum. Uma entidade é controlada quando a entida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controladora, direta ou por meio de outras controladas, é titula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de direitos de sócios e/ou quotistas que lhe assegurem, de mod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permanente, preponderância nas deliberações sociais e o pode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eleger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maioria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administradores.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coligada</w:t>
      </w:r>
      <w:r>
        <w:rPr>
          <w:color w:val="231F20"/>
          <w:sz w:val="20"/>
        </w:rPr>
        <w:t> 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participa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10%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2"/>
      </w:pPr>
      <w:r>
        <w:rPr>
          <w:color w:val="231F20"/>
        </w:rPr>
        <w:t>controlar. Uma entidade é ligada quando, de alguma forma, </w:t>
      </w:r>
      <w:r>
        <w:rPr>
          <w:color w:val="231F20"/>
        </w:rPr>
        <w:t>existe</w:t>
      </w:r>
      <w:r>
        <w:rPr>
          <w:color w:val="231F20"/>
        </w:rPr>
        <w:t> relação entre as entidades, seja pelo fato de serem coligadas o</w:t>
      </w:r>
      <w:r>
        <w:rPr>
          <w:color w:val="231F20"/>
        </w:rPr>
        <w:t>u</w:t>
      </w:r>
      <w:r>
        <w:rPr>
          <w:color w:val="231F20"/>
        </w:rPr>
        <w:t> controladas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manterem</w:t>
      </w:r>
      <w:r>
        <w:rPr>
          <w:color w:val="231F20"/>
          <w:spacing w:val="-8"/>
        </w:rPr>
        <w:t> </w:t>
      </w:r>
      <w:r>
        <w:rPr>
          <w:color w:val="231F20"/>
        </w:rPr>
        <w:t>acionistas</w:t>
      </w:r>
      <w:r>
        <w:rPr>
          <w:color w:val="231F20"/>
          <w:spacing w:val="-8"/>
        </w:rPr>
        <w:t> </w:t>
      </w:r>
      <w:r>
        <w:rPr>
          <w:color w:val="231F20"/>
        </w:rPr>
        <w:t>e/ou</w:t>
      </w:r>
      <w:r>
        <w:rPr>
          <w:color w:val="231F20"/>
          <w:spacing w:val="-7"/>
        </w:rPr>
        <w:t> </w:t>
      </w:r>
      <w:r>
        <w:rPr>
          <w:color w:val="231F20"/>
        </w:rPr>
        <w:t>quotistas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comum;</w:t>
      </w:r>
    </w:p>
    <w:p>
      <w:pPr>
        <w:pStyle w:val="ListParagraph"/>
        <w:numPr>
          <w:ilvl w:val="0"/>
          <w:numId w:val="124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4" w:hanging="454"/>
        <w:jc w:val="both"/>
        <w:rPr>
          <w:sz w:val="20"/>
        </w:rPr>
      </w:pPr>
      <w:r>
        <w:rPr>
          <w:color w:val="231F20"/>
          <w:sz w:val="20"/>
        </w:rPr>
        <w:t>pessoas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possuem,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direta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indiretamente,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influência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voto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entidade,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tendo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isso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influência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significativa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membros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mais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próximos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família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dessas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pessoas;</w:t>
      </w:r>
    </w:p>
    <w:p>
      <w:pPr>
        <w:pStyle w:val="ListParagraph"/>
        <w:numPr>
          <w:ilvl w:val="0"/>
          <w:numId w:val="124"/>
        </w:numPr>
        <w:tabs>
          <w:tab w:pos="1729" w:val="left" w:leader="none"/>
        </w:tabs>
        <w:spacing w:line="249" w:lineRule="auto" w:before="2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pessoas-chave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isto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é,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pessoas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têm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autorida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e responsabilidade de planejar, dirigir e controlar as </w:t>
      </w:r>
      <w:r>
        <w:rPr>
          <w:color w:val="231F20"/>
          <w:sz w:val="20"/>
        </w:rPr>
        <w:t>atividades</w:t>
      </w:r>
      <w:r>
        <w:rPr>
          <w:color w:val="231F20"/>
          <w:sz w:val="20"/>
        </w:rPr>
        <w:t> 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diretores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executivos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bros próximos da família de tais pessoas; e</w:t>
      </w:r>
    </w:p>
    <w:p>
      <w:pPr>
        <w:pStyle w:val="ListParagraph"/>
        <w:numPr>
          <w:ilvl w:val="0"/>
          <w:numId w:val="124"/>
        </w:numPr>
        <w:tabs>
          <w:tab w:pos="1727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entidades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quais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influência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substancial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poder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voto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seja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tida, direta ou indiretamente, por quaisquer das pessoas descrita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b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c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acima,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pessoas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z w:val="20"/>
        </w:rPr>
        <w:t> exercer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influência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significativa.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Isto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inclui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controladas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diretores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principais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acionistas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 têm um membro-chave da administração em comum.</w:t>
      </w:r>
    </w:p>
    <w:p>
      <w:pPr>
        <w:pStyle w:val="ListParagraph"/>
        <w:numPr>
          <w:ilvl w:val="0"/>
          <w:numId w:val="122"/>
        </w:numPr>
        <w:tabs>
          <w:tab w:pos="877" w:val="left" w:leader="none"/>
        </w:tabs>
        <w:spacing w:line="240" w:lineRule="auto" w:before="4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contexto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consideram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relacionadas:</w:t>
      </w:r>
    </w:p>
    <w:p>
      <w:pPr>
        <w:pStyle w:val="ListParagraph"/>
        <w:numPr>
          <w:ilvl w:val="0"/>
          <w:numId w:val="125"/>
        </w:numPr>
        <w:tabs>
          <w:tab w:pos="1727" w:val="left" w:leader="none"/>
          <w:tab w:pos="1729" w:val="left" w:leader="none"/>
        </w:tabs>
        <w:spacing w:line="249" w:lineRule="auto" w:before="11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duas entidades simplesmente porque têm um diretor em </w:t>
      </w:r>
      <w:r>
        <w:rPr>
          <w:color w:val="231F20"/>
          <w:sz w:val="20"/>
        </w:rPr>
        <w:t>comum;</w:t>
      </w:r>
      <w:r>
        <w:rPr>
          <w:color w:val="231F20"/>
          <w:sz w:val="20"/>
        </w:rPr>
        <w:t> mas, é necessário considerar a possibilidade e avaliar a probabi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 de que o diretor possa ser capaz de afetar as diretrizes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ambas as entidades nas transações entre si;</w:t>
      </w:r>
    </w:p>
    <w:p>
      <w:pPr>
        <w:pStyle w:val="ListParagraph"/>
        <w:numPr>
          <w:ilvl w:val="0"/>
          <w:numId w:val="125"/>
        </w:numPr>
        <w:tabs>
          <w:tab w:pos="1726" w:val="left" w:leader="none"/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financiadores,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companhias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utilidade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pública,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sindicatos,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órgãos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agências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governamentais,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curso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suas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transações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normais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</w:t>
      </w:r>
      <w:r>
        <w:rPr>
          <w:color w:val="231F20"/>
          <w:spacing w:val="-4"/>
          <w:sz w:val="20"/>
        </w:rPr>
        <w:t>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embora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resultar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venham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influenciar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decisório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entidade;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</w:p>
    <w:p>
      <w:pPr>
        <w:pStyle w:val="ListParagraph"/>
        <w:numPr>
          <w:ilvl w:val="0"/>
          <w:numId w:val="125"/>
        </w:numPr>
        <w:tabs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único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cliente,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fornecedor,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concessionário,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distribuidor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agente</w:t>
      </w:r>
      <w:r>
        <w:rPr>
          <w:color w:val="231F20"/>
          <w:sz w:val="20"/>
        </w:rPr>
        <w:t> geral, com o qual a entidade mantém um volume significativo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negócios, meramente em razão da dependência econômica.</w:t>
      </w:r>
    </w:p>
    <w:p>
      <w:pPr>
        <w:pStyle w:val="ListParagraph"/>
        <w:numPr>
          <w:ilvl w:val="0"/>
          <w:numId w:val="122"/>
        </w:numPr>
        <w:tabs>
          <w:tab w:pos="877" w:val="left" w:leader="none"/>
        </w:tabs>
        <w:spacing w:line="240" w:lineRule="auto" w:before="3" w:after="0"/>
        <w:ind w:left="877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nesta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significados:</w:t>
      </w:r>
    </w:p>
    <w:p>
      <w:pPr>
        <w:pStyle w:val="ListParagraph"/>
        <w:numPr>
          <w:ilvl w:val="0"/>
          <w:numId w:val="126"/>
        </w:numPr>
        <w:tabs>
          <w:tab w:pos="1726" w:val="left" w:leader="none"/>
          <w:tab w:pos="1729" w:val="left" w:leader="none"/>
        </w:tabs>
        <w:spacing w:line="249" w:lineRule="auto" w:before="10" w:after="0"/>
        <w:ind w:left="1729" w:right="153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transação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relacionadas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transferência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recurso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relacionadas,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título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gratuito;</w:t>
      </w:r>
    </w:p>
    <w:p>
      <w:pPr>
        <w:pStyle w:val="ListParagraph"/>
        <w:numPr>
          <w:ilvl w:val="0"/>
          <w:numId w:val="126"/>
        </w:numPr>
        <w:tabs>
          <w:tab w:pos="1727" w:val="left" w:leader="none"/>
          <w:tab w:pos="1729" w:val="left" w:leader="none"/>
        </w:tabs>
        <w:spacing w:line="249" w:lineRule="auto" w:before="1" w:after="0"/>
        <w:ind w:left="1729" w:right="151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controle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titularidade,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direta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indireta,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intermédio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outras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en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tidades,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sócio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assegurem,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permanente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preponderância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deliberações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sociais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eleger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tituir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maioria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administradores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disposição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estatutária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po</w:t>
      </w:r>
      <w:r>
        <w:rPr>
          <w:color w:val="231F20"/>
          <w:spacing w:val="-2"/>
          <w:sz w:val="20"/>
        </w:rPr>
        <w:t>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acordo,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políticas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financeiras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operacionai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da administração da entidade;</w:t>
      </w:r>
    </w:p>
    <w:p>
      <w:pPr>
        <w:pStyle w:val="ListParagraph"/>
        <w:numPr>
          <w:ilvl w:val="0"/>
          <w:numId w:val="126"/>
        </w:numPr>
        <w:tabs>
          <w:tab w:pos="1729" w:val="left" w:leader="none"/>
        </w:tabs>
        <w:spacing w:line="249" w:lineRule="auto" w:before="5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influência significativa – participação nas decisões sobre as polí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ticas financeiras e operacionais de uma entidade, mas não 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trole dessas políticas. A influência significativa pode ser exercid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diversas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maneiras,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geralmente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representação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conselho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315" w:right="563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administração, mas também, por exemplo, pela participaçã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no processo de definição das diretrizes, transações relevantes in</w:t>
      </w:r>
      <w:r>
        <w:rPr>
          <w:color w:val="231F20"/>
        </w:rPr>
        <w:softHyphen/>
      </w:r>
      <w:r>
        <w:rPr>
          <w:color w:val="231F20"/>
        </w:rPr>
        <w:t>ter-companhias, intercâmbio de pessoas da administração ou de</w:t>
      </w:r>
      <w:r>
        <w:rPr>
          <w:color w:val="231F20"/>
        </w:rPr>
        <w:softHyphen/>
      </w:r>
      <w:r>
        <w:rPr>
          <w:color w:val="231F20"/>
        </w:rPr>
        <w:t>pendência de informações técnicas.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influência significativa </w:t>
      </w:r>
      <w:r>
        <w:rPr>
          <w:color w:val="231F20"/>
        </w:rPr>
        <w:t>pode</w:t>
      </w:r>
      <w:r>
        <w:rPr>
          <w:color w:val="231F20"/>
        </w:rPr>
        <w:t> ser conseguida por meio de participação acionária, disposiçõe</w:t>
      </w:r>
      <w:r>
        <w:rPr>
          <w:color w:val="231F20"/>
        </w:rPr>
        <w:t>s</w:t>
      </w:r>
      <w:r>
        <w:rPr>
          <w:color w:val="231F20"/>
        </w:rPr>
        <w:t> estatutárias ou acordo de acionistas, como no caso de socieda</w:t>
      </w:r>
      <w:r>
        <w:rPr>
          <w:color w:val="231F20"/>
        </w:rPr>
        <w:softHyphen/>
      </w:r>
      <w:r>
        <w:rPr>
          <w:color w:val="231F20"/>
        </w:rPr>
        <w:t>des nas quais a entidade exerça influência sobre as decisões d</w:t>
      </w:r>
      <w:r>
        <w:rPr>
          <w:color w:val="231F20"/>
        </w:rPr>
        <w:t>a</w:t>
      </w:r>
      <w:r>
        <w:rPr>
          <w:color w:val="231F20"/>
        </w:rPr>
        <w:t> administração, embora não tenha participação direta ou </w:t>
      </w:r>
      <w:r>
        <w:rPr>
          <w:color w:val="231F20"/>
        </w:rPr>
        <w:t>indireta,</w:t>
      </w:r>
      <w:r>
        <w:rPr>
          <w:color w:val="231F20"/>
        </w:rPr>
        <w:t> mas dela usufrui benefícios ou assume riscos; e</w:t>
      </w:r>
    </w:p>
    <w:p>
      <w:pPr>
        <w:pStyle w:val="ListParagraph"/>
        <w:numPr>
          <w:ilvl w:val="0"/>
          <w:numId w:val="126"/>
        </w:numPr>
        <w:tabs>
          <w:tab w:pos="1312" w:val="left" w:leader="none"/>
          <w:tab w:pos="1315" w:val="left" w:leader="none"/>
        </w:tabs>
        <w:spacing w:line="249" w:lineRule="auto" w:before="8" w:after="0"/>
        <w:ind w:left="1315" w:right="567" w:hanging="454"/>
        <w:jc w:val="both"/>
        <w:rPr>
          <w:sz w:val="20"/>
        </w:rPr>
      </w:pPr>
      <w:r>
        <w:rPr>
          <w:color w:val="231F20"/>
          <w:spacing w:val="-8"/>
          <w:sz w:val="20"/>
        </w:rPr>
        <w:t>membros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mais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próximos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família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cônjuge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companheiro(a)</w:t>
      </w:r>
      <w:r>
        <w:rPr>
          <w:color w:val="231F20"/>
          <w:spacing w:val="-8"/>
          <w:sz w:val="20"/>
        </w:rPr>
        <w:t>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 os parentes em linha reta, colateral ou transversal, até o terceir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grau, e os parentes por afinidade até o segundo grau.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Partes relacionadas são definidas, de um modo amplo, como aquelas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pessoas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físicas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jurídicas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possi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contratar,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sentido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lato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termo,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jam as de comutatividade e independência que caracterizam as transaç</w:t>
      </w:r>
      <w:r>
        <w:rPr>
          <w:color w:val="231F20"/>
          <w:sz w:val="20"/>
        </w:rPr>
        <w:t>ões</w:t>
      </w:r>
      <w:r>
        <w:rPr>
          <w:color w:val="231F20"/>
          <w:sz w:val="20"/>
        </w:rPr>
        <w:t> com terceiros alheios à entidade, ao seu controle gerencial ou a </w:t>
      </w:r>
      <w:r>
        <w:rPr>
          <w:color w:val="231F20"/>
          <w:sz w:val="20"/>
        </w:rPr>
        <w:t>qualquer</w:t>
      </w:r>
      <w:r>
        <w:rPr>
          <w:color w:val="231F20"/>
          <w:sz w:val="20"/>
        </w:rPr>
        <w:t> outra área de influência. Os termos “contrato” e “transações” referem-</w:t>
      </w:r>
      <w:r>
        <w:rPr>
          <w:color w:val="231F20"/>
          <w:sz w:val="20"/>
        </w:rPr>
        <w:t>se,</w:t>
      </w:r>
      <w:r>
        <w:rPr>
          <w:color w:val="231F20"/>
          <w:sz w:val="20"/>
        </w:rPr>
        <w:t> neste contexto, a operações tais como: comprar, vender, emprestar, </w:t>
      </w:r>
      <w:r>
        <w:rPr>
          <w:color w:val="231F20"/>
          <w:sz w:val="20"/>
        </w:rPr>
        <w:t>toma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emprestado, remunerar, prestar ou receber serviços, condições de 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ções, dar ou receber em consignação, integralizar capital, exercer </w:t>
      </w:r>
      <w:r>
        <w:rPr>
          <w:color w:val="231F20"/>
          <w:sz w:val="20"/>
        </w:rPr>
        <w:t>opções,</w:t>
      </w:r>
      <w:r>
        <w:rPr>
          <w:color w:val="231F20"/>
          <w:sz w:val="20"/>
        </w:rPr>
        <w:t> distribuir lucros, etc.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8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geral,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referida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possibilidade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contratar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de comutatividade e independência se dá entre entidades nas quais 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delas ou seus acionistas ou sócios controladores detêm participação a lhe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assegurar preponderância nas deliberações sociais da outra. Mas 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ceito de partes relacionadas deve estender-se, também, ao relacionament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econômico:</w:t>
      </w:r>
    </w:p>
    <w:p>
      <w:pPr>
        <w:pStyle w:val="ListParagraph"/>
        <w:numPr>
          <w:ilvl w:val="0"/>
          <w:numId w:val="127"/>
        </w:numPr>
        <w:tabs>
          <w:tab w:pos="1312" w:val="left" w:leader="none"/>
          <w:tab w:pos="1315" w:val="left" w:leader="none"/>
        </w:tabs>
        <w:spacing w:line="249" w:lineRule="auto" w:before="5" w:after="0"/>
        <w:ind w:left="1315" w:right="567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entre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empresas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direta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indireta,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respondam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mesm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societário;</w:t>
      </w:r>
    </w:p>
    <w:p>
      <w:pPr>
        <w:pStyle w:val="ListParagraph"/>
        <w:numPr>
          <w:ilvl w:val="0"/>
          <w:numId w:val="127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entre empresas com administradores comuns ou que possam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fluenciar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determinadas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decisões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referidas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empresas,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tomada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individualmente,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beneficiar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tas decisões;</w:t>
      </w:r>
    </w:p>
    <w:p>
      <w:pPr>
        <w:pStyle w:val="ListParagraph"/>
        <w:numPr>
          <w:ilvl w:val="0"/>
          <w:numId w:val="127"/>
        </w:numPr>
        <w:tabs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empresa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acionistas,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quotistas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administradores</w:t>
      </w:r>
      <w:r>
        <w:rPr>
          <w:color w:val="231F20"/>
          <w:sz w:val="20"/>
        </w:rPr>
        <w:t> (quaisquer que sejam as denominações dos cargos), e com mem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bros mais próximos da família dos indivíduos antes relacionados;</w:t>
      </w:r>
    </w:p>
    <w:p>
      <w:pPr>
        <w:pStyle w:val="ListParagraph"/>
        <w:numPr>
          <w:ilvl w:val="0"/>
          <w:numId w:val="127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de uma empresa com suas controladas diretas ou indiretas e 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ligadas, ou com acionistas, quotistas ou administradores de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controladoras e coligadas e vice-versa; e</w:t>
      </w:r>
    </w:p>
    <w:p>
      <w:pPr>
        <w:pStyle w:val="ListParagraph"/>
        <w:numPr>
          <w:ilvl w:val="0"/>
          <w:numId w:val="127"/>
        </w:numPr>
        <w:tabs>
          <w:tab w:pos="1313" w:val="left" w:leader="none"/>
        </w:tabs>
        <w:spacing w:line="240" w:lineRule="auto" w:before="2" w:after="0"/>
        <w:ind w:left="1313" w:right="0" w:hanging="451"/>
        <w:jc w:val="both"/>
        <w:rPr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empresa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fornecedores,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clientes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financiadores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com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0"/>
      </w:pPr>
      <w:r>
        <w:rPr>
          <w:color w:val="231F20"/>
        </w:rPr>
        <w:t>os quais mantenham uma relação de dependência econômica </w:t>
      </w:r>
      <w:r>
        <w:rPr>
          <w:color w:val="231F20"/>
        </w:rPr>
        <w:t>e/</w:t>
      </w:r>
      <w:r>
        <w:rPr>
          <w:color w:val="231F20"/>
        </w:rPr>
        <w:t> ou financeira, ou de outra natureza que permita essas transações</w:t>
      </w:r>
      <w:r>
        <w:rPr>
          <w:color w:val="231F20"/>
        </w:rPr>
        <w:t>,</w:t>
      </w:r>
      <w:r>
        <w:rPr>
          <w:color w:val="231F20"/>
        </w:rPr>
        <w:t> quaisquer</w:t>
      </w:r>
      <w:r>
        <w:rPr>
          <w:color w:val="231F20"/>
          <w:spacing w:val="40"/>
        </w:rPr>
        <w:t> </w:t>
      </w:r>
      <w:r>
        <w:rPr>
          <w:color w:val="231F20"/>
        </w:rPr>
        <w:t>que sejam, sem a observância da independência 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comutividade.</w:t>
      </w:r>
    </w:p>
    <w:p>
      <w:pPr>
        <w:pStyle w:val="ListParagraph"/>
        <w:numPr>
          <w:ilvl w:val="0"/>
          <w:numId w:val="122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definições de partes relacionadas e transações com partes </w:t>
      </w:r>
      <w:r>
        <w:rPr>
          <w:color w:val="231F20"/>
          <w:sz w:val="20"/>
        </w:rPr>
        <w:t>relacionadas</w:t>
      </w:r>
      <w:r>
        <w:rPr>
          <w:color w:val="231F20"/>
          <w:sz w:val="20"/>
        </w:rPr>
        <w:t> são, portanto, no sentido de que partes são consideradas relacionadas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delas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controlar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exercer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influência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significativa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z w:val="20"/>
        </w:rPr>
        <w:t> as decisões financeiras e operacionais tomadas por essa outra.</w:t>
      </w:r>
    </w:p>
    <w:p>
      <w:pPr>
        <w:pStyle w:val="ListParagraph"/>
        <w:numPr>
          <w:ilvl w:val="0"/>
          <w:numId w:val="122"/>
        </w:numPr>
        <w:tabs>
          <w:tab w:pos="877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Transações com partes relacionadas envolvem transferências de </w:t>
      </w:r>
      <w:r>
        <w:rPr>
          <w:color w:val="231F20"/>
          <w:sz w:val="20"/>
        </w:rPr>
        <w:t>recursos</w:t>
      </w:r>
      <w:r>
        <w:rPr>
          <w:color w:val="231F20"/>
          <w:sz w:val="20"/>
        </w:rPr>
        <w:t> ou obrigações entre si, a título oneroso ou não. Essa definição não </w:t>
      </w:r>
      <w:r>
        <w:rPr>
          <w:color w:val="231F20"/>
          <w:sz w:val="20"/>
        </w:rPr>
        <w:t>esgota,</w:t>
      </w:r>
      <w:r>
        <w:rPr>
          <w:color w:val="231F20"/>
          <w:sz w:val="20"/>
        </w:rPr>
        <w:t> necessariamente,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levados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identifica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das partes que devem ser qualificadas como “relacionadas”, nem 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tringem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divulgadas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requerimentos</w:t>
      </w:r>
      <w:r>
        <w:rPr>
          <w:color w:val="231F20"/>
          <w:sz w:val="20"/>
        </w:rPr>
        <w:t> previstos em lei ou por órgãos reguladores.</w:t>
      </w:r>
    </w:p>
    <w:p>
      <w:pPr>
        <w:pStyle w:val="ListParagraph"/>
        <w:numPr>
          <w:ilvl w:val="1"/>
          <w:numId w:val="122"/>
        </w:numPr>
        <w:tabs>
          <w:tab w:pos="879" w:val="left" w:leader="none"/>
          <w:tab w:pos="947" w:val="left" w:leader="none"/>
        </w:tabs>
        <w:spacing w:line="249" w:lineRule="auto" w:before="5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ab/>
        <w:t>Ao considerar cada relacionamento possível entre partes relacionadas,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atenção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dirigida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substância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relacionamento,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para a sua forma legal.</w:t>
      </w:r>
    </w:p>
    <w:p>
      <w:pPr>
        <w:pStyle w:val="BodyText"/>
        <w:spacing w:before="12"/>
        <w:jc w:val="left"/>
      </w:pPr>
    </w:p>
    <w:p>
      <w:pPr>
        <w:pStyle w:val="Heading3"/>
        <w:ind w:left="425"/>
      </w:pPr>
      <w:r>
        <w:rPr/>
        <w:t>RELACIONAMENTO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PARTES</w:t>
      </w:r>
      <w:r>
        <w:rPr>
          <w:spacing w:val="-6"/>
        </w:rPr>
        <w:t> </w:t>
      </w:r>
      <w:r>
        <w:rPr>
          <w:spacing w:val="-2"/>
        </w:rPr>
        <w:t>RELACIONADAS</w:t>
      </w:r>
    </w:p>
    <w:p>
      <w:pPr>
        <w:pStyle w:val="ListParagraph"/>
        <w:numPr>
          <w:ilvl w:val="0"/>
          <w:numId w:val="122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 relacionamento entre partes relacionadas é normal nos negócios. </w:t>
      </w:r>
      <w:r>
        <w:rPr>
          <w:color w:val="231F20"/>
          <w:sz w:val="20"/>
        </w:rPr>
        <w:t>Neste</w:t>
      </w:r>
      <w:r>
        <w:rPr>
          <w:color w:val="231F20"/>
          <w:sz w:val="20"/>
        </w:rPr>
        <w:t> sentido, entidades freqüentemente exercem uma parte de suas </w:t>
      </w:r>
      <w:r>
        <w:rPr>
          <w:color w:val="231F20"/>
          <w:sz w:val="20"/>
        </w:rPr>
        <w:t>atividades</w:t>
      </w:r>
      <w:r>
        <w:rPr>
          <w:color w:val="231F20"/>
          <w:sz w:val="20"/>
        </w:rPr>
        <w:t> por meio de controladas ou coligadas e adquirem participação em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 entidades – com propósitos de investir ou por motivos comerciais – que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de proporção suficiente para que a investidora controle ou exerça </w:t>
      </w:r>
      <w:r>
        <w:rPr>
          <w:color w:val="231F20"/>
          <w:sz w:val="20"/>
        </w:rPr>
        <w:t>influência</w:t>
      </w:r>
      <w:r>
        <w:rPr>
          <w:color w:val="231F20"/>
          <w:sz w:val="20"/>
        </w:rPr>
        <w:t> significativa sobre as decisões financeiras e operacionais da investida.</w:t>
      </w:r>
    </w:p>
    <w:p>
      <w:pPr>
        <w:pStyle w:val="ListParagraph"/>
        <w:numPr>
          <w:ilvl w:val="0"/>
          <w:numId w:val="122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O relacionamento entre partes relacionadas pode ter efeito sobre a </w:t>
      </w:r>
      <w:r>
        <w:rPr>
          <w:color w:val="231F20"/>
          <w:sz w:val="20"/>
        </w:rPr>
        <w:t>posição</w:t>
      </w:r>
      <w:r>
        <w:rPr>
          <w:color w:val="231F20"/>
          <w:sz w:val="20"/>
        </w:rPr>
        <w:t> patrimonial e financeira e os resultados das respectivas entidades.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 tran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sações entre partes relacionadas podem, em algumas circunstâncias,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realizadas em bases diferentes daquelas que seriam negociadas e </w:t>
      </w:r>
      <w:r>
        <w:rPr>
          <w:color w:val="231F20"/>
          <w:sz w:val="20"/>
        </w:rPr>
        <w:t>aceitas</w:t>
      </w:r>
      <w:r>
        <w:rPr>
          <w:color w:val="231F20"/>
          <w:sz w:val="20"/>
        </w:rPr>
        <w:t> entre partes não-relacionadas.</w:t>
      </w:r>
    </w:p>
    <w:p>
      <w:pPr>
        <w:pStyle w:val="ListParagraph"/>
        <w:numPr>
          <w:ilvl w:val="0"/>
          <w:numId w:val="122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Os resultados e a posição patrimonial e financeira de uma entidade </w:t>
      </w:r>
      <w:r>
        <w:rPr>
          <w:color w:val="231F20"/>
          <w:sz w:val="20"/>
        </w:rPr>
        <w:t>podem</w:t>
      </w:r>
      <w:r>
        <w:rPr>
          <w:color w:val="231F20"/>
          <w:sz w:val="20"/>
        </w:rPr>
        <w:t> ser afetados pelo relacionamento entre partes relacionadas, ainda que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realizem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essas.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simples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existência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relacionamento</w:t>
      </w:r>
      <w:r>
        <w:rPr>
          <w:color w:val="231F20"/>
          <w:sz w:val="20"/>
        </w:rPr>
        <w:t> pode ser suficiente para afetar as transações de determinada entidade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terceiros. Por exemplo, uma controlada pode cancelar as transações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determinada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mantinha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operações,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ladora adquire outra entidade com a mesma atividade. Por outro lado,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parte pode abster-se de agir, em virtude da influência significativa de </w:t>
      </w:r>
      <w:r>
        <w:rPr>
          <w:color w:val="231F20"/>
          <w:sz w:val="20"/>
        </w:rPr>
        <w:t>outra.</w:t>
      </w:r>
      <w:r>
        <w:rPr>
          <w:color w:val="231F20"/>
          <w:sz w:val="20"/>
        </w:rPr>
        <w:t> 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instruída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envolver</w:t>
      </w:r>
      <w:r>
        <w:rPr>
          <w:color w:val="231F20"/>
          <w:sz w:val="20"/>
        </w:rPr>
        <w:t> em atividades de pesquisa e desenvolvimento. Os efeitos dessas </w:t>
      </w:r>
      <w:r>
        <w:rPr>
          <w:color w:val="231F20"/>
          <w:sz w:val="20"/>
        </w:rPr>
        <w:t>situações</w:t>
      </w:r>
      <w:r>
        <w:rPr>
          <w:color w:val="231F20"/>
          <w:sz w:val="20"/>
        </w:rPr>
        <w:t> não são divulgados dada a dificuldade de uma mensuração objetiva.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transferência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normalmente</w:t>
      </w:r>
      <w:r>
        <w:rPr>
          <w:color w:val="231F20"/>
          <w:sz w:val="20"/>
        </w:rPr>
        <w:t> baseado no preço acordado entre as partes. Entre partes não-</w:t>
      </w:r>
      <w:r>
        <w:rPr>
          <w:color w:val="231F20"/>
          <w:sz w:val="20"/>
        </w:rPr>
        <w:t>relacionadas,</w:t>
      </w:r>
      <w:r>
        <w:rPr>
          <w:color w:val="231F20"/>
          <w:sz w:val="20"/>
        </w:rPr>
        <w:t> o preço não induz a favorecimentos. As partes relacionadas podem ter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grau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flexibilidade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estabelecimento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preços,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z w:val="20"/>
        </w:rPr>
        <w:t> nas transações entre partes nãorelacionadas.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Utiliza-se uma variedade de métodos para estabelecer o preço nas transa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entre partes relacionadas. Os comentários a seguir têm por </w:t>
      </w:r>
      <w:r>
        <w:rPr>
          <w:color w:val="231F20"/>
          <w:sz w:val="20"/>
        </w:rPr>
        <w:t>objetivo</w:t>
      </w:r>
      <w:r>
        <w:rPr>
          <w:color w:val="231F20"/>
          <w:sz w:val="20"/>
        </w:rPr>
        <w:t> demonstrar que, de uma maneira geral, as transações foram praticadas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condições normais de mercado.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estabelecer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relacio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nadas pode ser o método do preço não-controlado comparável, o qual fix</w:t>
      </w:r>
      <w:r>
        <w:rPr>
          <w:color w:val="231F20"/>
          <w:sz w:val="20"/>
        </w:rPr>
        <w:t>a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comparáveis,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vendidas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nomicamente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comparável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comprador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nãorelacionado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vendedor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mercadorias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serviços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fornecidos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numa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transação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partes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respectivas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semelhantes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merciais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independentes,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muitas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vezes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utilizado.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mercadorias são transferidas entre partes relacionadas para </w:t>
      </w:r>
      <w:r>
        <w:rPr>
          <w:color w:val="231F20"/>
          <w:sz w:val="20"/>
        </w:rPr>
        <w:t>venda</w:t>
      </w:r>
      <w:r>
        <w:rPr>
          <w:color w:val="231F20"/>
          <w:sz w:val="20"/>
        </w:rPr>
        <w:t> subseqüente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terceiros,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revenda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geralmente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utiliza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do. Por esse método, o preço de revenda é reduzido por uma margem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representa uma importância que servirá para o revendedor recuperar </w:t>
      </w:r>
      <w:r>
        <w:rPr>
          <w:color w:val="231F20"/>
          <w:sz w:val="20"/>
        </w:rPr>
        <w:t>seus</w:t>
      </w:r>
      <w:r>
        <w:rPr>
          <w:color w:val="231F20"/>
          <w:sz w:val="20"/>
        </w:rPr>
        <w:t> custos e obter um retorno comparável com empresas semelhantes.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Outro método é o custo acrescido de uma margem, o qual objetiva acres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centar uma margem apropriada ao custo do fornecedor. Poderão surgir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ficuldades para determinar tanto os elementos atribuíveis ao custo como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margem. Entre os parâmetros que podem ajudar na fixação do preço </w:t>
      </w:r>
      <w:r>
        <w:rPr>
          <w:color w:val="231F20"/>
          <w:sz w:val="20"/>
        </w:rPr>
        <w:t>final</w:t>
      </w:r>
      <w:r>
        <w:rPr>
          <w:color w:val="231F20"/>
          <w:sz w:val="20"/>
        </w:rPr>
        <w:t> está o retorno comparável com indústrias semelhantes.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Às vezes, os preços adotados para transações entre partes </w:t>
      </w:r>
      <w:r>
        <w:rPr>
          <w:color w:val="231F20"/>
          <w:sz w:val="20"/>
        </w:rPr>
        <w:t>relacionadas</w:t>
      </w:r>
      <w:r>
        <w:rPr>
          <w:color w:val="231F20"/>
          <w:sz w:val="20"/>
        </w:rPr>
        <w:t> não são estabelecidos de acordo com os métodos descritos </w:t>
      </w:r>
      <w:r>
        <w:rPr>
          <w:color w:val="231F20"/>
          <w:sz w:val="20"/>
        </w:rPr>
        <w:t>anteriormente.</w:t>
      </w:r>
      <w:r>
        <w:rPr>
          <w:color w:val="231F20"/>
          <w:sz w:val="20"/>
        </w:rPr>
        <w:t> Qualquer que seja o método adotado, transações entre partes </w:t>
      </w:r>
      <w:r>
        <w:rPr>
          <w:color w:val="231F20"/>
          <w:sz w:val="20"/>
        </w:rPr>
        <w:t>relacionadas</w:t>
      </w:r>
      <w:r>
        <w:rPr>
          <w:color w:val="231F20"/>
          <w:sz w:val="20"/>
        </w:rPr>
        <w:t> devem ser divulgadas nas demonstrações contábeis ou em outras informa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contábeis, mencionando as condições em que foram praticadas e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respectivos valores.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certos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específicas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tipo</w:t>
      </w:r>
      <w:r>
        <w:rPr>
          <w:color w:val="231F20"/>
          <w:sz w:val="20"/>
        </w:rPr>
        <w:t> de indústria, podem ser fabricados produtos para atender às </w:t>
      </w:r>
      <w:r>
        <w:rPr>
          <w:color w:val="231F20"/>
          <w:sz w:val="20"/>
        </w:rPr>
        <w:t>necessidades</w:t>
      </w:r>
      <w:r>
        <w:rPr>
          <w:color w:val="231F20"/>
          <w:sz w:val="20"/>
        </w:rPr>
        <w:t> de partes relacionadas, não tendo outro mercado consumidor. Nesse </w:t>
      </w:r>
      <w:r>
        <w:rPr>
          <w:color w:val="231F20"/>
          <w:sz w:val="20"/>
        </w:rPr>
        <w:t>caso,</w:t>
      </w:r>
      <w:r>
        <w:rPr>
          <w:color w:val="231F20"/>
          <w:sz w:val="20"/>
        </w:rPr>
        <w:t> a operação deverá ser divulgada 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notas explicativas às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contábeis, bem como as condições utilizadas na transação.</w:t>
      </w:r>
    </w:p>
    <w:p>
      <w:pPr>
        <w:pStyle w:val="BodyText"/>
        <w:spacing w:before="14"/>
        <w:jc w:val="left"/>
      </w:pPr>
    </w:p>
    <w:p>
      <w:pPr>
        <w:pStyle w:val="Heading3"/>
        <w:ind w:left="12"/>
      </w:pPr>
      <w:r>
        <w:rPr>
          <w:spacing w:val="-2"/>
        </w:rPr>
        <w:t>DIVULGAÇÃO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Maior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destaque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dado,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siderando os seguintes fatos: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28"/>
        </w:numPr>
        <w:tabs>
          <w:tab w:pos="1727" w:val="left" w:leader="none"/>
          <w:tab w:pos="1729" w:val="left" w:leader="none"/>
        </w:tabs>
        <w:spacing w:line="249" w:lineRule="auto" w:before="0" w:after="0"/>
        <w:ind w:left="1729" w:right="150" w:hanging="454"/>
        <w:jc w:val="both"/>
        <w:rPr>
          <w:sz w:val="20"/>
        </w:rPr>
      </w:pPr>
      <w:r>
        <w:rPr>
          <w:color w:val="231F20"/>
          <w:sz w:val="20"/>
        </w:rPr>
        <w:t>se a transação foi efetuada em condições semelhantes às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seriam aplicadas entre partes não-relacionadas (quanto a </w:t>
      </w:r>
      <w:r>
        <w:rPr>
          <w:color w:val="231F20"/>
          <w:sz w:val="20"/>
        </w:rPr>
        <w:t>preços,</w:t>
      </w:r>
      <w:r>
        <w:rPr>
          <w:color w:val="231F20"/>
          <w:sz w:val="20"/>
        </w:rPr>
        <w:t> prazos,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encargos,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qualidade,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etc.),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contratassem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sua livre vontade e em seu melhor interesse; e</w:t>
      </w:r>
    </w:p>
    <w:p>
      <w:pPr>
        <w:pStyle w:val="ListParagraph"/>
        <w:numPr>
          <w:ilvl w:val="0"/>
          <w:numId w:val="128"/>
        </w:numPr>
        <w:tabs>
          <w:tab w:pos="1727" w:val="left" w:leader="none"/>
          <w:tab w:pos="1729" w:val="left" w:leader="none"/>
        </w:tabs>
        <w:spacing w:line="249" w:lineRule="auto" w:before="4" w:after="0"/>
        <w:ind w:left="1729" w:right="153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transações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si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só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seus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efeitos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afetam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podem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vir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afetar,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significativa,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situação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e/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resultados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sua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correspondente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demonstração-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empresa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intervenientes na operação.</w:t>
      </w:r>
    </w:p>
    <w:p>
      <w:pPr>
        <w:pStyle w:val="ListParagraph"/>
        <w:numPr>
          <w:ilvl w:val="0"/>
          <w:numId w:val="122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49" w:hanging="454"/>
        <w:jc w:val="both"/>
        <w:rPr>
          <w:sz w:val="20"/>
        </w:rPr>
      </w:pPr>
      <w:r>
        <w:rPr>
          <w:color w:val="231F20"/>
          <w:sz w:val="20"/>
        </w:rPr>
        <w:t>A seguir, são mencionadas situações em que as transações entre </w:t>
      </w:r>
      <w:r>
        <w:rPr>
          <w:color w:val="231F20"/>
          <w:sz w:val="20"/>
        </w:rPr>
        <w:t>partes</w:t>
      </w:r>
      <w:r>
        <w:rPr>
          <w:color w:val="231F20"/>
          <w:sz w:val="20"/>
        </w:rPr>
        <w:t> relacionadas podem exigir divulgação pela entidade nas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ou em outras informações contábeis, no período em que referi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transações ocorreram. A relação abaixo é meramente de </w:t>
      </w:r>
      <w:r>
        <w:rPr>
          <w:color w:val="231F20"/>
          <w:sz w:val="20"/>
        </w:rPr>
        <w:t>transações</w:t>
      </w:r>
      <w:r>
        <w:rPr>
          <w:color w:val="231F20"/>
          <w:sz w:val="20"/>
        </w:rPr>
        <w:t> que normalmente ocorrem; todavia, não é exaustiva de transações entr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partes relacionadas: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9" w:lineRule="auto" w:before="5" w:after="0"/>
        <w:ind w:left="1729" w:right="151" w:hanging="454"/>
        <w:jc w:val="left"/>
        <w:rPr>
          <w:sz w:val="20"/>
        </w:rPr>
      </w:pPr>
      <w:r>
        <w:rPr>
          <w:color w:val="231F20"/>
          <w:sz w:val="20"/>
        </w:rPr>
        <w:t>compra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e/ou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(produtos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acabados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em processo, etc.);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9" w:lineRule="auto" w:before="1" w:after="0"/>
        <w:ind w:left="1729" w:right="152" w:hanging="454"/>
        <w:jc w:val="left"/>
        <w:rPr>
          <w:sz w:val="20"/>
        </w:rPr>
      </w:pPr>
      <w:r>
        <w:rPr>
          <w:color w:val="231F20"/>
          <w:sz w:val="20"/>
        </w:rPr>
        <w:t>compra ou venda de imobilizado ou outros ativos, inclusive aliena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ou transferência de direitos de propriedade industrial;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0" w:lineRule="auto" w:before="2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prestação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serviços;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contratos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agenciamento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licenciamento;</w:t>
      </w:r>
    </w:p>
    <w:p>
      <w:pPr>
        <w:pStyle w:val="ListParagraph"/>
        <w:numPr>
          <w:ilvl w:val="0"/>
          <w:numId w:val="129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saldos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ber ou a pagar;</w:t>
      </w:r>
    </w:p>
    <w:p>
      <w:pPr>
        <w:pStyle w:val="ListParagraph"/>
        <w:numPr>
          <w:ilvl w:val="0"/>
          <w:numId w:val="129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novação, perdão ou outras formas pouco usuais de cancelamento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dívidas;</w:t>
      </w:r>
    </w:p>
    <w:p>
      <w:pPr>
        <w:pStyle w:val="ListParagraph"/>
        <w:numPr>
          <w:ilvl w:val="0"/>
          <w:numId w:val="129"/>
        </w:numPr>
        <w:tabs>
          <w:tab w:pos="1726" w:val="left" w:leader="none"/>
          <w:tab w:pos="1729" w:val="left" w:leader="none"/>
        </w:tabs>
        <w:spacing w:line="249" w:lineRule="auto" w:before="1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prestação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administrativos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e/ou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utilização da estrutura física ou de pessoal de uma empresa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outra ou outras, com ou sem contraprestação;</w:t>
      </w:r>
    </w:p>
    <w:p>
      <w:pPr>
        <w:pStyle w:val="ListParagraph"/>
        <w:numPr>
          <w:ilvl w:val="0"/>
          <w:numId w:val="129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avais,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fianças,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hipotecas,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depósitos,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penhores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 formas de garantias;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9" w:lineRule="auto" w:before="2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aquisição de direitos ou opções de compra, ou qualquer outro </w:t>
      </w:r>
      <w:r>
        <w:rPr>
          <w:color w:val="231F20"/>
          <w:sz w:val="20"/>
        </w:rPr>
        <w:t>tipo</w:t>
      </w:r>
      <w:r>
        <w:rPr>
          <w:color w:val="231F20"/>
          <w:sz w:val="20"/>
        </w:rPr>
        <w:t> de benefício e seu respectivo exercício do direito;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9" w:lineRule="auto" w:before="1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quaisquer transferências de bens, direitos e obrigações nãoremu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neradas ou em condições favorecidas;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recebimentos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pagamentos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locação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concessão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dato de bens imóveis ou móveis de qualquer natureza;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9" w:lineRule="auto" w:before="1" w:after="0"/>
        <w:ind w:left="172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manutenção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quaisquer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benefícios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funcionários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partes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lacionadas,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como: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suplementares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previdência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plano de assistência médica, refeitório, centros de recreação, etc.;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0" w:lineRule="auto" w:before="3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limitações mercadológicas e </w:t>
      </w:r>
      <w:r>
        <w:rPr>
          <w:color w:val="231F20"/>
          <w:spacing w:val="-2"/>
          <w:sz w:val="20"/>
        </w:rPr>
        <w:t>tecnológicas;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financiamentos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contribuições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capital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dinheiro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bens;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29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transferência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pesquisas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desenvolvimento,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tecnologia,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etc.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Os saldos existentes na data do balanço e as transações ocorridas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mereçam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divulgação,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destaca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nas demonstrações ou informações contábeis, com a identificação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partes relacionadas e a indicação dos seus montantes, natureza e condi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ções. Transações anormais, com partes relacionadas após o </w:t>
      </w:r>
      <w:r>
        <w:rPr>
          <w:color w:val="231F20"/>
          <w:sz w:val="20"/>
        </w:rPr>
        <w:t>encerramento</w:t>
      </w:r>
      <w:r>
        <w:rPr>
          <w:color w:val="231F20"/>
          <w:sz w:val="20"/>
        </w:rPr>
        <w:t> do exercício ou período, também devem ser divulgadas.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referida divulgação pode ser feita no corpo das demonstrações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e/ou em notas explicativas, qual seja o mais prático, respeitada a </w:t>
      </w:r>
      <w:r>
        <w:rPr>
          <w:color w:val="231F20"/>
          <w:sz w:val="20"/>
        </w:rPr>
        <w:t>condição</w:t>
      </w:r>
      <w:r>
        <w:rPr>
          <w:color w:val="231F20"/>
          <w:sz w:val="20"/>
        </w:rPr>
        <w:t> 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fornecer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suficientes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identificação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z w:val="20"/>
        </w:rPr>
        <w:t> e das transações realizadas entre as partes, para o entendimento das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contábeis.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indicado,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foram feitas a valores e prazos usuais no mercado ou de </w:t>
      </w:r>
      <w:r>
        <w:rPr>
          <w:color w:val="231F20"/>
          <w:sz w:val="20"/>
        </w:rPr>
        <w:t>negociações</w:t>
      </w:r>
      <w:r>
        <w:rPr>
          <w:color w:val="231F20"/>
          <w:sz w:val="20"/>
        </w:rPr>
        <w:t> anteriores que representam condições comutativas.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Por fim, deve-se ressaltar que o conceito de apresentação adequado 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demonstrações contábeis pressupõe um fator importante no processo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tomada de decisão, quanto à divulgação ou não das transações com parte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relacionadas, que é a relevância destas. Deve-se medir convenientement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relevância de quaisquer discrepâncias ou variações em relação às práti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cas aceitas, decorrentes daquelas transações, antes de se decidir pela su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divulgação.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Nas demonstrações contábeis consolidadas que incluam as partes relacio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nadas, como regra geral, não será necessária a divulgação da maioria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saldos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relacionadas,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vez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eliminados no processo de consolidação.</w:t>
      </w:r>
    </w:p>
    <w:p>
      <w:pPr>
        <w:pStyle w:val="ListParagraph"/>
        <w:numPr>
          <w:ilvl w:val="0"/>
          <w:numId w:val="122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6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fim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usuário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demonstrações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contábeis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possa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formar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idéia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6"/>
          <w:sz w:val="20"/>
        </w:rPr>
        <w:t>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efeitos do relacionamento entre partes relacionadas nas demonstrações contá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6"/>
          <w:sz w:val="20"/>
        </w:rPr>
        <w:t>beis consolidadas, é apropriado divulgar o relacionamento quando o fator contro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2"/>
          <w:sz w:val="20"/>
        </w:rPr>
        <w:t>le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estiver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presente,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ainda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tenha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havido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transações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partes.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</w:tabs>
        <w:spacing w:line="240" w:lineRule="auto" w:before="3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normalmente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incluem:</w:t>
      </w:r>
    </w:p>
    <w:p>
      <w:pPr>
        <w:pStyle w:val="ListParagraph"/>
        <w:numPr>
          <w:ilvl w:val="0"/>
          <w:numId w:val="130"/>
        </w:numPr>
        <w:tabs>
          <w:tab w:pos="1312" w:val="left" w:leader="none"/>
          <w:tab w:pos="1315" w:val="left" w:leader="none"/>
        </w:tabs>
        <w:spacing w:line="249" w:lineRule="auto" w:before="10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volume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transações,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ou por meio da proporção em relação ao volume total das transa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da entidade;</w:t>
      </w:r>
    </w:p>
    <w:p>
      <w:pPr>
        <w:pStyle w:val="ListParagraph"/>
        <w:numPr>
          <w:ilvl w:val="0"/>
          <w:numId w:val="130"/>
        </w:numPr>
        <w:tabs>
          <w:tab w:pos="1312" w:val="left" w:leader="none"/>
          <w:tab w:pos="1315" w:val="left" w:leader="none"/>
        </w:tabs>
        <w:spacing w:line="249" w:lineRule="auto" w:before="3" w:after="0"/>
        <w:ind w:left="1315" w:right="567" w:hanging="454"/>
        <w:jc w:val="both"/>
        <w:rPr>
          <w:sz w:val="20"/>
        </w:rPr>
      </w:pPr>
      <w:r>
        <w:rPr>
          <w:color w:val="231F20"/>
          <w:sz w:val="20"/>
        </w:rPr>
        <w:t>montante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respectiva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proporção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saldos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existentes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balanço;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</w:p>
    <w:p>
      <w:pPr>
        <w:pStyle w:val="ListParagraph"/>
        <w:numPr>
          <w:ilvl w:val="0"/>
          <w:numId w:val="130"/>
        </w:numPr>
        <w:tabs>
          <w:tab w:pos="1315" w:val="left" w:leader="none"/>
        </w:tabs>
        <w:spacing w:line="249" w:lineRule="auto" w:before="2" w:after="0"/>
        <w:ind w:left="1315" w:right="567" w:hanging="454"/>
        <w:jc w:val="both"/>
        <w:rPr>
          <w:sz w:val="20"/>
        </w:rPr>
      </w:pPr>
      <w:r>
        <w:rPr>
          <w:color w:val="231F20"/>
          <w:sz w:val="20"/>
        </w:rPr>
        <w:t>o(s)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método(s)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(s)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políticas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adotada(s)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determinação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preços.</w:t>
      </w:r>
    </w:p>
    <w:p>
      <w:pPr>
        <w:pStyle w:val="ListParagraph"/>
        <w:numPr>
          <w:ilvl w:val="0"/>
          <w:numId w:val="122"/>
        </w:numPr>
        <w:tabs>
          <w:tab w:pos="462" w:val="left" w:leader="none"/>
          <w:tab w:pos="465" w:val="left" w:leader="none"/>
        </w:tabs>
        <w:spacing w:line="249" w:lineRule="auto" w:before="1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 transações e os saldos com a(s) pessoa(s) física(s) dos administrado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 e/ou controladores e demais partes relacionadas devem ser </w:t>
      </w:r>
      <w:r>
        <w:rPr>
          <w:color w:val="231F20"/>
          <w:sz w:val="20"/>
        </w:rPr>
        <w:t>divulgados</w:t>
      </w:r>
      <w:r>
        <w:rPr>
          <w:color w:val="231F20"/>
          <w:sz w:val="20"/>
        </w:rPr>
        <w:t> 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explicativas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suficiente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que permitam ter uma noção exata do tipo de transação, e os valores e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condições envolvidos.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22"/>
        </w:numPr>
        <w:tabs>
          <w:tab w:pos="876" w:val="left" w:leader="none"/>
          <w:tab w:pos="879" w:val="left" w:leader="none"/>
        </w:tabs>
        <w:spacing w:line="249" w:lineRule="auto" w:before="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Embora não sejam integrantes de partes relacionadas, transações com 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necedores, clientes ou financiadores com os quais a entidade mantém 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relação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dependência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econômica,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financeira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tecnológica,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ou os montantes das operações efetuadas durante o exercício deverão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divulgados, seguidos de uma explicação sucinta da natureza do relacio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namento ou da dependência. Esta divulgação poderá ser incluída na not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explicativa referente às operações ou aos saldos normais do mesmo tip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(por exemplo: clientes, fornecedores, financiamentos, etc.) ou em nota ex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plicativa específica.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1.025/05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19.1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2"/>
          <w:sz w:val="20"/>
        </w:rPr>
        <w:t>Imobilizado.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1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1"/>
        <w:ind w:left="11" w:right="566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11" w:right="567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Grupo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Trabalho</w:t>
      </w:r>
      <w:r>
        <w:rPr>
          <w:color w:val="231F20"/>
          <w:spacing w:val="-9"/>
        </w:rPr>
        <w:t> </w:t>
      </w:r>
      <w:r>
        <w:rPr>
          <w:color w:val="231F20"/>
        </w:rPr>
        <w:t>das</w:t>
      </w:r>
      <w:r>
        <w:rPr>
          <w:color w:val="231F20"/>
          <w:spacing w:val="-9"/>
        </w:rPr>
        <w:t> </w:t>
      </w:r>
      <w:r>
        <w:rPr>
          <w:color w:val="231F20"/>
        </w:rPr>
        <w:t>Normas</w:t>
      </w:r>
      <w:r>
        <w:rPr>
          <w:color w:val="231F20"/>
          <w:spacing w:val="-9"/>
        </w:rPr>
        <w:t> </w:t>
      </w:r>
      <w:r>
        <w:rPr>
          <w:color w:val="231F20"/>
        </w:rPr>
        <w:t>Brasileiras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bilidade,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instituído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Conselho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Federal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Contabilidade,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atendendo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est</w:t>
      </w:r>
      <w:r>
        <w:rPr>
          <w:color w:val="231F20"/>
          <w:spacing w:val="-2"/>
        </w:rPr>
        <w:t>á</w:t>
      </w:r>
      <w:r>
        <w:rPr>
          <w:color w:val="231F20"/>
          <w:spacing w:val="-2"/>
        </w:rPr>
        <w:t> disposto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Art.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1º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Resolução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CFC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nº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751,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29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dezembro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1993,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elaboro</w:t>
      </w:r>
      <w:r>
        <w:rPr>
          <w:color w:val="231F20"/>
          <w:spacing w:val="-2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a NBC T 19.1 - Imobilizado;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</w:t>
      </w:r>
      <w:r>
        <w:rPr>
          <w:color w:val="231F20"/>
          <w:spacing w:val="-11"/>
        </w:rPr>
        <w:t> </w:t>
      </w:r>
      <w:r>
        <w:rPr>
          <w:color w:val="231F20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empreendida</w:t>
      </w:r>
      <w:r>
        <w:rPr>
          <w:color w:val="231F20"/>
          <w:spacing w:val="-11"/>
        </w:rPr>
        <w:t> </w:t>
      </w:r>
      <w:r>
        <w:rPr>
          <w:color w:val="231F20"/>
        </w:rPr>
        <w:t>pelo</w:t>
      </w:r>
      <w:r>
        <w:rPr>
          <w:color w:val="231F20"/>
          <w:spacing w:val="-11"/>
        </w:rPr>
        <w:t> </w:t>
      </w:r>
      <w:r>
        <w:rPr>
          <w:color w:val="231F20"/>
        </w:rPr>
        <w:t>Conselho</w:t>
      </w:r>
      <w:r>
        <w:rPr>
          <w:color w:val="231F20"/>
          <w:spacing w:val="-11"/>
        </w:rPr>
        <w:t> </w:t>
      </w:r>
      <w:r>
        <w:rPr>
          <w:color w:val="231F20"/>
        </w:rPr>
        <w:t>Federal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Contabilidade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re</w:t>
      </w:r>
      <w:r>
        <w:rPr>
          <w:color w:val="231F20"/>
        </w:rPr>
        <w:softHyphen/>
      </w:r>
      <w:r>
        <w:rPr>
          <w:color w:val="231F20"/>
        </w:rPr>
        <w:t>gime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franca,</w:t>
      </w:r>
      <w:r>
        <w:rPr>
          <w:color w:val="231F20"/>
          <w:spacing w:val="-3"/>
        </w:rPr>
        <w:t> </w:t>
      </w:r>
      <w:r>
        <w:rPr>
          <w:color w:val="231F20"/>
        </w:rPr>
        <w:t>real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aberta</w:t>
      </w:r>
      <w:r>
        <w:rPr>
          <w:color w:val="231F20"/>
          <w:spacing w:val="-3"/>
        </w:rPr>
        <w:t> </w:t>
      </w:r>
      <w:r>
        <w:rPr>
          <w:color w:val="231F20"/>
        </w:rPr>
        <w:t>cooperação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Banco</w:t>
      </w:r>
      <w:r>
        <w:rPr>
          <w:color w:val="231F20"/>
          <w:spacing w:val="-3"/>
        </w:rPr>
        <w:t> </w:t>
      </w:r>
      <w:r>
        <w:rPr>
          <w:color w:val="231F20"/>
        </w:rPr>
        <w:t>Central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Brasil</w:t>
      </w:r>
      <w:r>
        <w:rPr>
          <w:color w:val="231F20"/>
          <w:spacing w:val="-3"/>
        </w:rPr>
        <w:t> </w:t>
      </w:r>
      <w:r>
        <w:rPr>
          <w:color w:val="231F20"/>
        </w:rPr>
        <w:t>(Bacen),</w:t>
      </w:r>
      <w:r>
        <w:rPr>
          <w:color w:val="231F20"/>
        </w:rPr>
        <w:t> a Comissão de Valores Mobiliários (CVM), o IBRACON – Instituto dos</w:t>
      </w:r>
      <w:r>
        <w:rPr>
          <w:color w:val="231F20"/>
          <w:spacing w:val="-2"/>
        </w:rPr>
        <w:t> </w:t>
      </w:r>
      <w:r>
        <w:rPr>
          <w:color w:val="231F20"/>
        </w:rPr>
        <w:t>Auditores</w:t>
      </w:r>
      <w:r>
        <w:rPr>
          <w:color w:val="231F20"/>
        </w:rPr>
        <w:t> Independentes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Brasil,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Instituto</w:t>
      </w:r>
      <w:r>
        <w:rPr>
          <w:color w:val="231F20"/>
          <w:spacing w:val="-13"/>
        </w:rPr>
        <w:t> </w:t>
      </w:r>
      <w:r>
        <w:rPr>
          <w:color w:val="231F20"/>
        </w:rPr>
        <w:t>Nacional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Seguro</w:t>
      </w:r>
      <w:r>
        <w:rPr>
          <w:color w:val="231F20"/>
          <w:spacing w:val="-14"/>
        </w:rPr>
        <w:t> </w:t>
      </w:r>
      <w:r>
        <w:rPr>
          <w:color w:val="231F20"/>
        </w:rPr>
        <w:t>Social</w:t>
      </w:r>
      <w:r>
        <w:rPr>
          <w:color w:val="231F20"/>
          <w:spacing w:val="-14"/>
        </w:rPr>
        <w:t> </w:t>
      </w:r>
      <w:r>
        <w:rPr>
          <w:color w:val="231F20"/>
        </w:rPr>
        <w:t>(INSS),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Ministério</w:t>
      </w:r>
      <w:r>
        <w:rPr>
          <w:color w:val="231F20"/>
        </w:rPr>
        <w:t> da</w:t>
      </w:r>
      <w:r>
        <w:rPr>
          <w:color w:val="231F20"/>
          <w:spacing w:val="-13"/>
        </w:rPr>
        <w:t> </w:t>
      </w:r>
      <w:r>
        <w:rPr>
          <w:color w:val="231F20"/>
        </w:rPr>
        <w:t>Educação,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Controle,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Receita</w:t>
      </w:r>
      <w:r>
        <w:rPr>
          <w:color w:val="231F20"/>
          <w:spacing w:val="-13"/>
        </w:rPr>
        <w:t> </w:t>
      </w:r>
      <w:r>
        <w:rPr>
          <w:color w:val="231F20"/>
        </w:rPr>
        <w:t>Federal,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</w:rPr>
        <w:t> Secretaria do Tesouro Nacional e a Superintendência de Seguros Privados,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NBC</w:t>
      </w:r>
      <w:r>
        <w:rPr>
          <w:color w:val="231F20"/>
          <w:spacing w:val="-5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19.1</w:t>
      </w:r>
      <w:r>
        <w:rPr>
          <w:color w:val="231F20"/>
          <w:spacing w:val="-1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Imobilizado.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</w:t>
      </w:r>
      <w:r>
        <w:rPr>
          <w:color w:val="231F20"/>
          <w:spacing w:val="-12"/>
        </w:rPr>
        <w:t> </w:t>
      </w:r>
      <w:r>
        <w:rPr>
          <w:color w:val="231F20"/>
        </w:rPr>
        <w:t>Resolução</w:t>
      </w:r>
      <w:r>
        <w:rPr>
          <w:color w:val="231F20"/>
          <w:spacing w:val="-12"/>
        </w:rPr>
        <w:t> </w:t>
      </w:r>
      <w:r>
        <w:rPr>
          <w:color w:val="231F20"/>
        </w:rPr>
        <w:t>entrará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vigor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partir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1°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janeiro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2006,</w:t>
      </w:r>
      <w:r>
        <w:rPr>
          <w:color w:val="231F20"/>
          <w:spacing w:val="-12"/>
        </w:rPr>
        <w:t> </w:t>
      </w:r>
      <w:r>
        <w:rPr>
          <w:color w:val="231F20"/>
        </w:rPr>
        <w:t>sendo</w:t>
      </w:r>
      <w:r>
        <w:rPr>
          <w:color w:val="231F20"/>
        </w:rPr>
        <w:t> recomendada sua adoção antecipada.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15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ind w:left="-1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ANTÔNIO</w:t>
      </w:r>
      <w:r>
        <w:rPr>
          <w:color w:val="231F20"/>
          <w:spacing w:val="-6"/>
        </w:rPr>
        <w:t> </w:t>
      </w:r>
      <w:r>
        <w:rPr>
          <w:color w:val="231F20"/>
        </w:rPr>
        <w:t>CARLOS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DÓRO</w:t>
      </w:r>
    </w:p>
    <w:p>
      <w:pPr>
        <w:pStyle w:val="BodyText"/>
        <w:ind w:right="555"/>
        <w:jc w:val="center"/>
      </w:pPr>
      <w:r>
        <w:rPr>
          <w:color w:val="231F20"/>
        </w:rPr>
        <w:t>Vice-presidente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Administração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exercício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Presidência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00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2474" w:right="575" w:hanging="13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802368" id="docshapegroup201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5" to="8351,415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802880" id="docshapegroup202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2700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pt;mso-position-horizontal-relative:page;mso-position-vertical-relative:paragraph;z-index:15803392" id="docshapegroup203" coordorigin="1134,937" coordsize="7217,20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19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NBC T 19.1 – IMOBILIZADO</w:t>
      </w:r>
    </w:p>
    <w:p>
      <w:pPr>
        <w:pStyle w:val="Heading3"/>
        <w:numPr>
          <w:ilvl w:val="2"/>
          <w:numId w:val="131"/>
        </w:numPr>
        <w:tabs>
          <w:tab w:pos="1269" w:val="left" w:leader="none"/>
        </w:tabs>
        <w:spacing w:line="206" w:lineRule="exact" w:before="0" w:after="0"/>
        <w:ind w:left="1269" w:right="0" w:hanging="844"/>
        <w:jc w:val="both"/>
      </w:pPr>
      <w:r>
        <w:rPr/>
        <w:t>OBJETIVOS E </w:t>
      </w:r>
      <w:r>
        <w:rPr>
          <w:spacing w:val="-2"/>
        </w:rPr>
        <w:t>CONTEÚDO</w:t>
      </w:r>
    </w:p>
    <w:p>
      <w:pPr>
        <w:pStyle w:val="ListParagraph"/>
        <w:numPr>
          <w:ilvl w:val="3"/>
          <w:numId w:val="131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Esta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estabelece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critérios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procedimentos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registro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imobilizado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tangível,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observados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seguintes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aspecto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 sua contabilização:</w:t>
      </w:r>
    </w:p>
    <w:p>
      <w:pPr>
        <w:pStyle w:val="ListParagraph"/>
        <w:numPr>
          <w:ilvl w:val="4"/>
          <w:numId w:val="131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época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ativos;</w:t>
      </w:r>
    </w:p>
    <w:p>
      <w:pPr>
        <w:pStyle w:val="ListParagraph"/>
        <w:numPr>
          <w:ilvl w:val="4"/>
          <w:numId w:val="131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determinação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circunstâncias que podem influenciar o momento em que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ses valores são levados às contas de resultado.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</w:tabs>
        <w:spacing w:line="240" w:lineRule="auto" w:before="2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imobilizados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intangíveis.</w:t>
      </w:r>
    </w:p>
    <w:p>
      <w:pPr>
        <w:pStyle w:val="BodyText"/>
        <w:spacing w:before="19"/>
        <w:jc w:val="left"/>
      </w:pPr>
    </w:p>
    <w:p>
      <w:pPr>
        <w:pStyle w:val="Heading3"/>
        <w:numPr>
          <w:ilvl w:val="2"/>
          <w:numId w:val="131"/>
        </w:numPr>
        <w:tabs>
          <w:tab w:pos="1269" w:val="left" w:leader="none"/>
        </w:tabs>
        <w:spacing w:line="240" w:lineRule="auto" w:before="1" w:after="0"/>
        <w:ind w:left="1269" w:right="0" w:hanging="844"/>
        <w:jc w:val="both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Valor contábil é o montante pelo qual o ativo está registrado na conta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bilidade, líquido da respectiva depreciação acumulada e das </w:t>
      </w:r>
      <w:r>
        <w:rPr>
          <w:color w:val="231F20"/>
          <w:sz w:val="20"/>
        </w:rPr>
        <w:t>provisões</w:t>
      </w:r>
      <w:r>
        <w:rPr>
          <w:color w:val="231F20"/>
          <w:sz w:val="20"/>
        </w:rPr>
        <w:t> para perdas por redução ao valor recuperável.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Custo é o valor de aquisição ou construção do ativo imobilizado ou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atribuído ou de mercado, no caso de doações.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Valor justo é o valor pelo qual um ativo poderia ser negociado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t> partes independentes e interessadas, conhecedoras do assunto e dis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postas a negociar, numa transação normal, sem favorecimentos e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isenção de outros interesses.</w:t>
      </w:r>
    </w:p>
    <w:p>
      <w:pPr>
        <w:pStyle w:val="ListParagraph"/>
        <w:numPr>
          <w:ilvl w:val="3"/>
          <w:numId w:val="131"/>
        </w:numPr>
        <w:tabs>
          <w:tab w:pos="1270" w:val="left" w:leader="none"/>
        </w:tabs>
        <w:spacing w:line="240" w:lineRule="auto" w:before="3" w:after="0"/>
        <w:ind w:left="1270" w:right="0" w:hanging="845"/>
        <w:jc w:val="both"/>
        <w:rPr>
          <w:sz w:val="20"/>
        </w:rPr>
      </w:pPr>
      <w:r>
        <w:rPr>
          <w:color w:val="231F20"/>
          <w:spacing w:val="-6"/>
          <w:sz w:val="20"/>
        </w:rPr>
        <w:t>Ativo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imobilizado,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objeto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desta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norma,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compreende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os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ativos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tangíveis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que:</w:t>
      </w:r>
    </w:p>
    <w:p>
      <w:pPr>
        <w:pStyle w:val="ListParagraph"/>
        <w:numPr>
          <w:ilvl w:val="4"/>
          <w:numId w:val="131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mantidos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uso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produção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mercialização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mercadorias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serviços,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locação,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par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finalidades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administrativas;</w:t>
      </w:r>
    </w:p>
    <w:p>
      <w:pPr>
        <w:pStyle w:val="ListParagraph"/>
        <w:numPr>
          <w:ilvl w:val="4"/>
          <w:numId w:val="131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têm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utilizados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doze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meses;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0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haja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auferir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rência da sua utilização; e</w:t>
      </w:r>
    </w:p>
    <w:p>
      <w:pPr>
        <w:pStyle w:val="ListParagraph"/>
        <w:numPr>
          <w:ilvl w:val="4"/>
          <w:numId w:val="131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possa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mensurado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segurança.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 seu valor em uso.</w:t>
      </w:r>
    </w:p>
    <w:p>
      <w:pPr>
        <w:pStyle w:val="ListParagraph"/>
        <w:numPr>
          <w:ilvl w:val="3"/>
          <w:numId w:val="131"/>
        </w:numPr>
        <w:tabs>
          <w:tab w:pos="1273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residual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montante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líquido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espera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obter,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razo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ável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segurança,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útil,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deduzidos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esperados para sua venda.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Provisão para perdas é a parcela do valor contábil que excede 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recuperável.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>
          <w:spacing w:val="-2"/>
        </w:rPr>
        <w:t>REGISTRO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Peças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maiores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equipamentos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sobressalentes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classificados</w:t>
      </w:r>
      <w:r>
        <w:rPr>
          <w:color w:val="231F20"/>
          <w:sz w:val="20"/>
        </w:rPr>
        <w:t> como ativo imobilizado quando a entidade espera usá-los durante </w:t>
      </w:r>
      <w:r>
        <w:rPr>
          <w:color w:val="231F20"/>
          <w:sz w:val="20"/>
        </w:rPr>
        <w:t>mais</w:t>
      </w:r>
      <w:r>
        <w:rPr>
          <w:color w:val="231F20"/>
          <w:sz w:val="20"/>
        </w:rPr>
        <w:t> de 12 meses.</w:t>
      </w:r>
    </w:p>
    <w:p>
      <w:pPr>
        <w:pStyle w:val="ListParagraph"/>
        <w:numPr>
          <w:ilvl w:val="3"/>
          <w:numId w:val="131"/>
        </w:numPr>
        <w:tabs>
          <w:tab w:pos="854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Peças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separadas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equipamentos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manutenção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podem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usados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somente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determinado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item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imobilizado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registra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dos como imobilizado.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Itens de valor não-relevantes podem ser agrupados por natureza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bem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aplicados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z w:val="20"/>
        </w:rPr>
        <w:t> como ativo imobilizado.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Outros ativos adquiridos, por exemplo, por motivos de segurança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ambientais, devem ser registrados no ativo imobilizado, se essas aqui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sições permitirem que futuros benefícios econômicos dos ativos </w:t>
      </w:r>
      <w:r>
        <w:rPr>
          <w:color w:val="231F20"/>
          <w:sz w:val="20"/>
        </w:rPr>
        <w:t>sejam</w:t>
      </w:r>
      <w:r>
        <w:rPr>
          <w:color w:val="231F20"/>
          <w:sz w:val="20"/>
        </w:rPr>
        <w:t> percebidos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além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daqueles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perceberia,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aquelas</w:t>
      </w:r>
      <w:r>
        <w:rPr>
          <w:color w:val="231F20"/>
          <w:sz w:val="20"/>
        </w:rPr>
        <w:t> aquisições não tivessem sido feitas.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As peças de reposição e equipamentos de manutenção nãoenquadra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19.1.3.1.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19.1.3.2.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 quando consumidos.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>
          <w:spacing w:val="-2"/>
        </w:rPr>
        <w:t>AVALIAÇÃO</w:t>
      </w:r>
    </w:p>
    <w:p>
      <w:pPr>
        <w:pStyle w:val="ListParagraph"/>
        <w:numPr>
          <w:ilvl w:val="3"/>
          <w:numId w:val="131"/>
        </w:numPr>
        <w:tabs>
          <w:tab w:pos="859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Um item do imobilizado que satisfaz aos requisitos de reconheciment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como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19.1.2.4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avaliado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custo.</w:t>
      </w:r>
    </w:p>
    <w:p>
      <w:pPr>
        <w:pStyle w:val="ListParagraph"/>
        <w:numPr>
          <w:ilvl w:val="3"/>
          <w:numId w:val="131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pacing w:val="-8"/>
          <w:sz w:val="20"/>
        </w:rPr>
        <w:t>Depois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reconhecimento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como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ativo,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item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imobilizado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man</w:t>
      </w:r>
      <w:r>
        <w:rPr>
          <w:color w:val="231F20"/>
          <w:spacing w:val="-8"/>
          <w:sz w:val="20"/>
        </w:rPr>
        <w:softHyphen/>
      </w:r>
      <w:r>
        <w:rPr>
          <w:color w:val="231F20"/>
          <w:spacing w:val="-8"/>
          <w:sz w:val="20"/>
        </w:rPr>
      </w:r>
      <w:r>
        <w:rPr>
          <w:color w:val="231F20"/>
          <w:spacing w:val="-6"/>
          <w:sz w:val="20"/>
        </w:rPr>
        <w:t>tido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pelo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seu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custo,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menos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depreciação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acumulada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perdas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redu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z w:val="20"/>
        </w:rPr>
        <w:t>zir ao valor recuperável.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 ativo imobilizado tangível pode ser reavaliado como um </w:t>
      </w:r>
      <w:r>
        <w:rPr>
          <w:color w:val="231F20"/>
          <w:sz w:val="20"/>
        </w:rPr>
        <w:t>tratamento</w:t>
      </w:r>
      <w:r>
        <w:rPr>
          <w:color w:val="231F20"/>
          <w:sz w:val="20"/>
        </w:rPr>
        <w:t> alternativo permitido, observado o disposto na NBC T 19.6.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COMPONENTES DO </w:t>
      </w:r>
      <w:r>
        <w:rPr>
          <w:spacing w:val="-2"/>
        </w:rPr>
        <w:t>CUSTO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</w:tabs>
        <w:spacing w:line="240" w:lineRule="auto" w:before="10" w:after="0"/>
        <w:ind w:left="853" w:right="0" w:hanging="84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2"/>
          <w:sz w:val="20"/>
        </w:rPr>
        <w:t> compreende:</w:t>
      </w:r>
    </w:p>
    <w:p>
      <w:pPr>
        <w:pStyle w:val="ListParagraph"/>
        <w:numPr>
          <w:ilvl w:val="4"/>
          <w:numId w:val="13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preço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compra,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importação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z w:val="20"/>
        </w:rPr>
        <w:t> nãorecuperáveis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compra,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deduzidos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descontos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merciais e abatimentos;</w:t>
      </w:r>
    </w:p>
    <w:p>
      <w:pPr>
        <w:pStyle w:val="ListParagraph"/>
        <w:numPr>
          <w:ilvl w:val="4"/>
          <w:numId w:val="131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custos diretamente atribuíveis para instalar e colocar o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em condições operacionais para o uso pretendido;</w:t>
      </w:r>
    </w:p>
    <w:p>
      <w:pPr>
        <w:pStyle w:val="ListParagraph"/>
        <w:numPr>
          <w:ilvl w:val="4"/>
          <w:numId w:val="131"/>
        </w:numPr>
        <w:tabs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desmontar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remover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restaurar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local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localizado,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z w:val="20"/>
        </w:rPr>
        <w:t> para a entidade.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São exemplos de custos diretamente atribuíveis de que trata a letra </w:t>
      </w:r>
      <w:r>
        <w:rPr>
          <w:color w:val="231F20"/>
          <w:sz w:val="20"/>
        </w:rPr>
        <w:t>“b”</w:t>
      </w:r>
      <w:r>
        <w:rPr>
          <w:color w:val="231F20"/>
          <w:sz w:val="20"/>
        </w:rPr>
        <w:t> do item anterior:</w:t>
      </w:r>
    </w:p>
    <w:p>
      <w:pPr>
        <w:pStyle w:val="ListParagraph"/>
        <w:numPr>
          <w:ilvl w:val="4"/>
          <w:numId w:val="131"/>
        </w:numPr>
        <w:tabs>
          <w:tab w:pos="1711" w:val="left" w:leader="none"/>
        </w:tabs>
        <w:spacing w:line="240" w:lineRule="auto" w:before="1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empregados,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formas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11"/>
          <w:sz w:val="20"/>
        </w:rPr>
        <w:t> </w:t>
      </w:r>
      <w:r>
        <w:rPr>
          <w:color w:val="231F20"/>
          <w:spacing w:val="-2"/>
          <w:sz w:val="20"/>
        </w:rPr>
        <w:t>remu-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126" w:right="151"/>
      </w:pPr>
      <w:r>
        <w:rPr>
          <w:color w:val="231F20"/>
        </w:rPr>
        <w:t>neração e encargos proporcionados por uma entidade a </w:t>
      </w:r>
      <w:r>
        <w:rPr>
          <w:color w:val="231F20"/>
        </w:rPr>
        <w:t>seus</w:t>
      </w:r>
      <w:r>
        <w:rPr>
          <w:color w:val="231F20"/>
        </w:rPr>
        <w:t> empregados ou a seus dependentes originados </w:t>
      </w:r>
      <w:r>
        <w:rPr>
          <w:color w:val="231F20"/>
        </w:rPr>
        <w:t>diretamente</w:t>
      </w:r>
      <w:r>
        <w:rPr>
          <w:color w:val="231F20"/>
        </w:rPr>
        <w:t> da construção ou da aquisição do item do imobilizado;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0" w:lineRule="auto" w:before="3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local;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entrega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inicial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manuseio;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instalação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montagem;</w:t>
      </w:r>
    </w:p>
    <w:p>
      <w:pPr>
        <w:pStyle w:val="ListParagraph"/>
        <w:numPr>
          <w:ilvl w:val="4"/>
          <w:numId w:val="131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custo de testes para verificação do funcionamento do bem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deduzido das receitas líquidas obtidas durante o período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teste, tais como amostras produzidas quando o equipament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era testado; e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0" w:lineRule="auto" w:before="3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honorários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profissionais.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São exemplos de custos que não devem ser classificados como imo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bilizado:</w:t>
      </w:r>
    </w:p>
    <w:p>
      <w:pPr>
        <w:pStyle w:val="ListParagraph"/>
        <w:numPr>
          <w:ilvl w:val="4"/>
          <w:numId w:val="131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abrir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novas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instalações;</w:t>
      </w:r>
    </w:p>
    <w:p>
      <w:pPr>
        <w:pStyle w:val="ListParagraph"/>
        <w:numPr>
          <w:ilvl w:val="4"/>
          <w:numId w:val="131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custo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introduzir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novo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produto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serviço,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inclusive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propaganda e promoção;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custo para a realização de negócios em nova localidade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para nova classe de consumidores, inclusive custo de treina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de empregados; e</w:t>
      </w:r>
    </w:p>
    <w:p>
      <w:pPr>
        <w:pStyle w:val="ListParagraph"/>
        <w:numPr>
          <w:ilvl w:val="4"/>
          <w:numId w:val="131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gerais</w:t>
      </w:r>
      <w:r>
        <w:rPr>
          <w:color w:val="231F20"/>
          <w:spacing w:val="-2"/>
          <w:sz w:val="20"/>
        </w:rPr>
        <w:t> indiretos.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instalado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operação.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isso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incluídos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imobilizado:</w:t>
      </w:r>
    </w:p>
    <w:p>
      <w:pPr>
        <w:pStyle w:val="ListParagraph"/>
        <w:numPr>
          <w:ilvl w:val="4"/>
          <w:numId w:val="131"/>
        </w:numPr>
        <w:tabs>
          <w:tab w:pos="2123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custo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incorrido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enquanto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capaz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operar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ainda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precis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colocado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abaixo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plena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pacidade;</w:t>
      </w:r>
    </w:p>
    <w:p>
      <w:pPr>
        <w:pStyle w:val="ListParagraph"/>
        <w:numPr>
          <w:ilvl w:val="4"/>
          <w:numId w:val="131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perdas operacionais iniciais, tais como aquelas incorridas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quanto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demanda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aumento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produção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cresce;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realocação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reorganização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operações da entidade.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eventuais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ocorrer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as atividades de construção ou desenvolvimento de um ativo imobiliza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tais como a utilização do local da construção como </w:t>
      </w:r>
      <w:r>
        <w:rPr>
          <w:color w:val="231F20"/>
          <w:sz w:val="20"/>
        </w:rPr>
        <w:t>estacionamento</w:t>
      </w:r>
      <w:r>
        <w:rPr>
          <w:color w:val="231F20"/>
          <w:sz w:val="20"/>
        </w:rPr>
        <w:t> até o início das obras, deve ser reconhecido no resultado do exercício.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custo de um ativo de construção própria é determinado usando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mesmos princípios aplicáveis a um ativo adquirido.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Se uma entidade fabrica ativos semelhantes para venda no curso nor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negócios,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produzir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ativo para venda.</w:t>
      </w:r>
    </w:p>
    <w:p>
      <w:pPr>
        <w:pStyle w:val="ListParagraph"/>
        <w:numPr>
          <w:ilvl w:val="3"/>
          <w:numId w:val="131"/>
        </w:numPr>
        <w:tabs>
          <w:tab w:pos="1270" w:val="left" w:leader="none"/>
        </w:tabs>
        <w:spacing w:line="240" w:lineRule="auto" w:before="2" w:after="0"/>
        <w:ind w:left="1270" w:right="0" w:hanging="845"/>
        <w:jc w:val="both"/>
        <w:rPr>
          <w:sz w:val="20"/>
        </w:rPr>
      </w:pPr>
      <w:r>
        <w:rPr>
          <w:color w:val="231F20"/>
          <w:spacing w:val="-8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custos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quantidades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anormais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desperdício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material,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mão-de-obra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/>
      </w:pPr>
      <w:r>
        <w:rPr>
          <w:color w:val="231F20"/>
          <w:spacing w:val="-8"/>
        </w:rPr>
        <w:t>ou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outros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recursos,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incorridos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produção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um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ativo,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não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devem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ser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incluí</w:t>
      </w:r>
      <w:r>
        <w:rPr>
          <w:color w:val="231F20"/>
          <w:spacing w:val="-8"/>
        </w:rPr>
        <w:softHyphen/>
      </w:r>
      <w:r>
        <w:rPr>
          <w:color w:val="231F20"/>
          <w:spacing w:val="-8"/>
        </w:rPr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custo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mesmo.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Os custos de manutenção diária de item do imobilizado que </w:t>
      </w:r>
      <w:r>
        <w:rPr>
          <w:color w:val="231F20"/>
          <w:sz w:val="20"/>
        </w:rPr>
        <w:t>incluem,</w:t>
      </w:r>
      <w:r>
        <w:rPr>
          <w:color w:val="231F20"/>
          <w:sz w:val="20"/>
        </w:rPr>
        <w:t> principalmente, mão-de-obra, bens de consumo e pequenas peças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 ser reconhecidos no resultado quando incorridos.</w:t>
      </w:r>
    </w:p>
    <w:p>
      <w:pPr>
        <w:pStyle w:val="ListParagraph"/>
        <w:numPr>
          <w:ilvl w:val="3"/>
          <w:numId w:val="131"/>
        </w:numPr>
        <w:tabs>
          <w:tab w:pos="862" w:val="left" w:leader="none"/>
          <w:tab w:pos="959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 deve reconhecer no valor contábil de um item do imobiliza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o custo da reposição de parte quando este é incorrido e atende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definido no item 19.1.2.4, devendo o valor contábil das partes substituí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ser baixado. Exemplos: a troca de revestimento de forno depois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determinado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número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motor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aeronave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a vida útil da fuselagem.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>
          <w:spacing w:val="-2"/>
        </w:rPr>
        <w:t>AVALIAÇÃO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4"/>
        </w:rPr>
        <w:t> CUSTO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 custo de um bem do imobilizado é o preço pago ou equivalente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data da aquisição.</w:t>
      </w:r>
    </w:p>
    <w:p>
      <w:pPr>
        <w:pStyle w:val="ListParagraph"/>
        <w:numPr>
          <w:ilvl w:val="3"/>
          <w:numId w:val="131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Os encargos financeiros de empréstimos e financiamentos de terceiro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para a construção ou montagem de bens do imobilizado devem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capitalizados até o momento em que o bem estiver em condições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operação.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>
          <w:spacing w:val="-2"/>
        </w:rPr>
        <w:t>PERMUTA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ATIVOS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Quando um item do ativo imobilizado é adquirido em troca de um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mais ativos o custo do item deve ser avaliado pelo valor justo.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adquirido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avaliado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segu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rança, seu custo deve ser o valor contábil do ativo entregue.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PERDA</w:t>
      </w:r>
      <w:r>
        <w:rPr>
          <w:spacing w:val="-14"/>
        </w:rPr>
        <w:t> </w:t>
      </w:r>
      <w:r>
        <w:rPr/>
        <w:t>DO</w:t>
      </w:r>
      <w:r>
        <w:rPr>
          <w:spacing w:val="-9"/>
        </w:rPr>
        <w:t> </w:t>
      </w:r>
      <w:r>
        <w:rPr/>
        <w:t>VALOR</w:t>
      </w:r>
      <w:r>
        <w:rPr>
          <w:spacing w:val="-7"/>
        </w:rPr>
        <w:t> </w:t>
      </w:r>
      <w:r>
        <w:rPr>
          <w:spacing w:val="-2"/>
        </w:rPr>
        <w:t>RECUPERÁVEL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valor contábil do ativo imobilizado deve ser revisado </w:t>
      </w:r>
      <w:r>
        <w:rPr>
          <w:color w:val="231F20"/>
          <w:sz w:val="20"/>
        </w:rPr>
        <w:t>periodicamente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quando o valor recuperável for menor que o valor contábil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constituída provisão para perdas, de acordo com a NBC T 19.10.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3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BAIXAS</w:t>
      </w:r>
      <w:r>
        <w:rPr>
          <w:spacing w:val="-1"/>
        </w:rPr>
        <w:t> </w:t>
      </w:r>
      <w:r>
        <w:rPr/>
        <w:t>OU </w:t>
      </w:r>
      <w:r>
        <w:rPr>
          <w:spacing w:val="-2"/>
        </w:rPr>
        <w:t>TRANSFERÊNCIAS</w:t>
      </w:r>
    </w:p>
    <w:p>
      <w:pPr>
        <w:pStyle w:val="ListParagraph"/>
        <w:numPr>
          <w:ilvl w:val="3"/>
          <w:numId w:val="131"/>
        </w:numPr>
        <w:tabs>
          <w:tab w:pos="854" w:val="left" w:leader="none"/>
        </w:tabs>
        <w:spacing w:line="240" w:lineRule="auto" w:before="10" w:after="0"/>
        <w:ind w:left="854" w:right="0" w:hanging="843"/>
        <w:jc w:val="both"/>
        <w:rPr>
          <w:sz w:val="20"/>
        </w:rPr>
      </w:pPr>
      <w:r>
        <w:rPr>
          <w:color w:val="231F20"/>
          <w:spacing w:val="-4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contábil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item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imobilizado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baixado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quando:</w:t>
      </w:r>
    </w:p>
    <w:p>
      <w:pPr>
        <w:pStyle w:val="ListParagraph"/>
        <w:numPr>
          <w:ilvl w:val="4"/>
          <w:numId w:val="131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alienado;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4"/>
          <w:numId w:val="13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prevê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obter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z w:val="20"/>
        </w:rPr>
        <w:t> ou venda.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Ganhos ou perdas decorrentes da baixa de um item do ativo imobili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zado devem ser reconhecidos no resultado não-operacional quando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item for baixado.</w:t>
      </w:r>
    </w:p>
    <w:p>
      <w:pPr>
        <w:pStyle w:val="ListParagraph"/>
        <w:numPr>
          <w:ilvl w:val="3"/>
          <w:numId w:val="131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reconhece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imobilizado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reposição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item,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reposta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2"/>
      </w:pPr>
      <w:r>
        <w:rPr>
          <w:color w:val="231F20"/>
          <w:spacing w:val="-2"/>
        </w:rPr>
        <w:t>deve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baixado,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independentemente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ela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sido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depreciada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separa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  <w:t>damente.</w:t>
      </w:r>
    </w:p>
    <w:p>
      <w:pPr>
        <w:pStyle w:val="ListParagraph"/>
        <w:numPr>
          <w:ilvl w:val="3"/>
          <w:numId w:val="131"/>
        </w:numPr>
        <w:tabs>
          <w:tab w:pos="1276" w:val="left" w:leader="none"/>
          <w:tab w:pos="1323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praticável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parte reposta, o custo de reposição pode ser usado como indicação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reposição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adquirida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construída.</w:t>
      </w:r>
    </w:p>
    <w:p>
      <w:pPr>
        <w:pStyle w:val="ListParagraph"/>
        <w:numPr>
          <w:ilvl w:val="3"/>
          <w:numId w:val="131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 ganho ou perda decorrente de baixa de um item do imobilizado dev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ser determinado como a diferença entre o valor líquido da venda, 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houver, e o valor contábil do item.</w:t>
      </w:r>
    </w:p>
    <w:p>
      <w:pPr>
        <w:pStyle w:val="ListParagraph"/>
        <w:numPr>
          <w:ilvl w:val="3"/>
          <w:numId w:val="13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 valor contábil de um item do ativo imobilizado, quando for retirado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operação, deve ser transferido para Investimentos, Realizável a </w:t>
      </w:r>
      <w:r>
        <w:rPr>
          <w:color w:val="231F20"/>
          <w:sz w:val="20"/>
        </w:rPr>
        <w:t>Longo</w:t>
      </w:r>
      <w:r>
        <w:rPr>
          <w:color w:val="231F20"/>
          <w:sz w:val="20"/>
        </w:rPr>
        <w:t> Prazo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Circulante,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destinação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reduzido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 de realização quando este for menor.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31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131"/>
        </w:numPr>
        <w:tabs>
          <w:tab w:pos="1276" w:val="left" w:leader="none"/>
          <w:tab w:pos="1410" w:val="left" w:leader="none"/>
        </w:tabs>
        <w:spacing w:line="249" w:lineRule="auto" w:before="10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ab/>
        <w:t>As Demonstrações Contábeis devem divulgar, para cada classe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pacing w:val="-2"/>
          <w:sz w:val="20"/>
        </w:rPr>
        <w:t>imobilizado: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critérios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utilizados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apurar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custo;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aspectos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depreciação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NB</w:t>
      </w:r>
      <w:r>
        <w:rPr>
          <w:color w:val="231F20"/>
          <w:sz w:val="20"/>
        </w:rPr>
        <w:t>C</w:t>
      </w:r>
      <w:r>
        <w:rPr>
          <w:color w:val="231F20"/>
          <w:sz w:val="20"/>
        </w:rPr>
        <w:t> T 19.5;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o valor de custo, a depreciação acumulada e a provisão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perdas, no início e no fim do período; e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" w:after="0"/>
        <w:ind w:left="2126" w:right="153" w:hanging="454"/>
        <w:jc w:val="left"/>
        <w:rPr>
          <w:sz w:val="20"/>
        </w:rPr>
      </w:pPr>
      <w:r>
        <w:rPr>
          <w:color w:val="231F20"/>
          <w:sz w:val="20"/>
        </w:rPr>
        <w:t>a reconciliação do valor contábil no início e no fim do </w:t>
      </w:r>
      <w:r>
        <w:rPr>
          <w:color w:val="231F20"/>
          <w:sz w:val="20"/>
        </w:rPr>
        <w:t>período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mostrando:</w:t>
      </w:r>
    </w:p>
    <w:p>
      <w:pPr>
        <w:pStyle w:val="ListParagraph"/>
        <w:numPr>
          <w:ilvl w:val="5"/>
          <w:numId w:val="131"/>
        </w:numPr>
        <w:tabs>
          <w:tab w:pos="2580" w:val="left" w:leader="none"/>
        </w:tabs>
        <w:spacing w:line="240" w:lineRule="auto" w:before="2" w:after="0"/>
        <w:ind w:left="2580" w:right="0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adições;</w:t>
      </w:r>
    </w:p>
    <w:p>
      <w:pPr>
        <w:pStyle w:val="ListParagraph"/>
        <w:numPr>
          <w:ilvl w:val="5"/>
          <w:numId w:val="131"/>
        </w:numPr>
        <w:tabs>
          <w:tab w:pos="2580" w:val="left" w:leader="none"/>
        </w:tabs>
        <w:spacing w:line="240" w:lineRule="auto" w:before="10" w:after="0"/>
        <w:ind w:left="2580" w:right="0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baixas;</w:t>
      </w:r>
    </w:p>
    <w:p>
      <w:pPr>
        <w:pStyle w:val="ListParagraph"/>
        <w:numPr>
          <w:ilvl w:val="5"/>
          <w:numId w:val="131"/>
        </w:numPr>
        <w:tabs>
          <w:tab w:pos="2580" w:val="left" w:leader="none"/>
        </w:tabs>
        <w:spacing w:line="240" w:lineRule="auto" w:before="10" w:after="0"/>
        <w:ind w:left="2580" w:right="0" w:hanging="454"/>
        <w:jc w:val="left"/>
        <w:rPr>
          <w:sz w:val="20"/>
        </w:rPr>
      </w:pPr>
      <w:r>
        <w:rPr>
          <w:color w:val="231F20"/>
          <w:sz w:val="20"/>
        </w:rPr>
        <w:t>aquisições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combinação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entidades;</w:t>
      </w:r>
    </w:p>
    <w:p>
      <w:pPr>
        <w:pStyle w:val="ListParagraph"/>
        <w:numPr>
          <w:ilvl w:val="5"/>
          <w:numId w:val="131"/>
        </w:numPr>
        <w:tabs>
          <w:tab w:pos="2632" w:val="left" w:leader="none"/>
        </w:tabs>
        <w:spacing w:line="240" w:lineRule="auto" w:before="10" w:after="0"/>
        <w:ind w:left="2632" w:right="0" w:hanging="506"/>
        <w:jc w:val="left"/>
        <w:rPr>
          <w:sz w:val="20"/>
        </w:rPr>
      </w:pPr>
      <w:r>
        <w:rPr>
          <w:color w:val="231F20"/>
          <w:spacing w:val="-4"/>
          <w:sz w:val="20"/>
        </w:rPr>
        <w:t>prejuízos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perda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reconhecidos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despesa;</w:t>
      </w:r>
    </w:p>
    <w:p>
      <w:pPr>
        <w:pStyle w:val="ListParagraph"/>
        <w:numPr>
          <w:ilvl w:val="5"/>
          <w:numId w:val="131"/>
        </w:numPr>
        <w:tabs>
          <w:tab w:pos="2580" w:val="left" w:leader="none"/>
        </w:tabs>
        <w:spacing w:line="240" w:lineRule="auto" w:before="10" w:after="0"/>
        <w:ind w:left="2580" w:right="0" w:hanging="454"/>
        <w:jc w:val="left"/>
        <w:rPr>
          <w:sz w:val="20"/>
        </w:rPr>
      </w:pPr>
      <w:r>
        <w:rPr>
          <w:color w:val="231F20"/>
          <w:sz w:val="20"/>
        </w:rPr>
        <w:t>reversões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resultados;</w:t>
      </w:r>
    </w:p>
    <w:p>
      <w:pPr>
        <w:pStyle w:val="ListParagraph"/>
        <w:numPr>
          <w:ilvl w:val="5"/>
          <w:numId w:val="131"/>
        </w:numPr>
        <w:tabs>
          <w:tab w:pos="2578" w:val="left" w:leader="none"/>
          <w:tab w:pos="2580" w:val="left" w:leader="none"/>
        </w:tabs>
        <w:spacing w:line="249" w:lineRule="auto" w:before="10" w:after="0"/>
        <w:ind w:left="2580" w:right="151" w:hanging="454"/>
        <w:jc w:val="both"/>
        <w:rPr>
          <w:sz w:val="20"/>
        </w:rPr>
      </w:pPr>
      <w:r>
        <w:rPr>
          <w:color w:val="231F20"/>
          <w:sz w:val="20"/>
        </w:rPr>
        <w:t>variações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cambiais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líquidas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resultantes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conversão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Demonstrações Contábeis da moeda funcional para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diferentes moedas de apresentação, inclusive a conver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estrangeiro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moedas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sentação das demonstrações da entidade; e</w:t>
      </w:r>
    </w:p>
    <w:p>
      <w:pPr>
        <w:pStyle w:val="ListParagraph"/>
        <w:numPr>
          <w:ilvl w:val="5"/>
          <w:numId w:val="131"/>
        </w:numPr>
        <w:tabs>
          <w:tab w:pos="2578" w:val="left" w:leader="none"/>
        </w:tabs>
        <w:spacing w:line="240" w:lineRule="auto" w:before="4" w:after="0"/>
        <w:ind w:left="2578" w:right="0" w:hanging="452"/>
        <w:jc w:val="both"/>
        <w:rPr>
          <w:sz w:val="20"/>
        </w:rPr>
      </w:pPr>
      <w:r>
        <w:rPr>
          <w:color w:val="231F20"/>
          <w:sz w:val="20"/>
        </w:rPr>
        <w:t>outras </w:t>
      </w:r>
      <w:r>
        <w:rPr>
          <w:color w:val="231F20"/>
          <w:spacing w:val="-2"/>
          <w:sz w:val="20"/>
        </w:rPr>
        <w:t>movimentações.</w:t>
      </w:r>
    </w:p>
    <w:p>
      <w:pPr>
        <w:pStyle w:val="ListParagraph"/>
        <w:numPr>
          <w:ilvl w:val="3"/>
          <w:numId w:val="131"/>
        </w:numPr>
        <w:tabs>
          <w:tab w:pos="1367" w:val="left" w:leader="none"/>
        </w:tabs>
        <w:spacing w:line="240" w:lineRule="auto" w:before="10" w:after="0"/>
        <w:ind w:left="1367" w:right="0" w:hanging="942"/>
        <w:jc w:val="both"/>
        <w:rPr>
          <w:sz w:val="20"/>
        </w:rPr>
      </w:pPr>
      <w:r>
        <w:rPr>
          <w:color w:val="231F20"/>
          <w:sz w:val="20"/>
        </w:rPr>
        <w:t>As Demonstrações Contábeis também devem </w:t>
      </w:r>
      <w:r>
        <w:rPr>
          <w:color w:val="231F20"/>
          <w:spacing w:val="-2"/>
          <w:sz w:val="20"/>
        </w:rPr>
        <w:t>divulgar: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existência,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montantes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restrições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titula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ridade e itens do imobilizado dados em garantia de passivos;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2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o montante das despesas reconhecidas no valor contábil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um item do imobilizado no decurso de sua construção;</w:t>
      </w:r>
    </w:p>
    <w:p>
      <w:pPr>
        <w:pStyle w:val="ListParagraph"/>
        <w:numPr>
          <w:ilvl w:val="4"/>
          <w:numId w:val="131"/>
        </w:numPr>
        <w:tabs>
          <w:tab w:pos="2126" w:val="left" w:leader="none"/>
        </w:tabs>
        <w:spacing w:line="249" w:lineRule="auto" w:before="1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o montante dos compromissos contratuais para aquisição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imobilizado;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131"/>
        </w:numPr>
        <w:tabs>
          <w:tab w:pos="1712" w:val="left" w:leader="none"/>
        </w:tabs>
        <w:spacing w:line="240" w:lineRule="auto" w:before="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temporariamente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paralisados;</w:t>
      </w:r>
    </w:p>
    <w:p>
      <w:pPr>
        <w:pStyle w:val="ListParagraph"/>
        <w:numPr>
          <w:ilvl w:val="4"/>
          <w:numId w:val="13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bruto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totalmente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deprecia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que ainda estejam em uso; e</w:t>
      </w:r>
    </w:p>
    <w:p>
      <w:pPr>
        <w:pStyle w:val="ListParagraph"/>
        <w:numPr>
          <w:ilvl w:val="4"/>
          <w:numId w:val="131"/>
        </w:numPr>
        <w:tabs>
          <w:tab w:pos="1712" w:val="left" w:leader="none"/>
        </w:tabs>
        <w:spacing w:line="249" w:lineRule="auto" w:before="2" w:after="0"/>
        <w:ind w:left="1712" w:right="567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ativos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imobilizados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retirados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operações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 separados para baixa.</w:t>
      </w:r>
    </w:p>
    <w:p>
      <w:pPr>
        <w:spacing w:before="20"/>
        <w:ind w:left="862" w:right="0" w:firstLine="0"/>
        <w:jc w:val="left"/>
        <w:rPr>
          <w:i/>
          <w:sz w:val="18"/>
        </w:rPr>
      </w:pPr>
      <w:r>
        <w:rPr>
          <w:i/>
          <w:color w:val="58585A"/>
          <w:sz w:val="18"/>
        </w:rPr>
        <w:t>Alínea</w:t>
      </w:r>
      <w:r>
        <w:rPr>
          <w:i/>
          <w:color w:val="58585A"/>
          <w:spacing w:val="-6"/>
          <w:sz w:val="18"/>
        </w:rPr>
        <w:t> </w:t>
      </w:r>
      <w:r>
        <w:rPr>
          <w:i/>
          <w:color w:val="58585A"/>
          <w:sz w:val="18"/>
        </w:rPr>
        <w:t>“g”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excluída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pela</w:t>
      </w:r>
      <w:r>
        <w:rPr>
          <w:i/>
          <w:color w:val="58585A"/>
          <w:spacing w:val="-3"/>
          <w:sz w:val="18"/>
        </w:rPr>
        <w:t> </w:t>
      </w:r>
      <w:r>
        <w:rPr>
          <w:i/>
          <w:color w:val="58585A"/>
          <w:sz w:val="18"/>
        </w:rPr>
        <w:t>Resolução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CFC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z w:val="18"/>
        </w:rPr>
        <w:t>nº</w:t>
      </w:r>
      <w:r>
        <w:rPr>
          <w:i/>
          <w:color w:val="58585A"/>
          <w:spacing w:val="-4"/>
          <w:sz w:val="18"/>
        </w:rPr>
        <w:t> </w:t>
      </w:r>
      <w:r>
        <w:rPr>
          <w:i/>
          <w:color w:val="58585A"/>
          <w:spacing w:val="-2"/>
          <w:sz w:val="18"/>
        </w:rPr>
        <w:t>1.067/05.</w:t>
      </w:r>
    </w:p>
    <w:p>
      <w:pPr>
        <w:pStyle w:val="ListParagraph"/>
        <w:numPr>
          <w:ilvl w:val="3"/>
          <w:numId w:val="131"/>
        </w:numPr>
        <w:tabs>
          <w:tab w:pos="901" w:val="left" w:leader="none"/>
        </w:tabs>
        <w:spacing w:line="240" w:lineRule="auto" w:before="15" w:after="0"/>
        <w:ind w:left="901" w:right="0" w:hanging="889"/>
        <w:jc w:val="left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entidade deve divulgar as mudanças nas estimativas em relação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5"/>
          <w:sz w:val="20"/>
        </w:rPr>
        <w:t>a:</w:t>
      </w:r>
    </w:p>
    <w:p>
      <w:pPr>
        <w:pStyle w:val="ListParagraph"/>
        <w:numPr>
          <w:ilvl w:val="4"/>
          <w:numId w:val="13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valores </w:t>
      </w:r>
      <w:r>
        <w:rPr>
          <w:color w:val="231F20"/>
          <w:spacing w:val="-2"/>
          <w:sz w:val="20"/>
        </w:rPr>
        <w:t>residuais;</w:t>
      </w:r>
    </w:p>
    <w:p>
      <w:pPr>
        <w:pStyle w:val="ListParagraph"/>
        <w:numPr>
          <w:ilvl w:val="4"/>
          <w:numId w:val="131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custos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estimados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demolição,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remoção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restauração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itens do imobilizado.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998/04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19.2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Tributos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sobre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pacing w:val="-2"/>
          <w:sz w:val="20"/>
        </w:rPr>
        <w:t>Lucros.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Normas</w:t>
      </w:r>
      <w:r>
        <w:rPr>
          <w:color w:val="231F20"/>
          <w:spacing w:val="-14"/>
        </w:rPr>
        <w:t> </w:t>
      </w:r>
      <w:r>
        <w:rPr>
          <w:color w:val="231F20"/>
        </w:rPr>
        <w:t>Brasileiras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suas</w:t>
      </w:r>
      <w:r>
        <w:rPr>
          <w:color w:val="231F20"/>
          <w:spacing w:val="-14"/>
        </w:rPr>
        <w:t> </w:t>
      </w:r>
      <w:r>
        <w:rPr>
          <w:color w:val="231F20"/>
        </w:rPr>
        <w:t>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d</w:t>
      </w:r>
      <w:r>
        <w:rPr>
          <w:color w:val="231F20"/>
        </w:rPr>
        <w:t>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</w:t>
      </w:r>
      <w:r>
        <w:rPr>
          <w:color w:val="231F20"/>
          <w:spacing w:val="-13"/>
        </w:rPr>
        <w:t> </w:t>
      </w:r>
      <w:r>
        <w:rPr>
          <w:color w:val="231F20"/>
        </w:rPr>
        <w:t>disposto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Artigo</w:t>
      </w:r>
      <w:r>
        <w:rPr>
          <w:color w:val="231F20"/>
          <w:spacing w:val="-8"/>
        </w:rPr>
        <w:t> </w:t>
      </w:r>
      <w:r>
        <w:rPr>
          <w:color w:val="231F20"/>
        </w:rPr>
        <w:t>1º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Resolução</w:t>
      </w:r>
      <w:r>
        <w:rPr>
          <w:color w:val="231F20"/>
          <w:spacing w:val="-8"/>
        </w:rPr>
        <w:t> </w:t>
      </w:r>
      <w:r>
        <w:rPr>
          <w:color w:val="231F20"/>
        </w:rPr>
        <w:t>CFC</w:t>
      </w:r>
      <w:r>
        <w:rPr>
          <w:color w:val="231F20"/>
          <w:spacing w:val="-8"/>
        </w:rPr>
        <w:t> </w:t>
      </w:r>
      <w:r>
        <w:rPr>
          <w:color w:val="231F20"/>
        </w:rPr>
        <w:t>nº</w:t>
      </w:r>
      <w:r>
        <w:rPr>
          <w:color w:val="231F20"/>
          <w:spacing w:val="-9"/>
        </w:rPr>
        <w:t> </w:t>
      </w:r>
      <w:r>
        <w:rPr>
          <w:color w:val="231F20"/>
        </w:rPr>
        <w:t>751,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29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dezembro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1993,</w:t>
      </w:r>
      <w:r>
        <w:rPr>
          <w:color w:val="231F20"/>
        </w:rPr>
        <w:t> elaborou a NBC T 19.2 – Tributos sobre Lucros;</w:t>
      </w:r>
    </w:p>
    <w:p>
      <w:pPr>
        <w:pStyle w:val="BodyText"/>
        <w:spacing w:line="249" w:lineRule="auto" w:before="3"/>
        <w:ind w:left="425" w:right="151" w:firstLine="283"/>
      </w:pPr>
      <w:r>
        <w:rPr>
          <w:b/>
          <w:color w:val="231F20"/>
        </w:rPr>
        <w:t>CONSIDERANDO </w:t>
      </w:r>
      <w:r>
        <w:rPr>
          <w:color w:val="231F20"/>
        </w:rPr>
        <w:t>quer por tratar-se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 deve ser empreendida pelo Conselho Federal de Contabilidade </w:t>
      </w:r>
      <w:r>
        <w:rPr>
          <w:color w:val="231F20"/>
        </w:rPr>
        <w:t>em</w:t>
      </w:r>
      <w:r>
        <w:rPr>
          <w:color w:val="231F20"/>
        </w:rPr>
        <w:t> regime de franca, real e aberta cooperação com o Banco Central do Brasil, </w:t>
      </w:r>
      <w:r>
        <w:rPr>
          <w:color w:val="231F20"/>
        </w:rPr>
        <w:t>a</w:t>
      </w:r>
      <w:r>
        <w:rPr>
          <w:color w:val="231F20"/>
        </w:rPr>
        <w:t> Comissão de Valores Mobiliários, o IBRACON – Instituto dos</w:t>
      </w:r>
      <w:r>
        <w:rPr>
          <w:color w:val="231F20"/>
          <w:spacing w:val="-6"/>
        </w:rPr>
        <w:t> </w:t>
      </w:r>
      <w:r>
        <w:rPr>
          <w:color w:val="231F20"/>
        </w:rPr>
        <w:t>Auditores Indepen</w:t>
      </w:r>
      <w:r>
        <w:rPr>
          <w:color w:val="231F20"/>
        </w:rPr>
        <w:softHyphen/>
      </w:r>
      <w:r>
        <w:rPr>
          <w:color w:val="231F20"/>
        </w:rPr>
        <w:t>dentes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Brasil,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Instituto</w:t>
      </w:r>
      <w:r>
        <w:rPr>
          <w:color w:val="231F20"/>
          <w:spacing w:val="-4"/>
        </w:rPr>
        <w:t> </w:t>
      </w:r>
      <w:r>
        <w:rPr>
          <w:color w:val="231F20"/>
        </w:rPr>
        <w:t>Nacional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Seguro</w:t>
      </w:r>
      <w:r>
        <w:rPr>
          <w:color w:val="231F20"/>
          <w:spacing w:val="-4"/>
        </w:rPr>
        <w:t> </w:t>
      </w:r>
      <w:r>
        <w:rPr>
          <w:color w:val="231F20"/>
        </w:rPr>
        <w:t>Social,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Ministério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Educação,</w:t>
      </w:r>
      <w:r>
        <w:rPr>
          <w:color w:val="231F20"/>
        </w:rPr>
        <w:t> 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Controle,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Receita</w:t>
      </w:r>
      <w:r>
        <w:rPr>
          <w:color w:val="231F20"/>
          <w:spacing w:val="-10"/>
        </w:rPr>
        <w:t> </w:t>
      </w:r>
      <w:r>
        <w:rPr>
          <w:color w:val="231F20"/>
        </w:rPr>
        <w:t>Federal,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Secretaria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</w:rPr>
        <w:t> Tesouro Nacional e a Superintendência de Seguros Privados,</w:t>
      </w:r>
    </w:p>
    <w:p>
      <w:pPr>
        <w:pStyle w:val="Heading3"/>
        <w:spacing w:before="6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19.2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Tributos</w:t>
      </w:r>
      <w:r>
        <w:rPr>
          <w:color w:val="231F20"/>
          <w:spacing w:val="-2"/>
        </w:rPr>
        <w:t> </w:t>
      </w:r>
      <w:r>
        <w:rPr>
          <w:color w:val="231F20"/>
        </w:rPr>
        <w:t>sobre</w:t>
      </w:r>
      <w:r>
        <w:rPr>
          <w:color w:val="231F20"/>
          <w:spacing w:val="-2"/>
        </w:rPr>
        <w:t> Lucros.</w:t>
      </w:r>
    </w:p>
    <w:p>
      <w:pPr>
        <w:pStyle w:val="BodyText"/>
        <w:tabs>
          <w:tab w:pos="1275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4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partir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left="271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21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maio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2004.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271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left="270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04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1242" w:right="839" w:hanging="52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15804416" id="docshapegroup205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6" to="7937,41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457200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6.0165pt;width:360.85pt;height:1pt;mso-position-horizontal-relative:page;mso-position-vertical-relative:paragraph;z-index:15804928" id="docshapegroup206" coordorigin="720,520" coordsize="7217,20">
                <v:line style="position:absolute" from="720,522" to="7937,522" stroked="true" strokeweight=".167pt" strokecolor="#9c9d9f">
                  <v:stroke dashstyle="solid"/>
                </v:line>
                <v:line style="position:absolute" from="720,535" to="7937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457200</wp:posOffset>
                </wp:positionH>
                <wp:positionV relativeFrom="paragraph">
                  <wp:posOffset>595109</wp:posOffset>
                </wp:positionV>
                <wp:extent cx="4582795" cy="1333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6.859001pt;width:360.85pt;height:1.05pt;mso-position-horizontal-relative:page;mso-position-vertical-relative:paragraph;z-index:15805440" id="docshapegroup207" coordorigin="720,937" coordsize="7217,21">
                <v:line style="position:absolute" from="720,942" to="7937,942" stroked="true" strokeweight=".5pt" strokecolor="#9c9d9f">
                  <v:stroke dashstyle="solid"/>
                </v:line>
                <v:line style="position:absolute" from="720,956" to="7937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19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NBC T 19.2 – TRIBUTOS SOBRE LUCROS</w:t>
      </w:r>
    </w:p>
    <w:p>
      <w:pPr>
        <w:pStyle w:val="Heading3"/>
        <w:numPr>
          <w:ilvl w:val="2"/>
          <w:numId w:val="132"/>
        </w:numPr>
        <w:tabs>
          <w:tab w:pos="862" w:val="left" w:leader="none"/>
        </w:tabs>
        <w:spacing w:line="206" w:lineRule="exact" w:before="0" w:after="0"/>
        <w:ind w:left="862" w:right="0" w:hanging="850"/>
        <w:jc w:val="left"/>
      </w:pPr>
      <w:r>
        <w:rPr/>
        <w:t>PROCEDIMENTOS</w:t>
      </w:r>
      <w:r>
        <w:rPr>
          <w:spacing w:val="-3"/>
        </w:rPr>
        <w:t> </w:t>
      </w:r>
      <w:r>
        <w:rPr/>
        <w:t>CONTÁBEIS</w:t>
      </w:r>
      <w:r>
        <w:rPr>
          <w:spacing w:val="-9"/>
        </w:rPr>
        <w:t> </w:t>
      </w:r>
      <w:r>
        <w:rPr>
          <w:spacing w:val="-2"/>
        </w:rPr>
        <w:t>APLICÁVEIS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Esta norma estabelece o tratamento contábil dos tributos sobre </w:t>
      </w:r>
      <w:r>
        <w:rPr>
          <w:color w:val="231F20"/>
          <w:sz w:val="20"/>
        </w:rPr>
        <w:t>lucros</w:t>
      </w:r>
      <w:r>
        <w:rPr>
          <w:color w:val="231F20"/>
          <w:sz w:val="20"/>
        </w:rPr>
        <w:t> 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inclusive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z w:val="20"/>
        </w:rPr>
        <w:t> fiscais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diferidos,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créditos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a sua apresentação e divulgação nas demonstrações contábeis.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aspecto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principal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contabilização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atuais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z w:val="20"/>
        </w:rPr>
        <w:t> decorrentes de:</w:t>
      </w:r>
    </w:p>
    <w:p>
      <w:pPr>
        <w:pStyle w:val="ListParagraph"/>
        <w:numPr>
          <w:ilvl w:val="0"/>
          <w:numId w:val="133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recuperação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passivos, reconhecidos no balanço patrimonial da entidade;</w:t>
      </w:r>
    </w:p>
    <w:p>
      <w:pPr>
        <w:pStyle w:val="ListParagraph"/>
        <w:numPr>
          <w:ilvl w:val="0"/>
          <w:numId w:val="133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transações e outros eventos do exercício, reconhecidos </w:t>
      </w:r>
      <w:r>
        <w:rPr>
          <w:color w:val="231F20"/>
          <w:sz w:val="20"/>
        </w:rPr>
        <w:t>nas</w:t>
      </w:r>
      <w:r>
        <w:rPr>
          <w:color w:val="231F20"/>
          <w:sz w:val="20"/>
        </w:rPr>
        <w:t> demonstrações contábeis da entidade.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 deve reconhecer, observado o disposto nos itens 19.2.1.6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19.2.3.8,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contabilização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passivo fiscal diferido, no exercício em que ocorrer.</w:t>
      </w:r>
    </w:p>
    <w:p>
      <w:pPr>
        <w:pStyle w:val="ListParagraph"/>
        <w:numPr>
          <w:ilvl w:val="3"/>
          <w:numId w:val="132"/>
        </w:numPr>
        <w:tabs>
          <w:tab w:pos="854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contabilização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passivo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enseja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recuperação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quidação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seus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valores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possa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produzir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alterações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futuras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apuraçõe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lucros,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dedutibilidade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tributação.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 efeitos fiscais correspondentes devem ser registrados no </w:t>
      </w:r>
      <w:r>
        <w:rPr>
          <w:color w:val="231F20"/>
          <w:sz w:val="20"/>
        </w:rPr>
        <w:t>mesmo</w:t>
      </w:r>
      <w:r>
        <w:rPr>
          <w:color w:val="231F20"/>
          <w:sz w:val="20"/>
        </w:rPr>
        <w:t> exercício em que as transações e outros eventos forem </w:t>
      </w:r>
      <w:r>
        <w:rPr>
          <w:color w:val="231F20"/>
          <w:sz w:val="20"/>
        </w:rPr>
        <w:t>reconhecidos</w:t>
      </w:r>
      <w:r>
        <w:rPr>
          <w:color w:val="231F20"/>
          <w:sz w:val="20"/>
        </w:rPr>
        <w:t> em contas de resultado ou de patrimônio líquido, mantendo uniformida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respectivas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eventos.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ativo fiscal diferido, decorrente de diferenças temporárias e de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juízos fiscais de imposto de renda e bases negativas de contribuiçã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social, deve ser reconhecido, total ou parcialmente, desde que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tenha histórico de lucratividade, acompanhado da expectativa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geração de lucros tributáveis futuros, fundamentada em estudo técnic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viabilidade, que permita a realização do ativo fiscal diferido em u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prazo máximo de dez anos, ou o limite máximo de compensação 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mitido pela legislação, o que for menor.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6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histórico de lucratividade, previsto no item anterior, não se aplica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entidade decorrente de reorganização societária cujos prejuízos se ori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ginaram anteriormente à reorganização.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Presume-se haver histórico de lucratividade na entidade que obteve 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cro tributável em, pelo menos, três dos cinco últimos exercícios sociais.</w:t>
      </w:r>
    </w:p>
    <w:p>
      <w:pPr>
        <w:pStyle w:val="ListParagraph"/>
        <w:numPr>
          <w:ilvl w:val="3"/>
          <w:numId w:val="132"/>
        </w:numPr>
        <w:tabs>
          <w:tab w:pos="856" w:val="left" w:leader="none"/>
          <w:tab w:pos="86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 lucros futuros referidos no item 19.2.1.6 devem ser trazidos a 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presente com base no prazo total estimado para a realização do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fiscal diferido.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410" w:val="left" w:leader="none"/>
        </w:tabs>
        <w:spacing w:line="249" w:lineRule="auto" w:before="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ab/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imposto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renda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tanto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posto do próprio país como os impostos de outros países a que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estiver sujeita, sempre que baseados em resultados tributáveis.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354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O imposto de renda compreende também os impostos que, tal como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imposto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retido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fonte,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recolhidos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controlada,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coligada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entidade com controle compartilhado (</w:t>
      </w:r>
      <w:r>
        <w:rPr>
          <w:i/>
          <w:color w:val="231F20"/>
          <w:sz w:val="20"/>
        </w:rPr>
        <w:t>joint venture</w:t>
      </w:r>
      <w:r>
        <w:rPr>
          <w:color w:val="231F20"/>
          <w:sz w:val="20"/>
        </w:rPr>
        <w:t>) sobre as distribui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de lucros feitas para a entidade.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32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Resultado antes 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Tributos sobre Lucros é o lucro líquido ou </w:t>
      </w:r>
      <w:r>
        <w:rPr>
          <w:color w:val="231F20"/>
          <w:sz w:val="20"/>
        </w:rPr>
        <w:t>prejuízo</w:t>
      </w:r>
      <w:r>
        <w:rPr>
          <w:color w:val="231F20"/>
          <w:sz w:val="20"/>
        </w:rPr>
        <w:t> de um exercício, antes da dedução ou do acréscimo das despesas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receitas de tributos sobre lucros.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Resultado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Tributável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calculado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acordo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regras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estabelecidas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autoridades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fiscais,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qual são devidos ou recuperáveis os tributos sobre lucros.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Despesas ou Receitas de Tributos sobre Lucros é o valor total </w:t>
      </w:r>
      <w:r>
        <w:rPr>
          <w:color w:val="231F20"/>
          <w:sz w:val="20"/>
        </w:rPr>
        <w:t>incluído</w:t>
      </w:r>
      <w:r>
        <w:rPr>
          <w:color w:val="231F20"/>
          <w:sz w:val="20"/>
        </w:rPr>
        <w:t> na determinação do lucro líquido ou prejuízo do exercício, no tocante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tais tributos, abrangendo os valores correntes e diferidos.</w:t>
      </w:r>
    </w:p>
    <w:p>
      <w:pPr>
        <w:pStyle w:val="ListParagraph"/>
        <w:numPr>
          <w:ilvl w:val="3"/>
          <w:numId w:val="132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Tributos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Correntes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paga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ou a recuperar sobre lucros com relação ao resultado tributável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exercício.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Obrigações Fiscais Diferidas são os valores dos tributos a pagar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exercícios futuros sobre lucros com relação a diferenças </w:t>
      </w:r>
      <w:r>
        <w:rPr>
          <w:color w:val="231F20"/>
          <w:sz w:val="20"/>
        </w:rPr>
        <w:t>temporárias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tributáveis.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Diferidos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recuperar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cícios futuros sobre lucros com relação a:</w:t>
      </w:r>
    </w:p>
    <w:p>
      <w:pPr>
        <w:pStyle w:val="ListParagraph"/>
        <w:numPr>
          <w:ilvl w:val="0"/>
          <w:numId w:val="134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diferenças temporárias </w:t>
      </w:r>
      <w:r>
        <w:rPr>
          <w:color w:val="231F20"/>
          <w:spacing w:val="-2"/>
          <w:sz w:val="20"/>
        </w:rPr>
        <w:t>dedutíveis;</w:t>
      </w:r>
    </w:p>
    <w:p>
      <w:pPr>
        <w:pStyle w:val="ListParagraph"/>
        <w:numPr>
          <w:ilvl w:val="0"/>
          <w:numId w:val="134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compensação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utilizados,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obser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vada a base de cálculo de cada tributo.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Diferenças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Temporárias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diferenças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patrimonial,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afetem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possam vir a afetar a apuração dos tributos sobre os lucros.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</w:tabs>
        <w:spacing w:line="240" w:lineRule="auto" w:before="2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Diferenças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Temporárias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ser:</w:t>
      </w:r>
    </w:p>
    <w:p>
      <w:pPr>
        <w:pStyle w:val="ListParagraph"/>
        <w:numPr>
          <w:ilvl w:val="0"/>
          <w:numId w:val="135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tributáveis,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resultarão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adicio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nados no cálculo do resultado tributável de exercícios </w:t>
      </w:r>
      <w:r>
        <w:rPr>
          <w:color w:val="231F20"/>
          <w:sz w:val="20"/>
        </w:rPr>
        <w:t>futuros,</w:t>
      </w:r>
      <w:r>
        <w:rPr>
          <w:color w:val="231F20"/>
          <w:sz w:val="20"/>
        </w:rPr>
        <w:t> quando o valor contábil do ativo ou passivo for recuperado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liquidado;</w:t>
      </w:r>
    </w:p>
    <w:p>
      <w:pPr>
        <w:pStyle w:val="ListParagraph"/>
        <w:numPr>
          <w:ilvl w:val="0"/>
          <w:numId w:val="135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dedutíveis, ou seja, que resultarão em valores a serem dedu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zidos no cálculo do resultado tributável de exercícios </w:t>
      </w:r>
      <w:r>
        <w:rPr>
          <w:color w:val="231F20"/>
          <w:sz w:val="20"/>
        </w:rPr>
        <w:t>futuros,</w:t>
      </w:r>
      <w:r>
        <w:rPr>
          <w:color w:val="231F20"/>
          <w:sz w:val="20"/>
        </w:rPr>
        <w:t> quando o valor contábil do ativo ou passivo for recuperado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liquidado.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atribuído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mesmos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fins tributários.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951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Tributos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imposto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renda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contribuição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outros que possam ser criados futuramente.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32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EMBASAMENTO</w:t>
      </w:r>
      <w:r>
        <w:rPr>
          <w:spacing w:val="-4"/>
        </w:rPr>
        <w:t> </w:t>
      </w:r>
      <w:r>
        <w:rPr/>
        <w:t>TÉCNICO-</w:t>
      </w:r>
      <w:r>
        <w:rPr>
          <w:spacing w:val="-2"/>
        </w:rPr>
        <w:t>CONTÁBIL</w:t>
      </w:r>
    </w:p>
    <w:p>
      <w:pPr>
        <w:pStyle w:val="Heading4"/>
        <w:spacing w:before="10"/>
        <w:ind w:left="12"/>
      </w:pPr>
      <w:r>
        <w:rPr>
          <w:spacing w:val="-2"/>
        </w:rPr>
        <w:t>Diferenças</w:t>
      </w:r>
      <w:r>
        <w:rPr>
          <w:spacing w:val="4"/>
        </w:rPr>
        <w:t> </w:t>
      </w:r>
      <w:r>
        <w:rPr>
          <w:spacing w:val="-2"/>
        </w:rPr>
        <w:t>Temporárias</w:t>
      </w:r>
      <w:r>
        <w:rPr>
          <w:spacing w:val="5"/>
        </w:rPr>
        <w:t> </w:t>
      </w:r>
      <w:r>
        <w:rPr>
          <w:spacing w:val="-2"/>
        </w:rPr>
        <w:t>Tributáveis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As diferenças temporárias surgem quando se inclui receita ou </w:t>
      </w:r>
      <w:r>
        <w:rPr>
          <w:color w:val="231F20"/>
          <w:sz w:val="20"/>
        </w:rPr>
        <w:t>despesa</w:t>
      </w:r>
      <w:r>
        <w:rPr>
          <w:color w:val="231F20"/>
          <w:sz w:val="20"/>
        </w:rPr>
        <w:t> 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tado tributável em exercício diferente.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Diferenças temporárias tributáveis que resultam em obrigações </w:t>
      </w:r>
      <w:r>
        <w:rPr>
          <w:color w:val="231F20"/>
          <w:sz w:val="20"/>
        </w:rPr>
        <w:t>fiscais</w:t>
      </w:r>
      <w:r>
        <w:rPr>
          <w:color w:val="231F20"/>
          <w:sz w:val="20"/>
        </w:rPr>
        <w:t> diferidas podem ocorrer quando:</w:t>
      </w:r>
    </w:p>
    <w:p>
      <w:pPr>
        <w:pStyle w:val="ListParagraph"/>
        <w:numPr>
          <w:ilvl w:val="0"/>
          <w:numId w:val="136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depreciação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considerada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determinação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tributá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8"/>
          <w:sz w:val="20"/>
        </w:rPr>
        <w:t>vel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pode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diferente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daquela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considerada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8"/>
          <w:sz w:val="20"/>
        </w:rPr>
        <w:t>determinaçã</w:t>
      </w:r>
      <w:r>
        <w:rPr>
          <w:color w:val="231F20"/>
          <w:spacing w:val="-8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resultado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tributos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sobre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lucros.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Ocorre,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diferença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base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fiscal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que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custo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menos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correspondentes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depreciaçõe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acumuladas,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permitidas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legislação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fiscal.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essa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diferenç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reverter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longo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tempo,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teremos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diferença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temporária</w:t>
      </w:r>
      <w:r>
        <w:rPr>
          <w:color w:val="231F20"/>
          <w:spacing w:val="-6"/>
          <w:sz w:val="20"/>
        </w:rPr>
        <w:t>.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aceleração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depreciação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fins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fiscais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resulta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6"/>
          <w:sz w:val="20"/>
        </w:rPr>
        <w:t>obrigação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fiscal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diferida.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Por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outro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lado,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aceleração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depre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2"/>
          <w:sz w:val="20"/>
        </w:rPr>
        <w:t>ciação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fins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resulta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fiscal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diferido;</w:t>
      </w:r>
    </w:p>
    <w:p>
      <w:pPr>
        <w:pStyle w:val="ListParagraph"/>
        <w:numPr>
          <w:ilvl w:val="0"/>
          <w:numId w:val="136"/>
        </w:numPr>
        <w:tabs>
          <w:tab w:pos="1710" w:val="left" w:leader="none"/>
          <w:tab w:pos="1712" w:val="left" w:leader="none"/>
        </w:tabs>
        <w:spacing w:line="249" w:lineRule="auto" w:before="8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receita é contabilizada, mas ainda não recebida, relativa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empreendimentos de execução a longo prazo ou de forneci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serviços,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celebrados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governo</w:t>
      </w:r>
      <w:r>
        <w:rPr>
          <w:color w:val="231F20"/>
          <w:sz w:val="20"/>
        </w:rPr>
        <w:t> ou com entidades do governo;</w:t>
      </w:r>
    </w:p>
    <w:p>
      <w:pPr>
        <w:pStyle w:val="ListParagraph"/>
        <w:numPr>
          <w:ilvl w:val="0"/>
          <w:numId w:val="136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 ganhos de capital são decorrentes de vendas de bens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imobilizado,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contabilmente,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cujo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recebim</w:t>
      </w:r>
      <w:r>
        <w:rPr>
          <w:color w:val="231F20"/>
          <w:sz w:val="20"/>
        </w:rPr>
        <w:t>ento</w:t>
      </w:r>
      <w:r>
        <w:rPr>
          <w:color w:val="231F20"/>
          <w:sz w:val="20"/>
        </w:rPr>
        <w:t> e tributação dar-seão a longo prazo.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 reavaliação de ativos é permitida em certas condições, porém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afeta o resultado tributável no exercício em que ocorre.</w:t>
      </w:r>
    </w:p>
    <w:p>
      <w:pPr>
        <w:pStyle w:val="ListParagraph"/>
        <w:numPr>
          <w:ilvl w:val="3"/>
          <w:numId w:val="132"/>
        </w:numPr>
        <w:tabs>
          <w:tab w:pos="856" w:val="left" w:leader="none"/>
          <w:tab w:pos="862" w:val="left" w:leader="none"/>
        </w:tabs>
        <w:spacing w:line="249" w:lineRule="auto" w:before="1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fisca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constitui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diferença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temporária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dá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origem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obrigação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fiscal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diferida.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recuperado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preciação ou exaustão, gerando uma receita tributável </w:t>
      </w:r>
      <w:r>
        <w:rPr>
          <w:color w:val="231F20"/>
          <w:sz w:val="20"/>
        </w:rPr>
        <w:t>correspondente</w:t>
      </w:r>
      <w:r>
        <w:rPr>
          <w:color w:val="231F20"/>
          <w:sz w:val="20"/>
        </w:rPr>
        <w:t> ao excesso de depreciação ou de exaustão contábil em relação </w:t>
      </w:r>
      <w:r>
        <w:rPr>
          <w:color w:val="231F20"/>
          <w:sz w:val="20"/>
        </w:rPr>
        <w:t>àquela</w:t>
      </w:r>
      <w:r>
        <w:rPr>
          <w:color w:val="231F20"/>
          <w:sz w:val="20"/>
        </w:rPr>
        <w:t> permitida para fins fiscais.</w:t>
      </w:r>
    </w:p>
    <w:p>
      <w:pPr>
        <w:pStyle w:val="ListParagraph"/>
        <w:numPr>
          <w:ilvl w:val="3"/>
          <w:numId w:val="132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No caso do item anterior, o montante dos tributos sobre a diferenç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entre o valor contábil e sua correspondente base fiscal deve ser inte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gralmente provisionado, no momento do registro da reavaliação, 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diante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retificadora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reavaliação.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</w:pPr>
      <w:r>
        <w:rPr>
          <w:spacing w:val="-2"/>
        </w:rPr>
        <w:t>Diferenças</w:t>
      </w:r>
      <w:r>
        <w:rPr>
          <w:spacing w:val="4"/>
        </w:rPr>
        <w:t> </w:t>
      </w:r>
      <w:r>
        <w:rPr>
          <w:spacing w:val="-2"/>
        </w:rPr>
        <w:t>Temporárias</w:t>
      </w:r>
      <w:r>
        <w:rPr>
          <w:spacing w:val="5"/>
        </w:rPr>
        <w:t> </w:t>
      </w:r>
      <w:r>
        <w:rPr>
          <w:spacing w:val="-2"/>
        </w:rPr>
        <w:t>Dedutíveis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Diferenças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temporárias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dedutíveis,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resultam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diferido,</w:t>
      </w:r>
      <w:r>
        <w:rPr>
          <w:color w:val="231F20"/>
          <w:sz w:val="20"/>
        </w:rPr>
        <w:t> podem ocorrer quando houver:</w:t>
      </w:r>
    </w:p>
    <w:p>
      <w:pPr>
        <w:pStyle w:val="ListParagraph"/>
        <w:numPr>
          <w:ilvl w:val="0"/>
          <w:numId w:val="137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provisão para garantia de produtos, registrada na contabi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 no exercício de sua venda, mas dedutível para fin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fiscais somente quando realizada;</w:t>
      </w:r>
    </w:p>
    <w:p>
      <w:pPr>
        <w:pStyle w:val="ListParagraph"/>
        <w:numPr>
          <w:ilvl w:val="0"/>
          <w:numId w:val="137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provisão para gastos com manutenção e reparo de equipa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mentos, dedutível para fins fiscais somente quando estes fo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rem efetivamente realizados;</w:t>
      </w:r>
    </w:p>
    <w:p>
      <w:pPr>
        <w:pStyle w:val="ListParagraph"/>
        <w:numPr>
          <w:ilvl w:val="0"/>
          <w:numId w:val="137"/>
        </w:numPr>
        <w:tabs>
          <w:tab w:pos="2126" w:val="left" w:leader="none"/>
        </w:tabs>
        <w:spacing w:line="240" w:lineRule="auto" w:before="3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provisão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contingentes;</w:t>
      </w:r>
    </w:p>
    <w:p>
      <w:pPr>
        <w:pStyle w:val="ListParagraph"/>
        <w:numPr>
          <w:ilvl w:val="0"/>
          <w:numId w:val="137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provisões contabilizadas acima dos limites permitidos pel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legislação fiscal, cujos excessos sejam recuperáveis fiscal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mente no futuro, tal como a provisão para créditos duvidoso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ou em liquidação;</w:t>
      </w:r>
    </w:p>
    <w:p>
      <w:pPr>
        <w:pStyle w:val="ListParagraph"/>
        <w:numPr>
          <w:ilvl w:val="0"/>
          <w:numId w:val="137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provisão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permanentes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investimentos;</w:t>
      </w:r>
    </w:p>
    <w:p>
      <w:pPr>
        <w:pStyle w:val="ListParagraph"/>
        <w:numPr>
          <w:ilvl w:val="0"/>
          <w:numId w:val="137"/>
        </w:numPr>
        <w:tabs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receitas tributadas em determinado exercício, que </w:t>
      </w:r>
      <w:r>
        <w:rPr>
          <w:color w:val="231F20"/>
          <w:sz w:val="20"/>
        </w:rPr>
        <w:t>somente</w:t>
      </w:r>
      <w:r>
        <w:rPr>
          <w:color w:val="231F20"/>
          <w:sz w:val="20"/>
        </w:rPr>
        <w:t> devem ser reconhecidas contabilmente em exercício ou exer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cícios futuros, para atender ao Princípio da Competência;</w:t>
      </w:r>
    </w:p>
    <w:p>
      <w:pPr>
        <w:pStyle w:val="ListParagraph"/>
        <w:numPr>
          <w:ilvl w:val="0"/>
          <w:numId w:val="137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amortização contábil de ágio que somente for dedutível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ocasião de sua realização por alienação ou baixa;</w:t>
      </w:r>
    </w:p>
    <w:p>
      <w:pPr>
        <w:pStyle w:val="ListParagraph"/>
        <w:numPr>
          <w:ilvl w:val="0"/>
          <w:numId w:val="137"/>
        </w:numPr>
        <w:tabs>
          <w:tab w:pos="2123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certos ativos que puderem ser reavaliados, sem que se faç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um ajuste equivalente para fins tributários, quando a bas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fiscal do ativo exceder seu valor contábil ajustado ao valor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mercado (reavaliação negativa), ou valor de recuperação.</w:t>
      </w:r>
    </w:p>
    <w:p>
      <w:pPr>
        <w:pStyle w:val="BodyText"/>
        <w:spacing w:before="13"/>
        <w:jc w:val="left"/>
      </w:pPr>
    </w:p>
    <w:p>
      <w:pPr>
        <w:pStyle w:val="Heading4"/>
        <w:spacing w:before="1"/>
      </w:pPr>
      <w:r>
        <w:rPr/>
        <w:t>Ativo Fiscal </w:t>
      </w:r>
      <w:r>
        <w:rPr>
          <w:spacing w:val="-2"/>
        </w:rPr>
        <w:t>Diferido</w:t>
      </w:r>
    </w:p>
    <w:p>
      <w:pPr>
        <w:pStyle w:val="ListParagraph"/>
        <w:numPr>
          <w:ilvl w:val="3"/>
          <w:numId w:val="132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fiscal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diferido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relação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prejuízos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fiscais,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observada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base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cálculo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tributo,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prováve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futuro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haja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lucro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tributável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suficiente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compensar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esses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preju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ízos, obedecidas as condições previstas nos itens 19.2.1.6 a 19.2.1.9.</w:t>
      </w:r>
    </w:p>
    <w:p>
      <w:pPr>
        <w:pStyle w:val="ListParagraph"/>
        <w:numPr>
          <w:ilvl w:val="3"/>
          <w:numId w:val="13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contabilista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obter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junto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elementos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evidências,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aprovados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conselho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fiscal,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funcionamento,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los órgãos de administração da entidade, que permitam uma </w:t>
      </w:r>
      <w:r>
        <w:rPr>
          <w:color w:val="231F20"/>
          <w:sz w:val="20"/>
        </w:rPr>
        <w:t>avaliação</w:t>
      </w:r>
      <w:r>
        <w:rPr>
          <w:color w:val="231F20"/>
          <w:sz w:val="20"/>
        </w:rPr>
        <w:t> de que trata o item anterior.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357" w:val="left" w:leader="none"/>
        </w:tabs>
        <w:spacing w:line="249" w:lineRule="auto" w:before="3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ab/>
        <w:t>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observada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vinculação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z w:val="20"/>
        </w:rPr>
        <w:t> diferido e a avaliação da continuidade operacional da entidade.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379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existência de incertezas, quanto à continuidade operacional da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dade, impede o reconhecimento contábil de ativos fiscais diferidos,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vendo ser estornados os já reconhecidos.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401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Devem ser considerados os pressupostos utilizados para a </w:t>
      </w:r>
      <w:r>
        <w:rPr>
          <w:color w:val="231F20"/>
          <w:sz w:val="20"/>
        </w:rPr>
        <w:t>avaliação</w:t>
      </w:r>
      <w:r>
        <w:rPr>
          <w:color w:val="231F20"/>
          <w:sz w:val="20"/>
        </w:rPr>
        <w:t> da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probabilidade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ocorrência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tributáveis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futuros,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2"/>
          <w:sz w:val="20"/>
        </w:rPr>
        <w:t>envol-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4"/>
      </w:pPr>
      <w:r>
        <w:rPr>
          <w:color w:val="231F20"/>
        </w:rPr>
        <w:t>vem</w:t>
      </w:r>
      <w:r>
        <w:rPr>
          <w:color w:val="231F20"/>
          <w:spacing w:val="-4"/>
        </w:rPr>
        <w:t> </w:t>
      </w:r>
      <w:r>
        <w:rPr>
          <w:color w:val="231F20"/>
        </w:rPr>
        <w:t>providências</w:t>
      </w:r>
      <w:r>
        <w:rPr>
          <w:color w:val="231F20"/>
          <w:spacing w:val="-4"/>
        </w:rPr>
        <w:t> </w:t>
      </w:r>
      <w:r>
        <w:rPr>
          <w:color w:val="231F20"/>
        </w:rPr>
        <w:t>internas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administração</w:t>
      </w:r>
      <w:r>
        <w:rPr>
          <w:color w:val="231F20"/>
          <w:spacing w:val="-4"/>
        </w:rPr>
        <w:t> </w:t>
      </w:r>
      <w:r>
        <w:rPr>
          <w:color w:val="231F20"/>
        </w:rPr>
        <w:t>como</w:t>
      </w:r>
      <w:r>
        <w:rPr>
          <w:color w:val="231F20"/>
          <w:spacing w:val="-4"/>
        </w:rPr>
        <w:t> </w:t>
      </w:r>
      <w:r>
        <w:rPr>
          <w:color w:val="231F20"/>
        </w:rPr>
        <w:t>evidências</w:t>
      </w:r>
      <w:r>
        <w:rPr>
          <w:color w:val="231F20"/>
          <w:spacing w:val="-4"/>
        </w:rPr>
        <w:t> </w:t>
      </w:r>
      <w:r>
        <w:rPr>
          <w:color w:val="231F20"/>
        </w:rPr>
        <w:t>mais</w:t>
      </w:r>
      <w:r>
        <w:rPr>
          <w:color w:val="231F20"/>
          <w:spacing w:val="-4"/>
        </w:rPr>
        <w:t> </w:t>
      </w:r>
      <w:r>
        <w:rPr>
          <w:color w:val="231F20"/>
        </w:rPr>
        <w:t>con</w:t>
      </w:r>
      <w:r>
        <w:rPr>
          <w:color w:val="231F20"/>
        </w:rPr>
        <w:softHyphen/>
      </w:r>
      <w:r>
        <w:rPr>
          <w:color w:val="231F20"/>
        </w:rPr>
        <w:t>cretas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aqueles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envolvem</w:t>
      </w:r>
      <w:r>
        <w:rPr>
          <w:color w:val="231F20"/>
          <w:spacing w:val="-2"/>
        </w:rPr>
        <w:t> </w:t>
      </w:r>
      <w:r>
        <w:rPr>
          <w:color w:val="231F20"/>
        </w:rPr>
        <w:t>terceiros</w:t>
      </w:r>
      <w:r>
        <w:rPr>
          <w:color w:val="231F20"/>
          <w:spacing w:val="-2"/>
        </w:rPr>
        <w:t> </w:t>
      </w:r>
      <w:r>
        <w:rPr>
          <w:color w:val="231F20"/>
        </w:rPr>
        <w:t>ou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situação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mer</w:t>
      </w:r>
      <w:r>
        <w:rPr>
          <w:color w:val="231F20"/>
        </w:rPr>
        <w:softHyphen/>
      </w:r>
      <w:r>
        <w:rPr>
          <w:color w:val="231F20"/>
        </w:rPr>
        <w:t>cado (por exemplo, significativo aumento das vendas ou </w:t>
      </w:r>
      <w:r>
        <w:rPr>
          <w:color w:val="231F20"/>
        </w:rPr>
        <w:t>dependência</w:t>
      </w:r>
      <w:r>
        <w:rPr>
          <w:color w:val="231F20"/>
        </w:rPr>
        <w:t> de preço de </w:t>
      </w:r>
      <w:r>
        <w:rPr>
          <w:i/>
          <w:color w:val="231F20"/>
        </w:rPr>
        <w:t>commodities</w:t>
      </w:r>
      <w:r>
        <w:rPr>
          <w:color w:val="231F20"/>
        </w:rPr>
        <w:t>).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960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entidade, ao avaliar a probabilidade de compensar lucros </w:t>
      </w:r>
      <w:r>
        <w:rPr>
          <w:color w:val="231F20"/>
          <w:sz w:val="20"/>
        </w:rPr>
        <w:t>tributáveis</w:t>
      </w:r>
      <w:r>
        <w:rPr>
          <w:color w:val="231F20"/>
          <w:sz w:val="20"/>
        </w:rPr>
        <w:t> futuros com prejuízos fiscais, deve considerar o seguinte:</w:t>
      </w:r>
    </w:p>
    <w:p>
      <w:pPr>
        <w:pStyle w:val="ListParagraph"/>
        <w:numPr>
          <w:ilvl w:val="0"/>
          <w:numId w:val="138"/>
        </w:numPr>
        <w:tabs>
          <w:tab w:pos="1709" w:val="left" w:leader="none"/>
          <w:tab w:pos="1712" w:val="left" w:leader="none"/>
        </w:tabs>
        <w:spacing w:line="249" w:lineRule="auto" w:before="1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se existem diferenças temporárias tributáveis suficientes, 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resultem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tributáveis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z w:val="20"/>
        </w:rPr>
        <w:t> fiscais possam ser utilizados antes que prescrevam;</w:t>
      </w:r>
    </w:p>
    <w:p>
      <w:pPr>
        <w:pStyle w:val="ListParagraph"/>
        <w:numPr>
          <w:ilvl w:val="0"/>
          <w:numId w:val="138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tributáveis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prescrever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direito à compensação dos prejuízos fiscais;</w:t>
      </w:r>
    </w:p>
    <w:p>
      <w:pPr>
        <w:pStyle w:val="ListParagraph"/>
        <w:numPr>
          <w:ilvl w:val="0"/>
          <w:numId w:val="138"/>
        </w:numPr>
        <w:tabs>
          <w:tab w:pos="1712" w:val="left" w:leader="none"/>
        </w:tabs>
        <w:spacing w:line="249" w:lineRule="auto" w:before="1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causa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identificada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vavelmente não ocorra novamente.</w:t>
      </w:r>
    </w:p>
    <w:p>
      <w:pPr>
        <w:pStyle w:val="BodyText"/>
        <w:spacing w:before="12"/>
        <w:jc w:val="left"/>
      </w:pPr>
    </w:p>
    <w:p>
      <w:pPr>
        <w:pStyle w:val="Heading4"/>
        <w:ind w:left="12"/>
      </w:pPr>
      <w:r>
        <w:rPr/>
        <w:t>Tributos</w:t>
      </w:r>
      <w:r>
        <w:rPr>
          <w:spacing w:val="-9"/>
        </w:rPr>
        <w:t> </w:t>
      </w:r>
      <w:r>
        <w:rPr/>
        <w:t>sobre</w:t>
      </w:r>
      <w:r>
        <w:rPr>
          <w:spacing w:val="-7"/>
        </w:rPr>
        <w:t> </w:t>
      </w:r>
      <w:r>
        <w:rPr/>
        <w:t>Lucros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Diferenças</w:t>
      </w:r>
      <w:r>
        <w:rPr>
          <w:spacing w:val="-7"/>
        </w:rPr>
        <w:t> </w:t>
      </w:r>
      <w:r>
        <w:rPr>
          <w:spacing w:val="-2"/>
        </w:rPr>
        <w:t>Temporárias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1014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Os tributos sobre lucros referentes ao exercício corrente devem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reconhecidos como obrigação, à medida que são devidos.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971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Se o montante já pago, referente aos exercícios corrente e </w:t>
      </w:r>
      <w:r>
        <w:rPr>
          <w:color w:val="231F20"/>
          <w:sz w:val="20"/>
        </w:rPr>
        <w:t>anteriores,</w:t>
      </w:r>
      <w:r>
        <w:rPr>
          <w:color w:val="231F20"/>
          <w:sz w:val="20"/>
        </w:rPr>
        <w:t> exceder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considerado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devido,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excedente,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rável, deve ser reconhecido como ativo.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937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diferida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diferenças temporárias tributáveis.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981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ab/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diferido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temporárias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dedutíveis,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satisfizer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condições:</w:t>
      </w:r>
    </w:p>
    <w:p>
      <w:pPr>
        <w:pStyle w:val="ListParagraph"/>
        <w:numPr>
          <w:ilvl w:val="0"/>
          <w:numId w:val="139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geração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tributável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utilizar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diferenças,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planos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projeções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administração,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observadas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condições estabelecidas nos itens 19.2.1.6 a 19.2.1.9;</w:t>
      </w:r>
    </w:p>
    <w:p>
      <w:pPr>
        <w:pStyle w:val="ListParagraph"/>
        <w:numPr>
          <w:ilvl w:val="0"/>
          <w:numId w:val="139"/>
        </w:numPr>
        <w:tabs>
          <w:tab w:pos="1709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quando exista obrigação fiscal diferida em montante e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exercício de realização que possibilitem a compensação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ativo fiscal diferido.</w:t>
      </w:r>
    </w:p>
    <w:p>
      <w:pPr>
        <w:pStyle w:val="BodyText"/>
        <w:spacing w:before="12"/>
        <w:jc w:val="left"/>
      </w:pPr>
    </w:p>
    <w:p>
      <w:pPr>
        <w:pStyle w:val="Heading4"/>
        <w:ind w:left="12"/>
      </w:pPr>
      <w:r>
        <w:rPr/>
        <w:t>Mensuração </w:t>
      </w:r>
      <w:r>
        <w:rPr>
          <w:spacing w:val="-2"/>
        </w:rPr>
        <w:t>Inicial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1009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ab/>
        <w:t>O ativo e o passivo fiscais diferidos devem ser reconhecidos às alí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quotas aplicáveis ao exercício em que o ativo deve ser realizado, ou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passivo liquidado.</w:t>
      </w:r>
    </w:p>
    <w:p>
      <w:pPr>
        <w:pStyle w:val="ListParagraph"/>
        <w:numPr>
          <w:ilvl w:val="3"/>
          <w:numId w:val="132"/>
        </w:numPr>
        <w:tabs>
          <w:tab w:pos="862" w:val="left" w:leader="none"/>
          <w:tab w:pos="997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Quando se aplicam diferentes alíquotas às diversas faixas de lucr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tributável,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taxas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médias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aplicar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tributável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prejuí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zo fiscal dos exercícios em que se prevê a reversão das diferença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temporárias.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</w:pPr>
      <w:r>
        <w:rPr/>
        <w:t>Mensurações</w:t>
      </w:r>
      <w:r>
        <w:rPr>
          <w:spacing w:val="-10"/>
        </w:rPr>
        <w:t> </w:t>
      </w:r>
      <w:r>
        <w:rPr>
          <w:spacing w:val="-2"/>
        </w:rPr>
        <w:t>Posteriores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409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entidade, periodicamente, deve reanalisar o ativo fiscal diferido 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reconhecido e reconhecê-lo à medida que se tornar provável que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futuro haja lucro tributável capaz de permitir a recuperação desse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como, por exemplo: com a melhoria das condições das atividades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entidade, pode tornar-se provável que no futuro a entidade venha a ge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rar lucro tributável, atendendo assim aos critérios de reconheciment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 ativo fiscal diferido.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408" w:val="left" w:leader="none"/>
        </w:tabs>
        <w:spacing w:line="249" w:lineRule="auto" w:before="6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valor contábil de um ativo fiscal diferido deve, também, ser </w:t>
      </w:r>
      <w:r>
        <w:rPr>
          <w:color w:val="231F20"/>
          <w:sz w:val="20"/>
        </w:rPr>
        <w:t>revisto</w:t>
      </w:r>
      <w:r>
        <w:rPr>
          <w:color w:val="231F20"/>
          <w:sz w:val="20"/>
        </w:rPr>
        <w:t> periodicamente,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reduzi-lo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extingui-lo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não for provável que haja lucro tributável suficiente para permitir a utili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zação total ou parcial do ativo fiscal diferido.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41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Essa redução ou extinção deve ser revertida à medida que se </w:t>
      </w:r>
      <w:r>
        <w:rPr>
          <w:color w:val="231F20"/>
          <w:sz w:val="20"/>
        </w:rPr>
        <w:t>torne</w:t>
      </w:r>
      <w:r>
        <w:rPr>
          <w:color w:val="231F20"/>
          <w:sz w:val="20"/>
        </w:rPr>
        <w:t> novamente provável a disponibilidade de lucro tributável suficiente.</w:t>
      </w:r>
    </w:p>
    <w:p>
      <w:pPr>
        <w:pStyle w:val="BodyText"/>
        <w:spacing w:before="12"/>
        <w:jc w:val="left"/>
      </w:pPr>
    </w:p>
    <w:p>
      <w:pPr>
        <w:pStyle w:val="Heading4"/>
      </w:pPr>
      <w:r>
        <w:rPr/>
        <w:t>Reconhecimento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Impostos</w:t>
      </w:r>
      <w:r>
        <w:rPr>
          <w:spacing w:val="-3"/>
        </w:rPr>
        <w:t> </w:t>
      </w:r>
      <w:r>
        <w:rPr/>
        <w:t>Corrente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Diferido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392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montante dos tributos sobre lucros corrente e diferido, apurados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forma desta norma, deve ser reconhecido integralmente como </w:t>
      </w:r>
      <w:r>
        <w:rPr>
          <w:color w:val="231F20"/>
          <w:sz w:val="20"/>
        </w:rPr>
        <w:t>despesa</w:t>
      </w:r>
      <w:r>
        <w:rPr>
          <w:color w:val="231F20"/>
          <w:sz w:val="20"/>
        </w:rPr>
        <w:t> ou receita no resultado do exercício, salvo quando se relacionar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itens anteriormente debitados ou creditados diretamente no </w:t>
      </w:r>
      <w:r>
        <w:rPr>
          <w:color w:val="231F20"/>
          <w:sz w:val="20"/>
        </w:rPr>
        <w:t>patrimônio</w:t>
      </w:r>
      <w:r>
        <w:rPr>
          <w:color w:val="231F20"/>
          <w:sz w:val="20"/>
        </w:rPr>
        <w:t> líquido como, por exemplo:</w:t>
      </w:r>
    </w:p>
    <w:p>
      <w:pPr>
        <w:pStyle w:val="ListParagraph"/>
        <w:numPr>
          <w:ilvl w:val="0"/>
          <w:numId w:val="140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mudança no valor contábil do imobilizado decorrente de rea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valiação;</w:t>
      </w:r>
    </w:p>
    <w:p>
      <w:pPr>
        <w:pStyle w:val="ListParagraph"/>
        <w:numPr>
          <w:ilvl w:val="0"/>
          <w:numId w:val="140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ajustes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 exercícios </w:t>
      </w:r>
      <w:r>
        <w:rPr>
          <w:color w:val="231F20"/>
          <w:spacing w:val="-2"/>
          <w:sz w:val="20"/>
        </w:rPr>
        <w:t>anteriores.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390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maioria dos ativos e passivos fiscais diferidos surge da inclusão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receita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lucro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diferente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daquele</w:t>
      </w:r>
      <w:r>
        <w:rPr>
          <w:color w:val="231F20"/>
          <w:sz w:val="20"/>
        </w:rPr>
        <w:t> em que é tributável ou dedutível, devendo a contrapartida desse diferi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mento ser reconhecida na demonstração do resultado do exercício.</w:t>
      </w:r>
    </w:p>
    <w:p>
      <w:pPr>
        <w:pStyle w:val="ListParagraph"/>
        <w:numPr>
          <w:ilvl w:val="3"/>
          <w:numId w:val="132"/>
        </w:numPr>
        <w:tabs>
          <w:tab w:pos="1276" w:val="left" w:leader="none"/>
          <w:tab w:pos="1431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valor contábil dos ativos e passivos fiscais diferidos pode mudar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mesmo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altere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diferenças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temporárias</w:t>
      </w:r>
      <w:r>
        <w:rPr>
          <w:color w:val="231F20"/>
          <w:spacing w:val="-2"/>
          <w:sz w:val="20"/>
        </w:rPr>
        <w:t> correlatas.</w:t>
      </w:r>
    </w:p>
    <w:p>
      <w:pPr>
        <w:pStyle w:val="ListParagraph"/>
        <w:numPr>
          <w:ilvl w:val="3"/>
          <w:numId w:val="132"/>
        </w:numPr>
        <w:tabs>
          <w:tab w:pos="1378" w:val="left" w:leader="none"/>
        </w:tabs>
        <w:spacing w:line="240" w:lineRule="auto" w:before="2" w:after="0"/>
        <w:ind w:left="1378" w:right="0" w:hanging="953"/>
        <w:jc w:val="both"/>
        <w:rPr>
          <w:sz w:val="20"/>
        </w:rPr>
      </w:pPr>
      <w:r>
        <w:rPr>
          <w:color w:val="231F20"/>
          <w:sz w:val="20"/>
        </w:rPr>
        <w:t>Isso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ocorrer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5"/>
          <w:sz w:val="20"/>
        </w:rPr>
        <w:t>de:</w:t>
      </w:r>
    </w:p>
    <w:p>
      <w:pPr>
        <w:pStyle w:val="ListParagraph"/>
        <w:numPr>
          <w:ilvl w:val="0"/>
          <w:numId w:val="141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mudanças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alíquotas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fiscal;</w:t>
      </w:r>
    </w:p>
    <w:p>
      <w:pPr>
        <w:pStyle w:val="ListParagraph"/>
        <w:numPr>
          <w:ilvl w:val="0"/>
          <w:numId w:val="141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reconsideração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possibilidade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diferido;</w:t>
      </w:r>
    </w:p>
    <w:p>
      <w:pPr>
        <w:pStyle w:val="ListParagraph"/>
        <w:numPr>
          <w:ilvl w:val="0"/>
          <w:numId w:val="141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mudança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recuperar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ativo.</w:t>
      </w:r>
    </w:p>
    <w:p>
      <w:pPr>
        <w:pStyle w:val="BodyText"/>
        <w:spacing w:before="20"/>
        <w:jc w:val="left"/>
      </w:pPr>
    </w:p>
    <w:p>
      <w:pPr>
        <w:pStyle w:val="Heading3"/>
        <w:numPr>
          <w:ilvl w:val="2"/>
          <w:numId w:val="132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>
          <w:spacing w:val="-2"/>
        </w:rPr>
        <w:t>CLASSIFICAÇÃO</w:t>
      </w:r>
    </w:p>
    <w:p>
      <w:pPr>
        <w:pStyle w:val="Heading4"/>
        <w:spacing w:before="11"/>
      </w:pPr>
      <w:r>
        <w:rPr/>
        <w:t>Ativos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Passivos</w:t>
      </w:r>
      <w:r>
        <w:rPr>
          <w:spacing w:val="-4"/>
        </w:rPr>
        <w:t> </w:t>
      </w:r>
      <w:r>
        <w:rPr>
          <w:spacing w:val="-2"/>
        </w:rPr>
        <w:t>Fiscais</w:t>
      </w:r>
    </w:p>
    <w:p>
      <w:pPr>
        <w:pStyle w:val="ListParagraph"/>
        <w:numPr>
          <w:ilvl w:val="3"/>
          <w:numId w:val="132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patrimonial,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fiscais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correntes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 o passivo fiscais diferidos devem ser classificados separadament</w:t>
      </w:r>
      <w:r>
        <w:rPr>
          <w:color w:val="231F20"/>
          <w:sz w:val="20"/>
        </w:rPr>
        <w:t>e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de outros ativos e passivos.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32"/>
        </w:numPr>
        <w:tabs>
          <w:tab w:pos="856" w:val="left" w:leader="none"/>
          <w:tab w:pos="862" w:val="left" w:leader="none"/>
        </w:tabs>
        <w:spacing w:line="249" w:lineRule="auto" w:before="0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O ativo e o passivo fiscais correntes devem ser classificados no grup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circulante.</w:t>
      </w:r>
    </w:p>
    <w:p>
      <w:pPr>
        <w:pStyle w:val="ListParagraph"/>
        <w:numPr>
          <w:ilvl w:val="3"/>
          <w:numId w:val="132"/>
        </w:numPr>
        <w:tabs>
          <w:tab w:pos="855" w:val="left" w:leader="none"/>
          <w:tab w:pos="862" w:val="left" w:leader="none"/>
        </w:tabs>
        <w:spacing w:line="249" w:lineRule="auto" w:before="2" w:after="0"/>
        <w:ind w:left="862" w:right="567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passivo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fiscal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diferido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classificado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destacadamente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realizável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exigível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transferido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circulante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6"/>
          <w:sz w:val="20"/>
        </w:rPr>
        <w:t>mento apropriado, mas sempre identificando tratar-se de item fiscal diferido.</w:t>
      </w:r>
    </w:p>
    <w:p>
      <w:pPr>
        <w:pStyle w:val="Heading4"/>
        <w:spacing w:before="183"/>
        <w:ind w:left="12"/>
      </w:pPr>
      <w:r>
        <w:rPr/>
        <w:t>Compensação</w:t>
      </w:r>
      <w:r>
        <w:rPr>
          <w:spacing w:val="-3"/>
        </w:rPr>
        <w:t> </w:t>
      </w:r>
      <w:r>
        <w:rPr/>
        <w:t>de</w:t>
      </w:r>
      <w:r>
        <w:rPr>
          <w:spacing w:val="-10"/>
        </w:rPr>
        <w:t> </w:t>
      </w:r>
      <w:r>
        <w:rPr/>
        <w:t>Ativos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Passivos</w:t>
      </w:r>
      <w:r>
        <w:rPr>
          <w:spacing w:val="-2"/>
        </w:rPr>
        <w:t> Fiscais</w:t>
      </w:r>
    </w:p>
    <w:p>
      <w:pPr>
        <w:pStyle w:val="ListParagraph"/>
        <w:numPr>
          <w:ilvl w:val="3"/>
          <w:numId w:val="132"/>
        </w:numPr>
        <w:tabs>
          <w:tab w:pos="856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entidade deve compensar ativo e passivo fiscais se, tendo direit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legal para tanto, quitá-los em bases líquidas, ou simultaneament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realizar o ativo e liquidar a obrigação.</w:t>
      </w:r>
    </w:p>
    <w:p>
      <w:pPr>
        <w:pStyle w:val="Heading4"/>
        <w:spacing w:before="182"/>
        <w:ind w:left="12"/>
        <w:jc w:val="left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left"/>
        <w:rPr>
          <w:sz w:val="20"/>
        </w:rPr>
      </w:pPr>
      <w:r>
        <w:rPr>
          <w:color w:val="231F20"/>
          <w:sz w:val="20"/>
        </w:rPr>
        <w:t>As demonstrações contábeis e/ou as notas explicativas devem conter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quando relevantes, informações evidenciando:</w:t>
      </w:r>
    </w:p>
    <w:p>
      <w:pPr>
        <w:pStyle w:val="ListParagraph"/>
        <w:numPr>
          <w:ilvl w:val="0"/>
          <w:numId w:val="142"/>
        </w:numPr>
        <w:tabs>
          <w:tab w:pos="1710" w:val="left" w:leader="none"/>
          <w:tab w:pos="1712" w:val="left" w:leader="none"/>
        </w:tabs>
        <w:spacing w:line="247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montante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corrente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diferido,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no resultado, patrimônio líquido, ativo e passivo;</w:t>
      </w:r>
    </w:p>
    <w:p>
      <w:pPr>
        <w:pStyle w:val="ListParagraph"/>
        <w:numPr>
          <w:ilvl w:val="0"/>
          <w:numId w:val="142"/>
        </w:numPr>
        <w:tabs>
          <w:tab w:pos="1709" w:val="left" w:leader="none"/>
          <w:tab w:pos="1712" w:val="left" w:leader="none"/>
        </w:tabs>
        <w:spacing w:line="247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natureza,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fundamento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parcela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fiscal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diferido,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discriminadas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primei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cinco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anos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daí,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agrupadas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máximo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três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anos,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inclusive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parcela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fiscal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diferido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registrada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ultrapassar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dez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anos;</w:t>
      </w:r>
    </w:p>
    <w:p>
      <w:pPr>
        <w:pStyle w:val="ListParagraph"/>
        <w:numPr>
          <w:ilvl w:val="0"/>
          <w:numId w:val="142"/>
        </w:numPr>
        <w:tabs>
          <w:tab w:pos="1712" w:val="left" w:leader="none"/>
        </w:tabs>
        <w:spacing w:line="247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efeitos decorrentes de eventual alteração na expectativa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realização do ativo fiscal diferido e respectivos fundamentos;</w:t>
      </w:r>
    </w:p>
    <w:p>
      <w:pPr>
        <w:pStyle w:val="ListParagraph"/>
        <w:numPr>
          <w:ilvl w:val="0"/>
          <w:numId w:val="142"/>
        </w:numPr>
        <w:tabs>
          <w:tab w:pos="1709" w:val="left" w:leader="none"/>
          <w:tab w:pos="1712" w:val="left" w:leader="none"/>
        </w:tabs>
        <w:spacing w:line="247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pacing w:val="-8"/>
          <w:sz w:val="20"/>
        </w:rPr>
        <w:t>efeitos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ativo,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passivo,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resultado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patrimônio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líquido,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8"/>
          <w:sz w:val="20"/>
        </w:rPr>
        <w:t>decorrente</w:t>
      </w:r>
      <w:r>
        <w:rPr>
          <w:color w:val="231F20"/>
          <w:spacing w:val="-8"/>
          <w:sz w:val="20"/>
        </w:rPr>
        <w:t>s</w:t>
      </w:r>
      <w:r>
        <w:rPr>
          <w:color w:val="231F20"/>
          <w:spacing w:val="-8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ajustes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alteração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alíquotas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mudança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na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expectati</w:t>
      </w:r>
      <w:r>
        <w:rPr>
          <w:color w:val="231F20"/>
          <w:spacing w:val="-8"/>
          <w:sz w:val="20"/>
        </w:rPr>
        <w:softHyphen/>
      </w:r>
      <w:r>
        <w:rPr>
          <w:color w:val="231F20"/>
          <w:spacing w:val="-8"/>
          <w:sz w:val="20"/>
        </w:rPr>
      </w:r>
      <w:r>
        <w:rPr>
          <w:color w:val="231F20"/>
          <w:spacing w:val="-4"/>
          <w:sz w:val="20"/>
        </w:rPr>
        <w:t>va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realização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liquidação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passivos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diferidos;</w:t>
      </w:r>
    </w:p>
    <w:p>
      <w:pPr>
        <w:pStyle w:val="ListParagraph"/>
        <w:numPr>
          <w:ilvl w:val="0"/>
          <w:numId w:val="142"/>
        </w:numPr>
        <w:tabs>
          <w:tab w:pos="1710" w:val="left" w:leader="none"/>
          <w:tab w:pos="1712" w:val="left" w:leader="none"/>
        </w:tabs>
        <w:spacing w:line="247" w:lineRule="auto" w:before="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montante das diferenças temporárias e dos prejuízos </w:t>
      </w:r>
      <w:r>
        <w:rPr>
          <w:color w:val="231F20"/>
          <w:sz w:val="20"/>
        </w:rPr>
        <w:t>fiscais</w:t>
      </w:r>
      <w:r>
        <w:rPr>
          <w:color w:val="231F20"/>
          <w:sz w:val="20"/>
        </w:rPr>
        <w:t> 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utilizados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reconheceu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contabilm</w:t>
      </w:r>
      <w:r>
        <w:rPr>
          <w:color w:val="231F20"/>
          <w:sz w:val="20"/>
        </w:rPr>
        <w:t>ente</w:t>
      </w:r>
      <w:r>
        <w:rPr>
          <w:color w:val="231F20"/>
          <w:sz w:val="20"/>
        </w:rPr>
        <w:t> um ativo fiscal diferido, com a indicação do valor dos </w:t>
      </w:r>
      <w:r>
        <w:rPr>
          <w:color w:val="231F20"/>
          <w:sz w:val="20"/>
        </w:rPr>
        <w:t>tributos</w:t>
      </w:r>
      <w:r>
        <w:rPr>
          <w:color w:val="231F20"/>
          <w:sz w:val="20"/>
        </w:rPr>
        <w:t> que não se qualificaram para esse reconhecimento;</w:t>
      </w:r>
    </w:p>
    <w:p>
      <w:pPr>
        <w:pStyle w:val="ListParagraph"/>
        <w:numPr>
          <w:ilvl w:val="0"/>
          <w:numId w:val="142"/>
        </w:numPr>
        <w:tabs>
          <w:tab w:pos="1712" w:val="left" w:leader="none"/>
        </w:tabs>
        <w:spacing w:line="247" w:lineRule="auto" w:before="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conciliação entre o valor debitado ou creditado ao resultad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antes dos tributos sobre os lucros, considerando as alíquota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aplicáveis, as quais devem ser divulgadas com as respecti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vas bases de cálculo;</w:t>
      </w:r>
    </w:p>
    <w:p>
      <w:pPr>
        <w:pStyle w:val="ListParagraph"/>
        <w:numPr>
          <w:ilvl w:val="0"/>
          <w:numId w:val="142"/>
        </w:numPr>
        <w:tabs>
          <w:tab w:pos="1710" w:val="left" w:leader="none"/>
          <w:tab w:pos="1712" w:val="left" w:leader="none"/>
        </w:tabs>
        <w:spacing w:line="247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natureza e montante de ativos cuja base fiscal seja inferior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seu valor contábil;</w:t>
      </w:r>
    </w:p>
    <w:p>
      <w:pPr>
        <w:pStyle w:val="ListParagraph"/>
        <w:numPr>
          <w:ilvl w:val="0"/>
          <w:numId w:val="142"/>
        </w:numPr>
        <w:tabs>
          <w:tab w:pos="1710" w:val="left" w:leader="none"/>
          <w:tab w:pos="1712" w:val="left" w:leader="none"/>
        </w:tabs>
        <w:spacing w:line="247" w:lineRule="auto" w:before="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reorganização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societária,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descrição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ministrativas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contribuirão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fiscal diferido.</w:t>
      </w:r>
    </w:p>
    <w:p>
      <w:pPr>
        <w:pStyle w:val="Heading4"/>
        <w:spacing w:before="164"/>
        <w:ind w:left="12"/>
        <w:jc w:val="left"/>
      </w:pPr>
      <w:r>
        <w:rPr/>
        <w:t>Disposições</w:t>
      </w:r>
      <w:r>
        <w:rPr>
          <w:spacing w:val="-10"/>
        </w:rPr>
        <w:t> </w:t>
      </w:r>
      <w:r>
        <w:rPr>
          <w:spacing w:val="-2"/>
        </w:rPr>
        <w:t>Transitórias</w:t>
      </w:r>
    </w:p>
    <w:p>
      <w:pPr>
        <w:pStyle w:val="ListParagraph"/>
        <w:numPr>
          <w:ilvl w:val="3"/>
          <w:numId w:val="13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4" w:hanging="851"/>
        <w:jc w:val="left"/>
        <w:rPr>
          <w:sz w:val="20"/>
        </w:rPr>
      </w:pPr>
      <w:r>
        <w:rPr>
          <w:color w:val="231F20"/>
          <w:sz w:val="20"/>
        </w:rPr>
        <w:t>Excepcionalmente,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implementação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 devem ser efetuados como ajustes de exercícios anteriores.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1.026/05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52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19.4 – Incentivos Fiscais, Sub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venções, Contribuições, Auxílios e Doaçõe</w:t>
      </w:r>
      <w:r>
        <w:rPr>
          <w:i/>
          <w:color w:val="231F20"/>
          <w:sz w:val="20"/>
        </w:rPr>
        <w:t>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2"/>
          <w:sz w:val="20"/>
        </w:rPr>
        <w:t>Governamentais.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48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</w:t>
      </w:r>
      <w:r>
        <w:rPr>
          <w:color w:val="231F20"/>
        </w:rPr>
        <w:softHyphen/>
      </w:r>
      <w:r>
        <w:rPr>
          <w:color w:val="231F20"/>
        </w:rPr>
        <w:t>terpretações Técnicas constituem corpo de doutrina contábil que </w:t>
      </w:r>
      <w:r>
        <w:rPr>
          <w:color w:val="231F20"/>
        </w:rPr>
        <w:t>estabelece</w:t>
      </w:r>
      <w:r>
        <w:rPr>
          <w:color w:val="231F20"/>
        </w:rPr>
        <w:t> regras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procedimentos</w:t>
      </w:r>
      <w:r>
        <w:rPr>
          <w:color w:val="231F20"/>
          <w:spacing w:val="39"/>
        </w:rPr>
        <w:t> </w:t>
      </w:r>
      <w:r>
        <w:rPr>
          <w:color w:val="231F20"/>
        </w:rPr>
        <w:t>técnicos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serem</w:t>
      </w:r>
      <w:r>
        <w:rPr>
          <w:color w:val="231F20"/>
          <w:spacing w:val="39"/>
        </w:rPr>
        <w:t> </w:t>
      </w:r>
      <w:r>
        <w:rPr>
          <w:color w:val="231F20"/>
        </w:rPr>
        <w:t>observadas</w:t>
      </w:r>
      <w:r>
        <w:rPr>
          <w:color w:val="231F20"/>
          <w:spacing w:val="39"/>
        </w:rPr>
        <w:t> </w:t>
      </w:r>
      <w:r>
        <w:rPr>
          <w:color w:val="231F20"/>
        </w:rPr>
        <w:t>quando</w:t>
      </w:r>
      <w:r>
        <w:rPr>
          <w:color w:val="231F20"/>
          <w:spacing w:val="39"/>
        </w:rPr>
        <w:t> </w:t>
      </w:r>
      <w:r>
        <w:rPr>
          <w:color w:val="231F20"/>
        </w:rPr>
        <w:t>da</w:t>
      </w:r>
      <w:r>
        <w:rPr>
          <w:color w:val="231F20"/>
          <w:spacing w:val="39"/>
        </w:rPr>
        <w:t> </w:t>
      </w:r>
      <w:r>
        <w:rPr>
          <w:color w:val="231F20"/>
        </w:rPr>
        <w:t>realização</w:t>
      </w:r>
      <w:r>
        <w:rPr>
          <w:color w:val="231F20"/>
        </w:rPr>
        <w:t> de trabalhos;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</w:t>
      </w:r>
      <w:r>
        <w:rPr>
          <w:color w:val="231F20"/>
        </w:rPr>
        <w:softHyphen/>
      </w:r>
      <w:r>
        <w:rPr>
          <w:color w:val="231F20"/>
        </w:rPr>
        <w:t>tituições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quais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Conselho</w:t>
      </w:r>
      <w:r>
        <w:rPr>
          <w:color w:val="231F20"/>
          <w:spacing w:val="40"/>
        </w:rPr>
        <w:t> </w:t>
      </w:r>
      <w:r>
        <w:rPr>
          <w:color w:val="231F20"/>
        </w:rPr>
        <w:t>Federal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</w:t>
      </w:r>
      <w:r>
        <w:rPr>
          <w:color w:val="231F20"/>
          <w:spacing w:val="40"/>
        </w:rPr>
        <w:t> </w:t>
      </w:r>
      <w:r>
        <w:rPr>
          <w:color w:val="231F20"/>
        </w:rPr>
        <w:t>mantém</w:t>
      </w:r>
      <w:r>
        <w:rPr>
          <w:color w:val="231F20"/>
          <w:spacing w:val="40"/>
        </w:rPr>
        <w:t> </w:t>
      </w:r>
      <w:r>
        <w:rPr>
          <w:color w:val="231F20"/>
        </w:rPr>
        <w:t>rela</w:t>
      </w:r>
      <w:r>
        <w:rPr>
          <w:color w:val="231F20"/>
        </w:rPr>
        <w:softHyphen/>
      </w:r>
      <w:r>
        <w:rPr>
          <w:color w:val="231F20"/>
        </w:rPr>
        <w:t>ções regulares e oficiais está de acordo com as diretrizes constantes dessa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relações;</w:t>
      </w:r>
    </w:p>
    <w:p>
      <w:pPr>
        <w:pStyle w:val="BodyText"/>
        <w:spacing w:line="249" w:lineRule="auto" w:before="3"/>
        <w:ind w:left="425" w:right="150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 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19.4 – Incentivos Fiscais, Subvenções, Contribuições,</w:t>
      </w:r>
      <w:r>
        <w:rPr>
          <w:color w:val="231F20"/>
          <w:spacing w:val="-10"/>
        </w:rPr>
        <w:t> </w:t>
      </w:r>
      <w:r>
        <w:rPr>
          <w:color w:val="231F20"/>
        </w:rPr>
        <w:t>Auxílios</w:t>
      </w:r>
      <w:r>
        <w:rPr>
          <w:color w:val="231F20"/>
        </w:rPr>
        <w:t> e Doações Governamentais;</w:t>
      </w:r>
    </w:p>
    <w:p>
      <w:pPr>
        <w:pStyle w:val="BodyText"/>
        <w:spacing w:line="249" w:lineRule="auto" w:before="4"/>
        <w:ind w:left="425" w:right="153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</w:t>
      </w:r>
      <w:r>
        <w:rPr>
          <w:color w:val="231F20"/>
        </w:rPr>
        <w:t>o</w:t>
      </w:r>
      <w:r>
        <w:rPr>
          <w:color w:val="231F20"/>
        </w:rPr>
        <w:t> desempenho, deve ser empreendida pelo Conselho Federal de Contabilidad</w:t>
      </w:r>
      <w:r>
        <w:rPr>
          <w:color w:val="231F20"/>
        </w:rPr>
        <w:t>e</w:t>
      </w:r>
      <w:r>
        <w:rPr>
          <w:color w:val="231F20"/>
          <w:spacing w:val="80"/>
        </w:rPr>
        <w:t> </w:t>
      </w:r>
      <w:r>
        <w:rPr>
          <w:color w:val="231F20"/>
        </w:rPr>
        <w:t>em regime de franca, real e aberta cooperação com o Banco Central do Brasi</w:t>
      </w:r>
      <w:r>
        <w:rPr>
          <w:color w:val="231F20"/>
        </w:rPr>
        <w:t>l</w:t>
      </w:r>
      <w:r>
        <w:rPr>
          <w:color w:val="231F20"/>
        </w:rPr>
        <w:t> (Bacen),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Comissão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Valores</w:t>
      </w:r>
      <w:r>
        <w:rPr>
          <w:color w:val="231F20"/>
          <w:spacing w:val="40"/>
        </w:rPr>
        <w:t> </w:t>
      </w:r>
      <w:r>
        <w:rPr>
          <w:color w:val="231F20"/>
        </w:rPr>
        <w:t>Mobiliários</w:t>
      </w:r>
      <w:r>
        <w:rPr>
          <w:color w:val="231F20"/>
          <w:spacing w:val="40"/>
        </w:rPr>
        <w:t> </w:t>
      </w:r>
      <w:r>
        <w:rPr>
          <w:color w:val="231F20"/>
        </w:rPr>
        <w:t>(CVM),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IBRACON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Institut</w:t>
      </w:r>
      <w:r>
        <w:rPr>
          <w:color w:val="231F20"/>
        </w:rPr>
        <w:t>o</w:t>
      </w:r>
      <w:r>
        <w:rPr>
          <w:color w:val="231F20"/>
        </w:rPr>
        <w:t> dos Auditores Independentes do Brasil, o Instituto Nacional de Seguro Socia</w:t>
      </w:r>
      <w:r>
        <w:rPr>
          <w:color w:val="231F20"/>
        </w:rPr>
        <w:t>l</w:t>
      </w:r>
      <w:r>
        <w:rPr>
          <w:color w:val="231F20"/>
        </w:rPr>
        <w:t> (INSS), o Ministério da Educação, a Secretaria Federal de Controle, a Secre</w:t>
      </w:r>
      <w:r>
        <w:rPr>
          <w:color w:val="231F20"/>
        </w:rPr>
        <w:softHyphen/>
      </w:r>
      <w:r>
        <w:rPr>
          <w:color w:val="231F20"/>
        </w:rPr>
        <w:t>taria da Receita Federal, a Secretaria do Tesouro Nacional e a Superintendên</w:t>
      </w:r>
      <w:r>
        <w:rPr>
          <w:color w:val="231F20"/>
        </w:rPr>
        <w:softHyphen/>
      </w:r>
      <w:r>
        <w:rPr>
          <w:color w:val="231F20"/>
        </w:rPr>
        <w:t>cia de Seguros Privados,</w:t>
      </w:r>
    </w:p>
    <w:p>
      <w:pPr>
        <w:pStyle w:val="Heading3"/>
        <w:spacing w:before="7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1275" w:right="151" w:hanging="851"/>
      </w:pPr>
      <w:r>
        <w:rPr>
          <w:b/>
          <w:color w:val="231F20"/>
        </w:rPr>
        <w:t>Art.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1º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Aprovar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19.4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Incentivos</w:t>
      </w:r>
      <w:r>
        <w:rPr>
          <w:color w:val="231F20"/>
          <w:spacing w:val="-2"/>
        </w:rPr>
        <w:t> </w:t>
      </w:r>
      <w:r>
        <w:rPr>
          <w:color w:val="231F20"/>
        </w:rPr>
        <w:t>Fiscais,</w:t>
      </w:r>
      <w:r>
        <w:rPr>
          <w:color w:val="231F20"/>
          <w:spacing w:val="-2"/>
        </w:rPr>
        <w:t> </w:t>
      </w:r>
      <w:r>
        <w:rPr>
          <w:color w:val="231F20"/>
        </w:rPr>
        <w:t>Subvenções,</w:t>
      </w:r>
      <w:r>
        <w:rPr>
          <w:color w:val="231F20"/>
          <w:spacing w:val="-2"/>
        </w:rPr>
        <w:t> </w:t>
      </w:r>
      <w:r>
        <w:rPr>
          <w:color w:val="231F20"/>
        </w:rPr>
        <w:t>Contribuições,</w:t>
      </w:r>
      <w:r>
        <w:rPr>
          <w:color w:val="231F20"/>
        </w:rPr>
        <w:t> Auxílios e Doações Governamentais.</w:t>
      </w:r>
    </w:p>
    <w:p>
      <w:pPr>
        <w:pStyle w:val="BodyText"/>
        <w:spacing w:line="249" w:lineRule="auto" w:before="1"/>
        <w:ind w:left="1275" w:right="151" w:hanging="851"/>
      </w:pPr>
      <w:r>
        <w:rPr>
          <w:b/>
          <w:color w:val="231F20"/>
        </w:rPr>
        <w:t>Art. 2º</w:t>
      </w:r>
      <w:r>
        <w:rPr>
          <w:b/>
          <w:color w:val="231F20"/>
          <w:spacing w:val="80"/>
          <w:w w:val="150"/>
        </w:rPr>
        <w:t> </w:t>
      </w:r>
      <w:r>
        <w:rPr>
          <w:color w:val="231F20"/>
        </w:rPr>
        <w:t>Esta Resolução entrará em vigor a partir de 1º de janeiro de 2006</w:t>
      </w:r>
      <w:r>
        <w:rPr>
          <w:color w:val="231F20"/>
        </w:rPr>
        <w:t>,</w:t>
      </w:r>
      <w:r>
        <w:rPr>
          <w:color w:val="231F20"/>
          <w:spacing w:val="80"/>
        </w:rPr>
        <w:t> </w:t>
      </w:r>
      <w:r>
        <w:rPr>
          <w:color w:val="231F20"/>
        </w:rPr>
        <w:t>sendo</w:t>
      </w:r>
      <w:r>
        <w:rPr>
          <w:color w:val="231F20"/>
          <w:spacing w:val="40"/>
        </w:rPr>
        <w:t> </w:t>
      </w:r>
      <w:r>
        <w:rPr>
          <w:color w:val="231F20"/>
        </w:rPr>
        <w:t>recomendada</w:t>
      </w:r>
      <w:r>
        <w:rPr>
          <w:color w:val="231F20"/>
          <w:spacing w:val="40"/>
        </w:rPr>
        <w:t> </w:t>
      </w:r>
      <w:r>
        <w:rPr>
          <w:color w:val="231F20"/>
        </w:rPr>
        <w:t>sua</w:t>
      </w:r>
      <w:r>
        <w:rPr>
          <w:color w:val="231F20"/>
          <w:spacing w:val="40"/>
        </w:rPr>
        <w:t> </w:t>
      </w:r>
      <w:r>
        <w:rPr>
          <w:color w:val="231F20"/>
        </w:rPr>
        <w:t>adoção</w:t>
      </w:r>
      <w:r>
        <w:rPr>
          <w:color w:val="231F20"/>
          <w:spacing w:val="40"/>
        </w:rPr>
        <w:t> </w:t>
      </w:r>
      <w:r>
        <w:rPr>
          <w:color w:val="231F20"/>
        </w:rPr>
        <w:t>antecipada,</w:t>
      </w:r>
      <w:r>
        <w:rPr>
          <w:color w:val="231F20"/>
          <w:spacing w:val="40"/>
        </w:rPr>
        <w:t> </w:t>
      </w:r>
      <w:r>
        <w:rPr>
          <w:color w:val="231F20"/>
        </w:rPr>
        <w:t>revogando-se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NB</w:t>
      </w:r>
      <w:r>
        <w:rPr>
          <w:color w:val="231F20"/>
        </w:rPr>
        <w:t>C</w:t>
      </w:r>
      <w:r>
        <w:rPr>
          <w:color w:val="231F20"/>
          <w:spacing w:val="40"/>
        </w:rPr>
        <w:t> </w:t>
      </w:r>
      <w:r>
        <w:rPr>
          <w:color w:val="231F20"/>
        </w:rPr>
        <w:t>T 10.16 – Entidades que recebem Subvenções, Contribuições, Auxí</w:t>
      </w:r>
      <w:r>
        <w:rPr>
          <w:color w:val="231F20"/>
        </w:rPr>
        <w:softHyphen/>
      </w:r>
      <w:r>
        <w:rPr>
          <w:color w:val="231F20"/>
        </w:rPr>
        <w:t>lios</w:t>
      </w:r>
      <w:r>
        <w:rPr>
          <w:color w:val="231F20"/>
          <w:spacing w:val="29"/>
        </w:rPr>
        <w:t> 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Doações,</w:t>
      </w:r>
      <w:r>
        <w:rPr>
          <w:color w:val="231F20"/>
          <w:spacing w:val="29"/>
        </w:rPr>
        <w:t> </w:t>
      </w:r>
      <w:r>
        <w:rPr>
          <w:color w:val="231F20"/>
        </w:rPr>
        <w:t>publicada</w:t>
      </w:r>
      <w:r>
        <w:rPr>
          <w:color w:val="231F20"/>
          <w:spacing w:val="29"/>
        </w:rPr>
        <w:t> </w:t>
      </w:r>
      <w:r>
        <w:rPr>
          <w:color w:val="231F20"/>
        </w:rPr>
        <w:t>no</w:t>
      </w:r>
      <w:r>
        <w:rPr>
          <w:color w:val="231F20"/>
          <w:spacing w:val="29"/>
        </w:rPr>
        <w:t> </w:t>
      </w:r>
      <w:r>
        <w:rPr>
          <w:color w:val="231F20"/>
        </w:rPr>
        <w:t>DOU</w:t>
      </w:r>
      <w:r>
        <w:rPr>
          <w:color w:val="231F20"/>
          <w:spacing w:val="29"/>
        </w:rPr>
        <w:t> </w:t>
      </w:r>
      <w:r>
        <w:rPr>
          <w:color w:val="231F20"/>
        </w:rPr>
        <w:t>em</w:t>
      </w:r>
      <w:r>
        <w:rPr>
          <w:color w:val="231F20"/>
          <w:spacing w:val="29"/>
        </w:rPr>
        <w:t> </w:t>
      </w:r>
      <w:r>
        <w:rPr>
          <w:color w:val="231F20"/>
        </w:rPr>
        <w:t>3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janeiro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2002,</w:t>
      </w:r>
      <w:r>
        <w:rPr>
          <w:color w:val="231F20"/>
          <w:spacing w:val="29"/>
        </w:rPr>
        <w:t> </w:t>
      </w:r>
      <w:r>
        <w:rPr>
          <w:color w:val="231F20"/>
        </w:rPr>
        <w:t>págin</w:t>
      </w:r>
      <w:r>
        <w:rPr>
          <w:color w:val="231F20"/>
        </w:rPr>
        <w:t>a</w:t>
      </w:r>
      <w:r>
        <w:rPr>
          <w:color w:val="231F20"/>
        </w:rPr>
        <w:t> 31, seção 1.</w:t>
      </w:r>
    </w:p>
    <w:p>
      <w:pPr>
        <w:pStyle w:val="BodyText"/>
        <w:spacing w:line="249" w:lineRule="auto" w:before="5"/>
        <w:ind w:left="1275" w:right="151" w:hanging="851"/>
      </w:pPr>
      <w:r>
        <w:rPr>
          <w:b/>
          <w:color w:val="231F20"/>
        </w:rPr>
        <w:t>Art. 3º</w:t>
      </w:r>
      <w:r>
        <w:rPr>
          <w:b/>
          <w:color w:val="231F20"/>
          <w:spacing w:val="40"/>
        </w:rPr>
        <w:t>  </w:t>
      </w:r>
      <w:r>
        <w:rPr>
          <w:color w:val="231F20"/>
        </w:rPr>
        <w:t>Enquanto a Lei dispuser de forma diferente da NBC T 19.4, os incenti</w:t>
      </w:r>
      <w:r>
        <w:rPr>
          <w:color w:val="231F20"/>
        </w:rPr>
        <w:softHyphen/>
      </w:r>
      <w:r>
        <w:rPr>
          <w:color w:val="231F20"/>
        </w:rPr>
        <w:t>vos fiscais e subvenções para investimento podem ser registrados n</w:t>
      </w:r>
      <w:r>
        <w:rPr>
          <w:color w:val="231F20"/>
        </w:rPr>
        <w:t>o</w:t>
      </w:r>
      <w:r>
        <w:rPr>
          <w:color w:val="231F20"/>
        </w:rPr>
        <w:t> patrimônio líquido como reserva de capital e devem ser divulgados </w:t>
      </w:r>
      <w:r>
        <w:rPr>
          <w:color w:val="231F20"/>
        </w:rPr>
        <w:t>em</w:t>
      </w:r>
      <w:r>
        <w:rPr>
          <w:color w:val="231F20"/>
        </w:rPr>
        <w:t> notas explicativas os efeitos no Resultado, desde que: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43"/>
        </w:numPr>
        <w:tabs>
          <w:tab w:pos="1313" w:val="left" w:leader="none"/>
          <w:tab w:pos="1315" w:val="left" w:leader="none"/>
        </w:tabs>
        <w:spacing w:line="249" w:lineRule="auto" w:before="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 subvencionador tenha a intenção em destinar os incentivos fis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cais e subvenções para investimentos; e</w:t>
      </w:r>
    </w:p>
    <w:p>
      <w:pPr>
        <w:pStyle w:val="ListParagraph"/>
        <w:numPr>
          <w:ilvl w:val="0"/>
          <w:numId w:val="14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subvencionado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aplicar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vestimentos relacionados à implantação, modernização ou expan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 de empreendimentos econômicos específicos.</w:t>
      </w:r>
    </w:p>
    <w:p>
      <w:pPr>
        <w:pStyle w:val="BodyText"/>
        <w:spacing w:before="12"/>
        <w:jc w:val="left"/>
      </w:pPr>
    </w:p>
    <w:p>
      <w:pPr>
        <w:pStyle w:val="BodyText"/>
        <w:spacing w:before="1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15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ANTÔNIO</w:t>
      </w:r>
      <w:r>
        <w:rPr>
          <w:color w:val="231F20"/>
          <w:spacing w:val="-6"/>
        </w:rPr>
        <w:t> </w:t>
      </w:r>
      <w:r>
        <w:rPr>
          <w:color w:val="231F20"/>
        </w:rPr>
        <w:t>CARLOS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DÓRO</w:t>
      </w:r>
    </w:p>
    <w:p>
      <w:pPr>
        <w:pStyle w:val="BodyText"/>
        <w:ind w:right="554"/>
        <w:jc w:val="center"/>
      </w:pPr>
      <w:r>
        <w:rPr>
          <w:color w:val="231F20"/>
        </w:rPr>
        <w:t>Vice-presidente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Administração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exercício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Presidência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Heading2"/>
        <w:spacing w:line="540" w:lineRule="atLeast" w:before="125"/>
        <w:ind w:left="1086" w:right="812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719999</wp:posOffset>
                </wp:positionH>
                <wp:positionV relativeFrom="paragraph">
                  <wp:posOffset>197422</wp:posOffset>
                </wp:positionV>
                <wp:extent cx="4582795" cy="12700"/>
                <wp:effectExtent l="0" t="0" r="0" b="0"/>
                <wp:wrapNone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5.545101pt;width:360.85pt;height:1pt;mso-position-horizontal-relative:page;mso-position-vertical-relative:paragraph;z-index:15806464" id="docshapegroup208" coordorigin="1134,311" coordsize="7217,20">
                <v:line style="position:absolute" from="1134,313" to="8351,313" stroked="true" strokeweight=".167pt" strokecolor="#9c9d9f">
                  <v:stroke dashstyle="solid"/>
                </v:line>
                <v:line style="position:absolute" from="1134,326" to="8351,326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04512">
                <wp:simplePos x="0" y="0"/>
                <wp:positionH relativeFrom="page">
                  <wp:posOffset>719999</wp:posOffset>
                </wp:positionH>
                <wp:positionV relativeFrom="paragraph">
                  <wp:posOffset>462122</wp:posOffset>
                </wp:positionV>
                <wp:extent cx="4582795" cy="12700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6.3876pt;width:360.85pt;height:1pt;mso-position-horizontal-relative:page;mso-position-vertical-relative:paragraph;z-index:-21011968" id="docshapegroup209" coordorigin="1134,728" coordsize="7217,20">
                <v:line style="position:absolute" from="1134,733" to="8351,733" stroked="true" strokeweight=".5pt" strokecolor="#9c9d9f">
                  <v:stroke dashstyle="solid"/>
                </v:line>
                <v:line style="position:absolute" from="1134,746" to="8351,74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719999</wp:posOffset>
                </wp:positionH>
                <wp:positionV relativeFrom="paragraph">
                  <wp:posOffset>540322</wp:posOffset>
                </wp:positionV>
                <wp:extent cx="4582795" cy="12700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2.545101pt;width:360.85pt;height:1pt;mso-position-horizontal-relative:page;mso-position-vertical-relative:paragraph;z-index:15807488" id="docshapegroup210" coordorigin="1134,851" coordsize="7217,20">
                <v:line style="position:absolute" from="1134,853" to="8351,853" stroked="true" strokeweight=".167pt" strokecolor="#9c9d9f">
                  <v:stroke dashstyle="solid"/>
                </v:line>
                <v:line style="position:absolute" from="1134,866" to="8351,866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 T 19 – ASPECTOS CONTÁBEIS </w:t>
      </w:r>
      <w:r>
        <w:rPr>
          <w:color w:val="231F20"/>
        </w:rPr>
        <w:t>ESPECÍFICOS</w:t>
      </w:r>
      <w:r>
        <w:rPr>
          <w:color w:val="231F20"/>
        </w:rPr>
        <w:t> NBC</w:t>
      </w:r>
      <w:r>
        <w:rPr>
          <w:color w:val="231F20"/>
          <w:spacing w:val="-3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19.4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INCENTIVOS</w:t>
      </w:r>
      <w:r>
        <w:rPr>
          <w:color w:val="231F20"/>
          <w:spacing w:val="-1"/>
        </w:rPr>
        <w:t> </w:t>
      </w:r>
      <w:r>
        <w:rPr>
          <w:color w:val="231F20"/>
        </w:rPr>
        <w:t>FISCAIS, </w:t>
      </w:r>
      <w:r>
        <w:rPr>
          <w:color w:val="231F20"/>
          <w:spacing w:val="-2"/>
        </w:rPr>
        <w:t>SUBVENÇÕES,</w:t>
      </w:r>
    </w:p>
    <w:p>
      <w:pPr>
        <w:spacing w:before="24"/>
        <w:ind w:left="272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719999</wp:posOffset>
                </wp:positionH>
                <wp:positionV relativeFrom="paragraph">
                  <wp:posOffset>230347</wp:posOffset>
                </wp:positionV>
                <wp:extent cx="4582795" cy="13335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8.137602pt;width:360.85pt;height:1.05pt;mso-position-horizontal-relative:page;mso-position-vertical-relative:paragraph;z-index:-15651328;mso-wrap-distance-left:0;mso-wrap-distance-right:0" id="docshapegroup211" coordorigin="1134,363" coordsize="7217,21">
                <v:line style="position:absolute" from="1134,368" to="8351,368" stroked="true" strokeweight=".5pt" strokecolor="#9c9d9f">
                  <v:stroke dashstyle="solid"/>
                </v:line>
                <v:line style="position:absolute" from="1134,381" to="8351,381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b/>
          <w:color w:val="231F20"/>
          <w:sz w:val="24"/>
        </w:rPr>
        <w:t>CONTRIBUIÇÕES,</w:t>
      </w:r>
      <w:r>
        <w:rPr>
          <w:b/>
          <w:color w:val="231F20"/>
          <w:spacing w:val="-11"/>
          <w:sz w:val="24"/>
        </w:rPr>
        <w:t> </w:t>
      </w:r>
      <w:r>
        <w:rPr>
          <w:b/>
          <w:color w:val="231F20"/>
          <w:sz w:val="24"/>
        </w:rPr>
        <w:t>AUXÍLIOS E DOAÇÕES </w:t>
      </w:r>
      <w:r>
        <w:rPr>
          <w:b/>
          <w:color w:val="231F20"/>
          <w:spacing w:val="-2"/>
          <w:sz w:val="24"/>
        </w:rPr>
        <w:t>GOVERNAMENTAIS</w:t>
      </w:r>
    </w:p>
    <w:p>
      <w:pPr>
        <w:pStyle w:val="Heading3"/>
        <w:numPr>
          <w:ilvl w:val="2"/>
          <w:numId w:val="144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44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Esta norma estabelece procedimentos contábeis e as informaçõe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mínimas a serem divulgadas em notas explicativas pelas entidade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privadas que recebem incentivos fiscais, subvenções, contribuições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auxílios e doações governamentais.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44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44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entende-se</w:t>
      </w:r>
      <w:r>
        <w:rPr>
          <w:color w:val="231F20"/>
          <w:spacing w:val="-4"/>
          <w:sz w:val="20"/>
        </w:rPr>
        <w:t> por:</w:t>
      </w:r>
    </w:p>
    <w:p>
      <w:pPr>
        <w:pStyle w:val="ListParagraph"/>
        <w:numPr>
          <w:ilvl w:val="4"/>
          <w:numId w:val="144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Governo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composta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por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públicos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integram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administração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direta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indireta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esfera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federal,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estadual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mu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6"/>
          <w:sz w:val="20"/>
        </w:rPr>
        <w:t>nicipal, agências governamentais e outros órgãos assemelhados.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Incentivo fiscal – renúncia total ou parcial de receita fiscal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governo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favor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públicas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privadas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obje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tivo de geração de benefícios sociais e econômicos, sendo:</w:t>
      </w:r>
    </w:p>
    <w:p>
      <w:pPr>
        <w:pStyle w:val="ListParagraph"/>
        <w:numPr>
          <w:ilvl w:val="5"/>
          <w:numId w:val="144"/>
        </w:numPr>
        <w:tabs>
          <w:tab w:pos="2241" w:val="left" w:leader="none"/>
          <w:tab w:pos="2580" w:val="left" w:leader="none"/>
        </w:tabs>
        <w:spacing w:line="249" w:lineRule="auto" w:before="2" w:after="0"/>
        <w:ind w:left="2580" w:right="152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Isenção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tributária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desobrigação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pagament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tributo;</w:t>
      </w:r>
    </w:p>
    <w:p>
      <w:pPr>
        <w:pStyle w:val="ListParagraph"/>
        <w:numPr>
          <w:ilvl w:val="5"/>
          <w:numId w:val="144"/>
        </w:numPr>
        <w:tabs>
          <w:tab w:pos="2281" w:val="left" w:leader="none"/>
          <w:tab w:pos="2580" w:val="left" w:leader="none"/>
        </w:tabs>
        <w:spacing w:line="249" w:lineRule="auto" w:before="2" w:after="0"/>
        <w:ind w:left="2580" w:right="152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tributária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desobrigação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pagamento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cial de tributo.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Empréstimo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Subsidiado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empréstimo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normalmente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obtid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governo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taxas,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prazos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condições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mais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favorecidas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mercado;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Perdão de Empréstimo Subsidiado – valor total ou parcial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empréstimo que o governo renuncia mediante o </w:t>
      </w:r>
      <w:r>
        <w:rPr>
          <w:color w:val="231F20"/>
          <w:sz w:val="20"/>
        </w:rPr>
        <w:t>cumprimento</w:t>
      </w:r>
      <w:r>
        <w:rPr>
          <w:color w:val="231F20"/>
          <w:sz w:val="20"/>
        </w:rPr>
        <w:t> de determinado compromisso vinculado ao contrato.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Subvenção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contribuição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pecuniária,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prevista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lei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orçamen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tária, concedida por órgãos do setor público a entidades pú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blicas ou privadas, com o objetivo de cobrir despesas com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manutenção e o custeio destas, com ou sem contrapresta</w:t>
      </w:r>
      <w:r>
        <w:rPr>
          <w:color w:val="231F20"/>
          <w:sz w:val="20"/>
        </w:rPr>
        <w:t>ção</w:t>
      </w:r>
      <w:r>
        <w:rPr>
          <w:color w:val="231F20"/>
          <w:sz w:val="20"/>
        </w:rPr>
        <w:t> de bens ou serviços da beneficiária dos recursos.</w:t>
      </w:r>
    </w:p>
    <w:p>
      <w:pPr>
        <w:pStyle w:val="ListParagraph"/>
        <w:numPr>
          <w:ilvl w:val="4"/>
          <w:numId w:val="144"/>
        </w:numPr>
        <w:tabs>
          <w:tab w:pos="2126" w:val="left" w:leader="none"/>
        </w:tabs>
        <w:spacing w:line="249" w:lineRule="auto" w:before="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Contribuições – transferências correntes ou de capital,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vistas na lei orçamentária ou especial, concedidas por 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governamentais a autarquias e fundações e a entidades se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fins lucrativos, sendo:</w:t>
      </w:r>
    </w:p>
    <w:p>
      <w:pPr>
        <w:pStyle w:val="ListParagraph"/>
        <w:numPr>
          <w:ilvl w:val="5"/>
          <w:numId w:val="144"/>
        </w:numPr>
        <w:tabs>
          <w:tab w:pos="1783" w:val="left" w:leader="none"/>
          <w:tab w:pos="2126" w:val="left" w:leader="none"/>
        </w:tabs>
        <w:spacing w:line="249" w:lineRule="auto" w:before="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Transferências Correntes: destinadas à aplicação em </w:t>
      </w:r>
      <w:r>
        <w:rPr>
          <w:color w:val="231F20"/>
          <w:sz w:val="20"/>
        </w:rPr>
        <w:t>custeio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e manutenção destas, sem contrapartida de bens ou </w:t>
      </w:r>
      <w:r>
        <w:rPr>
          <w:color w:val="231F20"/>
          <w:sz w:val="20"/>
        </w:rPr>
        <w:t>serviços</w:t>
      </w:r>
      <w:r>
        <w:rPr>
          <w:color w:val="231F20"/>
          <w:sz w:val="20"/>
        </w:rPr>
        <w:t> da beneficiária dos recursos; 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90"/>
        <w:jc w:val="left"/>
      </w:pPr>
    </w:p>
    <w:p>
      <w:pPr>
        <w:pStyle w:val="ListParagraph"/>
        <w:numPr>
          <w:ilvl w:val="5"/>
          <w:numId w:val="144"/>
        </w:numPr>
        <w:tabs>
          <w:tab w:pos="1878" w:val="left" w:leader="none"/>
          <w:tab w:pos="2166" w:val="left" w:leader="none"/>
        </w:tabs>
        <w:spacing w:line="249" w:lineRule="auto" w:before="0" w:after="0"/>
        <w:ind w:left="2166" w:right="565" w:hanging="454"/>
        <w:jc w:val="both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Transferências de Capital: destinadas aos </w:t>
      </w:r>
      <w:r>
        <w:rPr>
          <w:color w:val="231F20"/>
          <w:sz w:val="20"/>
        </w:rPr>
        <w:t>investimento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ou inversões financeiras.</w:t>
      </w:r>
    </w:p>
    <w:p>
      <w:pPr>
        <w:pStyle w:val="ListParagraph"/>
        <w:numPr>
          <w:ilvl w:val="4"/>
          <w:numId w:val="144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Auxílios – previstos em lei orçamentária, destinados a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pesas de capital de entes públicos ou de entidades privada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sem fins lucrativos.</w:t>
      </w:r>
    </w:p>
    <w:p>
      <w:pPr>
        <w:pStyle w:val="ListParagraph"/>
        <w:numPr>
          <w:ilvl w:val="4"/>
          <w:numId w:val="144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Doações – transferências gratuitas, em caráter definitivo,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recursos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direito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propriedade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bens,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finalidade de custeio, investimento e imobilizações, sem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trapartida do beneficiário.</w:t>
      </w:r>
    </w:p>
    <w:p>
      <w:pPr>
        <w:pStyle w:val="ListParagraph"/>
        <w:numPr>
          <w:ilvl w:val="4"/>
          <w:numId w:val="144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Razoável certeza – ocorre nos casos em que o </w:t>
      </w:r>
      <w:r>
        <w:rPr>
          <w:color w:val="231F20"/>
          <w:sz w:val="20"/>
        </w:rPr>
        <w:t>cumprimento</w:t>
      </w:r>
      <w:r>
        <w:rPr>
          <w:color w:val="231F20"/>
          <w:sz w:val="20"/>
        </w:rPr>
        <w:t> dos compromissos envolvidos podem ser demonstrados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entidade e dependem exclusivamente de providências inter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nas, e não de terceiros ou situações de mercado.</w:t>
      </w:r>
    </w:p>
    <w:p>
      <w:pPr>
        <w:pStyle w:val="ListParagraph"/>
        <w:numPr>
          <w:ilvl w:val="3"/>
          <w:numId w:val="144"/>
        </w:numPr>
        <w:tabs>
          <w:tab w:pos="854" w:val="left" w:leader="none"/>
          <w:tab w:pos="862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poderia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negociado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sivo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liquidado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independentes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interessadas,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conhecedora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assunto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dispostas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negociar,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transação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normal,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favoreci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mentos e com isenção de outros interesses.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44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>
          <w:spacing w:val="-2"/>
        </w:rPr>
        <w:t>RECONHECIMENTO</w:t>
      </w:r>
    </w:p>
    <w:p>
      <w:pPr>
        <w:pStyle w:val="ListParagraph"/>
        <w:numPr>
          <w:ilvl w:val="3"/>
          <w:numId w:val="144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incentivos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fiscais,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contribuições,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auxílios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quando existir razoável certeza que:</w:t>
      </w:r>
    </w:p>
    <w:p>
      <w:pPr>
        <w:pStyle w:val="ListParagraph"/>
        <w:numPr>
          <w:ilvl w:val="4"/>
          <w:numId w:val="144"/>
        </w:numPr>
        <w:tabs>
          <w:tab w:pos="1709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 entidade cumprirá com todas as condições estabelecida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entre as partes; e</w:t>
      </w:r>
    </w:p>
    <w:p>
      <w:pPr>
        <w:pStyle w:val="ListParagraph"/>
        <w:numPr>
          <w:ilvl w:val="4"/>
          <w:numId w:val="144"/>
        </w:numPr>
        <w:tabs>
          <w:tab w:pos="1711" w:val="left" w:leader="none"/>
        </w:tabs>
        <w:spacing w:line="240" w:lineRule="auto" w:before="1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benefício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recebido.</w:t>
      </w:r>
    </w:p>
    <w:p>
      <w:pPr>
        <w:pStyle w:val="ListParagraph"/>
        <w:numPr>
          <w:ilvl w:val="3"/>
          <w:numId w:val="144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As subvenções e as doações devem ser reconhecidas no recebi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mento efetivo.</w:t>
      </w:r>
    </w:p>
    <w:p>
      <w:pPr>
        <w:pStyle w:val="ListParagraph"/>
        <w:numPr>
          <w:ilvl w:val="3"/>
          <w:numId w:val="144"/>
        </w:numPr>
        <w:tabs>
          <w:tab w:pos="856" w:val="left" w:leader="none"/>
          <w:tab w:pos="86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perdão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empréstimo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subsidiado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receit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certeza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razoável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cumprirá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promissos assumidos.</w:t>
      </w:r>
    </w:p>
    <w:p>
      <w:pPr>
        <w:pStyle w:val="ListParagraph"/>
        <w:numPr>
          <w:ilvl w:val="3"/>
          <w:numId w:val="144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mesmo,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independente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z w:val="20"/>
        </w:rPr>
        <w:t> 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benefício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concedido,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dinheiro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isenção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redu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de passivo.</w:t>
      </w:r>
    </w:p>
    <w:p>
      <w:pPr>
        <w:pStyle w:val="ListParagraph"/>
        <w:numPr>
          <w:ilvl w:val="3"/>
          <w:numId w:val="144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reconhecimento das receitas de incentivos fiscais, subvenções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contribuições, auxílios e doações deve ser confrontado com os cus</w:t>
      </w:r>
      <w:r>
        <w:rPr>
          <w:color w:val="231F20"/>
          <w:sz w:val="20"/>
        </w:rPr>
        <w:softHyphen/>
      </w:r>
      <w:r>
        <w:rPr>
          <w:color w:val="231F20"/>
          <w:spacing w:val="80"/>
          <w:w w:val="150"/>
          <w:sz w:val="20"/>
        </w:rPr>
      </w:r>
      <w:r>
        <w:rPr>
          <w:color w:val="231F20"/>
          <w:sz w:val="20"/>
        </w:rPr>
        <w:t>tos e as despesas correspondentes.</w:t>
      </w:r>
    </w:p>
    <w:p>
      <w:pPr>
        <w:pStyle w:val="ListParagraph"/>
        <w:numPr>
          <w:ilvl w:val="3"/>
          <w:numId w:val="144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Admite-se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momento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recebimento</w:t>
      </w:r>
      <w:r>
        <w:rPr>
          <w:color w:val="231F20"/>
          <w:sz w:val="20"/>
        </w:rPr>
        <w:t> 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casos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bases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confrontação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sas, ao longo dos períodos beneficiados.</w:t>
      </w:r>
    </w:p>
    <w:p>
      <w:pPr>
        <w:pStyle w:val="ListParagraph"/>
        <w:numPr>
          <w:ilvl w:val="3"/>
          <w:numId w:val="144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No caso de recebimento de ativos, o reconhecimento da receita dev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proporcional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cumprimento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compromisso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assumido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seu recebimento.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44"/>
        </w:numPr>
        <w:tabs>
          <w:tab w:pos="1267" w:val="left" w:leader="none"/>
          <w:tab w:pos="1276" w:val="left" w:leader="none"/>
        </w:tabs>
        <w:spacing w:line="249" w:lineRule="auto" w:before="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Recebimento de subvenções, contribuições, doações ou outros instru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 assemelhados que se destinem a cobrir custos ou perdas </w:t>
      </w:r>
      <w:r>
        <w:rPr>
          <w:color w:val="231F20"/>
          <w:sz w:val="20"/>
        </w:rPr>
        <w:t>já</w:t>
      </w:r>
      <w:r>
        <w:rPr>
          <w:color w:val="231F20"/>
          <w:sz w:val="20"/>
        </w:rPr>
        <w:t> incorridas, ou com o propósito de dar imediato suporte financeiro, </w:t>
      </w:r>
      <w:r>
        <w:rPr>
          <w:color w:val="231F20"/>
          <w:sz w:val="20"/>
        </w:rPr>
        <w:t>sem</w:t>
      </w:r>
      <w:r>
        <w:rPr>
          <w:color w:val="231F20"/>
          <w:sz w:val="20"/>
        </w:rPr>
        <w:t> custos futuros relacionados, deve ser reconhecido em conta de receita.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44"/>
        </w:numPr>
        <w:tabs>
          <w:tab w:pos="1276" w:val="left" w:leader="none"/>
        </w:tabs>
        <w:spacing w:line="240" w:lineRule="auto" w:before="1" w:after="0"/>
        <w:ind w:left="1276" w:right="0" w:hanging="851"/>
        <w:jc w:val="left"/>
      </w:pPr>
      <w:r>
        <w:rPr/>
        <w:t>REGISTRO </w:t>
      </w:r>
      <w:r>
        <w:rPr>
          <w:spacing w:val="-2"/>
        </w:rPr>
        <w:t>CONTÁBIL</w:t>
      </w:r>
    </w:p>
    <w:p>
      <w:pPr>
        <w:pStyle w:val="ListParagraph"/>
        <w:numPr>
          <w:ilvl w:val="3"/>
          <w:numId w:val="144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registros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incentivos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fiscais,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subvenções,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contribuições,</w:t>
      </w:r>
      <w:r>
        <w:rPr>
          <w:color w:val="231F20"/>
          <w:sz w:val="20"/>
        </w:rPr>
        <w:t> auxílios, perdão de empréstimo subsidiado e doações devem ser efetu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específicas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resultado das entidades beneficiadas.</w:t>
      </w:r>
    </w:p>
    <w:p>
      <w:pPr>
        <w:pStyle w:val="ListParagraph"/>
        <w:numPr>
          <w:ilvl w:val="3"/>
          <w:numId w:val="144"/>
        </w:numPr>
        <w:tabs>
          <w:tab w:pos="1268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pacing w:val="-8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não-monetários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recebidos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registrados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pelo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seu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jus</w:t>
      </w:r>
      <w:r>
        <w:rPr>
          <w:color w:val="231F20"/>
          <w:spacing w:val="-8"/>
          <w:sz w:val="20"/>
        </w:rPr>
        <w:softHyphen/>
      </w:r>
      <w:r>
        <w:rPr>
          <w:color w:val="231F20"/>
          <w:spacing w:val="-8"/>
          <w:sz w:val="20"/>
        </w:rPr>
      </w:r>
      <w:r>
        <w:rPr>
          <w:color w:val="231F20"/>
          <w:spacing w:val="-6"/>
          <w:sz w:val="20"/>
        </w:rPr>
        <w:t>to,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tendo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contrapartida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conta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específica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receitas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diferidas,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passi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  <w:t>vo,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apropriada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ao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resultado,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conforme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estabelecido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item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19.4.3.5.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44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DEMONSTRAÇÃO DO </w:t>
      </w:r>
      <w:r>
        <w:rPr>
          <w:spacing w:val="-2"/>
        </w:rPr>
        <w:t>RESULTADO</w:t>
      </w:r>
    </w:p>
    <w:p>
      <w:pPr>
        <w:pStyle w:val="ListParagraph"/>
        <w:numPr>
          <w:ilvl w:val="3"/>
          <w:numId w:val="144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valores recebidos a título de incentivos fiscais, subvenções, contri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buições,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auxílios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doações,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z w:val="20"/>
        </w:rPr>
        <w:t> de receita, segregados por tipo de benefício.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44"/>
        </w:numPr>
        <w:tabs>
          <w:tab w:pos="1276" w:val="left" w:leader="none"/>
        </w:tabs>
        <w:spacing w:line="249" w:lineRule="auto" w:before="0" w:after="0"/>
        <w:ind w:left="1276" w:right="457" w:hanging="851"/>
        <w:jc w:val="left"/>
      </w:pPr>
      <w:r>
        <w:rPr/>
        <w:t>PERDA</w:t>
      </w:r>
      <w:r>
        <w:rPr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INCENTIVO</w:t>
      </w:r>
      <w:r>
        <w:rPr>
          <w:spacing w:val="-6"/>
        </w:rPr>
        <w:t> </w:t>
      </w:r>
      <w:r>
        <w:rPr/>
        <w:t>FISCAL,</w:t>
      </w:r>
      <w:r>
        <w:rPr>
          <w:spacing w:val="-6"/>
        </w:rPr>
        <w:t> </w:t>
      </w:r>
      <w:r>
        <w:rPr/>
        <w:t>SUBVENÇÃO,</w:t>
      </w:r>
      <w:r>
        <w:rPr>
          <w:spacing w:val="-6"/>
        </w:rPr>
        <w:t> </w:t>
      </w:r>
      <w:r>
        <w:rPr/>
        <w:t>CONTRIBUIÇÃO</w:t>
      </w:r>
      <w:r>
        <w:rPr/>
        <w:t>,</w:t>
      </w:r>
      <w:r>
        <w:rPr/>
        <w:t> AUXÍLIO OU DOAÇÃO</w:t>
      </w:r>
    </w:p>
    <w:p>
      <w:pPr>
        <w:pStyle w:val="ListParagraph"/>
        <w:numPr>
          <w:ilvl w:val="3"/>
          <w:numId w:val="144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Nos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casos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perde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direito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benefício,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já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registrad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 receita, e tiver que ser devolvido, a entidade deve primeirament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compensar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diferidas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mesm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benefício.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casos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compensação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suficiente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houver receita diferida, a perda não-compensada deve ser </w:t>
      </w:r>
      <w:r>
        <w:rPr>
          <w:color w:val="231F20"/>
          <w:sz w:val="20"/>
        </w:rPr>
        <w:t>reconhecida</w:t>
      </w:r>
      <w:r>
        <w:rPr>
          <w:color w:val="231F20"/>
          <w:sz w:val="20"/>
        </w:rPr>
        <w:t> imediatamente como despesa.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44"/>
        </w:numPr>
        <w:tabs>
          <w:tab w:pos="1276" w:val="left" w:leader="none"/>
        </w:tabs>
        <w:spacing w:line="240" w:lineRule="auto" w:before="1" w:after="0"/>
        <w:ind w:left="1276" w:right="0" w:hanging="851"/>
        <w:jc w:val="left"/>
      </w:pPr>
      <w:r>
        <w:rPr/>
        <w:t>NOTAS</w:t>
      </w:r>
      <w:r>
        <w:rPr>
          <w:spacing w:val="-13"/>
        </w:rPr>
        <w:t> </w:t>
      </w:r>
      <w:r>
        <w:rPr/>
        <w:t>EXPLICATIVAS</w:t>
      </w:r>
      <w:r>
        <w:rPr>
          <w:spacing w:val="-13"/>
        </w:rPr>
        <w:t> </w:t>
      </w:r>
      <w:r>
        <w:rPr/>
        <w:t>ÀS</w:t>
      </w:r>
      <w:r>
        <w:rPr>
          <w:spacing w:val="-13"/>
        </w:rPr>
        <w:t> </w:t>
      </w:r>
      <w:r>
        <w:rPr/>
        <w:t>DEMONSTRAÇÕES</w:t>
      </w:r>
      <w:r>
        <w:rPr>
          <w:spacing w:val="-12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3"/>
          <w:numId w:val="144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As notas explicativas relativas a esta norma devem conter, no </w:t>
      </w:r>
      <w:r>
        <w:rPr>
          <w:color w:val="231F20"/>
          <w:sz w:val="20"/>
        </w:rPr>
        <w:t>mínimo,</w:t>
      </w:r>
      <w:r>
        <w:rPr>
          <w:color w:val="231F20"/>
          <w:sz w:val="20"/>
        </w:rPr>
        <w:t> as seguintes informações: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os valores recebidos por tipo de benefício: incentivos </w:t>
      </w:r>
      <w:r>
        <w:rPr>
          <w:color w:val="231F20"/>
          <w:sz w:val="20"/>
        </w:rPr>
        <w:t>fiscais,</w:t>
      </w:r>
      <w:r>
        <w:rPr>
          <w:color w:val="231F20"/>
          <w:sz w:val="20"/>
        </w:rPr>
        <w:t> subvenções, contribuições, auxílios, perdão de </w:t>
      </w:r>
      <w:r>
        <w:rPr>
          <w:color w:val="231F20"/>
          <w:sz w:val="20"/>
        </w:rPr>
        <w:t>empréstimos</w:t>
      </w:r>
      <w:r>
        <w:rPr>
          <w:color w:val="231F20"/>
          <w:sz w:val="20"/>
        </w:rPr>
        <w:t> subsidiados e doações;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critérios contábeis adotados, quando do registro dos benefí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cios recebidos;</w:t>
      </w:r>
    </w:p>
    <w:p>
      <w:pPr>
        <w:pStyle w:val="ListParagraph"/>
        <w:numPr>
          <w:ilvl w:val="4"/>
          <w:numId w:val="144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principais compromissos assumidos pela entidade por conta do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benefícios recebidos;</w:t>
      </w:r>
    </w:p>
    <w:p>
      <w:pPr>
        <w:pStyle w:val="ListParagraph"/>
        <w:numPr>
          <w:ilvl w:val="4"/>
          <w:numId w:val="144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potenciais ganhos ou perdas em decorrência do cumpriment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descumprimento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compromissos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norma;</w:t>
      </w:r>
    </w:p>
    <w:p>
      <w:pPr>
        <w:pStyle w:val="ListParagraph"/>
        <w:numPr>
          <w:ilvl w:val="4"/>
          <w:numId w:val="144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contingências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relativas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benefícios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trata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esta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norma.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1.027/05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09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19.5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Depreciação,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Amortizaçã</w:t>
      </w:r>
      <w:r>
        <w:rPr>
          <w:i/>
          <w:color w:val="231F20"/>
          <w:sz w:val="20"/>
        </w:rPr>
        <w:t>o</w:t>
      </w:r>
      <w:r>
        <w:rPr>
          <w:i/>
          <w:color w:val="231F20"/>
          <w:sz w:val="20"/>
        </w:rPr>
        <w:t> e Exaustão.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6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</w:t>
      </w:r>
      <w:r>
        <w:rPr>
          <w:color w:val="231F20"/>
        </w:rPr>
        <w:softHyphen/>
      </w:r>
      <w:r>
        <w:rPr>
          <w:color w:val="231F20"/>
        </w:rPr>
        <w:t>terpretações Técnicas constituem corpo de doutrina contábil que estabelec</w:t>
      </w:r>
      <w:r>
        <w:rPr>
          <w:color w:val="231F20"/>
        </w:rPr>
        <w:t>e</w:t>
      </w:r>
      <w:r>
        <w:rPr>
          <w:color w:val="231F20"/>
        </w:rPr>
        <w:t> regras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procedimentos</w:t>
      </w:r>
      <w:r>
        <w:rPr>
          <w:color w:val="231F20"/>
          <w:spacing w:val="39"/>
        </w:rPr>
        <w:t> </w:t>
      </w:r>
      <w:r>
        <w:rPr>
          <w:color w:val="231F20"/>
        </w:rPr>
        <w:t>técnicos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serem</w:t>
      </w:r>
      <w:r>
        <w:rPr>
          <w:color w:val="231F20"/>
          <w:spacing w:val="39"/>
        </w:rPr>
        <w:t> </w:t>
      </w:r>
      <w:r>
        <w:rPr>
          <w:color w:val="231F20"/>
        </w:rPr>
        <w:t>observadas</w:t>
      </w:r>
      <w:r>
        <w:rPr>
          <w:color w:val="231F20"/>
          <w:spacing w:val="39"/>
        </w:rPr>
        <w:t> </w:t>
      </w:r>
      <w:r>
        <w:rPr>
          <w:color w:val="231F20"/>
        </w:rPr>
        <w:t>quando</w:t>
      </w:r>
      <w:r>
        <w:rPr>
          <w:color w:val="231F20"/>
          <w:spacing w:val="39"/>
        </w:rPr>
        <w:t> </w:t>
      </w:r>
      <w:r>
        <w:rPr>
          <w:color w:val="231F20"/>
        </w:rPr>
        <w:t>da</w:t>
      </w:r>
      <w:r>
        <w:rPr>
          <w:color w:val="231F20"/>
          <w:spacing w:val="39"/>
        </w:rPr>
        <w:t> </w:t>
      </w:r>
      <w:r>
        <w:rPr>
          <w:color w:val="231F20"/>
        </w:rPr>
        <w:t>realizaçã</w:t>
      </w:r>
      <w:r>
        <w:rPr>
          <w:color w:val="231F20"/>
        </w:rPr>
        <w:t>o</w:t>
      </w:r>
      <w:r>
        <w:rPr>
          <w:color w:val="231F20"/>
        </w:rPr>
        <w:t> de trabalhos;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institui</w:t>
      </w:r>
      <w:r>
        <w:rPr>
          <w:color w:val="231F20"/>
        </w:rPr>
        <w:softHyphen/>
      </w:r>
      <w:r>
        <w:rPr>
          <w:color w:val="231F20"/>
        </w:rPr>
        <w:t>ções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Conselho</w:t>
      </w:r>
      <w:r>
        <w:rPr>
          <w:color w:val="231F20"/>
          <w:spacing w:val="-9"/>
        </w:rPr>
        <w:t> </w:t>
      </w:r>
      <w:r>
        <w:rPr>
          <w:color w:val="231F20"/>
        </w:rPr>
        <w:t>Federal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Contabilidade</w:t>
      </w:r>
      <w:r>
        <w:rPr>
          <w:color w:val="231F20"/>
          <w:spacing w:val="-9"/>
        </w:rPr>
        <w:t> </w:t>
      </w:r>
      <w:r>
        <w:rPr>
          <w:color w:val="231F20"/>
        </w:rPr>
        <w:t>mantém</w:t>
      </w:r>
      <w:r>
        <w:rPr>
          <w:color w:val="231F20"/>
          <w:spacing w:val="-9"/>
        </w:rPr>
        <w:t> </w:t>
      </w:r>
      <w:r>
        <w:rPr>
          <w:color w:val="231F20"/>
        </w:rPr>
        <w:t>relações</w:t>
      </w:r>
      <w:r>
        <w:rPr>
          <w:color w:val="231F20"/>
          <w:spacing w:val="-9"/>
        </w:rPr>
        <w:t> </w:t>
      </w:r>
      <w:r>
        <w:rPr>
          <w:color w:val="231F20"/>
        </w:rPr>
        <w:t>regula</w:t>
      </w:r>
      <w:r>
        <w:rPr>
          <w:color w:val="231F20"/>
        </w:rPr>
        <w:softHyphen/>
      </w:r>
      <w:r>
        <w:rPr>
          <w:color w:val="231F20"/>
        </w:rPr>
        <w:t>res e oficiais está de acordo com as diretrizes constantes dessas relações;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</w:t>
      </w:r>
      <w:r>
        <w:rPr>
          <w:color w:val="231F20"/>
        </w:rPr>
        <w:t>que</w:t>
      </w:r>
      <w:r>
        <w:rPr>
          <w:color w:val="231F20"/>
        </w:rPr>
        <w:t> está disposto no 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 T 19.5 – Depreciação, Amortização e Exaustão;</w:t>
      </w:r>
    </w:p>
    <w:p>
      <w:pPr>
        <w:pStyle w:val="BodyText"/>
        <w:spacing w:line="249" w:lineRule="auto" w:before="3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</w:t>
      </w:r>
      <w:r>
        <w:rPr>
          <w:color w:val="231F20"/>
        </w:rPr>
        <w:softHyphen/>
      </w:r>
      <w:r>
        <w:rPr>
          <w:color w:val="231F20"/>
        </w:rPr>
        <w:t>sempenho,</w:t>
      </w:r>
      <w:r>
        <w:rPr>
          <w:color w:val="231F20"/>
          <w:spacing w:val="-11"/>
        </w:rPr>
        <w:t> </w:t>
      </w:r>
      <w:r>
        <w:rPr>
          <w:color w:val="231F20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empreendida</w:t>
      </w:r>
      <w:r>
        <w:rPr>
          <w:color w:val="231F20"/>
          <w:spacing w:val="-11"/>
        </w:rPr>
        <w:t> </w:t>
      </w:r>
      <w:r>
        <w:rPr>
          <w:color w:val="231F20"/>
        </w:rPr>
        <w:t>pelo</w:t>
      </w:r>
      <w:r>
        <w:rPr>
          <w:color w:val="231F20"/>
          <w:spacing w:val="-11"/>
        </w:rPr>
        <w:t> </w:t>
      </w:r>
      <w:r>
        <w:rPr>
          <w:color w:val="231F20"/>
        </w:rPr>
        <w:t>Conselho</w:t>
      </w:r>
      <w:r>
        <w:rPr>
          <w:color w:val="231F20"/>
          <w:spacing w:val="-11"/>
        </w:rPr>
        <w:t> </w:t>
      </w:r>
      <w:r>
        <w:rPr>
          <w:color w:val="231F20"/>
        </w:rPr>
        <w:t>Federal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Contabilidade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re</w:t>
      </w:r>
      <w:r>
        <w:rPr>
          <w:color w:val="231F20"/>
        </w:rPr>
        <w:softHyphen/>
      </w:r>
      <w:r>
        <w:rPr>
          <w:color w:val="231F20"/>
        </w:rPr>
        <w:t>gime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franca,</w:t>
      </w:r>
      <w:r>
        <w:rPr>
          <w:color w:val="231F20"/>
          <w:spacing w:val="-3"/>
        </w:rPr>
        <w:t> </w:t>
      </w:r>
      <w:r>
        <w:rPr>
          <w:color w:val="231F20"/>
        </w:rPr>
        <w:t>real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aberta</w:t>
      </w:r>
      <w:r>
        <w:rPr>
          <w:color w:val="231F20"/>
          <w:spacing w:val="-3"/>
        </w:rPr>
        <w:t> </w:t>
      </w:r>
      <w:r>
        <w:rPr>
          <w:color w:val="231F20"/>
        </w:rPr>
        <w:t>cooperação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Banco</w:t>
      </w:r>
      <w:r>
        <w:rPr>
          <w:color w:val="231F20"/>
          <w:spacing w:val="-3"/>
        </w:rPr>
        <w:t> </w:t>
      </w:r>
      <w:r>
        <w:rPr>
          <w:color w:val="231F20"/>
        </w:rPr>
        <w:t>Central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Brasil</w:t>
      </w:r>
      <w:r>
        <w:rPr>
          <w:color w:val="231F20"/>
          <w:spacing w:val="-3"/>
        </w:rPr>
        <w:t> </w:t>
      </w:r>
      <w:r>
        <w:rPr>
          <w:color w:val="231F20"/>
        </w:rPr>
        <w:t>(Bacen),</w:t>
      </w:r>
      <w:r>
        <w:rPr>
          <w:color w:val="231F20"/>
        </w:rPr>
        <w:t> a Comissão de Valores Mobiliários (CVM), o IBRACON – Instituto dos</w:t>
      </w:r>
      <w:r>
        <w:rPr>
          <w:color w:val="231F20"/>
          <w:spacing w:val="-2"/>
        </w:rPr>
        <w:t> </w:t>
      </w:r>
      <w:r>
        <w:rPr>
          <w:color w:val="231F20"/>
        </w:rPr>
        <w:t>Auditores</w:t>
      </w:r>
      <w:r>
        <w:rPr>
          <w:color w:val="231F20"/>
        </w:rPr>
        <w:t> Independentes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Brasil,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Instituto</w:t>
      </w:r>
      <w:r>
        <w:rPr>
          <w:color w:val="231F20"/>
          <w:spacing w:val="-13"/>
        </w:rPr>
        <w:t> </w:t>
      </w:r>
      <w:r>
        <w:rPr>
          <w:color w:val="231F20"/>
        </w:rPr>
        <w:t>Nacional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Seguro</w:t>
      </w:r>
      <w:r>
        <w:rPr>
          <w:color w:val="231F20"/>
          <w:spacing w:val="-14"/>
        </w:rPr>
        <w:t> </w:t>
      </w:r>
      <w:r>
        <w:rPr>
          <w:color w:val="231F20"/>
        </w:rPr>
        <w:t>Social</w:t>
      </w:r>
      <w:r>
        <w:rPr>
          <w:color w:val="231F20"/>
          <w:spacing w:val="-14"/>
        </w:rPr>
        <w:t> </w:t>
      </w:r>
      <w:r>
        <w:rPr>
          <w:color w:val="231F20"/>
        </w:rPr>
        <w:t>(INSS),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Ministério</w:t>
      </w:r>
      <w:r>
        <w:rPr>
          <w:color w:val="231F20"/>
        </w:rPr>
        <w:t> da</w:t>
      </w:r>
      <w:r>
        <w:rPr>
          <w:color w:val="231F20"/>
          <w:spacing w:val="-13"/>
        </w:rPr>
        <w:t> </w:t>
      </w:r>
      <w:r>
        <w:rPr>
          <w:color w:val="231F20"/>
        </w:rPr>
        <w:t>Educação,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Controle,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Secretaria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Receita</w:t>
      </w:r>
      <w:r>
        <w:rPr>
          <w:color w:val="231F20"/>
          <w:spacing w:val="-13"/>
        </w:rPr>
        <w:t> </w:t>
      </w:r>
      <w:r>
        <w:rPr>
          <w:color w:val="231F20"/>
        </w:rPr>
        <w:t>Federal,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</w:rPr>
        <w:t> Secretaria do Tesouro Nacional e a Superintendência de Seguros Privados,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5"/>
        </w:rPr>
        <w:t> </w:t>
      </w:r>
      <w:r>
        <w:rPr>
          <w:color w:val="231F20"/>
        </w:rPr>
        <w:t>19.5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Depreciação,</w:t>
      </w:r>
      <w:r>
        <w:rPr>
          <w:color w:val="231F20"/>
          <w:spacing w:val="-12"/>
        </w:rPr>
        <w:t> </w:t>
      </w:r>
      <w:r>
        <w:rPr>
          <w:color w:val="231F20"/>
        </w:rPr>
        <w:t>Amortização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Exaustão.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</w:t>
      </w:r>
      <w:r>
        <w:rPr>
          <w:color w:val="231F20"/>
          <w:spacing w:val="-11"/>
        </w:rPr>
        <w:t> </w:t>
      </w:r>
      <w:r>
        <w:rPr>
          <w:color w:val="231F20"/>
        </w:rPr>
        <w:t>Resolução</w:t>
      </w:r>
      <w:r>
        <w:rPr>
          <w:color w:val="231F20"/>
          <w:spacing w:val="-11"/>
        </w:rPr>
        <w:t> </w:t>
      </w:r>
      <w:r>
        <w:rPr>
          <w:color w:val="231F20"/>
        </w:rPr>
        <w:t>entrará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vigor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partir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1º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janeiro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2006,</w:t>
      </w:r>
      <w:r>
        <w:rPr>
          <w:color w:val="231F20"/>
          <w:spacing w:val="-11"/>
        </w:rPr>
        <w:t> </w:t>
      </w:r>
      <w:r>
        <w:rPr>
          <w:color w:val="231F20"/>
        </w:rPr>
        <w:t>sendo</w:t>
      </w:r>
      <w:r>
        <w:rPr>
          <w:color w:val="231F20"/>
        </w:rPr>
        <w:t> recomendada sua adoção antecipada.</w:t>
      </w:r>
    </w:p>
    <w:p>
      <w:pPr>
        <w:pStyle w:val="BodyText"/>
        <w:spacing w:before="11"/>
        <w:jc w:val="left"/>
      </w:pPr>
    </w:p>
    <w:p>
      <w:pPr>
        <w:pStyle w:val="BodyText"/>
        <w:spacing w:before="0"/>
        <w:ind w:right="554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15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abril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2005.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-1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ANTÔNIO</w:t>
      </w:r>
      <w:r>
        <w:rPr>
          <w:color w:val="231F20"/>
          <w:spacing w:val="-6"/>
        </w:rPr>
        <w:t> </w:t>
      </w:r>
      <w:r>
        <w:rPr>
          <w:color w:val="231F20"/>
        </w:rPr>
        <w:t>CARLOS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DÓRO</w:t>
      </w:r>
    </w:p>
    <w:p>
      <w:pPr>
        <w:spacing w:before="10"/>
        <w:ind w:left="0" w:right="555" w:firstLine="0"/>
        <w:jc w:val="center"/>
        <w:rPr>
          <w:i/>
          <w:sz w:val="20"/>
        </w:rPr>
      </w:pPr>
      <w:r>
        <w:rPr>
          <w:i/>
          <w:color w:val="231F20"/>
          <w:sz w:val="20"/>
        </w:rPr>
        <w:t>Vice-presidente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Administração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no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exercício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Presidência</w:t>
      </w:r>
    </w:p>
    <w:p>
      <w:pPr>
        <w:spacing w:after="0"/>
        <w:jc w:val="center"/>
        <w:rPr>
          <w:i/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  <w:rPr>
          <w:i/>
        </w:rPr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1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605" w:right="330" w:firstLine="52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808512" id="docshapegroup213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5" to="8351,415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809024" id="docshapegroup214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2700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pt;mso-position-horizontal-relative:page;mso-position-vertical-relative:paragraph;z-index:15809536" id="docshapegroup215" coordorigin="1134,937" coordsize="7217,20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 T 19 – ASPECTOS CONTÁBEIS </w:t>
      </w:r>
      <w:r>
        <w:rPr>
          <w:color w:val="231F20"/>
        </w:rPr>
        <w:t>ESPECÍFICOS</w:t>
      </w:r>
      <w:r>
        <w:rPr>
          <w:color w:val="231F20"/>
        </w:rPr>
        <w:t> NBC</w:t>
      </w:r>
      <w:r>
        <w:rPr>
          <w:color w:val="231F20"/>
          <w:spacing w:val="-4"/>
        </w:rPr>
        <w:t> </w:t>
      </w:r>
      <w:r>
        <w:rPr>
          <w:color w:val="231F20"/>
        </w:rPr>
        <w:t>T</w:t>
      </w:r>
      <w:r>
        <w:rPr>
          <w:color w:val="231F20"/>
          <w:spacing w:val="-4"/>
        </w:rPr>
        <w:t> </w:t>
      </w:r>
      <w:r>
        <w:rPr>
          <w:color w:val="231F20"/>
        </w:rPr>
        <w:t>19.5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DEPRECIAÇÃO,</w:t>
      </w:r>
      <w:r>
        <w:rPr>
          <w:color w:val="231F20"/>
          <w:spacing w:val="-13"/>
        </w:rPr>
        <w:t> </w:t>
      </w:r>
      <w:r>
        <w:rPr>
          <w:color w:val="231F20"/>
        </w:rPr>
        <w:t>AMORTIZAÇÃO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EXAUSTÃO</w:t>
      </w:r>
    </w:p>
    <w:p>
      <w:pPr>
        <w:pStyle w:val="Heading3"/>
        <w:numPr>
          <w:ilvl w:val="2"/>
          <w:numId w:val="145"/>
        </w:numPr>
        <w:tabs>
          <w:tab w:pos="1276" w:val="left" w:leader="none"/>
        </w:tabs>
        <w:spacing w:line="206" w:lineRule="exact" w:before="0" w:after="0"/>
        <w:ind w:left="1276" w:right="0" w:hanging="851"/>
        <w:jc w:val="left"/>
      </w:pPr>
      <w:r>
        <w:rPr/>
        <w:t>OBJETIVOS E </w:t>
      </w:r>
      <w:r>
        <w:rPr>
          <w:spacing w:val="-2"/>
        </w:rPr>
        <w:t>CONTEÚDO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Esta norma estabelece critérios e procedimentos para registro </w:t>
      </w:r>
      <w:r>
        <w:rPr>
          <w:color w:val="231F20"/>
          <w:sz w:val="20"/>
        </w:rPr>
        <w:t>contábil</w:t>
      </w:r>
      <w:r>
        <w:rPr>
          <w:color w:val="231F20"/>
          <w:sz w:val="20"/>
        </w:rPr>
        <w:t> de depreciação, amortização e exaustão do ativo imobilizado, </w:t>
      </w:r>
      <w:r>
        <w:rPr>
          <w:color w:val="231F20"/>
          <w:sz w:val="20"/>
        </w:rPr>
        <w:t>devendo</w:t>
      </w:r>
      <w:r>
        <w:rPr>
          <w:color w:val="231F20"/>
          <w:sz w:val="20"/>
        </w:rPr>
        <w:t> ser observados os seguintes aspectos no seu registro:</w:t>
      </w:r>
    </w:p>
    <w:p>
      <w:pPr>
        <w:pStyle w:val="ListParagraph"/>
        <w:numPr>
          <w:ilvl w:val="0"/>
          <w:numId w:val="146"/>
        </w:numPr>
        <w:tabs>
          <w:tab w:pos="2126" w:val="left" w:leader="none"/>
        </w:tabs>
        <w:spacing w:line="249" w:lineRule="auto" w:before="3" w:after="0"/>
        <w:ind w:left="2126" w:right="153" w:hanging="454"/>
        <w:jc w:val="left"/>
        <w:rPr>
          <w:sz w:val="20"/>
        </w:rPr>
      </w:pPr>
      <w:r>
        <w:rPr>
          <w:color w:val="231F20"/>
          <w:sz w:val="20"/>
        </w:rPr>
        <w:t>obrigatoriedade do reconhecimento da depreciação, amortiza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e exaustão;</w:t>
      </w:r>
    </w:p>
    <w:p>
      <w:pPr>
        <w:pStyle w:val="ListParagraph"/>
        <w:numPr>
          <w:ilvl w:val="0"/>
          <w:numId w:val="146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valor da parcela que deve ser reconhecida como despesa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custo, ou incluída no valor contábil de outro ativo; e</w:t>
      </w:r>
    </w:p>
    <w:p>
      <w:pPr>
        <w:pStyle w:val="ListParagraph"/>
        <w:numPr>
          <w:ilvl w:val="0"/>
          <w:numId w:val="146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circunstâncias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influenciar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registro.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left"/>
        <w:rPr>
          <w:sz w:val="20"/>
        </w:rPr>
      </w:pPr>
      <w:r>
        <w:rPr>
          <w:color w:val="231F20"/>
          <w:sz w:val="20"/>
        </w:rPr>
        <w:t>O ativo imobilizado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ser depreciado,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amortizado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exaurido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função da estimativa de sua vida útil ou prazo de utilização.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45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Depreciação é a redução do valor dos bens pelo desgaste ou perda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utilidade por uso, ação da natureza ou obsolescência.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Amortização é a redução do valor aplicado na aquisição de direitos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propriedade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existência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duração</w:t>
      </w:r>
      <w:r>
        <w:rPr>
          <w:color w:val="231F20"/>
          <w:sz w:val="20"/>
        </w:rPr>
        <w:t> limitada,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cujo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objeto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tratualmente limitado.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Exaustão é a redução do valor de investimentos necessários à explora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de recursos minerais ou florestais.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depreciável,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amortizável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exaurível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z w:val="20"/>
        </w:rPr>
        <w:t> o seu valor residual.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residual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espera,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razoável</w:t>
      </w:r>
      <w:r>
        <w:rPr>
          <w:color w:val="231F20"/>
          <w:sz w:val="20"/>
        </w:rPr>
        <w:t> segurança,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útil,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deduzidos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esperados para sua venda.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</w:tabs>
        <w:spacing w:line="240" w:lineRule="auto" w:before="3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Vida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útil,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volume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produção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representam:</w:t>
      </w:r>
    </w:p>
    <w:p>
      <w:pPr>
        <w:pStyle w:val="ListParagraph"/>
        <w:numPr>
          <w:ilvl w:val="0"/>
          <w:numId w:val="147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3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usado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entidade; ou</w:t>
      </w:r>
    </w:p>
    <w:p>
      <w:pPr>
        <w:pStyle w:val="ListParagraph"/>
        <w:numPr>
          <w:ilvl w:val="0"/>
          <w:numId w:val="147"/>
        </w:numPr>
        <w:tabs>
          <w:tab w:pos="2123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quantidade de produção que se espera obter com o uso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ativo pela entidade.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45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Cada parte de um item do ativo imobilizado com custo significativo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relação ao total do custo do item deve ser depreciado, amortizado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exaurido separadamente, por exemplo, depreciar separadamente a fu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selagem e os motores de um avião.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encargos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z w:val="20"/>
        </w:rPr>
        <w:t> devem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z w:val="20"/>
        </w:rPr>
        <w:t> incluídos no valor contábil de outro ativo.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45"/>
        </w:numPr>
        <w:tabs>
          <w:tab w:pos="855" w:val="left" w:leader="none"/>
          <w:tab w:pos="862" w:val="left" w:leader="none"/>
        </w:tabs>
        <w:spacing w:line="249" w:lineRule="auto" w:before="0" w:after="0"/>
        <w:ind w:left="862" w:right="670" w:hanging="851"/>
        <w:jc w:val="both"/>
      </w:pPr>
      <w:r>
        <w:rPr/>
        <w:t>VALOR</w:t>
      </w:r>
      <w:r>
        <w:rPr>
          <w:spacing w:val="-6"/>
        </w:rPr>
        <w:t> </w:t>
      </w:r>
      <w:r>
        <w:rPr/>
        <w:t>DEPRECIÁVEL,</w:t>
      </w:r>
      <w:r>
        <w:rPr>
          <w:spacing w:val="-13"/>
        </w:rPr>
        <w:t> </w:t>
      </w:r>
      <w:r>
        <w:rPr/>
        <w:t>AMORTIZÁVEL</w:t>
      </w:r>
      <w:r>
        <w:rPr>
          <w:spacing w:val="-10"/>
        </w:rPr>
        <w:t> </w:t>
      </w:r>
      <w:r>
        <w:rPr/>
        <w:t>E</w:t>
      </w:r>
      <w:r>
        <w:rPr>
          <w:spacing w:val="-6"/>
        </w:rPr>
        <w:t> </w:t>
      </w:r>
      <w:r>
        <w:rPr/>
        <w:t>EXAURÍVEL</w:t>
      </w:r>
      <w:r>
        <w:rPr>
          <w:spacing w:val="-10"/>
        </w:rPr>
        <w:t> </w:t>
      </w:r>
      <w:r>
        <w:rPr/>
        <w:t>E</w:t>
      </w:r>
      <w:r>
        <w:rPr>
          <w:spacing w:val="-6"/>
        </w:rPr>
        <w:t> </w:t>
      </w:r>
      <w:r>
        <w:rPr/>
        <w:t>PERÍODO</w:t>
      </w:r>
      <w:r>
        <w:rPr/>
        <w:t> DE DEPRECIAÇÃO, AMORTIZAÇÃO E EXAUSTÃO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 valor depreciável, amortizável e exaurível de um ativo deve ser apro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priado, sistematicamente, durante sua vida útil, período de uso ou volu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 de produção.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valor residual e a vida útil, período de uso ou volume de produção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revisados,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menos,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final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exercício,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z w:val="20"/>
        </w:rPr>
        <w:t> quando as expectativas diferirem das estimativas anteriores, as altera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devem ser efetuadas.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depreciável,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amortizável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exaurido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z w:val="20"/>
        </w:rPr>
        <w:t> após a dedução do valor residual.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o valor residual do ativo seja igual ao seu valor contábil.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Quando o valor residual de um ativo for igual ou superior ao valor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tábil do ativo, o encargo de depreciação, amortização ou exaustão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zero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residual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subseqüente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diminua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quantia</w:t>
      </w:r>
      <w:r>
        <w:rPr>
          <w:color w:val="231F20"/>
          <w:sz w:val="20"/>
        </w:rPr>
        <w:t> abaixo do valor contábil do ativo.</w:t>
      </w:r>
    </w:p>
    <w:p>
      <w:pPr>
        <w:pStyle w:val="ListParagraph"/>
        <w:numPr>
          <w:ilvl w:val="3"/>
          <w:numId w:val="145"/>
        </w:numPr>
        <w:tabs>
          <w:tab w:pos="856" w:val="left" w:leader="none"/>
          <w:tab w:pos="862" w:val="left" w:leader="none"/>
        </w:tabs>
        <w:spacing w:line="249" w:lineRule="auto" w:before="3" w:after="0"/>
        <w:ind w:left="862" w:right="567" w:hanging="851"/>
        <w:jc w:val="both"/>
        <w:rPr>
          <w:sz w:val="20"/>
        </w:rPr>
      </w:pPr>
      <w:r>
        <w:rPr>
          <w:color w:val="231F20"/>
          <w:spacing w:val="-6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depreciação,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amortização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exaustão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ativo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começa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ite</w:t>
      </w:r>
      <w:r>
        <w:rPr>
          <w:color w:val="231F20"/>
          <w:spacing w:val="-6"/>
          <w:sz w:val="20"/>
        </w:rPr>
        <w:t>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está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condições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operar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pretendida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administração.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1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depreciação, amortização ou exaustão de um ativo cessa quando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ativo é baixado ou transferido do imobilizado.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depreciação, amortização ou exaustão não cessa quando o ativo tor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na-se obsoleto ou é retirado temporariamente de operação a não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esteja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totalmente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depreciado,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amortizado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exaurido,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z w:val="20"/>
        </w:rPr>
        <w:t> neste caso, reconhecida no resultado, devendo ser aplicado o </w:t>
      </w:r>
      <w:r>
        <w:rPr>
          <w:color w:val="231F20"/>
          <w:sz w:val="20"/>
        </w:rPr>
        <w:t>disposto</w:t>
      </w:r>
      <w:r>
        <w:rPr>
          <w:color w:val="231F20"/>
          <w:sz w:val="20"/>
        </w:rPr>
        <w:t> no item 19.5.4.2.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45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VIDA</w:t>
      </w:r>
      <w:r>
        <w:rPr>
          <w:spacing w:val="-9"/>
        </w:rPr>
        <w:t> </w:t>
      </w:r>
      <w:r>
        <w:rPr/>
        <w:t>ÚTIL, PERÍODO</w:t>
      </w:r>
      <w:r>
        <w:rPr>
          <w:spacing w:val="-1"/>
        </w:rPr>
        <w:t> </w:t>
      </w:r>
      <w:r>
        <w:rPr/>
        <w:t>DE USO E</w:t>
      </w:r>
      <w:r>
        <w:rPr>
          <w:spacing w:val="-1"/>
        </w:rPr>
        <w:t> </w:t>
      </w:r>
      <w:r>
        <w:rPr/>
        <w:t>VOLUME DE </w:t>
      </w:r>
      <w:r>
        <w:rPr>
          <w:spacing w:val="-2"/>
        </w:rPr>
        <w:t>PRODUÇÃO</w:t>
      </w:r>
    </w:p>
    <w:p>
      <w:pPr>
        <w:pStyle w:val="ListParagraph"/>
        <w:numPr>
          <w:ilvl w:val="3"/>
          <w:numId w:val="145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Os seguintes fatores devem ser considerados ao se estimar a vida </w:t>
      </w:r>
      <w:r>
        <w:rPr>
          <w:color w:val="231F20"/>
          <w:sz w:val="20"/>
        </w:rPr>
        <w:t>útil,</w:t>
      </w:r>
      <w:r>
        <w:rPr>
          <w:color w:val="231F20"/>
          <w:sz w:val="20"/>
        </w:rPr>
        <w:t> período de uso e volume de produção de um ativo:</w:t>
      </w:r>
    </w:p>
    <w:p>
      <w:pPr>
        <w:pStyle w:val="ListParagraph"/>
        <w:numPr>
          <w:ilvl w:val="0"/>
          <w:numId w:val="148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uso esperado do ativo, que deve ser avaliado com base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capacidade esperada ou na produção física do ativo;</w:t>
      </w:r>
    </w:p>
    <w:p>
      <w:pPr>
        <w:pStyle w:val="ListParagraph"/>
        <w:numPr>
          <w:ilvl w:val="0"/>
          <w:numId w:val="148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desgaste físico esperado, que depende de fatores 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racionais,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número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turnos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quai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o ativo será usado, o programa de reparo e manutenção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inclusive enquanto estiver ocioso;</w:t>
      </w:r>
    </w:p>
    <w:p>
      <w:pPr>
        <w:pStyle w:val="ListParagraph"/>
        <w:numPr>
          <w:ilvl w:val="0"/>
          <w:numId w:val="148"/>
        </w:numPr>
        <w:tabs>
          <w:tab w:pos="1712" w:val="left" w:leader="none"/>
        </w:tabs>
        <w:spacing w:line="240" w:lineRule="auto" w:before="3" w:after="0"/>
        <w:ind w:left="1712" w:right="0" w:hanging="453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obsolescência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tecnológica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mudanças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aper-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126" w:right="151"/>
      </w:pPr>
      <w:r>
        <w:rPr>
          <w:color w:val="231F20"/>
        </w:rPr>
        <w:t>feiçoamentos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produção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mudanças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demanda</w:t>
      </w:r>
      <w:r>
        <w:rPr>
          <w:color w:val="231F20"/>
          <w:spacing w:val="-5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mer</w:t>
      </w:r>
      <w:r>
        <w:rPr>
          <w:color w:val="231F20"/>
        </w:rPr>
        <w:softHyphen/>
      </w:r>
      <w:r>
        <w:rPr>
          <w:color w:val="231F20"/>
        </w:rPr>
        <w:t>cado pelo produto ou serviço produzido pelo ativo; e</w:t>
      </w:r>
    </w:p>
    <w:p>
      <w:pPr>
        <w:pStyle w:val="ListParagraph"/>
        <w:numPr>
          <w:ilvl w:val="0"/>
          <w:numId w:val="148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os limites legais ou semelhantes sobre o uso do ativo, </w:t>
      </w:r>
      <w:r>
        <w:rPr>
          <w:color w:val="231F20"/>
          <w:sz w:val="20"/>
        </w:rPr>
        <w:t>tais</w:t>
      </w:r>
      <w:r>
        <w:rPr>
          <w:color w:val="231F20"/>
          <w:sz w:val="20"/>
        </w:rPr>
        <w:t> 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expiração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respectivos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arrendamentos,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missões de exploração ou concessões.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útil,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volume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produção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z w:val="20"/>
        </w:rPr>
        <w:t> 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curtos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econômica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política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nistração dos ativos de uma entidade incluir a sua venda depois de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determinado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consumo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certa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proporção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benefícios econômicos incorporados no ativo.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45"/>
        </w:numPr>
        <w:tabs>
          <w:tab w:pos="1276" w:val="left" w:leader="none"/>
        </w:tabs>
        <w:spacing w:line="240" w:lineRule="auto" w:before="1" w:after="0"/>
        <w:ind w:left="1276" w:right="0" w:hanging="851"/>
        <w:jc w:val="left"/>
      </w:pPr>
      <w:r>
        <w:rPr/>
        <w:t>TERRENOS E </w:t>
      </w:r>
      <w:r>
        <w:rPr>
          <w:spacing w:val="-2"/>
        </w:rPr>
        <w:t>CONSTRUÇÕES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left"/>
        <w:rPr>
          <w:sz w:val="20"/>
        </w:rPr>
      </w:pPr>
      <w:r>
        <w:rPr>
          <w:color w:val="231F20"/>
          <w:sz w:val="20"/>
        </w:rPr>
        <w:t>Terrenos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construções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separada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mente, mesmo quando adquiridos em conjunto.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1" w:hanging="851"/>
        <w:jc w:val="left"/>
        <w:rPr>
          <w:sz w:val="20"/>
        </w:rPr>
      </w:pPr>
      <w:r>
        <w:rPr>
          <w:color w:val="231F20"/>
          <w:sz w:val="20"/>
        </w:rPr>
        <w:t>Com algumas exceções, tais como pedreiras e aterros, os terrenos </w:t>
      </w:r>
      <w:r>
        <w:rPr>
          <w:color w:val="231F20"/>
          <w:sz w:val="20"/>
        </w:rPr>
        <w:t>têm</w:t>
      </w:r>
      <w:r>
        <w:rPr>
          <w:color w:val="231F20"/>
          <w:sz w:val="20"/>
        </w:rPr>
        <w:t> vida útil ilimitada e não devem ser depreciados.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</w:tabs>
        <w:spacing w:line="240" w:lineRule="auto" w:before="2" w:after="0"/>
        <w:ind w:left="1267" w:right="0" w:hanging="842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construções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têm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limitada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depreciadas.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Um aumento no valor do terreno no qual a construção está situada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afeta a determinação do valor depreciável do edifício.</w:t>
      </w:r>
    </w:p>
    <w:p>
      <w:pPr>
        <w:pStyle w:val="ListParagraph"/>
        <w:numPr>
          <w:ilvl w:val="3"/>
          <w:numId w:val="145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Quando o custo do terreno incluir gastos de demolição, remoção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recuperação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local,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parcela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terreno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amortizad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ao longo do período de obtenção de benefícios por aqueles custo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incorridos.</w:t>
      </w:r>
    </w:p>
    <w:p>
      <w:pPr>
        <w:pStyle w:val="ListParagraph"/>
        <w:numPr>
          <w:ilvl w:val="3"/>
          <w:numId w:val="145"/>
        </w:numPr>
        <w:tabs>
          <w:tab w:pos="1270" w:val="left" w:leader="none"/>
          <w:tab w:pos="1276" w:val="left" w:leader="none"/>
        </w:tabs>
        <w:spacing w:line="249" w:lineRule="auto" w:before="3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Os gastos com demolição, remoção, recuperação ou construção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terrenos de terceiros devem ser amortizados no período de sua utiliza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cabendo, ainda, a provisão para os gastos necessários para su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devolução quando existir a obrigação futura para a entidade.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45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MÉTODO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DEPRECIAÇÃO,</w:t>
      </w:r>
      <w:r>
        <w:rPr>
          <w:spacing w:val="-9"/>
        </w:rPr>
        <w:t> </w:t>
      </w:r>
      <w:r>
        <w:rPr/>
        <w:t>AMORTIZAÇÃO</w:t>
      </w:r>
      <w:r>
        <w:rPr>
          <w:spacing w:val="-1"/>
        </w:rPr>
        <w:t> </w:t>
      </w:r>
      <w:r>
        <w:rPr/>
        <w:t>E </w:t>
      </w:r>
      <w:r>
        <w:rPr>
          <w:spacing w:val="-2"/>
        </w:rPr>
        <w:t>EXAUSTÃO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padrão previsto de consumo pela entidade dos benefícios </w:t>
      </w:r>
      <w:r>
        <w:rPr>
          <w:color w:val="231F20"/>
          <w:sz w:val="20"/>
        </w:rPr>
        <w:t>econômicos</w:t>
      </w:r>
      <w:r>
        <w:rPr>
          <w:color w:val="231F20"/>
          <w:sz w:val="20"/>
        </w:rPr>
        <w:t> futuros do ativo e ser aplicado uniformemente.</w:t>
      </w:r>
    </w:p>
    <w:p>
      <w:pPr>
        <w:pStyle w:val="ListParagraph"/>
        <w:numPr>
          <w:ilvl w:val="3"/>
          <w:numId w:val="145"/>
        </w:numPr>
        <w:tabs>
          <w:tab w:pos="1273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método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depreciação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amortização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exaustão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aplicado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dev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ser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revisado,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pelo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menos,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final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cada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exercício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existir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mu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dança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significativa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padrão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esperado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consumo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nômicos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incorporados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mudado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refletir a mudança de padrão.</w:t>
      </w:r>
    </w:p>
    <w:p>
      <w:pPr>
        <w:pStyle w:val="ListParagraph"/>
        <w:numPr>
          <w:ilvl w:val="3"/>
          <w:numId w:val="145"/>
        </w:numPr>
        <w:tabs>
          <w:tab w:pos="1267" w:val="left" w:leader="none"/>
          <w:tab w:pos="1276" w:val="left" w:leader="none"/>
        </w:tabs>
        <w:spacing w:line="249" w:lineRule="auto" w:before="4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Dentre os vários métodos de cálculo dos encargos de </w:t>
      </w:r>
      <w:r>
        <w:rPr>
          <w:color w:val="231F20"/>
          <w:sz w:val="20"/>
        </w:rPr>
        <w:t>depreciação,</w:t>
      </w:r>
      <w:r>
        <w:rPr>
          <w:color w:val="231F20"/>
          <w:sz w:val="20"/>
        </w:rPr>
        <w:t> amortização e exaustão destacam-se:</w:t>
      </w:r>
    </w:p>
    <w:p>
      <w:pPr>
        <w:pStyle w:val="ListParagraph"/>
        <w:numPr>
          <w:ilvl w:val="0"/>
          <w:numId w:val="149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método linear que resulta numa despesa constante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a vida útil, se o valor residual do ativo não mudar;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49"/>
        </w:numPr>
        <w:tabs>
          <w:tab w:pos="1710" w:val="left" w:leader="none"/>
          <w:tab w:pos="1712" w:val="left" w:leader="none"/>
        </w:tabs>
        <w:spacing w:line="249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método dos saldos decrescentes que resulta em </w:t>
      </w:r>
      <w:r>
        <w:rPr>
          <w:color w:val="231F20"/>
          <w:sz w:val="20"/>
        </w:rPr>
        <w:t>despesa</w:t>
      </w:r>
      <w:r>
        <w:rPr>
          <w:color w:val="231F20"/>
          <w:sz w:val="20"/>
        </w:rPr>
        <w:t> decrescente durante a vida útil;</w:t>
      </w:r>
    </w:p>
    <w:p>
      <w:pPr>
        <w:pStyle w:val="ListParagraph"/>
        <w:numPr>
          <w:ilvl w:val="0"/>
          <w:numId w:val="149"/>
        </w:numPr>
        <w:tabs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 método das unidades produzidas que resulta em </w:t>
      </w:r>
      <w:r>
        <w:rPr>
          <w:color w:val="231F20"/>
          <w:sz w:val="20"/>
        </w:rPr>
        <w:t>despesa</w:t>
      </w:r>
      <w:r>
        <w:rPr>
          <w:color w:val="231F20"/>
          <w:sz w:val="20"/>
        </w:rPr>
        <w:t> baseada na expectativa de produção.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45"/>
        </w:numPr>
        <w:tabs>
          <w:tab w:pos="856" w:val="left" w:leader="none"/>
        </w:tabs>
        <w:spacing w:line="240" w:lineRule="auto" w:before="0" w:after="0"/>
        <w:ind w:left="856" w:right="0" w:hanging="844"/>
        <w:jc w:val="both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145"/>
        </w:numPr>
        <w:tabs>
          <w:tab w:pos="856" w:val="left" w:leader="none"/>
          <w:tab w:pos="862" w:val="left" w:leader="none"/>
        </w:tabs>
        <w:spacing w:line="249" w:lineRule="auto" w:before="10" w:after="0"/>
        <w:ind w:left="862" w:right="567" w:hanging="851"/>
        <w:jc w:val="both"/>
        <w:rPr>
          <w:sz w:val="20"/>
        </w:rPr>
      </w:pPr>
      <w:r>
        <w:rPr>
          <w:color w:val="231F20"/>
          <w:sz w:val="20"/>
        </w:rPr>
        <w:t>As Demonstrações Contábeis devem divulgar, para cada classe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imobilizado:</w:t>
      </w:r>
    </w:p>
    <w:p>
      <w:pPr>
        <w:pStyle w:val="ListParagraph"/>
        <w:numPr>
          <w:ilvl w:val="0"/>
          <w:numId w:val="150"/>
        </w:numPr>
        <w:tabs>
          <w:tab w:pos="1711" w:val="left" w:leader="none"/>
        </w:tabs>
        <w:spacing w:line="240" w:lineRule="auto" w:before="1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utilizado;</w:t>
      </w:r>
    </w:p>
    <w:p>
      <w:pPr>
        <w:pStyle w:val="ListParagraph"/>
        <w:numPr>
          <w:ilvl w:val="0"/>
          <w:numId w:val="150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vida útil, período de utilização e volume de produção ou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taxa de depreciação, amortização e exaustão utilizada; e</w:t>
      </w:r>
    </w:p>
    <w:p>
      <w:pPr>
        <w:pStyle w:val="ListParagraph"/>
        <w:numPr>
          <w:ilvl w:val="0"/>
          <w:numId w:val="150"/>
        </w:numPr>
        <w:tabs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valor contábil bruto e a depreciação, amortização e exaus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tão acumulada, inclusive provisão para perdas, no início e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fim do período.</w:t>
      </w:r>
    </w:p>
    <w:p>
      <w:pPr>
        <w:pStyle w:val="ListParagraph"/>
        <w:numPr>
          <w:ilvl w:val="3"/>
          <w:numId w:val="145"/>
        </w:numPr>
        <w:tabs>
          <w:tab w:pos="855" w:val="left" w:leader="none"/>
        </w:tabs>
        <w:spacing w:line="240" w:lineRule="auto" w:before="3" w:after="0"/>
        <w:ind w:left="855" w:right="0" w:hanging="843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divulgar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mudanças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estimativas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relação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5"/>
          <w:sz w:val="20"/>
        </w:rPr>
        <w:t>a:</w:t>
      </w:r>
    </w:p>
    <w:p>
      <w:pPr>
        <w:pStyle w:val="ListParagraph"/>
        <w:numPr>
          <w:ilvl w:val="0"/>
          <w:numId w:val="15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valores </w:t>
      </w:r>
      <w:r>
        <w:rPr>
          <w:color w:val="231F20"/>
          <w:spacing w:val="-2"/>
          <w:sz w:val="20"/>
        </w:rPr>
        <w:t>residuais;</w:t>
      </w:r>
    </w:p>
    <w:p>
      <w:pPr>
        <w:pStyle w:val="ListParagraph"/>
        <w:numPr>
          <w:ilvl w:val="0"/>
          <w:numId w:val="15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vida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útil,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volume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produção;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51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método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exaustão.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1.004/04</w:t>
      </w:r>
    </w:p>
    <w:p>
      <w:pPr>
        <w:pStyle w:val="BodyText"/>
        <w:spacing w:before="20"/>
        <w:jc w:val="left"/>
        <w:rPr>
          <w:b/>
        </w:rPr>
      </w:pPr>
    </w:p>
    <w:p>
      <w:pPr>
        <w:spacing w:before="0"/>
        <w:ind w:left="326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19.6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Reavaliação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Ativos</w:t>
      </w:r>
    </w:p>
    <w:p>
      <w:pPr>
        <w:pStyle w:val="BodyText"/>
        <w:spacing w:before="20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</w:t>
      </w:r>
      <w:r>
        <w:rPr>
          <w:color w:val="231F20"/>
        </w:rPr>
        <w:softHyphen/>
      </w:r>
      <w:r>
        <w:rPr>
          <w:color w:val="231F20"/>
        </w:rPr>
        <w:t>terpretações Técnicas constituem corpo de doutrina contábil que estabelec</w:t>
      </w:r>
      <w:r>
        <w:rPr>
          <w:color w:val="231F20"/>
        </w:rPr>
        <w:t>e</w:t>
      </w:r>
      <w:r>
        <w:rPr>
          <w:color w:val="231F20"/>
        </w:rPr>
        <w:t> regras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procedimentos</w:t>
      </w:r>
      <w:r>
        <w:rPr>
          <w:color w:val="231F20"/>
          <w:spacing w:val="39"/>
        </w:rPr>
        <w:t> </w:t>
      </w:r>
      <w:r>
        <w:rPr>
          <w:color w:val="231F20"/>
        </w:rPr>
        <w:t>técnicos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serem</w:t>
      </w:r>
      <w:r>
        <w:rPr>
          <w:color w:val="231F20"/>
          <w:spacing w:val="39"/>
        </w:rPr>
        <w:t> </w:t>
      </w:r>
      <w:r>
        <w:rPr>
          <w:color w:val="231F20"/>
        </w:rPr>
        <w:t>observadas</w:t>
      </w:r>
      <w:r>
        <w:rPr>
          <w:color w:val="231F20"/>
          <w:spacing w:val="39"/>
        </w:rPr>
        <w:t> </w:t>
      </w:r>
      <w:r>
        <w:rPr>
          <w:color w:val="231F20"/>
        </w:rPr>
        <w:t>quando</w:t>
      </w:r>
      <w:r>
        <w:rPr>
          <w:color w:val="231F20"/>
          <w:spacing w:val="39"/>
        </w:rPr>
        <w:t> </w:t>
      </w:r>
      <w:r>
        <w:rPr>
          <w:color w:val="231F20"/>
        </w:rPr>
        <w:t>da</w:t>
      </w:r>
      <w:r>
        <w:rPr>
          <w:color w:val="231F20"/>
          <w:spacing w:val="39"/>
        </w:rPr>
        <w:t> </w:t>
      </w:r>
      <w:r>
        <w:rPr>
          <w:color w:val="231F20"/>
        </w:rPr>
        <w:t>realizaçã</w:t>
      </w:r>
      <w:r>
        <w:rPr>
          <w:color w:val="231F20"/>
        </w:rPr>
        <w:t>o</w:t>
      </w:r>
      <w:r>
        <w:rPr>
          <w:color w:val="231F20"/>
        </w:rPr>
        <w:t> de trabalhos;</w:t>
      </w:r>
    </w:p>
    <w:p>
      <w:pPr>
        <w:pStyle w:val="BodyText"/>
        <w:spacing w:line="249" w:lineRule="auto" w:before="3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ins</w:t>
      </w:r>
      <w:r>
        <w:rPr>
          <w:color w:val="231F20"/>
        </w:rPr>
        <w:softHyphen/>
      </w:r>
      <w:r>
        <w:rPr>
          <w:color w:val="231F20"/>
        </w:rPr>
        <w:t>tituições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quais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Conselho</w:t>
      </w:r>
      <w:r>
        <w:rPr>
          <w:color w:val="231F20"/>
          <w:spacing w:val="40"/>
        </w:rPr>
        <w:t> </w:t>
      </w:r>
      <w:r>
        <w:rPr>
          <w:color w:val="231F20"/>
        </w:rPr>
        <w:t>Federal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Contabilidade</w:t>
      </w:r>
      <w:r>
        <w:rPr>
          <w:color w:val="231F20"/>
          <w:spacing w:val="40"/>
        </w:rPr>
        <w:t> </w:t>
      </w:r>
      <w:r>
        <w:rPr>
          <w:color w:val="231F20"/>
        </w:rPr>
        <w:t>mantém</w:t>
      </w:r>
      <w:r>
        <w:rPr>
          <w:color w:val="231F20"/>
          <w:spacing w:val="40"/>
        </w:rPr>
        <w:t> </w:t>
      </w:r>
      <w:r>
        <w:rPr>
          <w:color w:val="231F20"/>
        </w:rPr>
        <w:t>rela</w:t>
      </w:r>
      <w:r>
        <w:rPr>
          <w:color w:val="231F20"/>
        </w:rPr>
        <w:softHyphen/>
      </w:r>
      <w:r>
        <w:rPr>
          <w:color w:val="231F20"/>
        </w:rPr>
        <w:t>ções regulares e oficiais está de acordo com as diretrizes constantes dessa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relações;</w:t>
      </w:r>
    </w:p>
    <w:p>
      <w:pPr>
        <w:pStyle w:val="BodyText"/>
        <w:spacing w:line="249" w:lineRule="auto" w:before="4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</w:t>
      </w:r>
      <w:r>
        <w:rPr>
          <w:color w:val="231F20"/>
        </w:rPr>
        <w:softHyphen/>
      </w:r>
      <w:r>
        <w:rPr>
          <w:color w:val="231F20"/>
        </w:rPr>
        <w:t>tabilidade, instituído pelo Conselho Federal de Contabilidade, atendendo ao qu</w:t>
      </w:r>
      <w:r>
        <w:rPr>
          <w:color w:val="231F20"/>
        </w:rPr>
        <w:t>e</w:t>
      </w:r>
      <w:r>
        <w:rPr>
          <w:color w:val="231F20"/>
        </w:rPr>
        <w:t> está disposto no art. 1º da Resolução CFC nº 751, de 29 de dezembro de </w:t>
      </w:r>
      <w:r>
        <w:rPr>
          <w:color w:val="231F20"/>
        </w:rPr>
        <w:t>1993,</w:t>
      </w:r>
      <w:r>
        <w:rPr>
          <w:color w:val="231F20"/>
        </w:rPr>
        <w:t> elaborou a NBC T 19.6 – Reavaliação de Ativos.</w:t>
      </w:r>
    </w:p>
    <w:p>
      <w:pPr>
        <w:pStyle w:val="BodyText"/>
        <w:spacing w:line="249" w:lineRule="auto" w:before="3"/>
        <w:ind w:left="425" w:right="148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Instituto dos Auditores Independentes do </w:t>
      </w:r>
      <w:r>
        <w:rPr>
          <w:color w:val="231F20"/>
        </w:rPr>
        <w:t>Brasil</w:t>
      </w:r>
      <w:r>
        <w:rPr>
          <w:color w:val="231F20"/>
        </w:rPr>
        <w:t> (Ibracon) teve o seu pronunciamento aprovado pela Comissão de Valores Mo</w:t>
      </w:r>
      <w:r>
        <w:rPr>
          <w:color w:val="231F20"/>
        </w:rPr>
        <w:softHyphen/>
      </w:r>
      <w:r>
        <w:rPr>
          <w:color w:val="231F20"/>
        </w:rPr>
        <w:t>biliários (CVM) e pelo Banco Central do Brasil (Bacen) por ato próprio, deter</w:t>
      </w:r>
      <w:r>
        <w:rPr>
          <w:color w:val="231F20"/>
        </w:rPr>
        <w:softHyphen/>
      </w:r>
      <w:r>
        <w:rPr>
          <w:color w:val="231F20"/>
        </w:rPr>
        <w:t>minam</w:t>
      </w:r>
      <w:r>
        <w:rPr>
          <w:color w:val="231F20"/>
          <w:spacing w:val="34"/>
        </w:rPr>
        <w:t> </w:t>
      </w:r>
      <w:r>
        <w:rPr>
          <w:color w:val="231F20"/>
        </w:rPr>
        <w:t>que</w:t>
      </w:r>
      <w:r>
        <w:rPr>
          <w:color w:val="231F20"/>
          <w:spacing w:val="34"/>
        </w:rPr>
        <w:t> </w:t>
      </w:r>
      <w:r>
        <w:rPr>
          <w:color w:val="231F20"/>
        </w:rPr>
        <w:t>a</w:t>
      </w:r>
      <w:r>
        <w:rPr>
          <w:color w:val="231F20"/>
          <w:spacing w:val="34"/>
        </w:rPr>
        <w:t> </w:t>
      </w:r>
      <w:r>
        <w:rPr>
          <w:color w:val="231F20"/>
        </w:rPr>
        <w:t>entidade</w:t>
      </w:r>
      <w:r>
        <w:rPr>
          <w:color w:val="231F20"/>
          <w:spacing w:val="34"/>
        </w:rPr>
        <w:t> </w:t>
      </w:r>
      <w:r>
        <w:rPr>
          <w:color w:val="231F20"/>
        </w:rPr>
        <w:t>que</w:t>
      </w:r>
      <w:r>
        <w:rPr>
          <w:color w:val="231F20"/>
          <w:spacing w:val="34"/>
        </w:rPr>
        <w:t> </w:t>
      </w:r>
      <w:r>
        <w:rPr>
          <w:color w:val="231F20"/>
        </w:rPr>
        <w:t>optar</w:t>
      </w:r>
      <w:r>
        <w:rPr>
          <w:color w:val="231F20"/>
          <w:spacing w:val="34"/>
        </w:rPr>
        <w:t> </w:t>
      </w:r>
      <w:r>
        <w:rPr>
          <w:color w:val="231F20"/>
        </w:rPr>
        <w:t>pela</w:t>
      </w:r>
      <w:r>
        <w:rPr>
          <w:color w:val="231F20"/>
          <w:spacing w:val="34"/>
        </w:rPr>
        <w:t> </w:t>
      </w:r>
      <w:r>
        <w:rPr>
          <w:color w:val="231F20"/>
        </w:rPr>
        <w:t>reavaliação</w:t>
      </w:r>
      <w:r>
        <w:rPr>
          <w:color w:val="231F20"/>
          <w:spacing w:val="34"/>
        </w:rPr>
        <w:t> </w:t>
      </w:r>
      <w:r>
        <w:rPr>
          <w:color w:val="231F20"/>
        </w:rPr>
        <w:t>deve</w:t>
      </w:r>
      <w:r>
        <w:rPr>
          <w:color w:val="231F20"/>
          <w:spacing w:val="34"/>
        </w:rPr>
        <w:t> </w:t>
      </w:r>
      <w:r>
        <w:rPr>
          <w:color w:val="231F20"/>
        </w:rPr>
        <w:t>efetuá-la,</w:t>
      </w:r>
      <w:r>
        <w:rPr>
          <w:color w:val="231F20"/>
          <w:spacing w:val="34"/>
        </w:rPr>
        <w:t> </w:t>
      </w:r>
      <w:r>
        <w:rPr>
          <w:color w:val="231F20"/>
        </w:rPr>
        <w:t>no</w:t>
      </w:r>
      <w:r>
        <w:rPr>
          <w:color w:val="231F20"/>
          <w:spacing w:val="34"/>
        </w:rPr>
        <w:t> </w:t>
      </w:r>
      <w:r>
        <w:rPr>
          <w:color w:val="231F20"/>
        </w:rPr>
        <w:t>mínimo</w:t>
      </w:r>
      <w:r>
        <w:rPr>
          <w:color w:val="231F20"/>
        </w:rPr>
        <w:t>,</w:t>
      </w:r>
      <w:r>
        <w:rPr>
          <w:color w:val="231F20"/>
        </w:rPr>
        <w:t> a</w:t>
      </w:r>
      <w:r>
        <w:rPr>
          <w:color w:val="231F20"/>
          <w:spacing w:val="40"/>
        </w:rPr>
        <w:t> </w:t>
      </w:r>
      <w:r>
        <w:rPr>
          <w:color w:val="231F20"/>
        </w:rPr>
        <w:t>cada</w:t>
      </w:r>
      <w:r>
        <w:rPr>
          <w:color w:val="231F20"/>
          <w:spacing w:val="40"/>
        </w:rPr>
        <w:t> </w:t>
      </w:r>
      <w:r>
        <w:rPr>
          <w:color w:val="231F20"/>
        </w:rPr>
        <w:t>quatro</w:t>
      </w:r>
      <w:r>
        <w:rPr>
          <w:color w:val="231F20"/>
          <w:spacing w:val="40"/>
        </w:rPr>
        <w:t> </w:t>
      </w:r>
      <w:r>
        <w:rPr>
          <w:color w:val="231F20"/>
        </w:rPr>
        <w:t>anos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abandonar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princípio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registro</w:t>
      </w:r>
      <w:r>
        <w:rPr>
          <w:color w:val="231F20"/>
          <w:spacing w:val="40"/>
        </w:rPr>
        <w:t> </w:t>
      </w:r>
      <w:r>
        <w:rPr>
          <w:color w:val="231F20"/>
        </w:rPr>
        <w:t>pelo</w:t>
      </w:r>
      <w:r>
        <w:rPr>
          <w:color w:val="231F20"/>
          <w:spacing w:val="40"/>
        </w:rPr>
        <w:t> </w:t>
      </w:r>
      <w:r>
        <w:rPr>
          <w:color w:val="231F20"/>
        </w:rPr>
        <w:t>valor</w:t>
      </w:r>
      <w:r>
        <w:rPr>
          <w:color w:val="231F20"/>
          <w:spacing w:val="40"/>
        </w:rPr>
        <w:t> </w:t>
      </w:r>
      <w:r>
        <w:rPr>
          <w:color w:val="231F20"/>
        </w:rPr>
        <w:t>original</w:t>
      </w:r>
      <w:r>
        <w:rPr>
          <w:color w:val="231F20"/>
        </w:rPr>
        <w:t>,</w:t>
      </w:r>
      <w:r>
        <w:rPr>
          <w:color w:val="231F20"/>
        </w:rPr>
        <w:t> sem estabelecer a possibilidade de retorno ao mesmo princípio; o Conselh</w:t>
      </w:r>
      <w:r>
        <w:rPr>
          <w:color w:val="231F20"/>
        </w:rPr>
        <w:t>o</w:t>
      </w:r>
      <w:r>
        <w:rPr>
          <w:color w:val="231F20"/>
        </w:rPr>
        <w:t> Federal de Contabilidade (CFC) mantém nesta norma a reavaliação, no míni</w:t>
      </w:r>
      <w:r>
        <w:rPr>
          <w:color w:val="231F20"/>
        </w:rPr>
        <w:softHyphen/>
      </w:r>
      <w:r>
        <w:rPr>
          <w:color w:val="231F20"/>
          <w:spacing w:val="40"/>
        </w:rPr>
      </w:r>
      <w:r>
        <w:rPr>
          <w:color w:val="231F20"/>
        </w:rPr>
        <w:t>mo,</w:t>
      </w:r>
      <w:r>
        <w:rPr>
          <w:color w:val="231F20"/>
          <w:spacing w:val="38"/>
        </w:rPr>
        <w:t> </w:t>
      </w:r>
      <w:r>
        <w:rPr>
          <w:color w:val="231F20"/>
        </w:rPr>
        <w:t>a</w:t>
      </w:r>
      <w:r>
        <w:rPr>
          <w:color w:val="231F20"/>
          <w:spacing w:val="38"/>
        </w:rPr>
        <w:t> </w:t>
      </w:r>
      <w:r>
        <w:rPr>
          <w:color w:val="231F20"/>
        </w:rPr>
        <w:t>cada</w:t>
      </w:r>
      <w:r>
        <w:rPr>
          <w:color w:val="231F20"/>
          <w:spacing w:val="38"/>
        </w:rPr>
        <w:t> </w:t>
      </w:r>
      <w:r>
        <w:rPr>
          <w:color w:val="231F20"/>
        </w:rPr>
        <w:t>quatro</w:t>
      </w:r>
      <w:r>
        <w:rPr>
          <w:color w:val="231F20"/>
          <w:spacing w:val="38"/>
        </w:rPr>
        <w:t> </w:t>
      </w:r>
      <w:r>
        <w:rPr>
          <w:color w:val="231F20"/>
        </w:rPr>
        <w:t>anos,</w:t>
      </w:r>
      <w:r>
        <w:rPr>
          <w:color w:val="231F20"/>
          <w:spacing w:val="38"/>
        </w:rPr>
        <w:t> </w:t>
      </w:r>
      <w:r>
        <w:rPr>
          <w:color w:val="231F20"/>
        </w:rPr>
        <w:t>mas</w:t>
      </w:r>
      <w:r>
        <w:rPr>
          <w:color w:val="231F20"/>
          <w:spacing w:val="38"/>
        </w:rPr>
        <w:t> </w:t>
      </w:r>
      <w:r>
        <w:rPr>
          <w:color w:val="231F20"/>
        </w:rPr>
        <w:t>permite</w:t>
      </w:r>
      <w:r>
        <w:rPr>
          <w:color w:val="231F20"/>
          <w:spacing w:val="38"/>
        </w:rPr>
        <w:t> </w:t>
      </w:r>
      <w:r>
        <w:rPr>
          <w:color w:val="231F20"/>
        </w:rPr>
        <w:t>o</w:t>
      </w:r>
      <w:r>
        <w:rPr>
          <w:color w:val="231F20"/>
          <w:spacing w:val="38"/>
        </w:rPr>
        <w:t> </w:t>
      </w:r>
      <w:r>
        <w:rPr>
          <w:color w:val="231F20"/>
        </w:rPr>
        <w:t>retorno</w:t>
      </w:r>
      <w:r>
        <w:rPr>
          <w:color w:val="231F20"/>
          <w:spacing w:val="38"/>
        </w:rPr>
        <w:t> </w:t>
      </w:r>
      <w:r>
        <w:rPr>
          <w:color w:val="231F20"/>
        </w:rPr>
        <w:t>ao</w:t>
      </w:r>
      <w:r>
        <w:rPr>
          <w:color w:val="231F20"/>
          <w:spacing w:val="38"/>
        </w:rPr>
        <w:t> </w:t>
      </w:r>
      <w:r>
        <w:rPr>
          <w:color w:val="231F20"/>
        </w:rPr>
        <w:t>princípio</w:t>
      </w:r>
      <w:r>
        <w:rPr>
          <w:color w:val="231F20"/>
          <w:spacing w:val="38"/>
        </w:rPr>
        <w:t> </w:t>
      </w:r>
      <w:r>
        <w:rPr>
          <w:color w:val="231F20"/>
        </w:rPr>
        <w:t>do</w:t>
      </w:r>
      <w:r>
        <w:rPr>
          <w:color w:val="231F20"/>
          <w:spacing w:val="38"/>
        </w:rPr>
        <w:t> </w:t>
      </w:r>
      <w:r>
        <w:rPr>
          <w:color w:val="231F20"/>
        </w:rPr>
        <w:t>registro</w:t>
      </w:r>
      <w:r>
        <w:rPr>
          <w:color w:val="231F20"/>
          <w:spacing w:val="38"/>
        </w:rPr>
        <w:t> </w:t>
      </w:r>
      <w:r>
        <w:rPr>
          <w:color w:val="231F20"/>
        </w:rPr>
        <w:t>pel</w:t>
      </w:r>
      <w:r>
        <w:rPr>
          <w:color w:val="231F20"/>
        </w:rPr>
        <w:t>o</w:t>
      </w:r>
      <w:r>
        <w:rPr>
          <w:color w:val="231F20"/>
        </w:rPr>
        <w:t> valor original após dez anos de reavaliação, por entender que este prazo j</w:t>
      </w:r>
      <w:r>
        <w:rPr>
          <w:color w:val="231F20"/>
        </w:rPr>
        <w:t>á</w:t>
      </w:r>
      <w:r>
        <w:rPr>
          <w:color w:val="231F20"/>
        </w:rPr>
        <w:t> obriga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entidade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realizar,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mínimo,</w:t>
      </w:r>
      <w:r>
        <w:rPr>
          <w:color w:val="231F20"/>
          <w:spacing w:val="40"/>
        </w:rPr>
        <w:t> </w:t>
      </w:r>
      <w:r>
        <w:rPr>
          <w:color w:val="231F20"/>
        </w:rPr>
        <w:t>três</w:t>
      </w:r>
      <w:r>
        <w:rPr>
          <w:color w:val="231F20"/>
          <w:spacing w:val="40"/>
        </w:rPr>
        <w:t> </w:t>
      </w:r>
      <w:r>
        <w:rPr>
          <w:color w:val="231F20"/>
        </w:rPr>
        <w:t>reavaliações,</w:t>
      </w:r>
      <w:r>
        <w:rPr>
          <w:color w:val="231F20"/>
          <w:spacing w:val="40"/>
        </w:rPr>
        <w:t> </w:t>
      </w:r>
      <w:r>
        <w:rPr>
          <w:color w:val="231F20"/>
        </w:rPr>
        <w:t>permitindo,</w:t>
      </w:r>
      <w:r>
        <w:rPr>
          <w:color w:val="231F20"/>
          <w:spacing w:val="40"/>
        </w:rPr>
        <w:t> </w:t>
      </w:r>
      <w:r>
        <w:rPr>
          <w:color w:val="231F20"/>
        </w:rPr>
        <w:t>nes</w:t>
      </w:r>
      <w:r>
        <w:rPr>
          <w:color w:val="231F20"/>
        </w:rPr>
        <w:softHyphen/>
      </w:r>
      <w:r>
        <w:rPr>
          <w:color w:val="231F20"/>
        </w:rPr>
        <w:t>tas circunstâncias, que os usuários das demonstrações contábeis tenham </w:t>
      </w:r>
      <w:r>
        <w:rPr>
          <w:color w:val="231F20"/>
        </w:rPr>
        <w:t>a</w:t>
      </w:r>
      <w:r>
        <w:rPr>
          <w:color w:val="231F20"/>
        </w:rPr>
        <w:t> possibilidade de avaliar a tendência da entidade em termos de resultado e 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patrimônio.</w:t>
      </w:r>
    </w:p>
    <w:p>
      <w:pPr>
        <w:pStyle w:val="BodyText"/>
        <w:spacing w:line="249" w:lineRule="auto" w:before="11"/>
        <w:ind w:left="425" w:right="152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</w:t>
      </w:r>
      <w:r>
        <w:rPr>
          <w:color w:val="231F20"/>
        </w:rPr>
        <w:t>o</w:t>
      </w:r>
      <w:r>
        <w:rPr>
          <w:color w:val="231F20"/>
        </w:rPr>
        <w:t> desempenho, deve ser empreendida pelo Conselho Federal de Contabilidad</w:t>
      </w:r>
      <w:r>
        <w:rPr>
          <w:color w:val="231F20"/>
        </w:rPr>
        <w:t>e</w:t>
      </w:r>
      <w:r>
        <w:rPr>
          <w:color w:val="231F20"/>
          <w:spacing w:val="80"/>
        </w:rPr>
        <w:t> </w:t>
      </w:r>
      <w:r>
        <w:rPr>
          <w:color w:val="231F20"/>
        </w:rPr>
        <w:t>em</w:t>
      </w:r>
      <w:r>
        <w:rPr>
          <w:color w:val="231F20"/>
          <w:spacing w:val="29"/>
        </w:rPr>
        <w:t> </w:t>
      </w:r>
      <w:r>
        <w:rPr>
          <w:color w:val="231F20"/>
        </w:rPr>
        <w:t>regime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franca,</w:t>
      </w:r>
      <w:r>
        <w:rPr>
          <w:color w:val="231F20"/>
          <w:spacing w:val="29"/>
        </w:rPr>
        <w:t> </w:t>
      </w:r>
      <w:r>
        <w:rPr>
          <w:color w:val="231F20"/>
        </w:rPr>
        <w:t>real</w:t>
      </w:r>
      <w:r>
        <w:rPr>
          <w:color w:val="231F20"/>
          <w:spacing w:val="29"/>
        </w:rPr>
        <w:t> 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aberta</w:t>
      </w:r>
      <w:r>
        <w:rPr>
          <w:color w:val="231F20"/>
          <w:spacing w:val="29"/>
        </w:rPr>
        <w:t> </w:t>
      </w:r>
      <w:r>
        <w:rPr>
          <w:color w:val="231F20"/>
        </w:rPr>
        <w:t>cooperação</w:t>
      </w:r>
      <w:r>
        <w:rPr>
          <w:color w:val="231F20"/>
          <w:spacing w:val="29"/>
        </w:rPr>
        <w:t> </w:t>
      </w:r>
      <w:r>
        <w:rPr>
          <w:color w:val="231F20"/>
        </w:rPr>
        <w:t>com</w:t>
      </w:r>
      <w:r>
        <w:rPr>
          <w:color w:val="231F20"/>
          <w:spacing w:val="29"/>
        </w:rPr>
        <w:t> </w:t>
      </w:r>
      <w:r>
        <w:rPr>
          <w:color w:val="231F20"/>
        </w:rPr>
        <w:t>o</w:t>
      </w:r>
      <w:r>
        <w:rPr>
          <w:color w:val="231F20"/>
          <w:spacing w:val="29"/>
        </w:rPr>
        <w:t> </w:t>
      </w:r>
      <w:r>
        <w:rPr>
          <w:color w:val="231F20"/>
        </w:rPr>
        <w:t>Banco</w:t>
      </w:r>
      <w:r>
        <w:rPr>
          <w:color w:val="231F20"/>
          <w:spacing w:val="29"/>
        </w:rPr>
        <w:t> </w:t>
      </w:r>
      <w:r>
        <w:rPr>
          <w:color w:val="231F20"/>
        </w:rPr>
        <w:t>Central</w:t>
      </w:r>
      <w:r>
        <w:rPr>
          <w:color w:val="231F20"/>
          <w:spacing w:val="29"/>
        </w:rPr>
        <w:t> </w:t>
      </w:r>
      <w:r>
        <w:rPr>
          <w:color w:val="231F20"/>
        </w:rPr>
        <w:t>do</w:t>
      </w:r>
      <w:r>
        <w:rPr>
          <w:color w:val="231F20"/>
          <w:spacing w:val="29"/>
        </w:rPr>
        <w:t> </w:t>
      </w:r>
      <w:r>
        <w:rPr>
          <w:color w:val="231F20"/>
        </w:rPr>
        <w:t>Bra</w:t>
      </w:r>
      <w:r>
        <w:rPr>
          <w:color w:val="231F20"/>
        </w:rPr>
        <w:softHyphen/>
      </w:r>
      <w:r>
        <w:rPr>
          <w:color w:val="231F20"/>
        </w:rPr>
        <w:t>sil, a Comissão de Valores Mobiliários, o IBRACON – Instituto dos Auditore</w:t>
      </w:r>
      <w:r>
        <w:rPr>
          <w:color w:val="231F20"/>
        </w:rPr>
        <w:t>s</w:t>
      </w:r>
      <w:r>
        <w:rPr>
          <w:color w:val="231F20"/>
        </w:rPr>
        <w:t> Independentes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Brasil,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Instituto</w:t>
      </w:r>
      <w:r>
        <w:rPr>
          <w:color w:val="231F20"/>
          <w:spacing w:val="40"/>
        </w:rPr>
        <w:t> </w:t>
      </w:r>
      <w:r>
        <w:rPr>
          <w:color w:val="231F20"/>
        </w:rPr>
        <w:t>Nacional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Seguro</w:t>
      </w:r>
      <w:r>
        <w:rPr>
          <w:color w:val="231F20"/>
          <w:spacing w:val="40"/>
        </w:rPr>
        <w:t> </w:t>
      </w:r>
      <w:r>
        <w:rPr>
          <w:color w:val="231F20"/>
        </w:rPr>
        <w:t>Social,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Ministéri</w:t>
      </w:r>
      <w:r>
        <w:rPr>
          <w:color w:val="231F20"/>
        </w:rPr>
        <w:t>o</w:t>
      </w:r>
      <w:r>
        <w:rPr>
          <w:color w:val="231F20"/>
        </w:rPr>
        <w:t> da Educação, a Secretaria Federal de Controle, a Secretaria da Receita Fe</w:t>
      </w:r>
      <w:r>
        <w:rPr>
          <w:color w:val="231F20"/>
        </w:rPr>
        <w:softHyphen/>
      </w:r>
      <w:r>
        <w:rPr>
          <w:color w:val="231F20"/>
        </w:rPr>
        <w:t>deral, a Secretaria do Tesouro Nacional e a Superintendência de Seguro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2"/>
        </w:rPr>
        <w:t>Privados,</w:t>
      </w:r>
    </w:p>
    <w:p>
      <w:pPr>
        <w:pStyle w:val="Heading3"/>
        <w:spacing w:before="6"/>
        <w:ind w:left="708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1275" w:val="left" w:leader="none"/>
        </w:tabs>
        <w:ind w:left="425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1º</w:t>
      </w:r>
      <w:r>
        <w:rPr>
          <w:b/>
          <w:color w:val="231F20"/>
        </w:rPr>
        <w:tab/>
      </w:r>
      <w:r>
        <w:rPr>
          <w:color w:val="231F20"/>
        </w:rPr>
        <w:t>Aprovar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19.6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Reavaliação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Ativos.</w:t>
      </w:r>
    </w:p>
    <w:p>
      <w:pPr>
        <w:pStyle w:val="BodyText"/>
        <w:spacing w:after="0"/>
        <w:jc w:val="left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tabs>
          <w:tab w:pos="862" w:val="left" w:leader="none"/>
        </w:tabs>
        <w:spacing w:line="249" w:lineRule="auto" w:before="0"/>
        <w:ind w:left="862" w:right="568" w:hanging="851"/>
        <w:jc w:val="left"/>
      </w:pPr>
      <w:r>
        <w:rPr>
          <w:b/>
          <w:color w:val="231F20"/>
        </w:rPr>
        <w:t>Art. 2º</w:t>
        <w:tab/>
      </w:r>
      <w:r>
        <w:rPr>
          <w:color w:val="231F20"/>
        </w:rPr>
        <w:t>Esta Resolução entra em vigor a partir de 1º de janeiro de 2005, </w:t>
      </w:r>
      <w:r>
        <w:rPr>
          <w:color w:val="231F20"/>
        </w:rPr>
        <w:t>sendo</w:t>
      </w:r>
      <w:r>
        <w:rPr>
          <w:color w:val="231F20"/>
        </w:rPr>
        <w:t> recomendada sua adoção antecipada.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agosto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2004.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0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1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470" w:lineRule="auto"/>
        <w:ind w:left="1738" w:right="568" w:hanging="6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15810560" id="docshapegroup217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5" to="8351,415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15811072" id="docshapegroup218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719999</wp:posOffset>
                </wp:positionH>
                <wp:positionV relativeFrom="paragraph">
                  <wp:posOffset>595109</wp:posOffset>
                </wp:positionV>
                <wp:extent cx="4582795" cy="1270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6.859001pt;width:360.85pt;height:1pt;mso-position-horizontal-relative:page;mso-position-vertical-relative:paragraph;z-index:15811584" id="docshapegroup219" coordorigin="1134,937" coordsize="7217,20">
                <v:line style="position:absolute" from="1134,942" to="8351,942" stroked="true" strokeweight=".5pt" strokecolor="#9c9d9f">
                  <v:stroke dashstyle="solid"/>
                </v:line>
                <v:line style="position:absolute" from="1134,956" to="8351,95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6"/>
        </w:rPr>
        <w:t> </w:t>
      </w:r>
      <w:r>
        <w:rPr>
          <w:color w:val="231F20"/>
        </w:rPr>
        <w:t>T</w:t>
      </w:r>
      <w:r>
        <w:rPr>
          <w:color w:val="231F20"/>
          <w:spacing w:val="-6"/>
        </w:rPr>
        <w:t> </w:t>
      </w:r>
      <w:r>
        <w:rPr>
          <w:color w:val="231F20"/>
        </w:rPr>
        <w:t>19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14"/>
        </w:rPr>
        <w:t> </w:t>
      </w:r>
      <w:r>
        <w:rPr>
          <w:color w:val="231F20"/>
        </w:rPr>
        <w:t>ASPECTOS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ESPECÍFICO</w:t>
      </w:r>
      <w:r>
        <w:rPr>
          <w:color w:val="231F20"/>
        </w:rPr>
        <w:t>S</w:t>
      </w:r>
      <w:r>
        <w:rPr>
          <w:color w:val="231F20"/>
        </w:rPr>
        <w:t> NBC T 19.6 – REAVALIAÇÃO DE ATIVOS</w:t>
      </w:r>
    </w:p>
    <w:p>
      <w:pPr>
        <w:pStyle w:val="Heading3"/>
        <w:numPr>
          <w:ilvl w:val="2"/>
          <w:numId w:val="152"/>
        </w:numPr>
        <w:tabs>
          <w:tab w:pos="1276" w:val="left" w:leader="none"/>
        </w:tabs>
        <w:spacing w:line="206" w:lineRule="exact" w:before="0" w:after="0"/>
        <w:ind w:left="1276" w:right="0" w:hanging="851"/>
        <w:jc w:val="left"/>
      </w:pPr>
      <w:r>
        <w:rPr/>
        <w:t>SIGNIFICADO</w:t>
      </w:r>
      <w:r>
        <w:rPr>
          <w:spacing w:val="-1"/>
        </w:rPr>
        <w:t> </w:t>
      </w:r>
      <w:r>
        <w:rPr/>
        <w:t>E OBJETIVOS DA</w:t>
      </w:r>
      <w:r>
        <w:rPr>
          <w:spacing w:val="-8"/>
        </w:rPr>
        <w:t>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b/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estabelece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critérios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divulgação da reavaliação do ativo imobilizado</w:t>
      </w:r>
      <w:r>
        <w:rPr>
          <w:b/>
          <w:color w:val="231F20"/>
          <w:sz w:val="20"/>
        </w:rPr>
        <w:t>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mercado,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laudo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técnico</w:t>
      </w:r>
      <w:r>
        <w:rPr>
          <w:color w:val="231F20"/>
          <w:sz w:val="20"/>
        </w:rPr>
        <w:t> elaborado por três peritos ou entidade especializada.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adoção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reavaliados,</w:t>
      </w:r>
      <w:r>
        <w:rPr>
          <w:color w:val="231F20"/>
          <w:sz w:val="20"/>
        </w:rPr>
        <w:t> em substituição ao princípio do registro pelo valor original.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2"/>
          <w:numId w:val="152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entende-se</w:t>
      </w:r>
      <w:r>
        <w:rPr>
          <w:color w:val="231F20"/>
          <w:spacing w:val="-4"/>
          <w:sz w:val="20"/>
        </w:rPr>
        <w:t> por:</w:t>
      </w:r>
    </w:p>
    <w:p>
      <w:pPr>
        <w:pStyle w:val="ListParagraph"/>
        <w:numPr>
          <w:ilvl w:val="0"/>
          <w:numId w:val="153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custo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aquisição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construção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imobilizado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gistrado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atribuído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mercado,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caso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doações;</w:t>
      </w:r>
    </w:p>
    <w:p>
      <w:pPr>
        <w:pStyle w:val="ListParagraph"/>
        <w:numPr>
          <w:ilvl w:val="0"/>
          <w:numId w:val="153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valor de mercado – valor que a entidade despenderia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repor o ativo, considerando-se uma negociação normal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t> partes independentes, sem favorecimentos, e isentas de 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tros interesses. Esse valor deve considerar o preço à vista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reposição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contemplando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o bem se encontra;</w:t>
      </w:r>
    </w:p>
    <w:p>
      <w:pPr>
        <w:pStyle w:val="ListParagraph"/>
        <w:numPr>
          <w:ilvl w:val="0"/>
          <w:numId w:val="153"/>
        </w:numPr>
        <w:tabs>
          <w:tab w:pos="2126" w:val="left" w:leader="none"/>
        </w:tabs>
        <w:spacing w:line="249" w:lineRule="auto" w:before="5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regis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trado na contabilidade, numa determinada data-base, líquid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 correspondente depreciação, amortização ou exaustã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acumuladas, ou provisão para ajuste do ativo ao seu 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recuperável;</w:t>
      </w:r>
    </w:p>
    <w:p>
      <w:pPr>
        <w:pStyle w:val="ListParagraph"/>
        <w:numPr>
          <w:ilvl w:val="0"/>
          <w:numId w:val="153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valor recuperável – valor de mercado menos o custo para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sua venda, ou o valor que a entidade espera recuperar </w:t>
      </w:r>
      <w:r>
        <w:rPr>
          <w:color w:val="231F20"/>
          <w:sz w:val="20"/>
        </w:rPr>
        <w:t>pelo</w:t>
      </w:r>
      <w:r>
        <w:rPr>
          <w:color w:val="231F20"/>
          <w:sz w:val="20"/>
        </w:rPr>
        <w:t> uso futuro de um ativo nas suas operações, o que for maior.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52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HIPÓTESES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</w:tabs>
        <w:spacing w:line="240" w:lineRule="auto" w:before="10" w:after="0"/>
        <w:ind w:left="1267" w:right="0" w:hanging="842"/>
        <w:jc w:val="left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2"/>
          <w:sz w:val="20"/>
        </w:rPr>
        <w:t> hipóteses:</w:t>
      </w:r>
    </w:p>
    <w:p>
      <w:pPr>
        <w:pStyle w:val="ListParagraph"/>
        <w:numPr>
          <w:ilvl w:val="0"/>
          <w:numId w:val="15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reavaliação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voluntária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próprios;</w:t>
      </w:r>
    </w:p>
    <w:p>
      <w:pPr>
        <w:pStyle w:val="ListParagraph"/>
        <w:numPr>
          <w:ilvl w:val="0"/>
          <w:numId w:val="15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reavaliação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controladas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coligadas;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54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reavaliação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fusões,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incorporações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cisões.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left"/>
        <w:rPr>
          <w:sz w:val="20"/>
        </w:rPr>
      </w:pPr>
      <w:r>
        <w:rPr>
          <w:color w:val="231F20"/>
          <w:sz w:val="20"/>
        </w:rPr>
        <w:t>A reavaliação deve ser restrita a bens tangíveis do ativo </w:t>
      </w:r>
      <w:r>
        <w:rPr>
          <w:color w:val="231F20"/>
          <w:sz w:val="20"/>
        </w:rPr>
        <w:t>imobilizado,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desde que não esteja prevista sua descontinuidade operacional.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2" w:hanging="851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descontinuidade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reavaliados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implica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cessidade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alteração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pelo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/>
      </w:pPr>
      <w:r>
        <w:rPr>
          <w:color w:val="231F20"/>
        </w:rPr>
        <w:t>valor original, estornando-se a parcela da reavaliação incluída no ati</w:t>
      </w:r>
      <w:r>
        <w:rPr>
          <w:color w:val="231F20"/>
        </w:rPr>
        <w:softHyphen/>
      </w:r>
      <w:r>
        <w:rPr>
          <w:color w:val="231F20"/>
        </w:rPr>
        <w:t>vo, as respectivas reservas de reavaliação e a provisão dos tributo</w:t>
      </w:r>
      <w:r>
        <w:rPr>
          <w:color w:val="231F20"/>
        </w:rPr>
        <w:t>s</w:t>
      </w:r>
      <w:r>
        <w:rPr>
          <w:color w:val="231F20"/>
        </w:rPr>
        <w:t> incidentes sobre a reavaliação.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/>
        <w:t>PERIODICIDADE</w:t>
      </w:r>
      <w:r>
        <w:rPr>
          <w:spacing w:val="-1"/>
        </w:rPr>
        <w:t> </w:t>
      </w:r>
      <w:r>
        <w:rPr/>
        <w:t>DA</w:t>
      </w:r>
      <w:r>
        <w:rPr>
          <w:spacing w:val="-8"/>
        </w:rPr>
        <w:t>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optar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reavaliação,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critério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imobiliza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da entidade deixa de ser o valor de custo, e as reavaliações </w:t>
      </w:r>
      <w:r>
        <w:rPr>
          <w:color w:val="231F20"/>
          <w:sz w:val="20"/>
        </w:rPr>
        <w:t>devem</w:t>
      </w:r>
      <w:r>
        <w:rPr>
          <w:color w:val="231F20"/>
          <w:sz w:val="20"/>
        </w:rPr>
        <w:t> 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periódicas,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regularidade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apresente diferenças significativas em relação ao valor de mercado,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data de encerramento de cada exercício social.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</w:tabs>
        <w:spacing w:line="240" w:lineRule="auto" w:before="4" w:after="0"/>
        <w:ind w:left="853" w:right="0" w:hanging="84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efetuada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menos:</w:t>
      </w:r>
    </w:p>
    <w:p>
      <w:pPr>
        <w:pStyle w:val="ListParagraph"/>
        <w:numPr>
          <w:ilvl w:val="0"/>
          <w:numId w:val="155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anualmente, para as contas ou grupo de contas cujos </w:t>
      </w:r>
      <w:r>
        <w:rPr>
          <w:color w:val="231F20"/>
          <w:sz w:val="20"/>
        </w:rPr>
        <w:t>valores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mercado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variarem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significativamente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relação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valore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anteriormente registrados;</w:t>
      </w:r>
    </w:p>
    <w:p>
      <w:pPr>
        <w:pStyle w:val="ListParagraph"/>
        <w:numPr>
          <w:ilvl w:val="0"/>
          <w:numId w:val="155"/>
        </w:numPr>
        <w:tabs>
          <w:tab w:pos="1709" w:val="left" w:leader="none"/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quatro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cuja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oscilação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mercado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seja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relevante,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incluindo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ainda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bens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adquirido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após a última reavaliação;</w:t>
      </w:r>
    </w:p>
    <w:p>
      <w:pPr>
        <w:pStyle w:val="ListParagraph"/>
        <w:numPr>
          <w:ilvl w:val="0"/>
          <w:numId w:val="155"/>
        </w:numPr>
        <w:tabs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periodicamente, observados o conceito e os prazos acima,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optar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sistema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rotativo,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realizando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liações parciais, por rodízio, com cronogramas definidos,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cubram a totalidade dos ativos a reavaliar a cada período.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  <w:tab w:pos="862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 optar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pela reavaliação, este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procedimento 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tido por, no mínimo, 10 (dez) anos.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Decorrido o prazo referido no item anterior e a entidade optar por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mais realizar reavaliação, os bens anteriormente reavaliados permane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cem com seus valores das reavaliações.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  <w:tab w:pos="862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Ocorrido o previsto no item 19.6.4.4, a entidade pode realizar nova rea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valiação, aplicando-se, quanto à periodicidade, o item 19.6.4.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52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>
          <w:spacing w:val="-2"/>
        </w:rPr>
        <w:t>REAVALIAÇÃO</w:t>
      </w:r>
      <w:r>
        <w:rPr>
          <w:spacing w:val="-10"/>
        </w:rPr>
        <w:t> </w:t>
      </w:r>
      <w:r>
        <w:rPr>
          <w:spacing w:val="-2"/>
        </w:rPr>
        <w:t>PARCIAL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É admitida a reavaliação parcial, desde que todos os itens da </w:t>
      </w:r>
      <w:r>
        <w:rPr>
          <w:color w:val="231F20"/>
          <w:sz w:val="20"/>
        </w:rPr>
        <w:t>mesma</w:t>
      </w:r>
      <w:r>
        <w:rPr>
          <w:color w:val="231F20"/>
          <w:sz w:val="20"/>
        </w:rPr>
        <w:t> natureza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reavaliados,</w:t>
      </w:r>
      <w:r>
        <w:rPr>
          <w:color w:val="231F20"/>
          <w:sz w:val="20"/>
        </w:rPr>
        <w:t> não se aplicando, neste caso, a alínea c) do item 19.6.4.2.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52"/>
        </w:numPr>
        <w:tabs>
          <w:tab w:pos="862" w:val="left" w:leader="none"/>
        </w:tabs>
        <w:spacing w:line="240" w:lineRule="auto" w:before="1" w:after="0"/>
        <w:ind w:left="862" w:right="0" w:hanging="851"/>
        <w:jc w:val="left"/>
      </w:pPr>
      <w:r>
        <w:rPr/>
        <w:t>AJUSTES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3" w:hanging="851"/>
        <w:jc w:val="both"/>
        <w:rPr>
          <w:sz w:val="20"/>
        </w:rPr>
      </w:pPr>
      <w:r>
        <w:rPr>
          <w:color w:val="231F20"/>
          <w:sz w:val="20"/>
        </w:rPr>
        <w:t>No caso do laudo de avaliação, objeto da reavaliação de ativo imobi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lizado, indicar que se, para os bens da mesma natureza ou conta,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unidade operacional, comparados com os registros contábeis, </w:t>
      </w:r>
      <w:r>
        <w:rPr>
          <w:color w:val="231F20"/>
          <w:sz w:val="20"/>
        </w:rPr>
        <w:t>resulta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em diferenças positivas ou negativas, a entidade deve proceder ao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acréscimos e decréscimos correspondentes.</w:t>
      </w:r>
    </w:p>
    <w:p>
      <w:pPr>
        <w:pStyle w:val="ListParagraph"/>
        <w:numPr>
          <w:ilvl w:val="3"/>
          <w:numId w:val="152"/>
        </w:numPr>
        <w:tabs>
          <w:tab w:pos="853" w:val="left" w:leader="none"/>
        </w:tabs>
        <w:spacing w:line="240" w:lineRule="auto" w:before="4" w:after="0"/>
        <w:ind w:left="853" w:right="0" w:hanging="842"/>
        <w:jc w:val="both"/>
        <w:rPr>
          <w:sz w:val="20"/>
        </w:rPr>
      </w:pP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hipótese em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que 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valor apurado no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laudo de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avaliação do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conjunto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itens</w:t>
      </w:r>
      <w:r>
        <w:rPr>
          <w:color w:val="231F20"/>
          <w:spacing w:val="-2"/>
        </w:rPr>
        <w:t> </w:t>
      </w:r>
      <w:r>
        <w:rPr>
          <w:color w:val="231F20"/>
        </w:rPr>
        <w:t>envolvidos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inferior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valor</w:t>
      </w:r>
      <w:r>
        <w:rPr>
          <w:color w:val="231F20"/>
          <w:spacing w:val="-2"/>
        </w:rPr>
        <w:t> </w:t>
      </w:r>
      <w:r>
        <w:rPr>
          <w:color w:val="231F20"/>
        </w:rPr>
        <w:t>líquido</w:t>
      </w:r>
      <w:r>
        <w:rPr>
          <w:color w:val="231F20"/>
          <w:spacing w:val="-2"/>
        </w:rPr>
        <w:t> </w:t>
      </w:r>
      <w:r>
        <w:rPr>
          <w:color w:val="231F20"/>
        </w:rPr>
        <w:t>contábil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bens</w:t>
      </w:r>
      <w:r>
        <w:rPr>
          <w:color w:val="231F20"/>
          <w:spacing w:val="-2"/>
        </w:rPr>
        <w:t> </w:t>
      </w:r>
      <w:r>
        <w:rPr>
          <w:color w:val="231F20"/>
        </w:rPr>
        <w:t>corres</w:t>
      </w:r>
      <w:r>
        <w:rPr>
          <w:color w:val="231F20"/>
        </w:rPr>
        <w:softHyphen/>
      </w:r>
      <w:r>
        <w:rPr>
          <w:color w:val="231F20"/>
        </w:rPr>
        <w:t>pondentes, devem ser observados os seguintes procedimentos:</w:t>
      </w:r>
    </w:p>
    <w:p>
      <w:pPr>
        <w:pStyle w:val="ListParagraph"/>
        <w:numPr>
          <w:ilvl w:val="0"/>
          <w:numId w:val="156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primeira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reavaliação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houver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sal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reserva,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cabe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negativo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Todavia,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verificar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ativos,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considerados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conjunto,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recuperável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através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suas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operações futuras, conforme estabelecido no item 19.6.14;</w:t>
      </w:r>
    </w:p>
    <w:p>
      <w:pPr>
        <w:pStyle w:val="ListParagraph"/>
        <w:numPr>
          <w:ilvl w:val="0"/>
          <w:numId w:val="156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reavaliação,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nega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tivo deve ser reconhecido nos termos do item 19.6.10.4.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52"/>
        </w:numPr>
        <w:tabs>
          <w:tab w:pos="1269" w:val="left" w:leader="none"/>
        </w:tabs>
        <w:spacing w:line="240" w:lineRule="auto" w:before="0" w:after="0"/>
        <w:ind w:left="1269" w:right="0" w:hanging="844"/>
        <w:jc w:val="both"/>
      </w:pPr>
      <w:r>
        <w:rPr/>
        <w:t>CRITÉRIOS DE</w:t>
      </w:r>
      <w:r>
        <w:rPr>
          <w:spacing w:val="-8"/>
        </w:rPr>
        <w:t> </w:t>
      </w:r>
      <w:r>
        <w:rPr>
          <w:spacing w:val="-2"/>
        </w:rPr>
        <w:t>AVALIAÇÃO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b/>
          <w:sz w:val="20"/>
        </w:rPr>
      </w:pPr>
      <w:r>
        <w:rPr>
          <w:color w:val="231F20"/>
          <w:sz w:val="20"/>
        </w:rPr>
        <w:t>A contabilização da reavaliação deve ser efetuada com base em lau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do fundamentado que indique os critérios de avaliação e os elemen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tos de comparação adotados</w:t>
      </w:r>
      <w:r>
        <w:rPr>
          <w:b/>
          <w:color w:val="231F20"/>
          <w:sz w:val="20"/>
        </w:rPr>
        <w:t>.</w:t>
      </w:r>
    </w:p>
    <w:p>
      <w:pPr>
        <w:pStyle w:val="ListParagraph"/>
        <w:numPr>
          <w:ilvl w:val="3"/>
          <w:numId w:val="152"/>
        </w:numPr>
        <w:tabs>
          <w:tab w:pos="1270" w:val="left" w:leader="none"/>
          <w:tab w:pos="1276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reavaliação deve observar o princípio da continuidade, ou seja, leva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em conta o pressuposto da entidade em marcha e considerar a efetiv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possibilidade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recuperação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mediante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uso.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</w:tabs>
        <w:spacing w:line="240" w:lineRule="auto" w:before="3" w:after="0"/>
        <w:ind w:left="1267" w:right="0" w:hanging="84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baseada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mercado.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 reavaliação não se destina ao cálculo do valor futuro potencial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ativos nem ao seu valor de saída (valor de venda ou liquidação).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1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Para os bens sujeitos à depreciação, exaustão ou amortização, é indis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pensável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laudo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econô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mica remanescente, visando a definição das futuras taxas de deprecia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exaustão ou amortização.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1269" w:val="left" w:leader="none"/>
        </w:tabs>
        <w:spacing w:line="240" w:lineRule="auto" w:before="1" w:after="0"/>
        <w:ind w:left="1269" w:right="0" w:hanging="844"/>
        <w:jc w:val="both"/>
      </w:pPr>
      <w:r>
        <w:rPr/>
        <w:t>IDENTIFICAÇÃO DOS </w:t>
      </w:r>
      <w:r>
        <w:rPr>
          <w:spacing w:val="-4"/>
        </w:rPr>
        <w:t>BENS</w:t>
      </w:r>
    </w:p>
    <w:p>
      <w:pPr>
        <w:pStyle w:val="ListParagraph"/>
        <w:numPr>
          <w:ilvl w:val="3"/>
          <w:numId w:val="152"/>
        </w:numPr>
        <w:tabs>
          <w:tab w:pos="1270" w:val="left" w:leader="none"/>
          <w:tab w:pos="1276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Os bens objeto de reavaliação devem ser individualmente identificado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quanto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descrição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registro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contábil,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subcontas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</w:t>
      </w:r>
      <w:r>
        <w:rPr>
          <w:color w:val="231F20"/>
          <w:spacing w:val="-4"/>
          <w:sz w:val="20"/>
        </w:rPr>
        <w:t>-</w:t>
      </w:r>
      <w:r>
        <w:rPr>
          <w:color w:val="231F20"/>
          <w:spacing w:val="-4"/>
          <w:sz w:val="20"/>
        </w:rPr>
        <w:t>pecifiquem o custo, depreciações, amortizações e exaustões acumuladas.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 valor de avaliação de cada bem deve ser comparado com 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líquido contábil correspondente, na mesma data-base. Para tais </w:t>
      </w:r>
      <w:r>
        <w:rPr>
          <w:color w:val="231F20"/>
          <w:sz w:val="20"/>
        </w:rPr>
        <w:t>bens,</w:t>
      </w:r>
      <w:r>
        <w:rPr>
          <w:color w:val="231F20"/>
          <w:sz w:val="20"/>
        </w:rPr>
        <w:t> 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depreciações,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amortizações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exaustões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respondentes até a data-base do laudo de avaliação.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1276" w:val="left" w:leader="none"/>
        </w:tabs>
        <w:spacing w:line="249" w:lineRule="auto" w:before="0" w:after="0"/>
        <w:ind w:left="1276" w:right="778" w:hanging="851"/>
        <w:jc w:val="left"/>
      </w:pPr>
      <w:r>
        <w:rPr/>
        <w:t>DEFASAGEM ENTRE A DATA-BASE DO LAUDO E DA </w:t>
      </w:r>
      <w:r>
        <w:rPr/>
        <w:t>SU</w:t>
      </w:r>
      <w:r>
        <w:rPr/>
        <w:t>A</w:t>
      </w:r>
      <w:r>
        <w:rPr/>
        <w:t> </w:t>
      </w:r>
      <w:r>
        <w:rPr>
          <w:spacing w:val="-2"/>
        </w:rPr>
        <w:t>APROVAÇÃO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registro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efetuado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z w:val="20"/>
        </w:rPr>
        <w:t> exercício em que o laudo da avaliação foi elaborado e aprovado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assembléia dos acionistas, reunião ou assembléia dos quotistas, ou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equivalente para as demais entidades.</w:t>
      </w:r>
    </w:p>
    <w:p>
      <w:pPr>
        <w:pStyle w:val="ListParagraph"/>
        <w:numPr>
          <w:ilvl w:val="3"/>
          <w:numId w:val="152"/>
        </w:numPr>
        <w:tabs>
          <w:tab w:pos="1267" w:val="left" w:leader="none"/>
        </w:tabs>
        <w:spacing w:line="240" w:lineRule="auto" w:before="3" w:after="0"/>
        <w:ind w:left="1267" w:right="0" w:hanging="842"/>
        <w:jc w:val="both"/>
        <w:rPr>
          <w:sz w:val="20"/>
        </w:rPr>
      </w:pPr>
      <w:r>
        <w:rPr>
          <w:color w:val="231F20"/>
          <w:spacing w:val="-2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defasagem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data-base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laudo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apro-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7"/>
      </w:pPr>
      <w:r>
        <w:rPr>
          <w:color w:val="231F20"/>
        </w:rPr>
        <w:t>vação</w:t>
      </w:r>
      <w:r>
        <w:rPr>
          <w:color w:val="231F20"/>
          <w:spacing w:val="-7"/>
        </w:rPr>
        <w:t> </w:t>
      </w:r>
      <w:r>
        <w:rPr>
          <w:color w:val="231F20"/>
        </w:rPr>
        <w:t>pela</w:t>
      </w:r>
      <w:r>
        <w:rPr>
          <w:color w:val="231F20"/>
          <w:spacing w:val="-8"/>
        </w:rPr>
        <w:t> </w:t>
      </w:r>
      <w:r>
        <w:rPr>
          <w:color w:val="231F20"/>
        </w:rPr>
        <w:t>entidade</w:t>
      </w:r>
      <w:r>
        <w:rPr>
          <w:color w:val="231F20"/>
          <w:spacing w:val="-7"/>
        </w:rPr>
        <w:t> </w:t>
      </w:r>
      <w:r>
        <w:rPr>
          <w:color w:val="231F20"/>
        </w:rPr>
        <w:t>provocar</w:t>
      </w:r>
      <w:r>
        <w:rPr>
          <w:color w:val="231F20"/>
          <w:spacing w:val="-8"/>
        </w:rPr>
        <w:t> </w:t>
      </w:r>
      <w:r>
        <w:rPr>
          <w:color w:val="231F20"/>
        </w:rPr>
        <w:t>distorções</w:t>
      </w:r>
      <w:r>
        <w:rPr>
          <w:color w:val="231F20"/>
          <w:spacing w:val="-7"/>
        </w:rPr>
        <w:t> </w:t>
      </w:r>
      <w:r>
        <w:rPr>
          <w:color w:val="231F20"/>
        </w:rPr>
        <w:t>relevantes,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contabilização</w:t>
      </w:r>
      <w:r>
        <w:rPr>
          <w:color w:val="231F20"/>
          <w:spacing w:val="-8"/>
        </w:rPr>
        <w:t> </w:t>
      </w:r>
      <w:r>
        <w:rPr>
          <w:color w:val="231F20"/>
        </w:rPr>
        <w:t>d</w:t>
      </w:r>
      <w:r>
        <w:rPr>
          <w:color w:val="231F20"/>
        </w:rPr>
        <w:t>a</w:t>
      </w:r>
      <w:r>
        <w:rPr>
          <w:color w:val="231F20"/>
        </w:rPr>
        <w:t> reavaliação</w:t>
      </w:r>
      <w:r>
        <w:rPr>
          <w:color w:val="231F20"/>
          <w:spacing w:val="-14"/>
        </w:rPr>
        <w:t> </w:t>
      </w:r>
      <w:r>
        <w:rPr>
          <w:color w:val="231F20"/>
        </w:rPr>
        <w:t>deve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efetuada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base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valores</w:t>
      </w:r>
      <w:r>
        <w:rPr>
          <w:color w:val="231F20"/>
          <w:spacing w:val="-14"/>
        </w:rPr>
        <w:t> </w:t>
      </w:r>
      <w:r>
        <w:rPr>
          <w:color w:val="231F20"/>
        </w:rPr>
        <w:t>constantes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laudo</w:t>
      </w:r>
      <w:r>
        <w:rPr>
          <w:color w:val="231F20"/>
        </w:rPr>
        <w:t> de avaliação atualizados, mantendo as premissas nele utilizadas.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</w:pPr>
      <w:r>
        <w:rPr/>
        <w:t>CONTABILIZAÇÃO</w:t>
      </w:r>
      <w:r>
        <w:rPr>
          <w:spacing w:val="-11"/>
        </w:rPr>
        <w:t> </w:t>
      </w:r>
      <w:r>
        <w:rPr/>
        <w:t>DA</w:t>
      </w:r>
      <w:r>
        <w:rPr>
          <w:spacing w:val="-13"/>
        </w:rPr>
        <w:t>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67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diferença positiva entre o valor da reavaliação e o valor líquido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tábil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incorporada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correspondente,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contrapartida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reavaliação,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líquida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tributos incidentes sobre a reavaliação, no patrimônio líquido.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84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 contrapartida de que trata o item anterior pode ser creditada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receita não operacional quando a entidade tiver registrado como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pesa,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limite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desta,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negativa,</w:t>
      </w:r>
      <w:r>
        <w:rPr>
          <w:color w:val="231F20"/>
          <w:sz w:val="20"/>
        </w:rPr>
        <w:t> relacionada com o mesmo bem.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54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manter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individualizado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identifique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da reavaliação de cada bem e dos tributos incidentes sobre a reavalia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para determinação de sua realização por depreciação, amortiza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exaustão ou baixa.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1006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Na hipótese de reavaliação negativa, apurada em função de 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dos laudos de avaliação ser inferior ao valor líquido contábil, o </w:t>
      </w:r>
      <w:r>
        <w:rPr>
          <w:color w:val="231F20"/>
          <w:sz w:val="20"/>
        </w:rPr>
        <w:t>registro</w:t>
      </w:r>
      <w:r>
        <w:rPr>
          <w:color w:val="231F20"/>
          <w:sz w:val="20"/>
        </w:rPr>
        <w:t> contábil deve ser efetuado da seguinte forma:</w:t>
      </w:r>
    </w:p>
    <w:p>
      <w:pPr>
        <w:pStyle w:val="ListParagraph"/>
        <w:numPr>
          <w:ilvl w:val="0"/>
          <w:numId w:val="157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reduzido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contrapartida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reavaliação,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mesmos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originada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reavaliações anteriores, e os tributos registrados no </w:t>
      </w:r>
      <w:r>
        <w:rPr>
          <w:color w:val="231F20"/>
          <w:sz w:val="20"/>
        </w:rPr>
        <w:t>passivo</w:t>
      </w:r>
      <w:r>
        <w:rPr>
          <w:color w:val="231F20"/>
          <w:sz w:val="20"/>
        </w:rPr>
        <w:t> 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reduzidos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proporcionalmente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redução da reserva de reavaliação;</w:t>
      </w:r>
    </w:p>
    <w:p>
      <w:pPr>
        <w:pStyle w:val="ListParagraph"/>
        <w:numPr>
          <w:ilvl w:val="0"/>
          <w:numId w:val="157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insuficiente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o registro de redução do ativo, esta insuficiência deve ser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gistrada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operacional,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cício em que a reavaliação ocorrer, mediante constituição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provisão para perdas. Esta provisão somente deve ser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nhecida se a perda for considerada irrecuperável; e</w:t>
      </w:r>
    </w:p>
    <w:p>
      <w:pPr>
        <w:pStyle w:val="ListParagraph"/>
        <w:numPr>
          <w:ilvl w:val="0"/>
          <w:numId w:val="157"/>
        </w:numPr>
        <w:tabs>
          <w:tab w:pos="1712" w:val="left" w:leader="none"/>
        </w:tabs>
        <w:spacing w:line="249" w:lineRule="auto" w:before="5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 letra “b” deste item aplica-se, também, na primeira reavalia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quando o valor da reavaliação for inferior ao valor líquid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contábil.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</w:pPr>
      <w:r>
        <w:rPr/>
        <w:t>TRIBUTOS</w:t>
      </w:r>
      <w:r>
        <w:rPr>
          <w:spacing w:val="-4"/>
        </w:rPr>
        <w:t> </w:t>
      </w:r>
      <w:r>
        <w:rPr/>
        <w:t>SOBRE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59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reserva da reavaliação positiva deve ser registrada líquida dos tribu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tos, em conta destacada no patrimônio líquido.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81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 parcela correspondente aos tributos incidentes sobre a </w:t>
      </w:r>
      <w:r>
        <w:rPr>
          <w:color w:val="231F20"/>
          <w:sz w:val="20"/>
        </w:rPr>
        <w:t>reavaliação</w:t>
      </w:r>
      <w:r>
        <w:rPr>
          <w:color w:val="231F20"/>
          <w:sz w:val="20"/>
        </w:rPr>
        <w:t> 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exigivel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prazo,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transferida</w:t>
      </w:r>
      <w:r>
        <w:rPr>
          <w:color w:val="231F20"/>
          <w:sz w:val="20"/>
        </w:rPr>
        <w:t> para o passivo circulante, à medida que os ativos forem sendo realiza-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>
          <w:color w:val="231F20"/>
        </w:rPr>
        <w:t>dos.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eventuais</w:t>
      </w:r>
      <w:r>
        <w:rPr>
          <w:color w:val="231F20"/>
          <w:spacing w:val="-6"/>
        </w:rPr>
        <w:t> </w:t>
      </w:r>
      <w:r>
        <w:rPr>
          <w:color w:val="231F20"/>
        </w:rPr>
        <w:t>oscilações</w:t>
      </w:r>
      <w:r>
        <w:rPr>
          <w:color w:val="231F20"/>
          <w:spacing w:val="-6"/>
        </w:rPr>
        <w:t> </w:t>
      </w:r>
      <w:r>
        <w:rPr>
          <w:color w:val="231F20"/>
        </w:rPr>
        <w:t>nas</w:t>
      </w:r>
      <w:r>
        <w:rPr>
          <w:color w:val="231F20"/>
          <w:spacing w:val="-6"/>
        </w:rPr>
        <w:t> </w:t>
      </w:r>
      <w:r>
        <w:rPr>
          <w:color w:val="231F20"/>
        </w:rPr>
        <w:t>alíquotas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tributos</w:t>
      </w:r>
      <w:r>
        <w:rPr>
          <w:color w:val="231F20"/>
          <w:spacing w:val="-6"/>
        </w:rPr>
        <w:t> </w:t>
      </w:r>
      <w:r>
        <w:rPr>
          <w:color w:val="231F20"/>
        </w:rPr>
        <w:t>devem</w:t>
      </w:r>
      <w:r>
        <w:rPr>
          <w:color w:val="231F20"/>
          <w:spacing w:val="-6"/>
        </w:rPr>
        <w:t> </w:t>
      </w:r>
      <w:r>
        <w:rPr>
          <w:color w:val="231F20"/>
        </w:rPr>
        <w:t>ser</w:t>
      </w:r>
      <w:r>
        <w:rPr>
          <w:color w:val="231F20"/>
          <w:spacing w:val="-6"/>
        </w:rPr>
        <w:t> </w:t>
      </w:r>
      <w:r>
        <w:rPr>
          <w:color w:val="231F20"/>
        </w:rPr>
        <w:t>reco</w:t>
      </w:r>
      <w:r>
        <w:rPr>
          <w:color w:val="231F20"/>
        </w:rPr>
        <w:softHyphen/>
      </w:r>
      <w:r>
        <w:rPr>
          <w:color w:val="231F20"/>
        </w:rPr>
        <w:t>nhecidas em contrapartida da reserva de reavaliação.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400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passivo dos tributos incidentes sobre a reserva de reavaliação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deve ser constituído para ativos que não se realizam por </w:t>
      </w:r>
      <w:r>
        <w:rPr>
          <w:color w:val="231F20"/>
          <w:sz w:val="20"/>
        </w:rPr>
        <w:t>depreciação,</w:t>
      </w:r>
      <w:r>
        <w:rPr>
          <w:color w:val="231F20"/>
          <w:sz w:val="20"/>
        </w:rPr>
        <w:t> amortização ou exaustão, como é o caso de terrenos, e para os </w:t>
      </w:r>
      <w:r>
        <w:rPr>
          <w:color w:val="231F20"/>
          <w:sz w:val="20"/>
        </w:rPr>
        <w:t>quais</w:t>
      </w:r>
      <w:r>
        <w:rPr>
          <w:color w:val="231F20"/>
          <w:sz w:val="20"/>
        </w:rPr>
        <w:t> não haja qualquer perspectiva de realização por alienação.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/>
        <w:t>DEPRECIAÇÃO,</w:t>
      </w:r>
      <w:r>
        <w:rPr>
          <w:spacing w:val="-11"/>
        </w:rPr>
        <w:t> </w:t>
      </w:r>
      <w:r>
        <w:rPr/>
        <w:t>AMORTIZAÇÃO OU </w:t>
      </w:r>
      <w:r>
        <w:rPr>
          <w:spacing w:val="-2"/>
        </w:rPr>
        <w:t>EXAUSTÃO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390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Após a reavaliação, a depreciação, a amortização ou a exaustão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bens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calculadas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registradas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considerando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econômica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remanescente,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indicada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laudo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avaliação.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1268" w:val="left" w:leader="none"/>
        </w:tabs>
        <w:spacing w:line="240" w:lineRule="auto" w:before="1" w:after="0"/>
        <w:ind w:left="1268" w:right="0" w:hanging="843"/>
        <w:jc w:val="left"/>
      </w:pPr>
      <w:r>
        <w:rPr/>
        <w:t>REALIZAÇÃO</w:t>
      </w:r>
      <w:r>
        <w:rPr>
          <w:spacing w:val="-7"/>
        </w:rPr>
        <w:t> </w:t>
      </w:r>
      <w:r>
        <w:rPr/>
        <w:t>DA</w:t>
      </w:r>
      <w:r>
        <w:rPr>
          <w:spacing w:val="-13"/>
        </w:rPr>
        <w:t> </w:t>
      </w:r>
      <w:r>
        <w:rPr/>
        <w:t>RESERVA</w:t>
      </w:r>
      <w:r>
        <w:rPr>
          <w:spacing w:val="-1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REAVALIAÇÃO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355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considerada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realizada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proporção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se realizarem os bens reavaliados, devendo ser transferida para </w:t>
      </w:r>
      <w:r>
        <w:rPr>
          <w:color w:val="231F20"/>
          <w:sz w:val="20"/>
        </w:rPr>
        <w:t>lucros</w:t>
      </w:r>
      <w:r>
        <w:rPr>
          <w:color w:val="231F20"/>
          <w:sz w:val="20"/>
        </w:rPr>
        <w:t> ou prejuízos acumulados, sem transitar pelas contas do resultado.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376" w:val="left" w:leader="none"/>
        </w:tabs>
        <w:spacing w:line="249" w:lineRule="auto" w:before="2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utilizada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aumentode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z w:val="20"/>
        </w:rPr>
        <w:t> ou amortização de prejuízo, enquanto não realizada.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41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 entidade deve considerar realizados os valores de reavaliação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seus bens e os de suas controladas ou coligadas, cujos </w:t>
      </w:r>
      <w:r>
        <w:rPr>
          <w:color w:val="231F20"/>
          <w:sz w:val="20"/>
        </w:rPr>
        <w:t>investimento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são avaliados por equivalência patrimonial, à medida que ocorrer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dos seguintes fatos:</w:t>
      </w:r>
    </w:p>
    <w:p>
      <w:pPr>
        <w:pStyle w:val="ListParagraph"/>
        <w:numPr>
          <w:ilvl w:val="0"/>
          <w:numId w:val="158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depreciação, amortização ou exaustão dos bens </w:t>
      </w:r>
      <w:r>
        <w:rPr>
          <w:color w:val="231F20"/>
          <w:sz w:val="20"/>
        </w:rPr>
        <w:t>reavaliados,</w:t>
      </w:r>
      <w:r>
        <w:rPr>
          <w:color w:val="231F20"/>
          <w:sz w:val="20"/>
        </w:rPr>
        <w:t> que tenham sido registradas como custo ou como </w:t>
      </w:r>
      <w:r>
        <w:rPr>
          <w:color w:val="231F20"/>
          <w:sz w:val="20"/>
        </w:rPr>
        <w:t>despesa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operacional;</w:t>
      </w:r>
    </w:p>
    <w:p>
      <w:pPr>
        <w:pStyle w:val="ListParagraph"/>
        <w:numPr>
          <w:ilvl w:val="0"/>
          <w:numId w:val="158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baixa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reavaliados;</w:t>
      </w:r>
    </w:p>
    <w:p>
      <w:pPr>
        <w:pStyle w:val="ListParagraph"/>
        <w:numPr>
          <w:ilvl w:val="0"/>
          <w:numId w:val="158"/>
        </w:numPr>
        <w:tabs>
          <w:tab w:pos="2126" w:val="left" w:leader="none"/>
        </w:tabs>
        <w:spacing w:line="249" w:lineRule="auto" w:before="1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baixa de investimentos em controladas ou coligadas que 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nham bens reavaliados.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2"/>
          <w:numId w:val="152"/>
        </w:numPr>
        <w:tabs>
          <w:tab w:pos="1268" w:val="left" w:leader="none"/>
        </w:tabs>
        <w:spacing w:line="240" w:lineRule="auto" w:before="0" w:after="0"/>
        <w:ind w:left="1268" w:right="0" w:hanging="843"/>
        <w:jc w:val="left"/>
      </w:pPr>
      <w:r>
        <w:rPr>
          <w:spacing w:val="-2"/>
        </w:rPr>
        <w:t>VALOR</w:t>
      </w:r>
      <w:r>
        <w:rPr>
          <w:spacing w:val="-8"/>
        </w:rPr>
        <w:t> </w:t>
      </w:r>
      <w:r>
        <w:rPr>
          <w:spacing w:val="-2"/>
        </w:rPr>
        <w:t>RECUPERÁVEL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428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reavaliados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acompanhados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o objetivo de verificar se o valor recuperável é inferior ao valor </w:t>
      </w:r>
      <w:r>
        <w:rPr>
          <w:color w:val="231F20"/>
          <w:sz w:val="20"/>
        </w:rPr>
        <w:t>líquido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contábil.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400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Se o valor recuperável for inferior ao valor líquido contábil, o mesm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reduzido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recuperável,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conside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rada permanente.</w:t>
      </w:r>
    </w:p>
    <w:p>
      <w:pPr>
        <w:pStyle w:val="ListParagraph"/>
        <w:numPr>
          <w:ilvl w:val="3"/>
          <w:numId w:val="152"/>
        </w:numPr>
        <w:tabs>
          <w:tab w:pos="1276" w:val="left" w:leader="none"/>
          <w:tab w:pos="1368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O montante da redução, de que trata o item 19.6.14.2, deve reverter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reavaliação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anterior,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exista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saldo,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debitando-se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z w:val="20"/>
        </w:rPr>
        <w:t> da reavaliação.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numPr>
          <w:ilvl w:val="2"/>
          <w:numId w:val="152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REAVALIAÇÃO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ATIVOS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CONTROLADAS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>
          <w:spacing w:val="-2"/>
        </w:rPr>
        <w:t>COLIGADAS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32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investidora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registrar,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investimentos,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variação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patri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monial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oriunda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reavaliação,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registrada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coligada, avaliada pela equivalência patrimonial nos termos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indicados</w:t>
      </w:r>
      <w:r>
        <w:rPr>
          <w:color w:val="231F20"/>
          <w:sz w:val="20"/>
        </w:rPr>
        <w:t> nos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seguintes.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19.6.15.2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opta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reavaliar</w:t>
      </w:r>
      <w:r>
        <w:rPr>
          <w:color w:val="231F20"/>
          <w:sz w:val="20"/>
        </w:rPr>
        <w:t> seus próprios ativos, ela o deve determinar às suas controladas e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mendar que suas coligadas também assim procedam, para </w:t>
      </w:r>
      <w:r>
        <w:rPr>
          <w:color w:val="231F20"/>
          <w:sz w:val="20"/>
        </w:rPr>
        <w:t>preserva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uniformidade de critérios contábeis.</w:t>
      </w:r>
    </w:p>
    <w:p>
      <w:pPr>
        <w:pStyle w:val="ListParagraph"/>
        <w:numPr>
          <w:ilvl w:val="3"/>
          <w:numId w:val="159"/>
        </w:numPr>
        <w:tabs>
          <w:tab w:pos="862" w:val="left" w:leader="none"/>
          <w:tab w:pos="962" w:val="left" w:leader="none"/>
        </w:tabs>
        <w:spacing w:line="249" w:lineRule="auto" w:before="6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acréscimos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decréscimos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investimentos,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respondam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porcentagem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investidora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constituída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(realizada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revertida)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coligada, devem ser registrados na mesma data-base em que </w:t>
      </w:r>
      <w:r>
        <w:rPr>
          <w:color w:val="231F20"/>
          <w:sz w:val="20"/>
        </w:rPr>
        <w:t>tiverem</w:t>
      </w:r>
      <w:r>
        <w:rPr>
          <w:color w:val="231F20"/>
          <w:sz w:val="20"/>
        </w:rPr>
        <w:t> sido reconhecidos na investida, em conta própria que identifique tratar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se de reavaliação de controlada ou coligada.</w:t>
      </w:r>
    </w:p>
    <w:p>
      <w:pPr>
        <w:pStyle w:val="ListParagraph"/>
        <w:numPr>
          <w:ilvl w:val="3"/>
          <w:numId w:val="159"/>
        </w:numPr>
        <w:tabs>
          <w:tab w:pos="862" w:val="left" w:leader="none"/>
          <w:tab w:pos="1004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O valor da reserva de reavaliação, decorrente da avaliação de </w:t>
      </w:r>
      <w:r>
        <w:rPr>
          <w:color w:val="231F20"/>
          <w:sz w:val="20"/>
        </w:rPr>
        <w:t>bens</w:t>
      </w:r>
      <w:r>
        <w:rPr>
          <w:color w:val="231F20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coligada,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deduzido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houver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investimento,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valia dos bens do ativo imobilizado que foram reavaliados e que </w:t>
      </w:r>
      <w:r>
        <w:rPr>
          <w:color w:val="231F20"/>
          <w:sz w:val="20"/>
        </w:rPr>
        <w:t>deram</w:t>
      </w:r>
      <w:r>
        <w:rPr>
          <w:color w:val="231F20"/>
          <w:sz w:val="20"/>
        </w:rPr>
        <w:t> origem àquele ágio.</w:t>
      </w:r>
    </w:p>
    <w:p>
      <w:pPr>
        <w:pStyle w:val="ListParagraph"/>
        <w:numPr>
          <w:ilvl w:val="3"/>
          <w:numId w:val="159"/>
        </w:numPr>
        <w:tabs>
          <w:tab w:pos="862" w:val="left" w:leader="none"/>
          <w:tab w:pos="990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Na hipótese da reavaliação de que trata o item anterior ser </w:t>
      </w:r>
      <w:r>
        <w:rPr>
          <w:color w:val="231F20"/>
          <w:sz w:val="20"/>
        </w:rPr>
        <w:t>negativa,</w:t>
      </w:r>
      <w:r>
        <w:rPr>
          <w:color w:val="231F20"/>
          <w:sz w:val="20"/>
        </w:rPr>
        <w:t> devem-se baixar os saldos de deságios, originados dos mesmos bens.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52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AVALIAÇÃO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INTEGRALIZAÇÃO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COM</w:t>
      </w:r>
      <w:r>
        <w:rPr>
          <w:spacing w:val="-10"/>
        </w:rPr>
        <w:t> </w:t>
      </w:r>
      <w:r>
        <w:rPr>
          <w:spacing w:val="-4"/>
        </w:rPr>
        <w:t>BENS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34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utilizados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integralização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 sociedades não representa uma reavaliação nos termos desta norma.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1007" w:val="left" w:leader="none"/>
        </w:tabs>
        <w:spacing w:line="249" w:lineRule="auto" w:before="2" w:after="0"/>
        <w:ind w:left="862" w:right="565" w:hanging="79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ganho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integralização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imobi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tangível,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controlada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coligada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equivalência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trimonial, quando representar resultado não realizado, deve ser </w:t>
      </w:r>
      <w:r>
        <w:rPr>
          <w:color w:val="231F20"/>
          <w:sz w:val="20"/>
        </w:rPr>
        <w:t>tratado</w:t>
      </w:r>
      <w:r>
        <w:rPr>
          <w:color w:val="231F20"/>
          <w:sz w:val="20"/>
        </w:rPr>
        <w:t> como reserva de reavaliação, líquida dos tributos incidentes.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REAVALIAÇÃO</w:t>
      </w:r>
      <w:r>
        <w:rPr>
          <w:spacing w:val="-7"/>
        </w:rPr>
        <w:t> </w:t>
      </w:r>
      <w:r>
        <w:rPr/>
        <w:t>NA</w:t>
      </w:r>
      <w:r>
        <w:rPr>
          <w:spacing w:val="-14"/>
        </w:rPr>
        <w:t> </w:t>
      </w:r>
      <w:r>
        <w:rPr/>
        <w:t>FUSÃO,</w:t>
      </w:r>
      <w:r>
        <w:rPr>
          <w:spacing w:val="-7"/>
        </w:rPr>
        <w:t> </w:t>
      </w:r>
      <w:r>
        <w:rPr/>
        <w:t>INCORPORAÇÃO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CISÃO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63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Ocorrendo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fusão,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incorporação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cisão de entidade, aplicam-se os dispositivos desta norma.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45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ab/>
        <w:t>Havendo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participantes</w:t>
      </w:r>
      <w:r>
        <w:rPr>
          <w:color w:val="231F20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processos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fusão,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incorporação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cisão,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z w:val="20"/>
        </w:rPr>
        <w:t> deve ser atribuída às entidades, com base nos respectivos ativos.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52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152"/>
        </w:numPr>
        <w:tabs>
          <w:tab w:pos="862" w:val="left" w:leader="none"/>
          <w:tab w:pos="954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ab/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reavaliação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efetuada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divulgadas em notas explicativas, destacando, no mínimo:</w:t>
      </w:r>
    </w:p>
    <w:p>
      <w:pPr>
        <w:pStyle w:val="ListParagraph"/>
        <w:numPr>
          <w:ilvl w:val="0"/>
          <w:numId w:val="160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pacing w:val="-4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bases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reavaliação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avaliadores,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ano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reavaliação;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60"/>
        </w:numPr>
        <w:tabs>
          <w:tab w:pos="2125" w:val="left" w:leader="none"/>
        </w:tabs>
        <w:spacing w:line="240" w:lineRule="auto" w:before="0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histórico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reavaliação;</w:t>
      </w:r>
    </w:p>
    <w:p>
      <w:pPr>
        <w:pStyle w:val="ListParagraph"/>
        <w:numPr>
          <w:ilvl w:val="0"/>
          <w:numId w:val="160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pacing w:val="-6"/>
          <w:sz w:val="20"/>
        </w:rPr>
        <w:t>o sumário das contas objeto da reavaliação e respectivos valores;</w:t>
      </w:r>
    </w:p>
    <w:p>
      <w:pPr>
        <w:pStyle w:val="ListParagraph"/>
        <w:numPr>
          <w:ilvl w:val="0"/>
          <w:numId w:val="160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efeito no resultado do exercício, oriundo das depreciações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amortizações ou exaustões sobre a reavaliação, e baixa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posteriores;</w:t>
      </w:r>
    </w:p>
    <w:p>
      <w:pPr>
        <w:pStyle w:val="ListParagraph"/>
        <w:numPr>
          <w:ilvl w:val="0"/>
          <w:numId w:val="160"/>
        </w:numPr>
        <w:tabs>
          <w:tab w:pos="2125" w:val="left" w:leader="none"/>
        </w:tabs>
        <w:spacing w:line="240" w:lineRule="auto" w:before="3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tratamento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dividendos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participações;</w:t>
      </w:r>
    </w:p>
    <w:p>
      <w:pPr>
        <w:pStyle w:val="ListParagraph"/>
        <w:numPr>
          <w:ilvl w:val="0"/>
          <w:numId w:val="160"/>
        </w:numPr>
        <w:tabs>
          <w:tab w:pos="2125" w:val="left" w:leader="none"/>
        </w:tabs>
        <w:spacing w:line="240" w:lineRule="auto" w:before="10" w:after="0"/>
        <w:ind w:left="2125" w:right="0" w:hanging="452"/>
        <w:jc w:val="both"/>
        <w:rPr>
          <w:sz w:val="20"/>
        </w:rPr>
      </w:pPr>
      <w:r>
        <w:rPr>
          <w:color w:val="231F20"/>
          <w:spacing w:val="-6"/>
          <w:sz w:val="20"/>
        </w:rPr>
        <w:t>o tratamento e os valores envolvidos quanto aos tributos diferidos.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2"/>
        </w:rPr>
        <w:t> </w:t>
      </w:r>
      <w:r>
        <w:rPr/>
        <w:t>Nº</w:t>
      </w:r>
      <w:r>
        <w:rPr>
          <w:spacing w:val="-1"/>
        </w:rPr>
        <w:t> </w:t>
      </w:r>
      <w:r>
        <w:rPr>
          <w:spacing w:val="-2"/>
        </w:rPr>
        <w:t>1.066/05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19.7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Provisões,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Passivos,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Con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tingências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Passivas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e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Contingências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Ativas.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2" w:right="566" w:firstLine="283"/>
        <w:jc w:val="both"/>
        <w:rPr>
          <w:sz w:val="20"/>
        </w:rPr>
      </w:pPr>
      <w:r>
        <w:rPr>
          <w:color w:val="231F20"/>
          <w:sz w:val="20"/>
        </w:rPr>
        <w:t>O </w:t>
      </w:r>
      <w:r>
        <w:rPr>
          <w:b/>
          <w:color w:val="231F20"/>
          <w:sz w:val="20"/>
        </w:rPr>
        <w:t>Conselho Federal de Contabilidade</w:t>
      </w:r>
      <w:r>
        <w:rPr>
          <w:color w:val="231F20"/>
          <w:sz w:val="20"/>
        </w:rPr>
        <w:t>, no exercício de suas atribuiçõe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legais e regimentais,</w:t>
      </w:r>
    </w:p>
    <w:p>
      <w:pPr>
        <w:pStyle w:val="BodyText"/>
        <w:spacing w:line="249" w:lineRule="auto" w:before="2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as Normas Brasileiras de Contabilidade e suas Interpre</w:t>
      </w:r>
      <w:r>
        <w:rPr>
          <w:color w:val="231F20"/>
        </w:rPr>
        <w:softHyphen/>
      </w:r>
      <w:r>
        <w:rPr>
          <w:color w:val="231F20"/>
        </w:rPr>
        <w:t>tações Técnicas constituem corpo de doutrina contábil que estabelece regras </w:t>
      </w:r>
      <w:r>
        <w:rPr>
          <w:color w:val="231F20"/>
        </w:rPr>
        <w:t>de</w:t>
      </w:r>
      <w:r>
        <w:rPr>
          <w:color w:val="231F20"/>
        </w:rPr>
        <w:t> procedimentos técnicos a serem observadas quando da realização de trabalhos;</w:t>
      </w:r>
    </w:p>
    <w:p>
      <w:pPr>
        <w:pStyle w:val="BodyText"/>
        <w:spacing w:line="249" w:lineRule="auto" w:before="2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forma adotada de fazer uso de trabalhos de </w:t>
      </w:r>
      <w:r>
        <w:rPr>
          <w:color w:val="231F20"/>
        </w:rPr>
        <w:t>instituições</w:t>
      </w:r>
      <w:r>
        <w:rPr>
          <w:color w:val="231F20"/>
        </w:rPr>
        <w:t> com as quais o Conselho Federal de Contabilidade mantém relações regulares </w:t>
      </w:r>
      <w:r>
        <w:rPr>
          <w:color w:val="231F20"/>
        </w:rPr>
        <w:t>e</w:t>
      </w:r>
      <w:r>
        <w:rPr>
          <w:color w:val="231F20"/>
        </w:rPr>
        <w:t> oficiais está de acordo com as diretrizes constantes dessas relações;</w:t>
      </w:r>
    </w:p>
    <w:p>
      <w:pPr>
        <w:pStyle w:val="BodyText"/>
        <w:spacing w:line="249" w:lineRule="auto" w:before="3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Grupo de Trabalho das Normas Brasileiras de Conta</w:t>
      </w:r>
      <w:r>
        <w:rPr>
          <w:color w:val="231F20"/>
        </w:rPr>
        <w:softHyphen/>
      </w:r>
      <w:r>
        <w:rPr>
          <w:color w:val="231F20"/>
        </w:rPr>
        <w:t>bilidade, instituído pelo Conselho Federal de Contabilidade, atendendo ao qu</w:t>
      </w:r>
      <w:r>
        <w:rPr>
          <w:color w:val="231F20"/>
        </w:rPr>
        <w:t>e</w:t>
      </w:r>
      <w:r>
        <w:rPr>
          <w:color w:val="231F20"/>
        </w:rPr>
        <w:t> está disposto no art. 1º da Resolução CFC nº 751, de 29 de dezembro de 1993</w:t>
      </w:r>
      <w:r>
        <w:rPr>
          <w:color w:val="231F20"/>
        </w:rPr>
        <w:t>,</w:t>
      </w:r>
      <w:r>
        <w:rPr>
          <w:color w:val="231F20"/>
        </w:rPr>
        <w:t> elaborou a NBC T 19.7 – Provisões, Passivos, Contingências Passivas e Con</w:t>
      </w:r>
      <w:r>
        <w:rPr>
          <w:color w:val="231F20"/>
        </w:rPr>
        <w:softHyphen/>
      </w:r>
      <w:r>
        <w:rPr>
          <w:color w:val="231F20"/>
        </w:rPr>
        <w:t>tingências Ativas;</w:t>
      </w:r>
    </w:p>
    <w:p>
      <w:pPr>
        <w:pStyle w:val="BodyText"/>
        <w:spacing w:line="249" w:lineRule="auto" w:before="4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por se tratar de atribuição que, para o adequado desem</w:t>
      </w:r>
      <w:r>
        <w:rPr>
          <w:color w:val="231F20"/>
        </w:rPr>
        <w:softHyphen/>
      </w:r>
      <w:r>
        <w:rPr>
          <w:color w:val="231F20"/>
        </w:rPr>
        <w:t>penho,</w:t>
      </w:r>
      <w:r>
        <w:rPr>
          <w:color w:val="231F20"/>
          <w:spacing w:val="-10"/>
        </w:rPr>
        <w:t> </w:t>
      </w:r>
      <w:r>
        <w:rPr>
          <w:color w:val="231F20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empreendida</w:t>
      </w:r>
      <w:r>
        <w:rPr>
          <w:color w:val="231F20"/>
          <w:spacing w:val="-10"/>
        </w:rPr>
        <w:t> </w:t>
      </w:r>
      <w:r>
        <w:rPr>
          <w:color w:val="231F20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</w:rPr>
        <w:t>Conselho</w:t>
      </w:r>
      <w:r>
        <w:rPr>
          <w:color w:val="231F20"/>
          <w:spacing w:val="-10"/>
        </w:rPr>
        <w:t> </w:t>
      </w:r>
      <w:r>
        <w:rPr>
          <w:color w:val="231F20"/>
        </w:rPr>
        <w:t>Federal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Contabilidade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regime</w:t>
      </w:r>
      <w:r>
        <w:rPr>
          <w:color w:val="231F20"/>
        </w:rPr>
        <w:t> de franca, real e aberta cooperação com o Banco Central do Brasil (BCB), a Co</w:t>
      </w:r>
      <w:r>
        <w:rPr>
          <w:color w:val="231F20"/>
        </w:rPr>
        <w:softHyphen/>
      </w:r>
      <w:r>
        <w:rPr>
          <w:color w:val="231F20"/>
        </w:rPr>
        <w:t>missão de Valores Mobiliários (CVM), o IBRACON – Instituto dos</w:t>
      </w:r>
      <w:r>
        <w:rPr>
          <w:color w:val="231F20"/>
          <w:spacing w:val="-10"/>
        </w:rPr>
        <w:t> </w:t>
      </w:r>
      <w:r>
        <w:rPr>
          <w:color w:val="231F20"/>
        </w:rPr>
        <w:t>Auditores Inde</w:t>
      </w:r>
      <w:r>
        <w:rPr>
          <w:color w:val="231F20"/>
        </w:rPr>
        <w:softHyphen/>
      </w:r>
      <w:r>
        <w:rPr>
          <w:color w:val="231F20"/>
        </w:rPr>
        <w:t>pendentes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Brasil,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Instituto</w:t>
      </w:r>
      <w:r>
        <w:rPr>
          <w:color w:val="231F20"/>
          <w:spacing w:val="-4"/>
        </w:rPr>
        <w:t> </w:t>
      </w:r>
      <w:r>
        <w:rPr>
          <w:color w:val="231F20"/>
        </w:rPr>
        <w:t>Nacional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Seguro</w:t>
      </w:r>
      <w:r>
        <w:rPr>
          <w:color w:val="231F20"/>
          <w:spacing w:val="-4"/>
        </w:rPr>
        <w:t> </w:t>
      </w:r>
      <w:r>
        <w:rPr>
          <w:color w:val="231F20"/>
        </w:rPr>
        <w:t>Social</w:t>
      </w:r>
      <w:r>
        <w:rPr>
          <w:color w:val="231F20"/>
          <w:spacing w:val="-4"/>
        </w:rPr>
        <w:t> </w:t>
      </w:r>
      <w:r>
        <w:rPr>
          <w:color w:val="231F20"/>
        </w:rPr>
        <w:t>(INSS),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Ministério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</w:rPr>
        <w:t> Educação, a Secretaria Federal de Controle, a Secretari a da Receita Federal, </w:t>
      </w:r>
      <w:r>
        <w:rPr>
          <w:color w:val="231F20"/>
        </w:rPr>
        <w:t>a</w:t>
      </w:r>
      <w:r>
        <w:rPr>
          <w:color w:val="231F20"/>
        </w:rPr>
        <w:t> Secretaria do Tesouro Nacional e a Superintendência de Seguros Privados,</w:t>
      </w:r>
    </w:p>
    <w:p>
      <w:pPr>
        <w:pStyle w:val="Heading3"/>
        <w:spacing w:before="6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>
          <w:color w:val="231F20"/>
        </w:rPr>
        <w:t>Aprovar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19.7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Provisões,</w:t>
      </w:r>
      <w:r>
        <w:rPr>
          <w:color w:val="231F20"/>
          <w:spacing w:val="-4"/>
        </w:rPr>
        <w:t> </w:t>
      </w:r>
      <w:r>
        <w:rPr>
          <w:color w:val="231F20"/>
        </w:rPr>
        <w:t>Passivos,</w:t>
      </w:r>
      <w:r>
        <w:rPr>
          <w:color w:val="231F20"/>
          <w:spacing w:val="-4"/>
        </w:rPr>
        <w:t> </w:t>
      </w:r>
      <w:r>
        <w:rPr>
          <w:color w:val="231F20"/>
        </w:rPr>
        <w:t>Contingências</w:t>
      </w:r>
      <w:r>
        <w:rPr>
          <w:color w:val="231F20"/>
          <w:spacing w:val="-4"/>
        </w:rPr>
        <w:t> </w:t>
      </w:r>
      <w:r>
        <w:rPr>
          <w:color w:val="231F20"/>
        </w:rPr>
        <w:t>Passivas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</w:rPr>
        <w:t> Contingências</w:t>
      </w:r>
      <w:r>
        <w:rPr>
          <w:color w:val="231F20"/>
          <w:spacing w:val="-7"/>
        </w:rPr>
        <w:t> </w:t>
      </w:r>
      <w:r>
        <w:rPr>
          <w:color w:val="231F20"/>
        </w:rPr>
        <w:t>Ativas.</w:t>
      </w:r>
    </w:p>
    <w:p>
      <w:pPr>
        <w:pStyle w:val="BodyText"/>
        <w:tabs>
          <w:tab w:pos="862" w:val="left" w:leader="none"/>
        </w:tabs>
        <w:spacing w:before="1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Resolução</w:t>
      </w:r>
      <w:r>
        <w:rPr>
          <w:color w:val="231F20"/>
          <w:spacing w:val="-2"/>
        </w:rPr>
        <w:t> </w:t>
      </w:r>
      <w:r>
        <w:rPr>
          <w:color w:val="231F20"/>
        </w:rPr>
        <w:t>entra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vigor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data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>
          <w:color w:val="231F20"/>
        </w:rPr>
        <w:t>Brasília,</w:t>
      </w:r>
      <w:r>
        <w:rPr>
          <w:color w:val="231F20"/>
          <w:spacing w:val="-2"/>
        </w:rPr>
        <w:t> </w:t>
      </w:r>
      <w:r>
        <w:rPr>
          <w:color w:val="231F20"/>
        </w:rPr>
        <w:t>21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dezembro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2005.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-1" w:right="553"/>
        <w:jc w:val="center"/>
      </w:pPr>
      <w:r>
        <w:rPr>
          <w:color w:val="231F20"/>
        </w:rPr>
        <w:t>CONTADOR</w:t>
      </w:r>
      <w:r>
        <w:rPr>
          <w:color w:val="231F20"/>
          <w:spacing w:val="-14"/>
        </w:rPr>
        <w:t> </w:t>
      </w:r>
      <w:r>
        <w:rPr>
          <w:color w:val="231F20"/>
        </w:rPr>
        <w:t>JOSÉ</w:t>
      </w:r>
      <w:r>
        <w:rPr>
          <w:color w:val="231F20"/>
          <w:spacing w:val="-10"/>
        </w:rPr>
        <w:t> </w:t>
      </w:r>
      <w:r>
        <w:rPr>
          <w:color w:val="231F20"/>
        </w:rPr>
        <w:t>MARTONIO</w:t>
      </w:r>
      <w:r>
        <w:rPr>
          <w:color w:val="231F20"/>
          <w:spacing w:val="-14"/>
        </w:rPr>
        <w:t> </w:t>
      </w:r>
      <w:r>
        <w:rPr>
          <w:color w:val="231F20"/>
        </w:rPr>
        <w:t>ALVES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COELHO</w:t>
      </w:r>
    </w:p>
    <w:p>
      <w:pPr>
        <w:pStyle w:val="BodyText"/>
        <w:ind w:right="554"/>
        <w:jc w:val="center"/>
      </w:pPr>
      <w:r>
        <w:rPr>
          <w:color w:val="231F20"/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Heading2"/>
        <w:spacing w:line="540" w:lineRule="atLeast" w:before="125"/>
        <w:ind w:left="815" w:right="358" w:firstLine="3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719999</wp:posOffset>
                </wp:positionH>
                <wp:positionV relativeFrom="paragraph">
                  <wp:posOffset>197422</wp:posOffset>
                </wp:positionV>
                <wp:extent cx="4582795" cy="1270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5.545101pt;width:360.85pt;height:1pt;mso-position-horizontal-relative:page;mso-position-vertical-relative:paragraph;z-index:15812608" id="docshapegroup220" coordorigin="1134,311" coordsize="7217,20">
                <v:line style="position:absolute" from="1134,313" to="8351,313" stroked="true" strokeweight=".167pt" strokecolor="#9c9d9f">
                  <v:stroke dashstyle="solid"/>
                </v:line>
                <v:line style="position:absolute" from="1134,326" to="8351,326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10656">
                <wp:simplePos x="0" y="0"/>
                <wp:positionH relativeFrom="page">
                  <wp:posOffset>719999</wp:posOffset>
                </wp:positionH>
                <wp:positionV relativeFrom="paragraph">
                  <wp:posOffset>462122</wp:posOffset>
                </wp:positionV>
                <wp:extent cx="4582795" cy="1270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6.3876pt;width:360.85pt;height:1pt;mso-position-horizontal-relative:page;mso-position-vertical-relative:paragraph;z-index:-21005824" id="docshapegroup221" coordorigin="1134,728" coordsize="7217,20">
                <v:line style="position:absolute" from="1134,733" to="8351,733" stroked="true" strokeweight=".5pt" strokecolor="#9c9d9f">
                  <v:stroke dashstyle="solid"/>
                </v:line>
                <v:line style="position:absolute" from="1134,746" to="8351,746" stroked="true" strokeweight=".167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719999</wp:posOffset>
                </wp:positionH>
                <wp:positionV relativeFrom="paragraph">
                  <wp:posOffset>540322</wp:posOffset>
                </wp:positionV>
                <wp:extent cx="4582795" cy="12700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2.545101pt;width:360.85pt;height:1pt;mso-position-horizontal-relative:page;mso-position-vertical-relative:paragraph;z-index:15813632" id="docshapegroup222" coordorigin="1134,851" coordsize="7217,20">
                <v:line style="position:absolute" from="1134,853" to="8351,853" stroked="true" strokeweight=".167pt" strokecolor="#9c9d9f">
                  <v:stroke dashstyle="solid"/>
                </v:line>
                <v:line style="position:absolute" from="1134,866" to="8351,866" stroked="true" strokeweight=".5pt" strokecolor="#9c9d9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</w:rPr>
        <w:t>NBC T 19 – ASPECTOS CONTÁBEIS </w:t>
      </w:r>
      <w:r>
        <w:rPr>
          <w:color w:val="231F20"/>
        </w:rPr>
        <w:t>ESPECÍFICOS</w:t>
      </w:r>
      <w:r>
        <w:rPr>
          <w:color w:val="231F20"/>
        </w:rPr>
        <w:t> NBC</w:t>
      </w:r>
      <w:r>
        <w:rPr>
          <w:color w:val="231F20"/>
          <w:spacing w:val="-8"/>
        </w:rPr>
        <w:t> </w:t>
      </w:r>
      <w:r>
        <w:rPr>
          <w:color w:val="231F20"/>
        </w:rPr>
        <w:t>T</w:t>
      </w:r>
      <w:r>
        <w:rPr>
          <w:color w:val="231F20"/>
          <w:spacing w:val="-8"/>
        </w:rPr>
        <w:t> </w:t>
      </w:r>
      <w:r>
        <w:rPr>
          <w:color w:val="231F20"/>
        </w:rPr>
        <w:t>19.7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PROVISÕES,</w:t>
      </w:r>
      <w:r>
        <w:rPr>
          <w:color w:val="231F20"/>
          <w:spacing w:val="-8"/>
        </w:rPr>
        <w:t> </w:t>
      </w:r>
      <w:r>
        <w:rPr>
          <w:color w:val="231F20"/>
        </w:rPr>
        <w:t>PASSIVOS,</w:t>
      </w:r>
      <w:r>
        <w:rPr>
          <w:color w:val="231F20"/>
          <w:spacing w:val="-8"/>
        </w:rPr>
        <w:t> </w:t>
      </w:r>
      <w:r>
        <w:rPr>
          <w:color w:val="231F20"/>
        </w:rPr>
        <w:t>CONTINGÊNCIAS</w:t>
      </w:r>
    </w:p>
    <w:p>
      <w:pPr>
        <w:spacing w:before="24"/>
        <w:ind w:left="184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719999</wp:posOffset>
                </wp:positionH>
                <wp:positionV relativeFrom="paragraph">
                  <wp:posOffset>230347</wp:posOffset>
                </wp:positionV>
                <wp:extent cx="4582795" cy="1270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8.137602pt;width:360.85pt;height:1pt;mso-position-horizontal-relative:page;mso-position-vertical-relative:paragraph;z-index:-15645184;mso-wrap-distance-left:0;mso-wrap-distance-right:0" id="docshapegroup223" coordorigin="1134,363" coordsize="7217,20">
                <v:line style="position:absolute" from="1134,368" to="8351,368" stroked="true" strokeweight=".5pt" strokecolor="#9c9d9f">
                  <v:stroke dashstyle="solid"/>
                </v:line>
                <v:line style="position:absolute" from="1134,381" to="8351,381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b/>
          <w:color w:val="231F20"/>
          <w:sz w:val="24"/>
        </w:rPr>
        <w:t>PASSIVAS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z w:val="24"/>
        </w:rPr>
        <w:t>E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z w:val="24"/>
        </w:rPr>
        <w:t>CONTINGÊNCIAS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2"/>
          <w:sz w:val="24"/>
        </w:rPr>
        <w:t>ATIVAS</w:t>
      </w:r>
    </w:p>
    <w:p>
      <w:pPr>
        <w:pStyle w:val="Heading3"/>
        <w:numPr>
          <w:ilvl w:val="2"/>
          <w:numId w:val="161"/>
        </w:numPr>
        <w:tabs>
          <w:tab w:pos="1276" w:val="left" w:leader="none"/>
        </w:tabs>
        <w:spacing w:line="240" w:lineRule="auto" w:before="159" w:after="0"/>
        <w:ind w:left="1276" w:right="0" w:hanging="851"/>
        <w:jc w:val="left"/>
      </w:pPr>
      <w:r>
        <w:rPr/>
        <w:t>DISPOSIÇÕES </w:t>
      </w:r>
      <w:r>
        <w:rPr>
          <w:spacing w:val="-2"/>
        </w:rPr>
        <w:t>GERAIS</w:t>
      </w:r>
    </w:p>
    <w:p>
      <w:pPr>
        <w:pStyle w:val="ListParagraph"/>
        <w:numPr>
          <w:ilvl w:val="3"/>
          <w:numId w:val="161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estabelece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critérios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reconhecimento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bases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mensura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aplicáveis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provisões,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contingências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passivas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contingências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ativas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estabelece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divulgações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feitas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explicati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vas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às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permitir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usuários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entenda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 natureza, a oportunidade e os valores envolvidos a esses assuntos.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4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 Norma não se aplica na contabilização de provisões, nas contin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gências passivas e nas contingências ativas:</w:t>
      </w:r>
    </w:p>
    <w:p>
      <w:pPr>
        <w:pStyle w:val="ListParagraph"/>
        <w:numPr>
          <w:ilvl w:val="0"/>
          <w:numId w:val="162"/>
        </w:numPr>
        <w:tabs>
          <w:tab w:pos="2126" w:val="left" w:leader="none"/>
        </w:tabs>
        <w:spacing w:line="249" w:lineRule="auto" w:before="1" w:after="0"/>
        <w:ind w:left="2126" w:right="151" w:hanging="454"/>
        <w:jc w:val="left"/>
        <w:rPr>
          <w:sz w:val="20"/>
        </w:rPr>
      </w:pPr>
      <w:r>
        <w:rPr>
          <w:color w:val="231F20"/>
          <w:sz w:val="20"/>
        </w:rPr>
        <w:t>resultantes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instrumentos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mercado;</w:t>
      </w:r>
    </w:p>
    <w:p>
      <w:pPr>
        <w:pStyle w:val="ListParagraph"/>
        <w:numPr>
          <w:ilvl w:val="0"/>
          <w:numId w:val="162"/>
        </w:numPr>
        <w:tabs>
          <w:tab w:pos="2126" w:val="left" w:leader="none"/>
        </w:tabs>
        <w:spacing w:line="249" w:lineRule="auto" w:before="2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resultantes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executar,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z w:val="20"/>
        </w:rPr>
        <w:t> é oneroso;</w:t>
      </w:r>
    </w:p>
    <w:p>
      <w:pPr>
        <w:pStyle w:val="ListParagraph"/>
        <w:numPr>
          <w:ilvl w:val="0"/>
          <w:numId w:val="162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pacing w:val="-6"/>
          <w:sz w:val="20"/>
        </w:rPr>
        <w:t>provenientes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apólices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seguro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em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entidades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6"/>
          <w:sz w:val="20"/>
        </w:rPr>
        <w:t>seguradoras;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62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abrangidas por outras normas, como por exemplo, as relacio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nadas à NBC T 19.2 – Tributos sobre Lucros e à NBC T </w:t>
      </w:r>
      <w:r>
        <w:rPr>
          <w:color w:val="231F20"/>
          <w:sz w:val="20"/>
        </w:rPr>
        <w:t>10.1</w:t>
      </w:r>
      <w:r>
        <w:rPr>
          <w:color w:val="231F20"/>
          <w:sz w:val="20"/>
        </w:rPr>
        <w:t> – Empreendimentos de Execução em Longo Prazo.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reestruturação,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relati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 à descontinuidade de operações.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6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entende-</w:t>
      </w:r>
      <w:r>
        <w:rPr>
          <w:color w:val="231F20"/>
          <w:spacing w:val="-5"/>
          <w:sz w:val="20"/>
        </w:rPr>
        <w:t>se: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41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Contratos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Executar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duas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prometem-se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cumprir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cujos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fatos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geradores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z w:val="20"/>
        </w:rPr>
        <w:t> não ocorreram.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430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Provisões Derivadas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Apropriações por Competência são passivo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por mercadorias ou serviços que foram recebidos ou fornecidos, ma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que não foram faturados ou acordados formalmente com o fornece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dor, incluindo montantes devidos a empregados (por exemplo, os mon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relativos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férias),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devidos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atualizaçã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obrigações na data do balanço, entre outros. Embora, às vezes</w:t>
      </w:r>
      <w:r>
        <w:rPr>
          <w:color w:val="231F20"/>
          <w:sz w:val="20"/>
        </w:rPr>
        <w:t>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seja necessário estimar o valor ou o tempo das provisões derivadas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apropriações por competência – o que poderia assemelhar-se concei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tualmente a uma provisão – a diferença básica está no fato de que 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provisões derivadas de apropriações por competência são obrigaçõe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já existentes, registradas no período de competência, sendo muito 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nor o grau de incerteza que as envolve.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048" w:val="left" w:leader="none"/>
        </w:tabs>
        <w:spacing w:line="249" w:lineRule="auto" w:before="0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Provisão é um passivo de prazo ou valor incerto. O termo </w:t>
      </w:r>
      <w:r>
        <w:rPr>
          <w:color w:val="231F20"/>
          <w:sz w:val="20"/>
        </w:rPr>
        <w:t>provisão</w:t>
      </w:r>
      <w:r>
        <w:rPr>
          <w:color w:val="231F20"/>
          <w:sz w:val="20"/>
        </w:rPr>
        <w:t> também tem sido usado no contexto de contas retificadoras, como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preciações acumuladas, desvalorização de ativos e ajustes de </w:t>
      </w:r>
      <w:r>
        <w:rPr>
          <w:color w:val="231F20"/>
          <w:sz w:val="20"/>
        </w:rPr>
        <w:t>valores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receber. Esses ajustes aos valores contábeis de ativos não são abor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dados nesta Norma.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024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Reestruturação é um programa planejado e controlado pela adminis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tração da entidade, que muda de maneira substancial (como exemplifi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cado no item 19.7.17.4.2):</w:t>
      </w:r>
    </w:p>
    <w:p>
      <w:pPr>
        <w:pStyle w:val="ListParagraph"/>
        <w:numPr>
          <w:ilvl w:val="5"/>
          <w:numId w:val="161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negócio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empreendido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5"/>
          <w:numId w:val="161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negócio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conduzido.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990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Passivo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z w:val="20"/>
        </w:rPr>
        <w:t> já ocorridos, cuja liquidação resultará em uma entrega de recursos.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066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Obrigação Legal é aquela que deriva de um contrato, por meio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termos explícitos ou implícitos, de lei ou de outro instrumento funda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mentado em lei.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978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pacing w:val="-2"/>
          <w:sz w:val="20"/>
        </w:rPr>
        <w:t>Obrigação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Não-formalizada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aquela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surge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entidade,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me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diante práticas do passado, políticas divulgadas ou declarações feitas, cri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expectativa válida por parte de terceiros e, por conta disso, assume u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compromisso.</w:t>
      </w:r>
    </w:p>
    <w:p>
      <w:pPr>
        <w:pStyle w:val="ListParagraph"/>
        <w:numPr>
          <w:ilvl w:val="4"/>
          <w:numId w:val="161"/>
        </w:numPr>
        <w:tabs>
          <w:tab w:pos="1003" w:val="left" w:leader="none"/>
        </w:tabs>
        <w:spacing w:line="240" w:lineRule="auto" w:before="3" w:after="0"/>
        <w:ind w:left="1003" w:right="0" w:hanging="991"/>
        <w:jc w:val="both"/>
        <w:rPr>
          <w:sz w:val="20"/>
        </w:rPr>
      </w:pPr>
      <w:r>
        <w:rPr>
          <w:color w:val="231F20"/>
          <w:sz w:val="20"/>
        </w:rPr>
        <w:t>Contingência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Passiva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5"/>
          <w:sz w:val="20"/>
        </w:rPr>
        <w:t>é:</w:t>
      </w:r>
    </w:p>
    <w:p>
      <w:pPr>
        <w:pStyle w:val="ListParagraph"/>
        <w:numPr>
          <w:ilvl w:val="5"/>
          <w:numId w:val="16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7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possível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obrigação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presente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cuja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existência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será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confirmad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somente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pela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ocorrência,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não,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eventos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futuros,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estejam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totalmente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sob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controle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</w:p>
    <w:p>
      <w:pPr>
        <w:pStyle w:val="ListParagraph"/>
        <w:numPr>
          <w:ilvl w:val="5"/>
          <w:numId w:val="161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surge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passados,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z w:val="20"/>
        </w:rPr>
        <w:t> que não é reconhecida porque: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</w:tabs>
        <w:spacing w:line="240" w:lineRule="auto" w:before="2" w:after="0"/>
        <w:ind w:left="2164" w:right="0" w:hanging="452"/>
        <w:jc w:val="both"/>
        <w:rPr>
          <w:sz w:val="20"/>
        </w:rPr>
      </w:pP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improvável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liquidá-la;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  <w:tab w:pos="2166" w:val="left" w:leader="none"/>
        </w:tabs>
        <w:spacing w:line="249" w:lineRule="auto" w:before="10" w:after="0"/>
        <w:ind w:left="2166" w:right="565" w:hanging="454"/>
        <w:jc w:val="both"/>
        <w:rPr>
          <w:sz w:val="20"/>
        </w:rPr>
      </w:pPr>
      <w:r>
        <w:rPr>
          <w:color w:val="231F20"/>
          <w:sz w:val="20"/>
        </w:rPr>
        <w:t>o valor da obrigação não pode ser mensurado com sufi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ciente segurança.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008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Contingência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Ativa é um possível ativo, decorrente de eventos passa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 cuja existência será confirmada somente pela ocorrência, ou </w:t>
      </w:r>
      <w:r>
        <w:rPr>
          <w:color w:val="231F20"/>
          <w:sz w:val="20"/>
        </w:rPr>
        <w:t>não,</w:t>
      </w:r>
      <w:r>
        <w:rPr>
          <w:color w:val="231F20"/>
          <w:sz w:val="20"/>
        </w:rPr>
        <w:t> de um ou mais eventos futuros, que não estejam totalmente sob 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trole da entidade.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40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Fato Gerador, no contexto desta Norma, é um evento passado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cria uma obrigação presente para entidade, legal ou não-formalizada.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037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Contrato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Oneroso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contrato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qual,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apesar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ainda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nãoconcluído,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u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até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mesmo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iniciado,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já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apresenta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prejuízo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decorrente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da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existência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custo</w:t>
      </w:r>
      <w:r>
        <w:rPr>
          <w:color w:val="231F20"/>
          <w:spacing w:val="-8"/>
          <w:sz w:val="20"/>
        </w:rPr>
        <w:t>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inevitáveis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excedem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benefícios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econômicos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esperados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contrato.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61"/>
        </w:numPr>
        <w:tabs>
          <w:tab w:pos="856" w:val="left" w:leader="none"/>
        </w:tabs>
        <w:spacing w:line="240" w:lineRule="auto" w:before="1" w:after="0"/>
        <w:ind w:left="856" w:right="0" w:hanging="844"/>
        <w:jc w:val="both"/>
      </w:pPr>
      <w:r>
        <w:rPr/>
        <w:t>PROVISÕES E OUTROS </w:t>
      </w:r>
      <w:r>
        <w:rPr>
          <w:spacing w:val="-2"/>
        </w:rPr>
        <w:t>PASSIVOS</w:t>
      </w:r>
    </w:p>
    <w:p>
      <w:pPr>
        <w:pStyle w:val="ListParagraph"/>
        <w:numPr>
          <w:ilvl w:val="3"/>
          <w:numId w:val="161"/>
        </w:numPr>
        <w:tabs>
          <w:tab w:pos="826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distinguidas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passivos,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tas a pagar a fornecedores e provisões derivadas de apropriações </w:t>
      </w:r>
      <w:r>
        <w:rPr>
          <w:color w:val="231F20"/>
          <w:sz w:val="20"/>
        </w:rPr>
        <w:t>por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>
          <w:color w:val="231F20"/>
        </w:rPr>
        <w:t>competência,</w:t>
      </w:r>
      <w:r>
        <w:rPr>
          <w:color w:val="231F20"/>
          <w:spacing w:val="-13"/>
        </w:rPr>
        <w:t> </w:t>
      </w:r>
      <w:r>
        <w:rPr>
          <w:color w:val="231F20"/>
        </w:rPr>
        <w:t>porque</w:t>
      </w:r>
      <w:r>
        <w:rPr>
          <w:color w:val="231F20"/>
          <w:spacing w:val="-13"/>
        </w:rPr>
        <w:t> </w:t>
      </w:r>
      <w:r>
        <w:rPr>
          <w:color w:val="231F20"/>
        </w:rPr>
        <w:t>há</w:t>
      </w:r>
      <w:r>
        <w:rPr>
          <w:color w:val="231F20"/>
          <w:spacing w:val="-13"/>
        </w:rPr>
        <w:t> </w:t>
      </w:r>
      <w:r>
        <w:rPr>
          <w:color w:val="231F20"/>
        </w:rPr>
        <w:t>incertezas</w:t>
      </w:r>
      <w:r>
        <w:rPr>
          <w:color w:val="231F20"/>
          <w:spacing w:val="-13"/>
        </w:rPr>
        <w:t> </w:t>
      </w:r>
      <w:r>
        <w:rPr>
          <w:color w:val="231F20"/>
        </w:rPr>
        <w:t>sobre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tempo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valor</w:t>
      </w:r>
      <w:r>
        <w:rPr>
          <w:color w:val="231F20"/>
          <w:spacing w:val="-13"/>
        </w:rPr>
        <w:t> </w:t>
      </w:r>
      <w:r>
        <w:rPr>
          <w:color w:val="231F20"/>
        </w:rPr>
        <w:t>dos</w:t>
      </w:r>
      <w:r>
        <w:rPr>
          <w:color w:val="231F20"/>
          <w:spacing w:val="-13"/>
        </w:rPr>
        <w:t> </w:t>
      </w:r>
      <w:r>
        <w:rPr>
          <w:color w:val="231F20"/>
        </w:rPr>
        <w:t>desem</w:t>
      </w:r>
      <w:r>
        <w:rPr>
          <w:color w:val="231F20"/>
        </w:rPr>
        <w:softHyphen/>
      </w:r>
      <w:r>
        <w:rPr>
          <w:color w:val="231F20"/>
        </w:rPr>
        <w:t>bolsos futuros exigidos na liquidação. Contas a pagar a </w:t>
      </w:r>
      <w:r>
        <w:rPr>
          <w:color w:val="231F20"/>
        </w:rPr>
        <w:t>fornecedore</w:t>
      </w:r>
      <w:r>
        <w:rPr>
          <w:color w:val="231F20"/>
        </w:rPr>
        <w:t>s</w:t>
      </w:r>
      <w:r>
        <w:rPr>
          <w:color w:val="231F20"/>
        </w:rPr>
        <w:t> são</w:t>
      </w:r>
      <w:r>
        <w:rPr>
          <w:color w:val="231F20"/>
          <w:spacing w:val="-5"/>
        </w:rPr>
        <w:t> </w:t>
      </w:r>
      <w:r>
        <w:rPr>
          <w:color w:val="231F20"/>
        </w:rPr>
        <w:t>passivos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pagar</w:t>
      </w:r>
      <w:r>
        <w:rPr>
          <w:color w:val="231F20"/>
          <w:spacing w:val="-5"/>
        </w:rPr>
        <w:t> </w:t>
      </w:r>
      <w:r>
        <w:rPr>
          <w:color w:val="231F20"/>
        </w:rPr>
        <w:t>por</w:t>
      </w:r>
      <w:r>
        <w:rPr>
          <w:color w:val="231F20"/>
          <w:spacing w:val="-5"/>
        </w:rPr>
        <w:t> </w:t>
      </w:r>
      <w:r>
        <w:rPr>
          <w:color w:val="231F20"/>
        </w:rPr>
        <w:t>mercadorias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serviços</w:t>
      </w:r>
      <w:r>
        <w:rPr>
          <w:color w:val="231F20"/>
          <w:spacing w:val="-5"/>
        </w:rPr>
        <w:t> </w:t>
      </w:r>
      <w:r>
        <w:rPr>
          <w:color w:val="231F20"/>
        </w:rPr>
        <w:t>fornecidos,</w:t>
      </w:r>
      <w:r>
        <w:rPr>
          <w:color w:val="231F20"/>
          <w:spacing w:val="-5"/>
        </w:rPr>
        <w:t> </w:t>
      </w:r>
      <w:r>
        <w:rPr>
          <w:color w:val="231F20"/>
        </w:rPr>
        <w:t>faturadas</w:t>
      </w:r>
      <w:r>
        <w:rPr>
          <w:color w:val="231F20"/>
        </w:rPr>
        <w:t> pelo fornecedor ou, formalmente, acordadas com este.</w:t>
      </w:r>
    </w:p>
    <w:p>
      <w:pPr>
        <w:pStyle w:val="BodyText"/>
        <w:spacing w:line="249" w:lineRule="auto" w:before="4"/>
        <w:ind w:left="1276" w:right="151" w:hanging="851"/>
      </w:pPr>
      <w:r>
        <w:rPr>
          <w:color w:val="231F20"/>
        </w:rPr>
        <w:t>19.7.3.2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Provisões</w:t>
      </w:r>
      <w:r>
        <w:rPr>
          <w:color w:val="231F20"/>
          <w:spacing w:val="-4"/>
        </w:rPr>
        <w:t> </w:t>
      </w:r>
      <w:r>
        <w:rPr>
          <w:color w:val="231F20"/>
        </w:rPr>
        <w:t>Derivadas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Apropriações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Competência</w:t>
      </w:r>
      <w:r>
        <w:rPr>
          <w:color w:val="231F20"/>
          <w:spacing w:val="-4"/>
        </w:rPr>
        <w:t> </w:t>
      </w:r>
      <w:r>
        <w:rPr>
          <w:color w:val="231F20"/>
        </w:rPr>
        <w:t>são,</w:t>
      </w:r>
      <w:r>
        <w:rPr>
          <w:color w:val="231F20"/>
          <w:spacing w:val="-4"/>
        </w:rPr>
        <w:t> </w:t>
      </w:r>
      <w:r>
        <w:rPr>
          <w:color w:val="231F20"/>
        </w:rPr>
        <w:t>normal</w:t>
      </w:r>
      <w:r>
        <w:rPr>
          <w:color w:val="231F20"/>
        </w:rPr>
        <w:softHyphen/>
      </w:r>
      <w:r>
        <w:rPr>
          <w:color w:val="231F20"/>
        </w:rPr>
        <w:t>mente,</w:t>
      </w:r>
      <w:r>
        <w:rPr>
          <w:color w:val="231F20"/>
          <w:spacing w:val="-12"/>
        </w:rPr>
        <w:t> </w:t>
      </w:r>
      <w:r>
        <w:rPr>
          <w:color w:val="231F20"/>
        </w:rPr>
        <w:t>classificadas</w:t>
      </w:r>
      <w:r>
        <w:rPr>
          <w:color w:val="231F20"/>
          <w:spacing w:val="-11"/>
        </w:rPr>
        <w:t> </w:t>
      </w:r>
      <w:r>
        <w:rPr>
          <w:color w:val="231F20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</w:rPr>
        <w:t>contas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pagar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fornecedores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outras</w:t>
      </w:r>
      <w:r>
        <w:rPr>
          <w:color w:val="231F20"/>
          <w:spacing w:val="-12"/>
        </w:rPr>
        <w:t> </w:t>
      </w:r>
      <w:r>
        <w:rPr>
          <w:color w:val="231F20"/>
        </w:rPr>
        <w:t>con</w:t>
      </w:r>
      <w:r>
        <w:rPr>
          <w:color w:val="231F20"/>
        </w:rPr>
        <w:softHyphen/>
      </w:r>
      <w:r>
        <w:rPr>
          <w:color w:val="231F20"/>
        </w:rPr>
        <w:t>tas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pagar,</w:t>
      </w:r>
      <w:r>
        <w:rPr>
          <w:color w:val="231F20"/>
          <w:spacing w:val="-4"/>
        </w:rPr>
        <w:t> </w:t>
      </w:r>
      <w:r>
        <w:rPr>
          <w:color w:val="231F20"/>
        </w:rPr>
        <w:t>conforme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natureza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item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estiverem</w:t>
      </w:r>
      <w:r>
        <w:rPr>
          <w:color w:val="231F20"/>
          <w:spacing w:val="-4"/>
        </w:rPr>
        <w:t> </w:t>
      </w:r>
      <w:r>
        <w:rPr>
          <w:color w:val="231F20"/>
        </w:rPr>
        <w:t>relacionadas.</w:t>
      </w:r>
      <w:r>
        <w:rPr>
          <w:color w:val="231F20"/>
        </w:rPr>
        <w:t> As demais provisões devem ser apresentadas separadamente.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6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RELAÇÃO ENTRE PROVISÕES E CONTINGÊNCIAS </w:t>
      </w:r>
      <w:r>
        <w:rPr>
          <w:spacing w:val="-2"/>
        </w:rPr>
        <w:t>PASSIVAS</w:t>
      </w:r>
    </w:p>
    <w:p>
      <w:pPr>
        <w:pStyle w:val="ListParagraph"/>
        <w:numPr>
          <w:ilvl w:val="3"/>
          <w:numId w:val="161"/>
        </w:numPr>
        <w:tabs>
          <w:tab w:pos="1268" w:val="left" w:leader="none"/>
          <w:tab w:pos="1276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geral,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contingentes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incer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tas em relação ao tempo ou ao valor. Entretanto, nesta Norma, o term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contingente é usado para ativos e passivos que não são </w:t>
      </w:r>
      <w:r>
        <w:rPr>
          <w:color w:val="231F20"/>
          <w:sz w:val="20"/>
        </w:rPr>
        <w:t>reconhecidos,</w:t>
      </w:r>
      <w:r>
        <w:rPr>
          <w:color w:val="231F20"/>
          <w:sz w:val="20"/>
        </w:rPr>
        <w:t> pois não atendem aos critérios necessários ao seu reconhecimento.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os critérios forem atendidos, tem-se um passivo ou um ativo.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6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RECONHECIMENTO</w:t>
      </w:r>
    </w:p>
    <w:p>
      <w:pPr>
        <w:pStyle w:val="Heading4"/>
        <w:numPr>
          <w:ilvl w:val="3"/>
          <w:numId w:val="161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color w:val="231F20"/>
        </w:rPr>
      </w:pPr>
      <w:r>
        <w:rPr>
          <w:color w:val="231F20"/>
        </w:rPr>
        <w:t>Parâmetros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avaliação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405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classificação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contingentes,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não,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praticamente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certo,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provável,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remota, com os seguintes conceitos:</w:t>
      </w:r>
    </w:p>
    <w:p>
      <w:pPr>
        <w:pStyle w:val="ListParagraph"/>
        <w:numPr>
          <w:ilvl w:val="5"/>
          <w:numId w:val="161"/>
        </w:numPr>
        <w:tabs>
          <w:tab w:pos="2123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Praticamente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certo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fortemente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utilizado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julgamento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contingências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ativas.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Ele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aplicado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refletir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situação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evento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certo,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apesar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não-ocor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rido.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Essa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certeza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advém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situações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cujo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controle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está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administração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depende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apenas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dela,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situa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há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garantias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decisões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judiciais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favoráveis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 a entidade, sobre as quais não cabem mais recursos;</w:t>
      </w:r>
    </w:p>
    <w:p>
      <w:pPr>
        <w:pStyle w:val="ListParagraph"/>
        <w:numPr>
          <w:ilvl w:val="5"/>
          <w:numId w:val="161"/>
        </w:numPr>
        <w:tabs>
          <w:tab w:pos="2124" w:val="left" w:leader="none"/>
          <w:tab w:pos="2126" w:val="left" w:leader="none"/>
        </w:tabs>
        <w:spacing w:line="249" w:lineRule="auto" w:before="5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Provável - a chance de um ou mais eventos futuros ocorrer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maior do que a de não ocorrer;</w:t>
      </w:r>
    </w:p>
    <w:p>
      <w:pPr>
        <w:pStyle w:val="ListParagraph"/>
        <w:numPr>
          <w:ilvl w:val="5"/>
          <w:numId w:val="161"/>
        </w:numPr>
        <w:tabs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Possível - a chance de um ou mais eventos futuros ocorrer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menor que provável, mas maior que remota; e</w:t>
      </w:r>
    </w:p>
    <w:p>
      <w:pPr>
        <w:pStyle w:val="ListParagraph"/>
        <w:numPr>
          <w:ilvl w:val="5"/>
          <w:numId w:val="161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Remota - a chance de um ou mais eventos futuros ocorrer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muito pequena.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434" w:val="left" w:leader="none"/>
        </w:tabs>
        <w:spacing w:line="249" w:lineRule="auto" w:before="1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conceitos descritos nesse item não se aplicam, </w:t>
      </w:r>
      <w:r>
        <w:rPr>
          <w:color w:val="231F20"/>
          <w:sz w:val="20"/>
        </w:rPr>
        <w:t>necessariamente,</w:t>
      </w:r>
      <w:r>
        <w:rPr>
          <w:color w:val="231F20"/>
          <w:sz w:val="20"/>
        </w:rPr>
        <w:t> a outras normas.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6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>
          <w:spacing w:val="-2"/>
        </w:rPr>
        <w:t>PROVISÕES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</w:tabs>
        <w:spacing w:line="240" w:lineRule="auto" w:before="10" w:after="0"/>
        <w:ind w:left="1267" w:right="0" w:hanging="842"/>
        <w:jc w:val="both"/>
        <w:rPr>
          <w:color w:val="231F20"/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quando:</w:t>
      </w:r>
    </w:p>
    <w:p>
      <w:pPr>
        <w:pStyle w:val="ListParagraph"/>
        <w:numPr>
          <w:ilvl w:val="0"/>
          <w:numId w:val="163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 entidade tem uma obrigação legal ou não-formalizada 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sente como conseqüência de um evento passado;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63"/>
        </w:numPr>
        <w:tabs>
          <w:tab w:pos="1710" w:val="left" w:leader="none"/>
          <w:tab w:pos="1712" w:val="left" w:leader="none"/>
        </w:tabs>
        <w:spacing w:line="249" w:lineRule="auto" w:before="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é provável que recursos sejam exigidos para liquidar a obri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gação; e</w:t>
      </w:r>
    </w:p>
    <w:p>
      <w:pPr>
        <w:pStyle w:val="ListParagraph"/>
        <w:numPr>
          <w:ilvl w:val="0"/>
          <w:numId w:val="163"/>
        </w:numPr>
        <w:tabs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suficien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segurança.</w:t>
      </w:r>
    </w:p>
    <w:p>
      <w:pPr>
        <w:pStyle w:val="BodyText"/>
        <w:spacing w:line="249" w:lineRule="auto" w:before="2"/>
        <w:ind w:left="862" w:right="565" w:hanging="851"/>
      </w:pPr>
      <w:r>
        <w:rPr>
          <w:color w:val="231F20"/>
        </w:rPr>
        <w:t>19.7.6.2</w:t>
      </w:r>
      <w:r>
        <w:rPr>
          <w:color w:val="231F20"/>
          <w:spacing w:val="40"/>
        </w:rPr>
        <w:t> </w:t>
      </w:r>
      <w:r>
        <w:rPr>
          <w:color w:val="231F20"/>
        </w:rPr>
        <w:t>Se qualquer uma dessas condições não for atendida, a provisão </w:t>
      </w:r>
      <w:r>
        <w:rPr>
          <w:color w:val="231F20"/>
        </w:rPr>
        <w:t>não</w:t>
      </w:r>
      <w:r>
        <w:rPr>
          <w:color w:val="231F20"/>
        </w:rPr>
        <w:t> deve ser reconhecida. É importante notar, por outro lado, a </w:t>
      </w:r>
      <w:r>
        <w:rPr>
          <w:color w:val="231F20"/>
        </w:rPr>
        <w:t>diferença</w:t>
      </w:r>
      <w:r>
        <w:rPr>
          <w:color w:val="231F20"/>
        </w:rPr>
        <w:t> existente entre provisões e outros passivos e contingências </w:t>
      </w:r>
      <w:r>
        <w:rPr>
          <w:color w:val="231F20"/>
        </w:rPr>
        <w:t>passivas,</w:t>
      </w:r>
      <w:r>
        <w:rPr>
          <w:color w:val="231F20"/>
        </w:rPr>
        <w:t> conforme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itens</w:t>
      </w:r>
      <w:r>
        <w:rPr>
          <w:color w:val="231F20"/>
          <w:spacing w:val="-9"/>
        </w:rPr>
        <w:t> </w:t>
      </w:r>
      <w:r>
        <w:rPr>
          <w:color w:val="231F20"/>
        </w:rPr>
        <w:t>19.7.3.1,</w:t>
      </w:r>
      <w:r>
        <w:rPr>
          <w:color w:val="231F20"/>
          <w:spacing w:val="-9"/>
        </w:rPr>
        <w:t> </w:t>
      </w:r>
      <w:r>
        <w:rPr>
          <w:color w:val="231F20"/>
        </w:rPr>
        <w:t>19.7.3.2.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19.7.4.1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exemplos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Anexo</w:t>
      </w:r>
      <w:r>
        <w:rPr>
          <w:color w:val="231F20"/>
        </w:rPr>
        <w:t> II a esta Norma, notadamente aqueles incluídos no item 4.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61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OBRIGAÇÃO </w:t>
      </w:r>
      <w:r>
        <w:rPr>
          <w:spacing w:val="-2"/>
        </w:rPr>
        <w:t>PRESENTE</w:t>
      </w:r>
    </w:p>
    <w:p>
      <w:pPr>
        <w:pStyle w:val="ListParagraph"/>
        <w:numPr>
          <w:ilvl w:val="3"/>
          <w:numId w:val="16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raros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fica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claro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nãoformalizada</w:t>
      </w:r>
      <w:r>
        <w:rPr>
          <w:color w:val="231F20"/>
          <w:sz w:val="20"/>
        </w:rPr>
        <w:t> presente.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Nesses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presume-se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evento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passado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dá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z w:val="20"/>
        </w:rPr>
        <w:t> a uma obrigação presente quando, levando-se em consideração </w:t>
      </w:r>
      <w:r>
        <w:rPr>
          <w:color w:val="231F20"/>
          <w:sz w:val="20"/>
        </w:rPr>
        <w:t>todas</w:t>
      </w:r>
      <w:r>
        <w:rPr>
          <w:color w:val="231F20"/>
          <w:sz w:val="20"/>
        </w:rPr>
        <w:t> as evidências disponíveis, for provável que uma obrigação </w:t>
      </w:r>
      <w:r>
        <w:rPr>
          <w:color w:val="231F20"/>
          <w:sz w:val="20"/>
        </w:rPr>
        <w:t>presente</w:t>
      </w:r>
      <w:r>
        <w:rPr>
          <w:color w:val="231F20"/>
          <w:sz w:val="20"/>
        </w:rPr>
        <w:t> exista na data do balanço.</w:t>
      </w:r>
    </w:p>
    <w:p>
      <w:pPr>
        <w:pStyle w:val="ListParagraph"/>
        <w:numPr>
          <w:ilvl w:val="3"/>
          <w:numId w:val="161"/>
        </w:numPr>
        <w:tabs>
          <w:tab w:pos="856" w:val="left" w:leader="none"/>
          <w:tab w:pos="862" w:val="left" w:leader="none"/>
        </w:tabs>
        <w:spacing w:line="249" w:lineRule="auto" w:before="4" w:after="0"/>
        <w:ind w:left="862" w:right="563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 evidências consideradas incluem quaisquer evidências adicionais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fornecidas por eventos subseqüentes à data do balanço. Com </w:t>
      </w:r>
      <w:r>
        <w:rPr>
          <w:color w:val="231F20"/>
          <w:sz w:val="20"/>
        </w:rPr>
        <w:t>base</w:t>
      </w:r>
      <w:r>
        <w:rPr>
          <w:color w:val="231F20"/>
          <w:sz w:val="20"/>
        </w:rPr>
        <w:t> nessa evidência:</w:t>
      </w:r>
    </w:p>
    <w:p>
      <w:pPr>
        <w:pStyle w:val="ListParagraph"/>
        <w:numPr>
          <w:ilvl w:val="0"/>
          <w:numId w:val="164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quando for provável que uma obrigação presente exista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data do balanço, a en tidade reconhece uma provisão (se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critérios de reconhecimento descritos no item 19.7.6.1 </w:t>
      </w:r>
      <w:r>
        <w:rPr>
          <w:color w:val="231F20"/>
          <w:sz w:val="20"/>
        </w:rPr>
        <w:t>forem</w:t>
      </w:r>
      <w:r>
        <w:rPr>
          <w:color w:val="231F20"/>
          <w:sz w:val="20"/>
        </w:rPr>
        <w:t> atendidos); e</w:t>
      </w:r>
    </w:p>
    <w:p>
      <w:pPr>
        <w:pStyle w:val="ListParagraph"/>
        <w:numPr>
          <w:ilvl w:val="0"/>
          <w:numId w:val="164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exis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 na data do balanço, a entidade divulga uma contingênci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passiva, a menos que seja remota a possibilidade de saíd</w:t>
      </w:r>
      <w:r>
        <w:rPr>
          <w:color w:val="231F20"/>
          <w:sz w:val="20"/>
        </w:rPr>
        <w:t>a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 recursos (item 19.7.18.3).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61"/>
        </w:numPr>
        <w:tabs>
          <w:tab w:pos="862" w:val="left" w:leader="none"/>
        </w:tabs>
        <w:spacing w:line="240" w:lineRule="auto" w:before="0" w:after="0"/>
        <w:ind w:left="862" w:right="0" w:hanging="850"/>
        <w:jc w:val="left"/>
      </w:pPr>
      <w:r>
        <w:rPr/>
        <w:t>EVENTO</w:t>
      </w:r>
      <w:r>
        <w:rPr>
          <w:spacing w:val="-4"/>
        </w:rPr>
        <w:t> </w:t>
      </w:r>
      <w:r>
        <w:rPr>
          <w:spacing w:val="-2"/>
        </w:rPr>
        <w:t>PASSADO</w:t>
      </w:r>
    </w:p>
    <w:p>
      <w:pPr>
        <w:pStyle w:val="ListParagraph"/>
        <w:numPr>
          <w:ilvl w:val="3"/>
          <w:numId w:val="16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 evento passado que origina uma obrigação presente é </w:t>
      </w:r>
      <w:r>
        <w:rPr>
          <w:color w:val="231F20"/>
          <w:sz w:val="20"/>
        </w:rPr>
        <w:t>chamado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fato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gerador.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fato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gerador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considerado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ocorrido,</w:t>
      </w:r>
      <w:r>
        <w:rPr>
          <w:color w:val="231F20"/>
          <w:sz w:val="20"/>
        </w:rPr>
        <w:t> é necessário que a administração da entidade conclua não haver </w:t>
      </w:r>
      <w:r>
        <w:rPr>
          <w:color w:val="231F20"/>
          <w:sz w:val="20"/>
        </w:rPr>
        <w:t>outra</w:t>
      </w:r>
      <w:r>
        <w:rPr>
          <w:color w:val="231F20"/>
          <w:sz w:val="20"/>
        </w:rPr>
        <w:t> alternativa realística que não liquidar a obrigação criada por ele. </w:t>
      </w:r>
      <w:r>
        <w:rPr>
          <w:color w:val="231F20"/>
          <w:sz w:val="20"/>
        </w:rPr>
        <w:t>Essa</w:t>
      </w:r>
      <w:r>
        <w:rPr>
          <w:color w:val="231F20"/>
          <w:sz w:val="20"/>
        </w:rPr>
        <w:t> ocorrência se verifica somente:</w:t>
      </w:r>
    </w:p>
    <w:p>
      <w:pPr>
        <w:pStyle w:val="ListParagraph"/>
        <w:numPr>
          <w:ilvl w:val="0"/>
          <w:numId w:val="165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7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quando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liquidação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obrigação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exigida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contrato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lei ou decisão judicial; ou</w:t>
      </w:r>
    </w:p>
    <w:p>
      <w:pPr>
        <w:pStyle w:val="ListParagraph"/>
        <w:numPr>
          <w:ilvl w:val="0"/>
          <w:numId w:val="165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não-</w:t>
      </w:r>
      <w:r>
        <w:rPr>
          <w:color w:val="231F20"/>
          <w:spacing w:val="-2"/>
          <w:sz w:val="20"/>
        </w:rPr>
        <w:t>formalizada.</w:t>
      </w:r>
    </w:p>
    <w:p>
      <w:pPr>
        <w:pStyle w:val="ListParagraph"/>
        <w:numPr>
          <w:ilvl w:val="3"/>
          <w:numId w:val="161"/>
        </w:numPr>
        <w:tabs>
          <w:tab w:pos="853" w:val="left" w:leader="none"/>
          <w:tab w:pos="86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apresentam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posição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finan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ceira da entidade no fim do período (data do balanço) e não de </w:t>
      </w:r>
      <w:r>
        <w:rPr>
          <w:color w:val="231F20"/>
          <w:sz w:val="20"/>
        </w:rPr>
        <w:t>sua</w:t>
      </w:r>
      <w:r>
        <w:rPr>
          <w:color w:val="231F20"/>
          <w:sz w:val="20"/>
        </w:rPr>
        <w:t> possível posição no futuro. Portanto, nenhuma provisão é </w:t>
      </w:r>
      <w:r>
        <w:rPr>
          <w:color w:val="231F20"/>
          <w:sz w:val="20"/>
        </w:rPr>
        <w:t>reconhecida</w:t>
      </w:r>
      <w:r>
        <w:rPr>
          <w:color w:val="231F20"/>
          <w:sz w:val="20"/>
        </w:rPr>
        <w:t> 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precisam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incorridos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operar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futuro.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únicos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>
          <w:color w:val="231F20"/>
        </w:rPr>
        <w:t>passivos</w:t>
      </w:r>
      <w:r>
        <w:rPr>
          <w:color w:val="231F20"/>
          <w:spacing w:val="-10"/>
        </w:rPr>
        <w:t> </w:t>
      </w:r>
      <w:r>
        <w:rPr>
          <w:color w:val="231F20"/>
        </w:rPr>
        <w:t>reconhecidos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balanço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entidade</w:t>
      </w:r>
      <w:r>
        <w:rPr>
          <w:color w:val="231F20"/>
          <w:spacing w:val="-10"/>
        </w:rPr>
        <w:t> </w:t>
      </w:r>
      <w:r>
        <w:rPr>
          <w:color w:val="231F20"/>
        </w:rPr>
        <w:t>são</w:t>
      </w:r>
      <w:r>
        <w:rPr>
          <w:color w:val="231F20"/>
          <w:spacing w:val="-10"/>
        </w:rPr>
        <w:t> </w:t>
      </w:r>
      <w:r>
        <w:rPr>
          <w:color w:val="231F20"/>
        </w:rPr>
        <w:t>aqueles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existem</w:t>
      </w:r>
      <w:r>
        <w:rPr>
          <w:color w:val="231F20"/>
        </w:rPr>
        <w:t> na data do balanço.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2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Somente são reconhecidas como provisões aquelas obrigações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surgem de eventos passados, e existem independentemente de </w:t>
      </w:r>
      <w:r>
        <w:rPr>
          <w:color w:val="231F20"/>
          <w:sz w:val="20"/>
        </w:rPr>
        <w:t>atos</w:t>
      </w:r>
      <w:r>
        <w:rPr>
          <w:color w:val="231F20"/>
          <w:sz w:val="20"/>
        </w:rPr>
        <w:t> futuros da entidade (como a conduta futura do seu negócio). </w:t>
      </w:r>
      <w:r>
        <w:rPr>
          <w:color w:val="231F20"/>
          <w:sz w:val="20"/>
        </w:rPr>
        <w:t>Exemplos</w:t>
      </w:r>
      <w:r>
        <w:rPr>
          <w:color w:val="231F20"/>
          <w:sz w:val="20"/>
        </w:rPr>
        <w:t> dessas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multas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limpeza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reparos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vir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tude de danos ambientais, que resultariam em saída de recursos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sua liquidação, independentemente de atos futuros da entidade.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mesma forma, a entidade reconhece uma provisão para os custos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descontinuidade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instalação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industrial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obriga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a retificar eventual dano já causado.</w:t>
      </w:r>
    </w:p>
    <w:p>
      <w:pPr>
        <w:pStyle w:val="ListParagraph"/>
        <w:numPr>
          <w:ilvl w:val="3"/>
          <w:numId w:val="161"/>
        </w:numPr>
        <w:tabs>
          <w:tab w:pos="1270" w:val="left" w:leader="none"/>
          <w:tab w:pos="1276" w:val="left" w:leader="none"/>
        </w:tabs>
        <w:spacing w:line="249" w:lineRule="auto" w:before="7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Uma obrigação sempre envolve outra parte interessada a quem s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 a obrigação. No entanto, não é necessário saber a identidade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parte interessada a quem se deve essa obrigação. Em virtude de 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obrigação sempre envolver compromisso com outra parte, uma deci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 do conselho de administração ou da diretoria não originará obriga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não-formalizada na data do balanço, a menos que a decisão tenh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sido comunicada antes dessa data, para terceiros afetados por ela,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maneira suficientemente específica para criar nestes uma expectativ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válida de que a entidade cumprirá com suas responsabilidades.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8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Um evento que não gera imediatamente uma obrigação pode gerá-</w:t>
      </w:r>
      <w:r>
        <w:rPr>
          <w:color w:val="231F20"/>
          <w:sz w:val="20"/>
        </w:rPr>
        <w:t>la</w:t>
      </w:r>
      <w:r>
        <w:rPr>
          <w:color w:val="231F20"/>
          <w:sz w:val="20"/>
        </w:rPr>
        <w:t> em data posterior, em razão de mudanças na lei ou porque um ato </w:t>
      </w:r>
      <w:r>
        <w:rPr>
          <w:color w:val="231F20"/>
          <w:sz w:val="20"/>
        </w:rPr>
        <w:t>(por</w:t>
      </w:r>
      <w:r>
        <w:rPr>
          <w:color w:val="231F20"/>
          <w:sz w:val="20"/>
        </w:rPr>
        <w:t> exemplo, uma declaração pública na qual a entidade compromete-se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fazer algo) da entidade dá origem a uma obrigação não-formalizada.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 os detalhes de uma nova legislação proposta ainda tiverem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finalizados,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surgirá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praticamente</w:t>
      </w:r>
      <w:r>
        <w:rPr>
          <w:color w:val="231F20"/>
          <w:sz w:val="20"/>
        </w:rPr>
        <w:t> certo que a legislação será promulgada conforme a minuta </w:t>
      </w:r>
      <w:r>
        <w:rPr>
          <w:color w:val="231F20"/>
          <w:sz w:val="20"/>
        </w:rPr>
        <w:t>divulgada.</w:t>
      </w:r>
      <w:r>
        <w:rPr>
          <w:color w:val="231F20"/>
          <w:sz w:val="20"/>
        </w:rPr>
        <w:t> Normalmente,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impossível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praticamente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certo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promulgação</w:t>
      </w:r>
      <w:r>
        <w:rPr>
          <w:color w:val="231F20"/>
          <w:sz w:val="20"/>
        </w:rPr>
        <w:t> da legislação até que ela seja promulgada.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61"/>
        </w:numPr>
        <w:tabs>
          <w:tab w:pos="1276" w:val="left" w:leader="none"/>
        </w:tabs>
        <w:spacing w:line="240" w:lineRule="auto" w:before="0" w:after="0"/>
        <w:ind w:left="1276" w:right="0" w:hanging="851"/>
        <w:jc w:val="left"/>
      </w:pPr>
      <w:r>
        <w:rPr/>
        <w:t>SAÍDA</w:t>
      </w:r>
      <w:r>
        <w:rPr>
          <w:spacing w:val="-12"/>
        </w:rPr>
        <w:t> </w:t>
      </w:r>
      <w:r>
        <w:rPr/>
        <w:t>PROVÁVEL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RECURSOS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haver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obri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gação presente, mas também deve ser provável que haja </w:t>
      </w:r>
      <w:r>
        <w:rPr>
          <w:color w:val="231F20"/>
          <w:sz w:val="20"/>
        </w:rPr>
        <w:t>desembolso</w:t>
      </w:r>
      <w:r>
        <w:rPr>
          <w:color w:val="231F20"/>
          <w:sz w:val="20"/>
        </w:rPr>
        <w:t> 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liquidar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aquela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obrigação.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provável,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seja,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apenas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exista,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divulga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contingência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passiva,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remota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possibilidade</w:t>
      </w:r>
      <w:r>
        <w:rPr>
          <w:color w:val="231F20"/>
          <w:sz w:val="20"/>
        </w:rPr>
        <w:t> de saída de recursos (item 19.7.18.3).</w:t>
      </w:r>
    </w:p>
    <w:p>
      <w:pPr>
        <w:pStyle w:val="ListParagraph"/>
        <w:numPr>
          <w:ilvl w:val="3"/>
          <w:numId w:val="161"/>
        </w:numPr>
        <w:tabs>
          <w:tab w:pos="1267" w:val="left" w:leader="none"/>
          <w:tab w:pos="1276" w:val="left" w:leader="none"/>
        </w:tabs>
        <w:spacing w:line="249" w:lineRule="auto" w:before="5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várias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semelhantes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processos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balhistas, garantias sobre produtos vendidos, etc.), a avaliação da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babilidade de que a saída de recursos ocorra deve considerar o tipo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obrigação como um todo. Esse critério é adotado já que, embora possa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/>
      </w:pPr>
      <w:r>
        <w:rPr>
          <w:color w:val="231F20"/>
        </w:rPr>
        <w:t>ser pequena a probabilidade de saída de recursos para qualquer </w:t>
      </w:r>
      <w:r>
        <w:rPr>
          <w:color w:val="231F20"/>
        </w:rPr>
        <w:t>item</w:t>
      </w:r>
      <w:r>
        <w:rPr>
          <w:color w:val="231F20"/>
        </w:rPr>
        <w:t> isoladamente, pode ser provável que alguma saída de recursos </w:t>
      </w:r>
      <w:r>
        <w:rPr>
          <w:color w:val="231F20"/>
        </w:rPr>
        <w:t>ocorra</w:t>
      </w:r>
      <w:r>
        <w:rPr>
          <w:color w:val="231F20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tipo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obrigação,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seja,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alguns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itens,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seja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necessário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sembolso.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esse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caso,</w:t>
      </w:r>
      <w:r>
        <w:rPr>
          <w:color w:val="231F20"/>
          <w:spacing w:val="-11"/>
        </w:rPr>
        <w:t> </w:t>
      </w:r>
      <w:r>
        <w:rPr>
          <w:color w:val="231F20"/>
        </w:rPr>
        <w:t>uma</w:t>
      </w:r>
      <w:r>
        <w:rPr>
          <w:color w:val="231F20"/>
          <w:spacing w:val="-11"/>
        </w:rPr>
        <w:t> </w:t>
      </w:r>
      <w:r>
        <w:rPr>
          <w:color w:val="231F20"/>
        </w:rPr>
        <w:t>provisão</w:t>
      </w:r>
      <w:r>
        <w:rPr>
          <w:color w:val="231F20"/>
          <w:spacing w:val="-11"/>
        </w:rPr>
        <w:t> </w:t>
      </w:r>
      <w:r>
        <w:rPr>
          <w:color w:val="231F20"/>
        </w:rPr>
        <w:t>é</w:t>
      </w:r>
      <w:r>
        <w:rPr>
          <w:color w:val="231F20"/>
          <w:spacing w:val="-11"/>
        </w:rPr>
        <w:t> </w:t>
      </w:r>
      <w:r>
        <w:rPr>
          <w:color w:val="231F20"/>
        </w:rPr>
        <w:t>reconhecida</w:t>
      </w:r>
      <w:r>
        <w:rPr>
          <w:color w:val="231F20"/>
          <w:spacing w:val="-11"/>
        </w:rPr>
        <w:t> </w:t>
      </w:r>
      <w:r>
        <w:rPr>
          <w:color w:val="231F20"/>
        </w:rPr>
        <w:t>(se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outro</w:t>
      </w:r>
      <w:r>
        <w:rPr>
          <w:color w:val="231F20"/>
        </w:rPr>
        <w:t>s</w:t>
      </w:r>
      <w:r>
        <w:rPr>
          <w:color w:val="231F20"/>
        </w:rPr>
        <w:t> critérios para reconhecimento forem atendidos).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61"/>
        </w:numPr>
        <w:tabs>
          <w:tab w:pos="854" w:val="left" w:leader="none"/>
        </w:tabs>
        <w:spacing w:line="240" w:lineRule="auto" w:before="1" w:after="0"/>
        <w:ind w:left="854" w:right="0" w:hanging="843"/>
        <w:jc w:val="left"/>
      </w:pPr>
      <w:r>
        <w:rPr>
          <w:spacing w:val="-2"/>
        </w:rPr>
        <w:t>ESTIMATIVA</w:t>
      </w:r>
      <w:r>
        <w:rPr>
          <w:spacing w:val="-7"/>
        </w:rPr>
        <w:t> </w:t>
      </w:r>
      <w:r>
        <w:rPr>
          <w:spacing w:val="-2"/>
        </w:rPr>
        <w:t>CONFIÁVEL</w:t>
      </w:r>
      <w:r>
        <w:rPr>
          <w:spacing w:val="-1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OBRIGAÇÃO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72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essencial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preparação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prejudica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confiabilidade.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Isso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especialment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verdadeiro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provisões,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natureza,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incer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balanço.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geral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capaz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possíveis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desfechos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envolve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fazer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suficiente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confiável para ser usada no reconhecimento de uma provisão.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1052" w:val="left" w:leader="none"/>
        </w:tabs>
        <w:spacing w:line="249" w:lineRule="auto" w:before="5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Em casos extremamente raros, em que nenhuma estimativa su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ficientemente confiável possa ser feita, existe um passivo que nã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pode ser reconhecido. Esse passivo é divulgado como contingênci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passiva (item 19.7.18.3).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61"/>
        </w:numPr>
        <w:tabs>
          <w:tab w:pos="854" w:val="left" w:leader="none"/>
        </w:tabs>
        <w:spacing w:line="240" w:lineRule="auto" w:before="1" w:after="0"/>
        <w:ind w:left="854" w:right="0" w:hanging="843"/>
        <w:jc w:val="left"/>
      </w:pPr>
      <w:r>
        <w:rPr/>
        <w:t>CONTINGÊNCIA</w:t>
      </w:r>
      <w:r>
        <w:rPr>
          <w:spacing w:val="-11"/>
        </w:rPr>
        <w:t> </w:t>
      </w:r>
      <w:r>
        <w:rPr>
          <w:spacing w:val="-2"/>
        </w:rPr>
        <w:t>PASSIVA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65" w:val="left" w:leader="none"/>
        </w:tabs>
        <w:spacing w:line="249" w:lineRule="auto" w:before="10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 não deve reconhecer uma contingência passiva. Esta é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vulgada, ou não, conforme o item 19.7.18.3.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1004" w:val="left" w:leader="none"/>
        </w:tabs>
        <w:spacing w:line="249" w:lineRule="auto" w:before="1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a entidade for conjunta e solidariamente responsável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obrigação, a parte da obrigação que se espera que as outras parte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liquidem é tratada como contingência passiva.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 reconhece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provisão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saída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sos, exceto em circunstâncias extremamente raras, em que nenhum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estimativa suficientemente confiável possa ser feita.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1037" w:val="left" w:leader="none"/>
        </w:tabs>
        <w:spacing w:line="249" w:lineRule="auto" w:before="5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As contingências passivas devem ser reavaliadas periodicament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para determinar se a avaliação anterior continua válida. Se for prováve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que a saída de recursos será exigida para o item anteriormente tratad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como contingência passiva, a provisão será reconhecida nas Demons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trações Contábeis do período no qual ocorre a mudança na estimativ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 probabilidade.</w:t>
      </w:r>
    </w:p>
    <w:p>
      <w:pPr>
        <w:pStyle w:val="BodyText"/>
        <w:spacing w:before="15"/>
        <w:jc w:val="left"/>
      </w:pPr>
    </w:p>
    <w:p>
      <w:pPr>
        <w:pStyle w:val="Heading3"/>
        <w:numPr>
          <w:ilvl w:val="2"/>
          <w:numId w:val="161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</w:pPr>
      <w:r>
        <w:rPr>
          <w:spacing w:val="-2"/>
        </w:rPr>
        <w:t>CONTINGÊNCIA</w:t>
      </w:r>
      <w:r>
        <w:rPr>
          <w:spacing w:val="4"/>
        </w:rPr>
        <w:t> </w:t>
      </w:r>
      <w:r>
        <w:rPr>
          <w:spacing w:val="-4"/>
        </w:rPr>
        <w:t>ATIVA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899" w:val="left" w:leader="none"/>
        </w:tabs>
        <w:spacing w:line="249" w:lineRule="auto" w:before="10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contingência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ativa.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Contingências</w:t>
      </w:r>
      <w:r>
        <w:rPr>
          <w:color w:val="231F20"/>
          <w:sz w:val="20"/>
        </w:rPr>
        <w:t> ativas não são reconhecidas nas Demonstrações Contábeis, uma ve</w:t>
      </w:r>
      <w:r>
        <w:rPr>
          <w:color w:val="231F20"/>
          <w:sz w:val="20"/>
        </w:rPr>
        <w:t>z</w:t>
      </w:r>
      <w:r>
        <w:rPr>
          <w:color w:val="231F20"/>
          <w:sz w:val="20"/>
        </w:rPr>
        <w:t> 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tratar-se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nunca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venha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realizado.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realização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ganho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praticamente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certa,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corres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pondente não é contingência ativa e é requerido seu reconhecimento.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66"/>
        </w:numPr>
        <w:tabs>
          <w:tab w:pos="1276" w:val="left" w:leader="none"/>
          <w:tab w:pos="1426" w:val="left" w:leader="none"/>
        </w:tabs>
        <w:spacing w:line="249" w:lineRule="auto" w:before="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ab/>
        <w:t>A contingência ativa é divulgada em notas explicativas, conforme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parágrafo 19.7.18.6, quando for provável a entrada de recursos.</w:t>
      </w:r>
    </w:p>
    <w:p>
      <w:pPr>
        <w:pStyle w:val="ListParagraph"/>
        <w:numPr>
          <w:ilvl w:val="3"/>
          <w:numId w:val="166"/>
        </w:numPr>
        <w:tabs>
          <w:tab w:pos="1276" w:val="left" w:leader="none"/>
          <w:tab w:pos="1401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ab/>
        <w:t>Assim como as contingências passivas, as contingências ativas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 ser reavaliadas periodicamente para determinar se a avaliaçã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inicial continua válida. Se for praticamente certa que uma entrada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recursos ocorrerá por conta de um ativo, entrada esta anteriorment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não-classificada como praticamente certa, o ativo e o correspondent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ganho são reconhecidos nas Demonstrações Contábeis do período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ocorrer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estimativa.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torne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entrada</w:t>
      </w:r>
      <w:r>
        <w:rPr>
          <w:color w:val="231F20"/>
          <w:sz w:val="20"/>
        </w:rPr>
        <w:t> 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recursos,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divulga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explicativa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contingência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ativa</w:t>
      </w:r>
      <w:r>
        <w:rPr>
          <w:color w:val="231F20"/>
          <w:sz w:val="20"/>
        </w:rPr>
        <w:t> (item 19.7.18.6).</w:t>
      </w:r>
    </w:p>
    <w:p>
      <w:pPr>
        <w:pStyle w:val="BodyText"/>
        <w:spacing w:before="17"/>
        <w:jc w:val="left"/>
      </w:pPr>
    </w:p>
    <w:p>
      <w:pPr>
        <w:pStyle w:val="Heading3"/>
        <w:numPr>
          <w:ilvl w:val="2"/>
          <w:numId w:val="161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</w:pPr>
      <w:r>
        <w:rPr>
          <w:spacing w:val="-2"/>
        </w:rPr>
        <w:t>MENSURAÇÃO</w:t>
      </w:r>
    </w:p>
    <w:p>
      <w:pPr>
        <w:pStyle w:val="Heading4"/>
        <w:numPr>
          <w:ilvl w:val="3"/>
          <w:numId w:val="161"/>
        </w:numPr>
        <w:tabs>
          <w:tab w:pos="1378" w:val="left" w:leader="none"/>
        </w:tabs>
        <w:spacing w:line="240" w:lineRule="auto" w:before="10" w:after="0"/>
        <w:ind w:left="1378" w:right="0" w:hanging="953"/>
        <w:jc w:val="both"/>
      </w:pPr>
      <w:r>
        <w:rPr/>
        <w:t>Melhor</w:t>
      </w:r>
      <w:r>
        <w:rPr>
          <w:spacing w:val="-5"/>
        </w:rPr>
        <w:t> </w:t>
      </w:r>
      <w:r>
        <w:rPr>
          <w:spacing w:val="-2"/>
        </w:rPr>
        <w:t>estimativa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611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color w:val="231F20"/>
          <w:sz w:val="20"/>
        </w:rPr>
        <w:t>O montante reconhecido como provisão deve ser a melhor 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mativa do desembolso exigido para liquidar a obrigação presente 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data do balanço.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18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melhor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desembolso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exigido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liquidar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z w:val="20"/>
        </w:rPr>
        <w:t> presente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pagaria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liquidar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z w:val="20"/>
        </w:rPr>
        <w:t> na data do balanço ou para transferi-la para terceiros naquela data.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04" w:val="left" w:leader="none"/>
        </w:tabs>
        <w:spacing w:line="249" w:lineRule="auto" w:before="2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desfecho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determinados</w:t>
      </w:r>
      <w:r>
        <w:rPr>
          <w:color w:val="231F20"/>
          <w:sz w:val="20"/>
        </w:rPr>
        <w:t> pelo julgamento da administração da entidade, complementados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experiência de transações semelhantes e, em alguns casos, por relató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especialistas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independentes.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evidências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consideradas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incluir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evidência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adicional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fornecida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subseqüentes</w:t>
      </w:r>
      <w:r>
        <w:rPr>
          <w:color w:val="231F20"/>
          <w:sz w:val="20"/>
        </w:rPr>
        <w:t> à data do balanço.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478" w:val="left" w:leader="none"/>
        </w:tabs>
        <w:spacing w:line="249" w:lineRule="auto" w:before="5" w:after="0"/>
        <w:ind w:left="1276" w:right="151" w:hanging="851"/>
        <w:jc w:val="both"/>
        <w:rPr>
          <w:sz w:val="20"/>
        </w:rPr>
      </w:pPr>
      <w:r>
        <w:rPr>
          <w:color w:val="231F20"/>
          <w:spacing w:val="-4"/>
          <w:sz w:val="20"/>
        </w:rPr>
        <w:t>Incertezas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montante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reconhecido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provisão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trata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diversas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formas,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circunstâncias.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mensurada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envolve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ampla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itens,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vese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estimar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provisão,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ponderando-se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todos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possíveis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desfechos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relação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possibilidade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ocorrência.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Isto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necessário,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pois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pode-s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deparar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avaliação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individual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itens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(apenas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possível,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po</w:t>
      </w:r>
      <w:r>
        <w:rPr>
          <w:color w:val="231F20"/>
          <w:spacing w:val="-2"/>
          <w:sz w:val="20"/>
        </w:rPr>
        <w:t>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exemplo)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diferente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avaliação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(que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poderia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provável para alguns dos itens).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81" w:val="left" w:leader="none"/>
        </w:tabs>
        <w:spacing w:line="249" w:lineRule="auto" w:before="7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Essa situação pode ser verificada, por exemplo, em entidade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produza determinada linha de eletrodomésticos em que, para cada ele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trodoméstico analisado individualmente, a possibilidade de que </w:t>
      </w:r>
      <w:r>
        <w:rPr>
          <w:color w:val="231F20"/>
          <w:sz w:val="20"/>
        </w:rPr>
        <w:t>ocorra</w:t>
      </w:r>
      <w:r>
        <w:rPr>
          <w:color w:val="231F20"/>
          <w:sz w:val="20"/>
        </w:rPr>
        <w:t> um defeito é possível; entretanto, a possibilidade de que um defeito ve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nha a ocorrer, para alguns dos eletrodomésticos produzidos, dessa </w:t>
      </w:r>
      <w:r>
        <w:rPr>
          <w:color w:val="231F20"/>
          <w:sz w:val="20"/>
        </w:rPr>
        <w:t>vez</w:t>
      </w:r>
      <w:r>
        <w:rPr>
          <w:color w:val="231F20"/>
          <w:sz w:val="20"/>
        </w:rPr>
        <w:t> analisando a linha como um todo, é provável. Nesse caso, a </w:t>
      </w:r>
      <w:r>
        <w:rPr>
          <w:color w:val="231F20"/>
          <w:sz w:val="20"/>
        </w:rPr>
        <w:t>provisão</w:t>
      </w:r>
      <w:r>
        <w:rPr>
          <w:color w:val="231F20"/>
          <w:sz w:val="20"/>
        </w:rPr>
        <w:t> não será de 100% dos valores envolvidos: deve ponderar a perda mé-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>
          <w:color w:val="231F20"/>
        </w:rPr>
        <w:t>dia esperada para os itens, ou, ainda, o percentual de perda </w:t>
      </w:r>
      <w:r>
        <w:rPr>
          <w:color w:val="231F20"/>
        </w:rPr>
        <w:t>esperado</w:t>
      </w:r>
      <w:r>
        <w:rPr>
          <w:color w:val="231F20"/>
        </w:rPr>
        <w:t> do universo. Por exemplo, experiências passadas de entidade e </w:t>
      </w:r>
      <w:r>
        <w:rPr>
          <w:color w:val="231F20"/>
        </w:rPr>
        <w:t>suas</w:t>
      </w:r>
      <w:r>
        <w:rPr>
          <w:color w:val="231F20"/>
        </w:rPr>
        <w:t> expectativas futuras indicam que, no ano seguinte à venda de um pro</w:t>
      </w:r>
      <w:r>
        <w:rPr>
          <w:color w:val="231F20"/>
        </w:rPr>
        <w:softHyphen/>
      </w:r>
      <w:r>
        <w:rPr>
          <w:color w:val="231F20"/>
        </w:rPr>
        <w:t>duto, 80% dos bens não apresentam defeito, 15% apresentam </w:t>
      </w:r>
      <w:r>
        <w:rPr>
          <w:color w:val="231F20"/>
        </w:rPr>
        <w:t>defeitos</w:t>
      </w:r>
      <w:r>
        <w:rPr>
          <w:color w:val="231F20"/>
        </w:rPr>
        <w:t> menores e 5% têm defeitos maiores.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entidade avalia a </w:t>
      </w:r>
      <w:r>
        <w:rPr>
          <w:color w:val="231F20"/>
        </w:rPr>
        <w:t>probabilidade</w:t>
      </w:r>
      <w:r>
        <w:rPr>
          <w:color w:val="231F20"/>
        </w:rPr>
        <w:t> de saída para as obrigações de garantias como um todo. Supondo </w:t>
      </w:r>
      <w:r>
        <w:rPr>
          <w:color w:val="231F20"/>
        </w:rPr>
        <w:t>que</w:t>
      </w:r>
      <w:r>
        <w:rPr>
          <w:color w:val="231F20"/>
        </w:rPr>
        <w:t> a</w:t>
      </w:r>
      <w:r>
        <w:rPr>
          <w:color w:val="231F20"/>
          <w:spacing w:val="-12"/>
        </w:rPr>
        <w:t> </w:t>
      </w:r>
      <w:r>
        <w:rPr>
          <w:color w:val="231F20"/>
        </w:rPr>
        <w:t>entidade</w:t>
      </w:r>
      <w:r>
        <w:rPr>
          <w:color w:val="231F20"/>
          <w:spacing w:val="-12"/>
        </w:rPr>
        <w:t> </w:t>
      </w:r>
      <w:r>
        <w:rPr>
          <w:color w:val="231F20"/>
        </w:rPr>
        <w:t>estima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totalidade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produtos</w:t>
      </w:r>
      <w:r>
        <w:rPr>
          <w:color w:val="231F20"/>
          <w:spacing w:val="-12"/>
        </w:rPr>
        <w:t> </w:t>
      </w:r>
      <w:r>
        <w:rPr>
          <w:color w:val="231F20"/>
        </w:rPr>
        <w:t>vendidos</w:t>
      </w:r>
      <w:r>
        <w:rPr>
          <w:color w:val="231F20"/>
          <w:spacing w:val="-12"/>
        </w:rPr>
        <w:t> </w:t>
      </w:r>
      <w:r>
        <w:rPr>
          <w:color w:val="231F20"/>
        </w:rPr>
        <w:t>tivesse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</w:rPr>
        <w:t> sofrer pequenos reparos, isto custaria um total de R$ 2 milhões, e, </w:t>
      </w:r>
      <w:r>
        <w:rPr>
          <w:color w:val="231F20"/>
        </w:rPr>
        <w:t>no</w:t>
      </w:r>
      <w:r>
        <w:rPr>
          <w:color w:val="231F20"/>
        </w:rPr>
        <w:t> caso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grandes</w:t>
      </w:r>
      <w:r>
        <w:rPr>
          <w:color w:val="231F20"/>
          <w:spacing w:val="-3"/>
        </w:rPr>
        <w:t> </w:t>
      </w:r>
      <w:r>
        <w:rPr>
          <w:color w:val="231F20"/>
        </w:rPr>
        <w:t>reparos,</w:t>
      </w:r>
      <w:r>
        <w:rPr>
          <w:color w:val="231F20"/>
          <w:spacing w:val="-3"/>
        </w:rPr>
        <w:t> </w:t>
      </w:r>
      <w:r>
        <w:rPr>
          <w:color w:val="231F20"/>
        </w:rPr>
        <w:t>custaria</w:t>
      </w:r>
      <w:r>
        <w:rPr>
          <w:color w:val="231F20"/>
          <w:spacing w:val="-3"/>
        </w:rPr>
        <w:t> </w:t>
      </w:r>
      <w:r>
        <w:rPr>
          <w:color w:val="231F20"/>
        </w:rPr>
        <w:t>R$</w:t>
      </w:r>
      <w:r>
        <w:rPr>
          <w:color w:val="231F20"/>
          <w:spacing w:val="-3"/>
        </w:rPr>
        <w:t> </w:t>
      </w:r>
      <w:r>
        <w:rPr>
          <w:color w:val="231F20"/>
        </w:rPr>
        <w:t>6</w:t>
      </w:r>
      <w:r>
        <w:rPr>
          <w:color w:val="231F20"/>
          <w:spacing w:val="-3"/>
        </w:rPr>
        <w:t> </w:t>
      </w:r>
      <w:r>
        <w:rPr>
          <w:color w:val="231F20"/>
        </w:rPr>
        <w:t>milhões.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provisão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garan</w:t>
      </w:r>
      <w:r>
        <w:rPr>
          <w:color w:val="231F20"/>
        </w:rPr>
        <w:softHyphen/>
      </w:r>
      <w:r>
        <w:rPr>
          <w:color w:val="231F20"/>
        </w:rPr>
        <w:t>tia seria determinada como segue: (80% x 0) + (15% x R$ 2 milhões) </w:t>
      </w:r>
      <w:r>
        <w:rPr>
          <w:color w:val="231F20"/>
        </w:rPr>
        <w:t>+</w:t>
      </w:r>
      <w:r>
        <w:rPr>
          <w:color w:val="231F20"/>
        </w:rPr>
        <w:t> (5% x R$ 6 milhões), totalizando R$ 600 mil.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219" w:val="left" w:leader="none"/>
        </w:tabs>
        <w:spacing w:line="249" w:lineRule="auto" w:before="9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Quando se está mensurando uma única obrigação, o desfech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mais provável pode ser a melhor estimativa. Entretanto, mesmo ness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caso, as demais possibilidades de desfecho devem ser analisadas 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indicarem valores diferentes da melhor estimativa, e o passivo dev</w:t>
      </w:r>
      <w:r>
        <w:rPr>
          <w:color w:val="231F20"/>
          <w:sz w:val="20"/>
        </w:rPr>
        <w:t>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ajustado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menor.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 entidade tiver de reparar um defeito grave em uma fábrica que el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tenha construído para um cliente, o resultado individual mais prováve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pode ser para que o reparo seja bemsucedido na primeira tentativa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determinado custo, mas uma provisão para um montante maior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feita se houver chance significativa de que outras tentativas seja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necessárias. 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caso de expectativas aproximadamente iguais, dev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prevalecer a de valor maior.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06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provisão é mensurada antes dos efeitos tributários.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 conseqüên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cias fiscais da provisão e suas alterações são tratadas na NBC T </w:t>
      </w:r>
      <w:r>
        <w:rPr>
          <w:color w:val="231F20"/>
          <w:sz w:val="20"/>
        </w:rPr>
        <w:t>19.2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– Tributos sobre Lucros.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3"/>
          <w:numId w:val="161"/>
        </w:numPr>
        <w:tabs>
          <w:tab w:pos="948" w:val="left" w:leader="none"/>
        </w:tabs>
        <w:spacing w:line="240" w:lineRule="auto" w:before="0" w:after="0"/>
        <w:ind w:left="948" w:right="0" w:hanging="937"/>
        <w:jc w:val="both"/>
        <w:rPr>
          <w:color w:val="231F20"/>
        </w:rPr>
      </w:pPr>
      <w:r>
        <w:rPr>
          <w:color w:val="231F20"/>
        </w:rPr>
        <w:t>Risco e </w:t>
      </w:r>
      <w:r>
        <w:rPr>
          <w:color w:val="231F20"/>
          <w:spacing w:val="-2"/>
        </w:rPr>
        <w:t>incerteza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15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risco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incerteza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inevitavelmente,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existem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torno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eventos e circunstâncias devem ser levados em consideração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se alcançar a melhor estimativa da provisão.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39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O risco descreve a variabilidade de estimativas de desfechos.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nova avaliação de risco pode aumentar o valor pelo qual o passivo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mensurado.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preciso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cuidado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evitar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aumentar,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desnecessaria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mente, a avaliação de risco, com a conseqüente mensuração a </w:t>
      </w:r>
      <w:r>
        <w:rPr>
          <w:color w:val="231F20"/>
          <w:sz w:val="20"/>
        </w:rPr>
        <w:t>maior</w:t>
      </w:r>
      <w:r>
        <w:rPr>
          <w:color w:val="231F20"/>
          <w:sz w:val="20"/>
        </w:rPr>
        <w:t> de uma provisão. Uma incerteza não justifica a criação de </w:t>
      </w:r>
      <w:r>
        <w:rPr>
          <w:color w:val="231F20"/>
          <w:sz w:val="20"/>
        </w:rPr>
        <w:t>provisões</w:t>
      </w:r>
      <w:r>
        <w:rPr>
          <w:color w:val="231F20"/>
          <w:sz w:val="20"/>
        </w:rPr>
        <w:t> excessivas ou sobreavaliação deliberada de passivos. Por exemplo,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custos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projetados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desfecho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particularmente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adverso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timados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hipótese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conservadora,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desfecho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deliberadamente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tratado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provável.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melhor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estima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tiva, considerando realisticamente o caso, é que deve ser observada.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 w:hanging="851"/>
      </w:pPr>
      <w:r>
        <w:rPr>
          <w:color w:val="231F20"/>
        </w:rPr>
        <w:t>19.7.13.2.3. A divulgação das incertezas que cercam o valor do desembolso </w:t>
      </w:r>
      <w:r>
        <w:rPr>
          <w:color w:val="231F20"/>
        </w:rPr>
        <w:t>é</w:t>
      </w:r>
      <w:r>
        <w:rPr>
          <w:color w:val="231F20"/>
        </w:rPr>
        <w:t> feita de acordo com o item 19.7.18.2 “b”.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161"/>
        </w:numPr>
        <w:tabs>
          <w:tab w:pos="1378" w:val="left" w:leader="none"/>
        </w:tabs>
        <w:spacing w:line="240" w:lineRule="auto" w:before="0" w:after="0"/>
        <w:ind w:left="1378" w:right="0" w:hanging="953"/>
        <w:jc w:val="both"/>
        <w:rPr>
          <w:color w:val="231F20"/>
        </w:rPr>
      </w:pPr>
      <w:r>
        <w:rPr>
          <w:color w:val="231F20"/>
          <w:spacing w:val="-2"/>
        </w:rPr>
        <w:t>Valor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Presente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43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Observado o descrito no item 19.7.19.2, quando o efeito do valor 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dinheiro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tempo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relevante,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o valor presente dos desembolsos que se espera que sejam exigido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para liquidar a obrigação, exceto quando outra norma determinar 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uma provisão específica seja mantida pelo seu valor nominal.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partida do ajuste ao valor presente no resultado deve ser tratada com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receita financeira.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52" w:val="left" w:leader="none"/>
        </w:tabs>
        <w:spacing w:line="249" w:lineRule="auto" w:before="6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 taxa de desconto deve ser uma taxa aplicada antes de </w:t>
      </w:r>
      <w:r>
        <w:rPr>
          <w:color w:val="231F20"/>
          <w:sz w:val="20"/>
        </w:rPr>
        <w:t>impostos</w:t>
      </w:r>
      <w:r>
        <w:rPr>
          <w:color w:val="231F20"/>
          <w:sz w:val="20"/>
        </w:rPr>
        <w:t> que reflita as atuais avaliações do mercado quanto ao valor </w:t>
      </w:r>
      <w:r>
        <w:rPr>
          <w:color w:val="231F20"/>
          <w:sz w:val="20"/>
        </w:rPr>
        <w:t>temporário</w:t>
      </w:r>
      <w:r>
        <w:rPr>
          <w:color w:val="231F20"/>
          <w:sz w:val="20"/>
        </w:rPr>
        <w:t> do dinheiro no tempo e os riscos específicos para o passivo.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161"/>
        </w:numPr>
        <w:tabs>
          <w:tab w:pos="1362" w:val="left" w:leader="none"/>
        </w:tabs>
        <w:spacing w:line="240" w:lineRule="auto" w:before="0" w:after="0"/>
        <w:ind w:left="1362" w:right="0" w:hanging="937"/>
        <w:jc w:val="both"/>
        <w:rPr>
          <w:color w:val="231F20"/>
        </w:rPr>
      </w:pPr>
      <w:r>
        <w:rPr>
          <w:color w:val="231F20"/>
        </w:rPr>
        <w:t>Eventos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futuros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61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Eventos futuros que podem afetar o montante exigido para </w:t>
      </w:r>
      <w:r>
        <w:rPr>
          <w:color w:val="231F20"/>
          <w:sz w:val="20"/>
        </w:rPr>
        <w:t>liquidar</w:t>
      </w:r>
      <w:r>
        <w:rPr>
          <w:color w:val="231F20"/>
          <w:sz w:val="20"/>
        </w:rPr>
        <w:t> obrigações devem ser refletidos no valor da provisão, quando </w:t>
      </w:r>
      <w:r>
        <w:rPr>
          <w:color w:val="231F20"/>
          <w:sz w:val="20"/>
        </w:rPr>
        <w:t>houver</w:t>
      </w:r>
      <w:r>
        <w:rPr>
          <w:color w:val="231F20"/>
          <w:sz w:val="20"/>
        </w:rPr>
        <w:t> evidência objetiva suficiente de que eles ocorrerão.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14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conhecido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nova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levado em consideração na mensuração da obrigação existente 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há evidência objetiva suficiente de que é, praticamente, certo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legislação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promulgada.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Entretanto,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normalmente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existe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evidên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 suficiente até que a nova legislação seja promulgada.</w:t>
      </w:r>
    </w:p>
    <w:p>
      <w:pPr>
        <w:pStyle w:val="BodyText"/>
        <w:spacing w:before="14"/>
        <w:jc w:val="left"/>
      </w:pPr>
    </w:p>
    <w:p>
      <w:pPr>
        <w:pStyle w:val="Heading4"/>
        <w:numPr>
          <w:ilvl w:val="3"/>
          <w:numId w:val="161"/>
        </w:numPr>
        <w:tabs>
          <w:tab w:pos="1378" w:val="left" w:leader="none"/>
        </w:tabs>
        <w:spacing w:line="240" w:lineRule="auto" w:before="0" w:after="0"/>
        <w:ind w:left="1378" w:right="0" w:hanging="953"/>
        <w:jc w:val="both"/>
        <w:rPr>
          <w:color w:val="231F20"/>
        </w:rPr>
      </w:pPr>
      <w:r>
        <w:rPr>
          <w:color w:val="231F20"/>
        </w:rPr>
        <w:t>Baixas</w:t>
      </w:r>
      <w:r>
        <w:rPr>
          <w:color w:val="231F20"/>
          <w:spacing w:val="-5"/>
        </w:rPr>
        <w:t> </w:t>
      </w:r>
      <w:r>
        <w:rPr>
          <w:color w:val="231F20"/>
        </w:rPr>
        <w:t>Esperadas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Ativos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30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Os ganhos esperados na baixa de ativos não devem ser levados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consideração na mensuração da provisão, mesmo se a baixa </w:t>
      </w:r>
      <w:r>
        <w:rPr>
          <w:color w:val="231F20"/>
          <w:sz w:val="20"/>
        </w:rPr>
        <w:t>esperada</w:t>
      </w:r>
      <w:r>
        <w:rPr>
          <w:color w:val="231F20"/>
          <w:sz w:val="20"/>
        </w:rPr>
        <w:t> estiver intimamente ligada ao evento que dá origem à provisão.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61"/>
        </w:numPr>
        <w:tabs>
          <w:tab w:pos="1268" w:val="left" w:leader="none"/>
        </w:tabs>
        <w:spacing w:line="240" w:lineRule="auto" w:before="0" w:after="0"/>
        <w:ind w:left="1268" w:right="0" w:hanging="843"/>
        <w:jc w:val="both"/>
        <w:rPr>
          <w:color w:val="231F20"/>
        </w:rPr>
      </w:pPr>
      <w:r>
        <w:rPr>
          <w:color w:val="231F20"/>
          <w:spacing w:val="-2"/>
        </w:rPr>
        <w:t>REEMBOLSO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410" w:val="left" w:leader="none"/>
        </w:tabs>
        <w:spacing w:line="249" w:lineRule="auto" w:before="10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se espera que algum ou todos os dispêndios exigidos 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liquidar a provisão sejam reembolsados por outra parte, o reembols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deve ser reconhecido somente quando for praticamente certo que el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será recebido se a entidade liquidar a obrigação. O reembolso dev</w:t>
      </w:r>
      <w:r>
        <w:rPr>
          <w:color w:val="231F20"/>
          <w:sz w:val="20"/>
        </w:rPr>
        <w:t>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ser tratado como um ativo separado. O montante reconhecido para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reembolso não deve ultrapassar o montante da provisão.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360" w:val="left" w:leader="none"/>
        </w:tabs>
        <w:spacing w:line="249" w:lineRule="auto" w:before="5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despesa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relativa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apresentada líquida do valor a ser reembolsado.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314" w:val="left" w:leader="none"/>
        </w:tabs>
        <w:spacing w:line="249" w:lineRule="auto" w:before="2" w:after="0"/>
        <w:ind w:left="1276" w:right="153" w:hanging="851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Algumas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vezes,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exigir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terceiros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pagamento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sarcimento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todos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desembolsos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exigidos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liquidar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7"/>
      </w:pP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provisão</w:t>
      </w:r>
      <w:r>
        <w:rPr>
          <w:color w:val="231F20"/>
          <w:spacing w:val="-3"/>
        </w:rPr>
        <w:t> </w:t>
      </w:r>
      <w:r>
        <w:rPr>
          <w:color w:val="231F20"/>
        </w:rPr>
        <w:t>(por</w:t>
      </w:r>
      <w:r>
        <w:rPr>
          <w:color w:val="231F20"/>
          <w:spacing w:val="-3"/>
        </w:rPr>
        <w:t> </w:t>
      </w:r>
      <w:r>
        <w:rPr>
          <w:color w:val="231F20"/>
        </w:rPr>
        <w:t>exemplo,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meio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contratos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seguro,</w:t>
      </w:r>
      <w:r>
        <w:rPr>
          <w:color w:val="231F20"/>
          <w:spacing w:val="-3"/>
        </w:rPr>
        <w:t> </w:t>
      </w:r>
      <w:r>
        <w:rPr>
          <w:color w:val="231F20"/>
        </w:rPr>
        <w:t>cláusulas</w:t>
      </w:r>
      <w:r>
        <w:rPr>
          <w:color w:val="231F20"/>
          <w:spacing w:val="-3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indenização</w:t>
      </w:r>
      <w:r>
        <w:rPr>
          <w:color w:val="231F20"/>
          <w:spacing w:val="-4"/>
        </w:rPr>
        <w:t> </w:t>
      </w:r>
      <w:r>
        <w:rPr>
          <w:color w:val="231F20"/>
        </w:rPr>
        <w:t>ou</w:t>
      </w:r>
      <w:r>
        <w:rPr>
          <w:color w:val="231F20"/>
          <w:spacing w:val="-4"/>
        </w:rPr>
        <w:t> </w:t>
      </w:r>
      <w:r>
        <w:rPr>
          <w:color w:val="231F20"/>
        </w:rPr>
        <w:t>garantias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fornecedores).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1001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Nos casos em que a entidade permaneça sendo a responsável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todo o valor em questão e tiver que liquidar o valor total se o </w:t>
      </w:r>
      <w:r>
        <w:rPr>
          <w:color w:val="231F20"/>
          <w:sz w:val="20"/>
        </w:rPr>
        <w:t>terceiro,</w:t>
      </w:r>
      <w:r>
        <w:rPr>
          <w:color w:val="231F20"/>
          <w:sz w:val="20"/>
        </w:rPr>
        <w:t> por alguma razão, não pagar, a provisão é reconhecida pelo valor </w:t>
      </w:r>
      <w:r>
        <w:rPr>
          <w:color w:val="231F20"/>
          <w:sz w:val="20"/>
        </w:rPr>
        <w:t>total</w:t>
      </w:r>
      <w:r>
        <w:rPr>
          <w:color w:val="231F20"/>
          <w:sz w:val="20"/>
        </w:rPr>
        <w:t> do passivo, e o ativo é reconhecido pelo valor do reembolso </w:t>
      </w:r>
      <w:r>
        <w:rPr>
          <w:color w:val="231F20"/>
          <w:sz w:val="20"/>
        </w:rPr>
        <w:t>esperado,</w:t>
      </w:r>
      <w:r>
        <w:rPr>
          <w:color w:val="231F20"/>
          <w:sz w:val="20"/>
        </w:rPr>
        <w:t> desde que seu recebimento seja praticamente certo, no caso de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liquidar o passivo.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96" w:val="left" w:leader="none"/>
        </w:tabs>
        <w:spacing w:line="249" w:lineRule="auto" w:before="5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Nos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19.7.11.2,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estej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conjunta e solidariamente responsável é considerada uma contingên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 passiva. Deixa de ser assim considerada no momento em que 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passe a esperar que a entidade venha a participar da liquidação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obrigação.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61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  <w:rPr>
          <w:color w:val="231F20"/>
        </w:rPr>
      </w:pPr>
      <w:r>
        <w:rPr>
          <w:color w:val="231F20"/>
        </w:rPr>
        <w:t>MUDANÇAS NAS </w:t>
      </w:r>
      <w:r>
        <w:rPr>
          <w:color w:val="231F20"/>
          <w:spacing w:val="-2"/>
        </w:rPr>
        <w:t>PROVISÕES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52" w:val="left" w:leader="none"/>
        </w:tabs>
        <w:spacing w:line="249" w:lineRule="auto" w:before="10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As provisões devem ser reavaliadas em cada data de balanço e ajus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tadas para refletir a melhor estimativa corrente. Se já não for mais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vável que uma saída de recursos é requerida para liquidar a obrigação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 provisão deve ser revertida em contrapartida da linha do balanço </w:t>
      </w:r>
      <w:r>
        <w:rPr>
          <w:color w:val="231F20"/>
          <w:sz w:val="20"/>
        </w:rPr>
        <w:t>e/</w:t>
      </w:r>
      <w:r>
        <w:rPr>
          <w:color w:val="231F20"/>
          <w:sz w:val="20"/>
        </w:rPr>
        <w:t> ou do resultado contra a qual ela foi originalmente constituída </w:t>
      </w:r>
      <w:r>
        <w:rPr>
          <w:color w:val="231F20"/>
          <w:sz w:val="20"/>
        </w:rPr>
        <w:t>e/ou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realizada.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35" w:val="left" w:leader="none"/>
        </w:tabs>
        <w:spacing w:line="249" w:lineRule="auto" w:before="5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Observado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descrito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19.7.19.2,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utilizado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descont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 valor presente, o valor contábil da provisão aumenta a cada períod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para refletir a passagem de tempo. Esse aumento é reconhecido com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despesa financeira.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61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</w:pPr>
      <w:r>
        <w:rPr/>
        <w:t>USO DAS </w:t>
      </w:r>
      <w:r>
        <w:rPr>
          <w:spacing w:val="-2"/>
        </w:rPr>
        <w:t>PROVISÕES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66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Uma provisão deve ser usada somente para os desembolsos para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quais a provisão foi originalmente reconhecida. Portanto, somente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pesas relacionadas à provisão original são liquidadas contra ela.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61"/>
        </w:numPr>
        <w:tabs>
          <w:tab w:pos="862" w:val="left" w:leader="none"/>
        </w:tabs>
        <w:spacing w:line="240" w:lineRule="auto" w:before="0" w:after="0"/>
        <w:ind w:left="862" w:right="0" w:hanging="851"/>
        <w:jc w:val="left"/>
      </w:pPr>
      <w:r>
        <w:rPr>
          <w:spacing w:val="-6"/>
        </w:rPr>
        <w:t>APLICAÇÃO</w:t>
      </w:r>
      <w:r>
        <w:rPr/>
        <w:t> </w:t>
      </w:r>
      <w:r>
        <w:rPr>
          <w:spacing w:val="-6"/>
        </w:rPr>
        <w:t>DAS</w:t>
      </w:r>
      <w:r>
        <w:rPr/>
        <w:t> </w:t>
      </w:r>
      <w:r>
        <w:rPr>
          <w:spacing w:val="-6"/>
        </w:rPr>
        <w:t>REGRAS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RECONHECIMENTO</w:t>
      </w:r>
      <w:r>
        <w:rPr/>
        <w:t> </w:t>
      </w:r>
      <w:r>
        <w:rPr>
          <w:spacing w:val="-6"/>
        </w:rPr>
        <w:t>E</w:t>
      </w:r>
      <w:r>
        <w:rPr>
          <w:spacing w:val="1"/>
        </w:rPr>
        <w:t> </w:t>
      </w:r>
      <w:r>
        <w:rPr>
          <w:spacing w:val="-6"/>
        </w:rPr>
        <w:t>MENSURAÇÃO</w:t>
      </w:r>
    </w:p>
    <w:p>
      <w:pPr>
        <w:pStyle w:val="Heading4"/>
        <w:numPr>
          <w:ilvl w:val="3"/>
          <w:numId w:val="161"/>
        </w:numPr>
        <w:tabs>
          <w:tab w:pos="948" w:val="left" w:leader="none"/>
        </w:tabs>
        <w:spacing w:line="240" w:lineRule="auto" w:before="10" w:after="0"/>
        <w:ind w:left="948" w:right="0" w:hanging="937"/>
        <w:jc w:val="both"/>
        <w:rPr>
          <w:color w:val="231F20"/>
        </w:rPr>
      </w:pPr>
      <w:r>
        <w:rPr>
          <w:color w:val="231F20"/>
        </w:rPr>
        <w:t>Prejuízos</w:t>
      </w:r>
      <w:r>
        <w:rPr>
          <w:color w:val="231F20"/>
          <w:spacing w:val="-10"/>
        </w:rPr>
        <w:t> </w:t>
      </w:r>
      <w:r>
        <w:rPr>
          <w:color w:val="231F20"/>
        </w:rPr>
        <w:t>operacionais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futuros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44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Provisões para prejuízos operacionais futuros não devem ser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nhecidas, a não ser quando vinculadas a contratos onerosos. Os preju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ízos operacionais futuros normalmente não atendem à definição de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passivo contida no item 19.7.2.1 nem dos critérios gerais de reconheci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estabelecidos para provisões no item 19.7.6.1.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62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Uma expectativa de prejuízos operacionais futuros normalmente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indicação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determinados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operação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peráveis, nem parcial nem totalmente.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  <w:numPr>
          <w:ilvl w:val="3"/>
          <w:numId w:val="161"/>
        </w:numPr>
        <w:tabs>
          <w:tab w:pos="1378" w:val="left" w:leader="none"/>
        </w:tabs>
        <w:spacing w:line="240" w:lineRule="auto" w:before="0" w:after="0"/>
        <w:ind w:left="1378" w:right="0" w:hanging="953"/>
        <w:jc w:val="both"/>
        <w:rPr>
          <w:color w:val="231F20"/>
        </w:rPr>
      </w:pPr>
      <w:r>
        <w:rPr>
          <w:color w:val="231F20"/>
        </w:rPr>
        <w:t>Contratos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Onerosos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63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Se a entidade tiver um contrato oneroso, a obrigação presente,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mesmo os prejuízos futuros inevitáveis, de acordo com o contrato,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vem ser reconhecidos e mensurados como uma provisão.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631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Muitos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cancelados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pagar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compensa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parte;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obrigação.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estabelecem direitos e obrigações para cada uma das parte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contratantes.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tornarem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oneroso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esta norma deve ser aplicada, e existirá um passivo que deve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reconhecido. Esta norma não se aplica aos contratos a executar qu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não são onerosos.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89" w:val="left" w:leader="none"/>
        </w:tabs>
        <w:spacing w:line="249" w:lineRule="auto" w:before="6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Ao determinar se um contrato é oneroso, a entidade compara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benefícios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dele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esperados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cumpri-lo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de deixar de cumpri-lo, dos dois o menor. Se os custos superam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benefícios,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então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oneroso. A provisão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constituída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o menor custo entre cumprir o contrato ou deixar de cumpri-lo, inde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pendentemente da intenção da entidade. Nos casos em que houve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apenas uma alternativa ou a outra alternativa não for realista,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provisiona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única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alternativa.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32" w:val="left" w:leader="none"/>
        </w:tabs>
        <w:spacing w:line="249" w:lineRule="auto" w:before="6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Antes de ser estabelecida provisão separada para um contrato one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roso, uma entidade deve reconhecer qualquer prejuízo decorrente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desvalorização ocorrida nos ativos destinados àquele contrato.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161"/>
        </w:numPr>
        <w:tabs>
          <w:tab w:pos="1378" w:val="left" w:leader="none"/>
        </w:tabs>
        <w:spacing w:line="240" w:lineRule="auto" w:before="1" w:after="0"/>
        <w:ind w:left="1378" w:right="0" w:hanging="953"/>
        <w:jc w:val="both"/>
        <w:rPr>
          <w:color w:val="231F20"/>
        </w:rPr>
      </w:pPr>
      <w:r>
        <w:rPr>
          <w:color w:val="231F20"/>
          <w:spacing w:val="-2"/>
        </w:rPr>
        <w:t>Compensação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39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color w:val="231F20"/>
          <w:sz w:val="20"/>
        </w:rPr>
        <w:t>Não raramente, a administração da entidade questiona a legitimida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de determinados passivos, e, por conta desse questionamento,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ordem judicial ou por estratégia da própria administração, os valore</w:t>
      </w:r>
      <w:r>
        <w:rPr>
          <w:color w:val="231F20"/>
          <w:sz w:val="20"/>
        </w:rPr>
        <w:t>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 questão são depositados em juízo, sem que haja a caracterizaçã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da liquidação do passivo. Nessas situações, não havendo a possibili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de resgate do depósito, a menos que ocorra desfecho favoráve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da questão para a entidade, o depósito deve ser apresentado deduzin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do o valor do passivo, sendo os valores atualizados e divulgados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acordo com o item 19.7.18.10.</w:t>
      </w:r>
    </w:p>
    <w:p>
      <w:pPr>
        <w:pStyle w:val="Heading4"/>
        <w:numPr>
          <w:ilvl w:val="3"/>
          <w:numId w:val="161"/>
        </w:numPr>
        <w:tabs>
          <w:tab w:pos="1362" w:val="left" w:leader="none"/>
        </w:tabs>
        <w:spacing w:line="240" w:lineRule="auto" w:before="7" w:after="0"/>
        <w:ind w:left="1362" w:right="0" w:hanging="937"/>
        <w:jc w:val="both"/>
        <w:rPr>
          <w:color w:val="231F20"/>
        </w:rPr>
      </w:pPr>
      <w:r>
        <w:rPr>
          <w:color w:val="231F20"/>
          <w:spacing w:val="-2"/>
        </w:rPr>
        <w:t>Reestruturação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82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A provisão para custos da reestruturação é reconhecida </w:t>
      </w:r>
      <w:r>
        <w:rPr>
          <w:color w:val="231F20"/>
          <w:sz w:val="20"/>
        </w:rPr>
        <w:t>somente</w:t>
      </w:r>
      <w:r>
        <w:rPr>
          <w:color w:val="231F20"/>
          <w:sz w:val="20"/>
        </w:rPr>
        <w:t> quando são cumpridos os critérios gerais de reconhecimento de provi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estabelecidas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19.7.6.1.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19.7.17.4.4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19.7.17.4.18</w:t>
      </w:r>
      <w:r>
        <w:rPr>
          <w:color w:val="231F20"/>
          <w:sz w:val="20"/>
        </w:rPr>
        <w:t> demonstram como os critérios gerais de reconhecimento aplicam-se </w:t>
      </w:r>
      <w:r>
        <w:rPr>
          <w:color w:val="231F20"/>
          <w:sz w:val="20"/>
        </w:rPr>
        <w:t>às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reestruturações.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23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Exemplos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enquadrar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definição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truturação são: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5"/>
          <w:numId w:val="161"/>
        </w:numPr>
        <w:tabs>
          <w:tab w:pos="1711" w:val="left" w:leader="none"/>
        </w:tabs>
        <w:spacing w:line="240" w:lineRule="auto" w:before="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venda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extinção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linha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negócios;</w:t>
      </w:r>
    </w:p>
    <w:p>
      <w:pPr>
        <w:pStyle w:val="ListParagraph"/>
        <w:numPr>
          <w:ilvl w:val="5"/>
          <w:numId w:val="161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fechamento de fábricas ou locais de negócios de um país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região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transferência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negócios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país</w:t>
      </w:r>
      <w:r>
        <w:rPr>
          <w:color w:val="231F20"/>
          <w:sz w:val="20"/>
        </w:rPr>
        <w:t> ou região para outro(a);</w:t>
      </w:r>
    </w:p>
    <w:p>
      <w:pPr>
        <w:pStyle w:val="ListParagraph"/>
        <w:numPr>
          <w:ilvl w:val="5"/>
          <w:numId w:val="161"/>
        </w:numPr>
        <w:tabs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mudanças na estrutura da administração, por exemplo, elimi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nação de nível gerencial; e</w:t>
      </w:r>
    </w:p>
    <w:p>
      <w:pPr>
        <w:pStyle w:val="ListParagraph"/>
        <w:numPr>
          <w:ilvl w:val="5"/>
          <w:numId w:val="161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reorganizações fundamentais que têm efeito relevante na 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tureza e no foco das operações da entidade.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2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Não se enquadram na definição de reestruturação, portanto, reorga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nizações financeiras, societárias e outras similares.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33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Uma obrigação não-formalizada para reestruturação surge </w:t>
      </w:r>
      <w:r>
        <w:rPr>
          <w:color w:val="231F20"/>
          <w:sz w:val="20"/>
        </w:rPr>
        <w:t>somente</w:t>
      </w:r>
      <w:r>
        <w:rPr>
          <w:color w:val="231F20"/>
          <w:sz w:val="20"/>
        </w:rPr>
        <w:t> quando uma entidade:</w:t>
      </w:r>
    </w:p>
    <w:p>
      <w:pPr>
        <w:pStyle w:val="ListParagraph"/>
        <w:numPr>
          <w:ilvl w:val="5"/>
          <w:numId w:val="161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tiver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formal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detalhado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reestruturação,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identifican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pelo menos: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</w:tabs>
        <w:spacing w:line="240" w:lineRule="auto" w:before="2" w:after="0"/>
        <w:ind w:left="2164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negócio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negócio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questão;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</w:tabs>
        <w:spacing w:line="240" w:lineRule="auto" w:before="10" w:after="0"/>
        <w:ind w:left="2164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locais</w:t>
      </w:r>
      <w:r>
        <w:rPr>
          <w:color w:val="231F20"/>
          <w:spacing w:val="-2"/>
          <w:sz w:val="20"/>
        </w:rPr>
        <w:t> afetados;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  <w:tab w:pos="2166" w:val="left" w:leader="none"/>
        </w:tabs>
        <w:spacing w:line="249" w:lineRule="auto" w:before="10" w:after="0"/>
        <w:ind w:left="2166" w:right="565" w:hanging="454"/>
        <w:jc w:val="left"/>
        <w:rPr>
          <w:sz w:val="20"/>
        </w:rPr>
      </w:pPr>
      <w:r>
        <w:rPr>
          <w:color w:val="231F20"/>
          <w:sz w:val="20"/>
        </w:rPr>
        <w:t>o local, as funções e o número aproximado de funcioná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incentivados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financeiramente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demitir;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</w:tabs>
        <w:spacing w:line="240" w:lineRule="auto" w:before="2" w:after="0"/>
        <w:ind w:left="2164" w:right="0" w:hanging="452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desembolsos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 serão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efetuados;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6"/>
          <w:numId w:val="161"/>
        </w:numPr>
        <w:tabs>
          <w:tab w:pos="2164" w:val="left" w:leader="none"/>
        </w:tabs>
        <w:spacing w:line="240" w:lineRule="auto" w:before="10" w:after="0"/>
        <w:ind w:left="2164" w:right="0" w:hanging="452"/>
        <w:jc w:val="left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implantado;</w:t>
      </w:r>
    </w:p>
    <w:p>
      <w:pPr>
        <w:pStyle w:val="ListParagraph"/>
        <w:numPr>
          <w:ilvl w:val="5"/>
          <w:numId w:val="161"/>
        </w:numPr>
        <w:tabs>
          <w:tab w:pos="1711" w:val="left" w:leader="none"/>
          <w:tab w:pos="1713" w:val="left" w:leader="none"/>
        </w:tabs>
        <w:spacing w:line="249" w:lineRule="auto" w:before="10" w:after="0"/>
        <w:ind w:left="1713" w:right="565" w:hanging="454"/>
        <w:jc w:val="both"/>
        <w:rPr>
          <w:sz w:val="20"/>
        </w:rPr>
      </w:pPr>
      <w:r>
        <w:rPr>
          <w:color w:val="231F20"/>
          <w:sz w:val="20"/>
        </w:rPr>
        <w:t>tiver criado expectativa válida naqueles que serão </w:t>
      </w:r>
      <w:r>
        <w:rPr>
          <w:color w:val="231F20"/>
          <w:sz w:val="20"/>
        </w:rPr>
        <w:t>afetados</w:t>
      </w:r>
      <w:r>
        <w:rPr>
          <w:color w:val="231F20"/>
          <w:sz w:val="20"/>
        </w:rPr>
        <w:t> pela reestruturação, seja começando a implantação </w:t>
      </w:r>
      <w:r>
        <w:rPr>
          <w:color w:val="231F20"/>
          <w:sz w:val="20"/>
        </w:rPr>
        <w:t>daquele</w:t>
      </w:r>
      <w:r>
        <w:rPr>
          <w:color w:val="231F20"/>
          <w:sz w:val="20"/>
        </w:rPr>
        <w:t> plano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anúncio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aqueles afetados pela reestruturação.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215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No momento em que ocorrerem as situações previstas no ite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19.7.17.4.4, a provisão deve ser constituída em contrapartida do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sultado do período.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05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evidência de que a entidade começou a implantar o plano de rees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truturação seria fornecida, por exemplo, pela desmontagem da </w:t>
      </w:r>
      <w:r>
        <w:rPr>
          <w:color w:val="231F20"/>
          <w:sz w:val="20"/>
        </w:rPr>
        <w:t>fábrica,</w:t>
      </w:r>
      <w:r>
        <w:rPr>
          <w:color w:val="231F20"/>
          <w:sz w:val="20"/>
        </w:rPr>
        <w:t> pela venda dos ativos ou pela divulgação das principais </w:t>
      </w:r>
      <w:r>
        <w:rPr>
          <w:color w:val="231F20"/>
          <w:sz w:val="20"/>
        </w:rPr>
        <w:t>características</w:t>
      </w:r>
      <w:r>
        <w:rPr>
          <w:color w:val="231F20"/>
          <w:sz w:val="20"/>
        </w:rPr>
        <w:t> 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plano.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detalhado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reestruturação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tituirá obrigação não-formalizada somente se for feita de tal maneira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detalhes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suficientes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apresentando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caracterís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ticas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plano)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origine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expectativas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válidas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interes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sadas, como clientes, fornecedores e funcionários (ou seus represen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tantes), de que a entidade a realizará.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150" w:val="left" w:leader="none"/>
        </w:tabs>
        <w:spacing w:line="249" w:lineRule="auto" w:before="7" w:after="0"/>
        <w:ind w:left="862" w:right="564" w:hanging="851"/>
        <w:jc w:val="both"/>
        <w:rPr>
          <w:sz w:val="20"/>
        </w:rPr>
      </w:pPr>
      <w:r>
        <w:rPr>
          <w:color w:val="231F20"/>
          <w:sz w:val="20"/>
        </w:rPr>
        <w:t>Para que o plano seja suficiente para dar origem a uma </w:t>
      </w:r>
      <w:r>
        <w:rPr>
          <w:color w:val="231F20"/>
          <w:sz w:val="20"/>
        </w:rPr>
        <w:t>obrigação</w:t>
      </w:r>
      <w:r>
        <w:rPr>
          <w:color w:val="231F20"/>
          <w:sz w:val="20"/>
        </w:rPr>
        <w:t> não-formalizada, quando comunicado àqueles por ele afetados, é ne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cessário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implantação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comece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rápido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cluída dentro de um prazo que torne improváveis quaisquer </w:t>
      </w:r>
      <w:r>
        <w:rPr>
          <w:color w:val="231F20"/>
          <w:sz w:val="20"/>
        </w:rPr>
        <w:t>mudanças</w:t>
      </w:r>
      <w:r>
        <w:rPr>
          <w:color w:val="231F20"/>
          <w:sz w:val="20"/>
        </w:rPr>
        <w:t> no plano. Entretanto, caso se espere que haja grande atraso antes 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>
          <w:color w:val="231F20"/>
        </w:rPr>
        <w:t>a reestruturação começar ou que esta demore tempo demais, deixa </w:t>
      </w:r>
      <w:r>
        <w:rPr>
          <w:color w:val="231F20"/>
        </w:rPr>
        <w:t>de</w:t>
      </w:r>
      <w:r>
        <w:rPr>
          <w:color w:val="231F20"/>
        </w:rPr>
        <w:t> ser</w:t>
      </w:r>
      <w:r>
        <w:rPr>
          <w:color w:val="231F20"/>
          <w:spacing w:val="-2"/>
        </w:rPr>
        <w:t> </w:t>
      </w:r>
      <w:r>
        <w:rPr>
          <w:color w:val="231F20"/>
        </w:rPr>
        <w:t>provável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plano</w:t>
      </w:r>
      <w:r>
        <w:rPr>
          <w:color w:val="231F20"/>
          <w:spacing w:val="-2"/>
        </w:rPr>
        <w:t> </w:t>
      </w:r>
      <w:r>
        <w:rPr>
          <w:color w:val="231F20"/>
        </w:rPr>
        <w:t>crie</w:t>
      </w:r>
      <w:r>
        <w:rPr>
          <w:color w:val="231F20"/>
          <w:spacing w:val="-2"/>
        </w:rPr>
        <w:t> </w:t>
      </w:r>
      <w:r>
        <w:rPr>
          <w:color w:val="231F20"/>
        </w:rPr>
        <w:t>expectativa</w:t>
      </w:r>
      <w:r>
        <w:rPr>
          <w:color w:val="231F20"/>
          <w:spacing w:val="-2"/>
        </w:rPr>
        <w:t> </w:t>
      </w:r>
      <w:r>
        <w:rPr>
          <w:color w:val="231F20"/>
        </w:rPr>
        <w:t>válida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entidade</w:t>
      </w:r>
      <w:r>
        <w:rPr>
          <w:color w:val="231F20"/>
          <w:spacing w:val="-2"/>
        </w:rPr>
        <w:t> </w:t>
      </w:r>
      <w:r>
        <w:rPr>
          <w:color w:val="231F20"/>
        </w:rPr>
        <w:t>está,</w:t>
      </w:r>
      <w:r>
        <w:rPr>
          <w:color w:val="231F20"/>
        </w:rPr>
        <w:t> atualmente, comprometida com a reestruturação, porque o período </w:t>
      </w:r>
      <w:r>
        <w:rPr>
          <w:color w:val="231F20"/>
        </w:rPr>
        <w:t>de</w:t>
      </w:r>
      <w:r>
        <w:rPr>
          <w:color w:val="231F20"/>
        </w:rPr>
        <w:t> execução dá oportunidade para a entidade mudar seus planos.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64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Uma decisão de reestruturação da administração tomada antes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data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dá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origem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não-formalizada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naque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 data, a menos que a entidade tenha, antes disso:</w:t>
      </w:r>
    </w:p>
    <w:p>
      <w:pPr>
        <w:pStyle w:val="ListParagraph"/>
        <w:numPr>
          <w:ilvl w:val="5"/>
          <w:numId w:val="161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começado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implantar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reestruturação;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5"/>
          <w:numId w:val="161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anunciadas as principais características do plano de reestru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turação àqueles afetados por ele, de maneira suficientemen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específica, criando neles expectativa válida de que fará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reestruturação.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562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Em alguns casos, a entidade começa a implantar o plano de rees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truturação,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anuncia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àqueles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afetados,</w:t>
      </w:r>
      <w:r>
        <w:rPr>
          <w:color w:val="231F20"/>
          <w:sz w:val="20"/>
        </w:rPr>
        <w:t> somente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balanço.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reestruturação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Contábeis,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fazer</w:t>
      </w:r>
      <w:r>
        <w:rPr>
          <w:color w:val="231F20"/>
          <w:sz w:val="20"/>
        </w:rPr>
        <w:t> a devida divulgação do evento subseqüente.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628" w:val="left" w:leader="none"/>
        </w:tabs>
        <w:spacing w:line="249" w:lineRule="auto" w:before="5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Embora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não-formalizada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criada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apenas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decisão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administração,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resultar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anteriores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binados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decisão.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negociações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representan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empregados,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pagamentos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demissões,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comprado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operação,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concluídas,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sujeitas</w:t>
      </w:r>
      <w:r>
        <w:rPr>
          <w:color w:val="231F20"/>
          <w:sz w:val="20"/>
        </w:rPr>
        <w:t> apenas à aprovação da administração. Uma vez obtida a aprovação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comunicada às outras partes interessadas, a entidade tem </w:t>
      </w:r>
      <w:r>
        <w:rPr>
          <w:color w:val="231F20"/>
          <w:sz w:val="20"/>
        </w:rPr>
        <w:t>obrigação</w:t>
      </w:r>
      <w:r>
        <w:rPr>
          <w:color w:val="231F20"/>
          <w:sz w:val="20"/>
        </w:rPr>
        <w:t> não-formalizada de reestruturar, se as condições do item </w:t>
      </w:r>
      <w:r>
        <w:rPr>
          <w:color w:val="231F20"/>
          <w:sz w:val="20"/>
        </w:rPr>
        <w:t>19.7.17.4.4</w:t>
      </w:r>
      <w:r>
        <w:rPr>
          <w:color w:val="231F20"/>
          <w:sz w:val="20"/>
        </w:rPr>
        <w:t> forem cumpridas.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657" w:val="left" w:leader="none"/>
        </w:tabs>
        <w:spacing w:line="249" w:lineRule="auto" w:before="7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Em alguns casos, a administração da entidade pode incluir repre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sentantes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interesses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diferentes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tradicional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(por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exemplo,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empregados),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notificação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esses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representantes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pod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necessária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tomada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decisão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a decisão da diretoria envolver a comunicação a esses representan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tes, isso pode resultar em obrigação não-formalizada de reestruturar.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771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color w:val="231F20"/>
          <w:sz w:val="20"/>
        </w:rPr>
        <w:t>Nenhuma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surge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operaciona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até que a entidade comprometa-se com essa operação, ou seja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firme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venda.</w:t>
      </w:r>
    </w:p>
    <w:p>
      <w:pPr>
        <w:pStyle w:val="ListParagraph"/>
        <w:numPr>
          <w:ilvl w:val="4"/>
          <w:numId w:val="161"/>
        </w:numPr>
        <w:tabs>
          <w:tab w:pos="1276" w:val="left" w:leader="none"/>
          <w:tab w:pos="1662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color w:val="231F20"/>
          <w:sz w:val="20"/>
        </w:rPr>
        <w:t>Mesmo quando a entidade tiver tomado a decisão de vender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unidade operacional e anunciado, publicamente, essa decisão, ela 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pode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comprometer-se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vendê-la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comprador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iden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tificado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houver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contrato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firme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venda.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Até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haver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contrato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firm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 venda, a entidade pode mudar de idéia e, de fato, terá de tomar 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medidas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encontrado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comprador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concorde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5"/>
      </w:pPr>
      <w:r>
        <w:rPr>
          <w:color w:val="231F20"/>
        </w:rPr>
        <w:t>com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negócio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termos</w:t>
      </w:r>
      <w:r>
        <w:rPr>
          <w:color w:val="231F20"/>
          <w:spacing w:val="-10"/>
        </w:rPr>
        <w:t> </w:t>
      </w:r>
      <w:r>
        <w:rPr>
          <w:color w:val="231F20"/>
        </w:rPr>
        <w:t>aceitáveis.</w:t>
      </w:r>
      <w:r>
        <w:rPr>
          <w:color w:val="231F20"/>
          <w:spacing w:val="-10"/>
        </w:rPr>
        <w:t> </w:t>
      </w:r>
      <w:r>
        <w:rPr>
          <w:color w:val="231F20"/>
        </w:rPr>
        <w:t>Quando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venda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uma</w:t>
      </w:r>
      <w:r>
        <w:rPr>
          <w:color w:val="231F20"/>
          <w:spacing w:val="-10"/>
        </w:rPr>
        <w:t> </w:t>
      </w:r>
      <w:r>
        <w:rPr>
          <w:color w:val="231F20"/>
        </w:rPr>
        <w:t>operaçã</w:t>
      </w:r>
      <w:r>
        <w:rPr>
          <w:color w:val="231F20"/>
        </w:rPr>
        <w:t>o</w:t>
      </w:r>
      <w:r>
        <w:rPr>
          <w:color w:val="231F20"/>
        </w:rPr>
        <w:t> for vista como parte de uma reestruturação, os ativos da unidade serã</w:t>
      </w:r>
      <w:r>
        <w:rPr>
          <w:color w:val="231F20"/>
        </w:rPr>
        <w:t>o</w:t>
      </w:r>
      <w:r>
        <w:rPr>
          <w:color w:val="231F20"/>
        </w:rPr>
        <w:t> </w:t>
      </w:r>
      <w:r>
        <w:rPr>
          <w:color w:val="231F20"/>
          <w:spacing w:val="-2"/>
        </w:rPr>
        <w:t>analisados,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considerando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recuperação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circunstâncias</w:t>
      </w:r>
      <w:r>
        <w:rPr>
          <w:color w:val="231F20"/>
          <w:spacing w:val="-2"/>
        </w:rPr>
        <w:t>.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alguns</w:t>
      </w:r>
      <w:r>
        <w:rPr>
          <w:color w:val="231F20"/>
          <w:spacing w:val="-4"/>
        </w:rPr>
        <w:t> </w:t>
      </w:r>
      <w:r>
        <w:rPr>
          <w:color w:val="231F20"/>
        </w:rPr>
        <w:t>casos,</w:t>
      </w:r>
      <w:r>
        <w:rPr>
          <w:color w:val="231F20"/>
          <w:spacing w:val="-4"/>
        </w:rPr>
        <w:t> </w:t>
      </w:r>
      <w:r>
        <w:rPr>
          <w:color w:val="231F20"/>
        </w:rPr>
        <w:t>quando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venda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somente</w:t>
      </w:r>
      <w:r>
        <w:rPr>
          <w:color w:val="231F20"/>
          <w:spacing w:val="-4"/>
        </w:rPr>
        <w:t> </w:t>
      </w:r>
      <w:r>
        <w:rPr>
          <w:color w:val="231F20"/>
        </w:rPr>
        <w:t>parte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reestruturação</w:t>
      </w:r>
      <w:r>
        <w:rPr>
          <w:color w:val="231F20"/>
        </w:rPr>
        <w:t>,</w:t>
      </w:r>
      <w:r>
        <w:rPr>
          <w:color w:val="231F20"/>
        </w:rPr>
        <w:t> a</w:t>
      </w:r>
      <w:r>
        <w:rPr>
          <w:color w:val="231F20"/>
          <w:spacing w:val="-9"/>
        </w:rPr>
        <w:t> </w:t>
      </w:r>
      <w:r>
        <w:rPr>
          <w:color w:val="231F20"/>
        </w:rPr>
        <w:t>obrigação</w:t>
      </w:r>
      <w:r>
        <w:rPr>
          <w:color w:val="231F20"/>
          <w:spacing w:val="-9"/>
        </w:rPr>
        <w:t> </w:t>
      </w:r>
      <w:r>
        <w:rPr>
          <w:color w:val="231F20"/>
        </w:rPr>
        <w:t>não-formalizada</w:t>
      </w:r>
      <w:r>
        <w:rPr>
          <w:color w:val="231F20"/>
          <w:spacing w:val="-9"/>
        </w:rPr>
        <w:t> </w:t>
      </w:r>
      <w:r>
        <w:rPr>
          <w:color w:val="231F20"/>
        </w:rPr>
        <w:t>pode</w:t>
      </w:r>
      <w:r>
        <w:rPr>
          <w:color w:val="231F20"/>
          <w:spacing w:val="-9"/>
        </w:rPr>
        <w:t> </w:t>
      </w:r>
      <w:r>
        <w:rPr>
          <w:color w:val="231F20"/>
        </w:rPr>
        <w:t>surgir</w:t>
      </w:r>
      <w:r>
        <w:rPr>
          <w:color w:val="231F20"/>
          <w:spacing w:val="-9"/>
        </w:rPr>
        <w:t> </w:t>
      </w: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outras</w:t>
      </w:r>
      <w:r>
        <w:rPr>
          <w:color w:val="231F20"/>
          <w:spacing w:val="-9"/>
        </w:rPr>
        <w:t> </w:t>
      </w:r>
      <w:r>
        <w:rPr>
          <w:color w:val="231F20"/>
        </w:rPr>
        <w:t>partes</w:t>
      </w:r>
      <w:r>
        <w:rPr>
          <w:color w:val="231F20"/>
          <w:spacing w:val="-9"/>
        </w:rPr>
        <w:t> </w:t>
      </w:r>
      <w:r>
        <w:rPr>
          <w:color w:val="231F20"/>
        </w:rPr>
        <w:t>dessa</w:t>
      </w:r>
      <w:r>
        <w:rPr>
          <w:color w:val="231F20"/>
          <w:spacing w:val="-9"/>
        </w:rPr>
        <w:t> </w:t>
      </w:r>
      <w:r>
        <w:rPr>
          <w:color w:val="231F20"/>
        </w:rPr>
        <w:t>re</w:t>
      </w:r>
      <w:r>
        <w:rPr>
          <w:color w:val="231F20"/>
        </w:rPr>
        <w:softHyphen/>
      </w:r>
      <w:r>
        <w:rPr>
          <w:color w:val="231F20"/>
        </w:rPr>
        <w:t>estruturação,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condições</w:t>
      </w:r>
      <w:r>
        <w:rPr>
          <w:color w:val="231F20"/>
          <w:spacing w:val="-3"/>
        </w:rPr>
        <w:t> </w:t>
      </w:r>
      <w:r>
        <w:rPr>
          <w:color w:val="231F20"/>
        </w:rPr>
        <w:t>previstas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item</w:t>
      </w:r>
      <w:r>
        <w:rPr>
          <w:color w:val="231F20"/>
          <w:spacing w:val="-3"/>
        </w:rPr>
        <w:t> </w:t>
      </w:r>
      <w:r>
        <w:rPr>
          <w:color w:val="231F20"/>
        </w:rPr>
        <w:t>19.7.17.4.4</w:t>
      </w:r>
      <w:r>
        <w:rPr>
          <w:color w:val="231F20"/>
          <w:spacing w:val="-3"/>
        </w:rPr>
        <w:t> </w:t>
      </w:r>
      <w:r>
        <w:rPr>
          <w:color w:val="231F20"/>
        </w:rPr>
        <w:t>forem</w:t>
      </w:r>
      <w:r>
        <w:rPr>
          <w:color w:val="231F20"/>
          <w:spacing w:val="-3"/>
        </w:rPr>
        <w:t> </w:t>
      </w:r>
      <w:r>
        <w:rPr>
          <w:color w:val="231F20"/>
        </w:rPr>
        <w:t>aten</w:t>
      </w:r>
      <w:r>
        <w:rPr>
          <w:color w:val="231F20"/>
        </w:rPr>
        <w:softHyphen/>
      </w:r>
      <w:r>
        <w:rPr>
          <w:color w:val="231F20"/>
        </w:rPr>
        <w:t>didas, mesmo antes de existir um contrato firme de venda.</w:t>
      </w:r>
    </w:p>
    <w:p>
      <w:pPr>
        <w:pStyle w:val="ListParagraph"/>
        <w:numPr>
          <w:ilvl w:val="4"/>
          <w:numId w:val="161"/>
        </w:numPr>
        <w:tabs>
          <w:tab w:pos="862" w:val="left" w:leader="none"/>
          <w:tab w:pos="1251" w:val="left" w:leader="none"/>
        </w:tabs>
        <w:spacing w:line="249" w:lineRule="auto" w:before="6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A provisão para reestruturação deve incluir somente as </w:t>
      </w:r>
      <w:r>
        <w:rPr>
          <w:color w:val="231F20"/>
          <w:sz w:val="20"/>
        </w:rPr>
        <w:t>despesas</w:t>
      </w:r>
      <w:r>
        <w:rPr>
          <w:color w:val="231F20"/>
          <w:sz w:val="20"/>
        </w:rPr>
        <w:t> diretas decorrentes da reestruturação, que são:</w:t>
      </w:r>
    </w:p>
    <w:p>
      <w:pPr>
        <w:pStyle w:val="ListParagraph"/>
        <w:numPr>
          <w:ilvl w:val="5"/>
          <w:numId w:val="161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necessariamente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ocasionadas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reestruturação;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5"/>
          <w:numId w:val="161"/>
        </w:numPr>
        <w:tabs>
          <w:tab w:pos="1712" w:val="left" w:leader="none"/>
        </w:tabs>
        <w:spacing w:line="249" w:lineRule="auto" w:before="10" w:after="0"/>
        <w:ind w:left="11" w:right="911" w:firstLine="1247"/>
        <w:jc w:val="left"/>
        <w:rPr>
          <w:sz w:val="20"/>
        </w:rPr>
      </w:pPr>
      <w:r>
        <w:rPr>
          <w:color w:val="231F20"/>
          <w:sz w:val="20"/>
        </w:rPr>
        <w:t>não-associadas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andamento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</w:t>
      </w:r>
      <w:r>
        <w:rPr>
          <w:color w:val="231F20"/>
          <w:sz w:val="20"/>
        </w:rPr>
        <w:t>idade.</w:t>
      </w:r>
      <w:r>
        <w:rPr>
          <w:color w:val="231F20"/>
          <w:sz w:val="20"/>
        </w:rPr>
        <w:t> 19.7.17.4.15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provisão para reestruturação não inclui custos como:</w:t>
      </w:r>
    </w:p>
    <w:p>
      <w:pPr>
        <w:pStyle w:val="ListParagraph"/>
        <w:numPr>
          <w:ilvl w:val="0"/>
          <w:numId w:val="167"/>
        </w:numPr>
        <w:tabs>
          <w:tab w:pos="1712" w:val="left" w:leader="none"/>
        </w:tabs>
        <w:spacing w:line="240" w:lineRule="auto" w:before="1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novo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treinamento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remanejamento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equipe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permanente;</w:t>
      </w:r>
    </w:p>
    <w:p>
      <w:pPr>
        <w:pStyle w:val="ListParagraph"/>
        <w:numPr>
          <w:ilvl w:val="0"/>
          <w:numId w:val="167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propaganda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marketing</w:t>
      </w:r>
      <w:r>
        <w:rPr>
          <w:color w:val="231F20"/>
          <w:sz w:val="20"/>
        </w:rPr>
        <w:t>;</w:t>
      </w:r>
      <w:r>
        <w:rPr>
          <w:color w:val="231F20"/>
          <w:spacing w:val="-5"/>
          <w:sz w:val="20"/>
        </w:rPr>
        <w:t> ou</w:t>
      </w:r>
    </w:p>
    <w:p>
      <w:pPr>
        <w:pStyle w:val="ListParagraph"/>
        <w:numPr>
          <w:ilvl w:val="0"/>
          <w:numId w:val="167"/>
        </w:numPr>
        <w:tabs>
          <w:tab w:pos="1712" w:val="left" w:leader="none"/>
        </w:tabs>
        <w:spacing w:line="249" w:lineRule="auto" w:before="11" w:after="0"/>
        <w:ind w:left="11" w:right="568" w:firstLine="1247"/>
        <w:jc w:val="left"/>
        <w:rPr>
          <w:sz w:val="20"/>
        </w:rPr>
      </w:pPr>
      <w:r>
        <w:rPr>
          <w:color w:val="231F20"/>
          <w:sz w:val="20"/>
        </w:rPr>
        <w:t>investimento em novos sistemas e redes de </w:t>
      </w:r>
      <w:r>
        <w:rPr>
          <w:color w:val="231F20"/>
          <w:sz w:val="20"/>
        </w:rPr>
        <w:t>distribuição.</w:t>
      </w:r>
      <w:r>
        <w:rPr>
          <w:color w:val="231F20"/>
          <w:sz w:val="20"/>
        </w:rPr>
        <w:t> 19.7.17.4.16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Esses desembolsos se relacionam à futura condução do negócio e</w:t>
      </w:r>
    </w:p>
    <w:p>
      <w:pPr>
        <w:pStyle w:val="BodyText"/>
        <w:spacing w:line="249" w:lineRule="auto" w:before="1"/>
        <w:ind w:left="862" w:right="564"/>
      </w:pPr>
      <w:r>
        <w:rPr>
          <w:color w:val="231F20"/>
        </w:rPr>
        <w:t>não são passivos relativos à reestruturação na data do balanço. </w:t>
      </w:r>
      <w:r>
        <w:rPr>
          <w:color w:val="231F20"/>
        </w:rPr>
        <w:t>Esses</w:t>
      </w:r>
      <w:r>
        <w:rPr>
          <w:color w:val="231F20"/>
        </w:rPr>
        <w:t> desembolsos são reconhecidos à medida que surgem, independente</w:t>
      </w:r>
      <w:r>
        <w:rPr>
          <w:color w:val="231F20"/>
        </w:rPr>
        <w:softHyphen/>
      </w:r>
      <w:r>
        <w:rPr>
          <w:color w:val="231F20"/>
        </w:rPr>
        <w:t>mente da reestruturação.</w:t>
      </w:r>
    </w:p>
    <w:p>
      <w:pPr>
        <w:pStyle w:val="ListParagraph"/>
        <w:numPr>
          <w:ilvl w:val="4"/>
          <w:numId w:val="168"/>
        </w:numPr>
        <w:tabs>
          <w:tab w:pos="862" w:val="left" w:leader="none"/>
          <w:tab w:pos="1210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color w:val="231F20"/>
          <w:sz w:val="20"/>
        </w:rPr>
        <w:t>Perdas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operacionais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futuras,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identificáveis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reestrutura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incluídas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provisão,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relacionem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contrato oneroso, conforme definido no item 19.7.2.1.10.</w:t>
      </w:r>
    </w:p>
    <w:p>
      <w:pPr>
        <w:pStyle w:val="ListParagraph"/>
        <w:numPr>
          <w:ilvl w:val="4"/>
          <w:numId w:val="168"/>
        </w:numPr>
        <w:tabs>
          <w:tab w:pos="862" w:val="left" w:leader="none"/>
          <w:tab w:pos="1282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color w:val="231F20"/>
          <w:sz w:val="20"/>
        </w:rPr>
        <w:t>Conforme descrito no item 19.7.13.5.1, os ganhos esperados n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baixa de ativos não são levados em consideração na mensuração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provisão para reestruturação, mesmo se a venda de ativos for vist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como parte da reestruturação.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61"/>
        </w:numPr>
        <w:tabs>
          <w:tab w:pos="854" w:val="left" w:leader="none"/>
        </w:tabs>
        <w:spacing w:line="240" w:lineRule="auto" w:before="0" w:after="0"/>
        <w:ind w:left="854" w:right="0" w:hanging="843"/>
        <w:jc w:val="left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39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tipo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relevante,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embora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sejam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exigidas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mações comparativas, a entidade deve divulgar:</w:t>
      </w:r>
    </w:p>
    <w:p>
      <w:pPr>
        <w:pStyle w:val="ListParagraph"/>
        <w:numPr>
          <w:ilvl w:val="0"/>
          <w:numId w:val="169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0"/>
          <w:numId w:val="169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provisões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adicionais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feitas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z w:val="20"/>
        </w:rPr>
        <w:t> provisões existentes;</w:t>
      </w:r>
    </w:p>
    <w:p>
      <w:pPr>
        <w:pStyle w:val="ListParagraph"/>
        <w:numPr>
          <w:ilvl w:val="0"/>
          <w:numId w:val="169"/>
        </w:numPr>
        <w:tabs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montantes utilizados (ou seja, incorridos e baixados contra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provisão) durante o período;</w:t>
      </w:r>
    </w:p>
    <w:p>
      <w:pPr>
        <w:pStyle w:val="ListParagraph"/>
        <w:numPr>
          <w:ilvl w:val="0"/>
          <w:numId w:val="169"/>
        </w:numPr>
        <w:tabs>
          <w:tab w:pos="1711" w:val="left" w:leader="none"/>
        </w:tabs>
        <w:spacing w:line="240" w:lineRule="auto" w:before="1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montantes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não-utilizados,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revertidos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período;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69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despesas financeiras apropriadas no período para as provi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sões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ajustadas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z w:val="20"/>
        </w:rPr>
        <w:t> de desconto.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23" w:val="left" w:leader="none"/>
        </w:tabs>
        <w:spacing w:line="249" w:lineRule="auto" w:before="3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Além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descrito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19.7.18.1,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divulgar,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z w:val="20"/>
        </w:rPr>
        <w:t> tipo de provisão relevante: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70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breve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descrição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cronograma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perado de quaisquer desembolsos;</w:t>
      </w:r>
    </w:p>
    <w:p>
      <w:pPr>
        <w:pStyle w:val="ListParagraph"/>
        <w:numPr>
          <w:ilvl w:val="0"/>
          <w:numId w:val="170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indicação das incertezas sobre o valor ou o cronograma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ses desembolsos. Sempre que necessário para fornecer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formações adequadas, a entidade deve divulgar as princ</w:t>
      </w:r>
      <w:r>
        <w:rPr>
          <w:color w:val="231F20"/>
          <w:sz w:val="20"/>
        </w:rPr>
        <w:t>ipais</w:t>
      </w:r>
      <w:r>
        <w:rPr>
          <w:color w:val="231F20"/>
          <w:sz w:val="20"/>
        </w:rPr>
        <w:t> premissas adotadas em relação a eventos futuros, </w:t>
      </w:r>
      <w:r>
        <w:rPr>
          <w:color w:val="231F20"/>
          <w:sz w:val="20"/>
        </w:rPr>
        <w:t>conforme</w:t>
      </w:r>
      <w:r>
        <w:rPr>
          <w:color w:val="231F20"/>
          <w:sz w:val="20"/>
        </w:rPr>
        <w:t> abordado no item 19.7.13.4.1 e 19.7.13.4.2; e</w:t>
      </w:r>
    </w:p>
    <w:p>
      <w:pPr>
        <w:pStyle w:val="ListParagraph"/>
        <w:numPr>
          <w:ilvl w:val="0"/>
          <w:numId w:val="170"/>
        </w:numPr>
        <w:tabs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montante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reembolso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esperado,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declarando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desse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reembolso.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424" w:val="left" w:leader="none"/>
        </w:tabs>
        <w:spacing w:line="249" w:lineRule="auto" w:before="3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A menos que seja remota a possibilidade de ocorrer qualquer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sembolso, a entidade deve divulgar, para cada tipo de contingênci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passiva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relevante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balanço,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breve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descrição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naturez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contingência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passiva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praticável:</w:t>
      </w:r>
    </w:p>
    <w:p>
      <w:pPr>
        <w:pStyle w:val="ListParagraph"/>
        <w:numPr>
          <w:ilvl w:val="0"/>
          <w:numId w:val="171"/>
        </w:numPr>
        <w:tabs>
          <w:tab w:pos="2126" w:val="left" w:leader="none"/>
        </w:tabs>
        <w:spacing w:line="249" w:lineRule="auto" w:before="3" w:after="0"/>
        <w:ind w:left="2126" w:right="152" w:hanging="454"/>
        <w:jc w:val="left"/>
        <w:rPr>
          <w:sz w:val="20"/>
        </w:rPr>
      </w:pPr>
      <w:r>
        <w:rPr>
          <w:color w:val="231F20"/>
          <w:sz w:val="20"/>
        </w:rPr>
        <w:t>estimativa do efeito financeiro, mensurada de acordo com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itens 19.7.13.1.1 a 19.7.13.5.1;</w:t>
      </w:r>
    </w:p>
    <w:p>
      <w:pPr>
        <w:pStyle w:val="ListParagraph"/>
        <w:numPr>
          <w:ilvl w:val="0"/>
          <w:numId w:val="171"/>
        </w:numPr>
        <w:tabs>
          <w:tab w:pos="2126" w:val="left" w:leader="none"/>
        </w:tabs>
        <w:spacing w:line="249" w:lineRule="auto" w:before="1" w:after="0"/>
        <w:ind w:left="2126" w:right="152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indicação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incertezas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relacionadas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montante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temp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 qualquer desembolso; e</w:t>
      </w:r>
    </w:p>
    <w:p>
      <w:pPr>
        <w:pStyle w:val="ListParagraph"/>
        <w:numPr>
          <w:ilvl w:val="0"/>
          <w:numId w:val="171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possibilidade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reembolso.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362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determinação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provisões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contingências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passivas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ser agregadas para formar um único tipo, é necessário considerar se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natureza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similar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suficiente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única,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pra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exigências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itens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19.7.18.2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“a”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“b”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19.7.18.3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“a”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“b”.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Assim,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apropriado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tratar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provisão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única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montantes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relaciona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a garantias de produtos diferentes, mas não seria adequado </w:t>
      </w:r>
      <w:r>
        <w:rPr>
          <w:color w:val="231F20"/>
          <w:sz w:val="20"/>
        </w:rPr>
        <w:t>tratar</w:t>
      </w:r>
      <w:r>
        <w:rPr>
          <w:color w:val="231F20"/>
          <w:sz w:val="20"/>
        </w:rPr>
        <w:t> como provisão única os valores relacionados a garantias de </w:t>
      </w:r>
      <w:r>
        <w:rPr>
          <w:color w:val="231F20"/>
          <w:sz w:val="20"/>
        </w:rPr>
        <w:t>produtos</w:t>
      </w:r>
      <w:r>
        <w:rPr>
          <w:color w:val="231F20"/>
          <w:sz w:val="20"/>
        </w:rPr>
        <w:t> vendidos e os montantes relativos a processos judiciais.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373" w:val="left" w:leader="none"/>
        </w:tabs>
        <w:spacing w:line="249" w:lineRule="auto" w:before="7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a provisão e a contingência passiva surgirem do mesmo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junto de circunstâncias, a entidade faz as divulgações requeridas </w:t>
      </w:r>
      <w:r>
        <w:rPr>
          <w:color w:val="231F20"/>
          <w:sz w:val="20"/>
        </w:rPr>
        <w:t>pelos</w:t>
      </w:r>
      <w:r>
        <w:rPr>
          <w:color w:val="231F20"/>
          <w:sz w:val="20"/>
        </w:rPr>
        <w:t> itens 19.7.18.1 a 19.7.18.3 de maneira que evidencie a ligação entre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provisão e a contingência passiva.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422" w:val="left" w:leader="none"/>
        </w:tabs>
        <w:spacing w:line="249" w:lineRule="auto" w:before="3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Quando for provável uma entrada de recursos, a entidade deve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vulgar uma breve descrição da natureza da contingência ativa na </w:t>
      </w:r>
      <w:r>
        <w:rPr>
          <w:color w:val="231F20"/>
          <w:sz w:val="20"/>
        </w:rPr>
        <w:t>data</w:t>
      </w:r>
      <w:r>
        <w:rPr>
          <w:color w:val="231F20"/>
          <w:sz w:val="20"/>
        </w:rPr>
        <w:t> do balanço e, se praticável, uma estimativa de seus efeitos </w:t>
      </w:r>
      <w:r>
        <w:rPr>
          <w:color w:val="231F20"/>
          <w:sz w:val="20"/>
        </w:rPr>
        <w:t>financeiros</w:t>
      </w:r>
      <w:r>
        <w:rPr>
          <w:color w:val="231F20"/>
          <w:sz w:val="20"/>
        </w:rPr>
        <w:t> mensurados, usando os princípios descritos para as provisões </w:t>
      </w:r>
      <w:r>
        <w:rPr>
          <w:color w:val="231F20"/>
          <w:sz w:val="20"/>
        </w:rPr>
        <w:t>contidos</w:t>
      </w:r>
      <w:r>
        <w:rPr>
          <w:color w:val="231F20"/>
          <w:sz w:val="20"/>
        </w:rPr>
        <w:t> nos itens 19.7.13.1.1 a 19.7.13.5.1.</w:t>
      </w:r>
    </w:p>
    <w:p>
      <w:pPr>
        <w:pStyle w:val="ListParagraph"/>
        <w:numPr>
          <w:ilvl w:val="3"/>
          <w:numId w:val="161"/>
        </w:numPr>
        <w:tabs>
          <w:tab w:pos="1276" w:val="left" w:leader="none"/>
          <w:tab w:pos="1348" w:val="left" w:leader="none"/>
        </w:tabs>
        <w:spacing w:line="249" w:lineRule="auto" w:before="4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Essas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divulgações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evitar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indicações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indevidas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babilidade do ganho.</w:t>
      </w:r>
    </w:p>
    <w:p>
      <w:pPr>
        <w:pStyle w:val="ListParagraph"/>
        <w:numPr>
          <w:ilvl w:val="3"/>
          <w:numId w:val="161"/>
        </w:numPr>
        <w:tabs>
          <w:tab w:pos="1348" w:val="left" w:leader="none"/>
        </w:tabs>
        <w:spacing w:line="240" w:lineRule="auto" w:before="2" w:after="0"/>
        <w:ind w:left="1348" w:right="0" w:hanging="923"/>
        <w:jc w:val="both"/>
        <w:rPr>
          <w:color w:val="231F20"/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algumas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necessárias,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itens</w:t>
      </w:r>
    </w:p>
    <w:p>
      <w:pPr>
        <w:pStyle w:val="BodyText"/>
        <w:spacing w:line="249" w:lineRule="auto"/>
        <w:ind w:left="1276" w:right="151"/>
      </w:pPr>
      <w:r>
        <w:rPr>
          <w:color w:val="231F20"/>
        </w:rPr>
        <w:t>19.7.18.3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19.7.18.6,</w:t>
      </w:r>
      <w:r>
        <w:rPr>
          <w:color w:val="231F20"/>
          <w:spacing w:val="-9"/>
        </w:rPr>
        <w:t> </w:t>
      </w:r>
      <w:r>
        <w:rPr>
          <w:color w:val="231F20"/>
        </w:rPr>
        <w:t>não</w:t>
      </w:r>
      <w:r>
        <w:rPr>
          <w:color w:val="231F20"/>
          <w:spacing w:val="-9"/>
        </w:rPr>
        <w:t> </w:t>
      </w:r>
      <w:r>
        <w:rPr>
          <w:color w:val="231F20"/>
        </w:rPr>
        <w:t>forem</w:t>
      </w:r>
      <w:r>
        <w:rPr>
          <w:color w:val="231F20"/>
          <w:spacing w:val="-9"/>
        </w:rPr>
        <w:t> </w:t>
      </w:r>
      <w:r>
        <w:rPr>
          <w:color w:val="231F20"/>
        </w:rPr>
        <w:t>divulgadas</w:t>
      </w:r>
      <w:r>
        <w:rPr>
          <w:color w:val="231F20"/>
          <w:spacing w:val="-9"/>
        </w:rPr>
        <w:t> </w:t>
      </w:r>
      <w:r>
        <w:rPr>
          <w:color w:val="231F20"/>
        </w:rPr>
        <w:t>por</w:t>
      </w:r>
      <w:r>
        <w:rPr>
          <w:color w:val="231F20"/>
          <w:spacing w:val="-9"/>
        </w:rPr>
        <w:t> </w:t>
      </w:r>
      <w:r>
        <w:rPr>
          <w:color w:val="231F20"/>
        </w:rPr>
        <w:t>não</w:t>
      </w:r>
      <w:r>
        <w:rPr>
          <w:color w:val="231F20"/>
          <w:spacing w:val="-9"/>
        </w:rPr>
        <w:t> </w:t>
      </w:r>
      <w:r>
        <w:rPr>
          <w:color w:val="231F20"/>
        </w:rPr>
        <w:t>ser</w:t>
      </w:r>
      <w:r>
        <w:rPr>
          <w:color w:val="231F20"/>
          <w:spacing w:val="-9"/>
        </w:rPr>
        <w:t> </w:t>
      </w:r>
      <w:r>
        <w:rPr>
          <w:color w:val="231F20"/>
        </w:rPr>
        <w:t>praticável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sua</w:t>
      </w:r>
      <w:r>
        <w:rPr>
          <w:color w:val="231F20"/>
        </w:rPr>
        <w:t> apresentação, a entidade deve divulgar esse fato.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72" w:val="left" w:leader="none"/>
        </w:tabs>
        <w:spacing w:line="249" w:lineRule="auto" w:before="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Em casos extremamente raros, pode-se esperar que a divulgação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alguma ou de todas as informações necessárias em conformidade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os itens 19.7.18.1 a 19.7.18.6 prejudique seriamente a posição da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 em disputa com outras partes sobre o assunto da provisão,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tingência passiva ou contingência ativa. Nesses casos, a entidade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precisa divulgar as informações, mas deve divulgar a natureza geral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disputa e o fato de que as informações não foram divulgadas, com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devida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justificativa,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avaliar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necessidade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comunicar</w:t>
      </w:r>
      <w:r>
        <w:rPr>
          <w:color w:val="231F20"/>
          <w:sz w:val="20"/>
        </w:rPr>
        <w:t> 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assunto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órgão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regulador,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existentes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acerca</w:t>
      </w:r>
      <w:r>
        <w:rPr>
          <w:color w:val="231F20"/>
          <w:sz w:val="20"/>
        </w:rPr>
        <w:t> de informações confidenciais.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1078" w:val="left" w:leader="none"/>
        </w:tabs>
        <w:spacing w:line="249" w:lineRule="auto" w:before="9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Nos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casos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que,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fins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divulgação,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ocorrer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compensação</w:t>
      </w:r>
      <w:r>
        <w:rPr>
          <w:color w:val="231F20"/>
          <w:sz w:val="20"/>
        </w:rPr>
        <w:t> de passivos com valores depositados em juízo, permitida nos </w:t>
      </w:r>
      <w:r>
        <w:rPr>
          <w:color w:val="231F20"/>
          <w:sz w:val="20"/>
        </w:rPr>
        <w:t>termos</w:t>
      </w:r>
      <w:r>
        <w:rPr>
          <w:color w:val="231F20"/>
          <w:sz w:val="20"/>
        </w:rPr>
        <w:t> desta Norma, devem ser destacadas, em nota explicativa, as </w:t>
      </w:r>
      <w:r>
        <w:rPr>
          <w:color w:val="231F20"/>
          <w:sz w:val="20"/>
        </w:rPr>
        <w:t>quantias</w:t>
      </w:r>
      <w:r>
        <w:rPr>
          <w:color w:val="231F20"/>
          <w:sz w:val="20"/>
        </w:rPr>
        <w:t> 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compensadas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explicação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eventuais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diferenças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existentes.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61"/>
        </w:numPr>
        <w:tabs>
          <w:tab w:pos="855" w:val="left" w:leader="none"/>
        </w:tabs>
        <w:spacing w:line="240" w:lineRule="auto" w:before="0" w:after="0"/>
        <w:ind w:left="855" w:right="0" w:hanging="843"/>
        <w:jc w:val="left"/>
      </w:pPr>
      <w:r>
        <w:rPr/>
        <w:t>DISPOSIÇÕES </w:t>
      </w:r>
      <w:r>
        <w:rPr>
          <w:spacing w:val="-2"/>
        </w:rPr>
        <w:t>TRANSITÓRIAS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26" w:val="left" w:leader="none"/>
        </w:tabs>
        <w:spacing w:line="249" w:lineRule="auto" w:before="10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efeitos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adoção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primeira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vez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relacio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narem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mudanças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estimativas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apresentados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ajuste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 exercícios anteriores.</w:t>
      </w:r>
    </w:p>
    <w:p>
      <w:pPr>
        <w:pStyle w:val="ListParagraph"/>
        <w:numPr>
          <w:ilvl w:val="3"/>
          <w:numId w:val="161"/>
        </w:numPr>
        <w:tabs>
          <w:tab w:pos="862" w:val="left" w:leader="none"/>
          <w:tab w:pos="938" w:val="left" w:leader="none"/>
        </w:tabs>
        <w:spacing w:line="249" w:lineRule="auto" w:before="2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ajuste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previsto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19.7.13.3.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19.7.15.2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efetuado apenas se requerido por uma norma específica que se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fira a provisão, ou quando da edição de norma que dê legitimidade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aplicação desse conceito nas práticas contábeis adotadas no Brasil.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24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42624;mso-wrap-distance-left:0;mso-wrap-distance-right:0" id="docshapegroup225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5" to="8351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-15642112;mso-wrap-distance-left:0;mso-wrap-distance-right:0" id="docshapegroup226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ANEXO </w:t>
      </w:r>
      <w:r>
        <w:rPr>
          <w:color w:val="231F20"/>
          <w:spacing w:val="-10"/>
        </w:rPr>
        <w:t>I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532" w:right="257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TRATAMENTO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SER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z w:val="24"/>
        </w:rPr>
        <w:t>DADO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ENVOLVENDO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CONTINGÊNCIA</w:t>
      </w:r>
      <w:r>
        <w:rPr>
          <w:b/>
          <w:color w:val="231F20"/>
          <w:sz w:val="24"/>
        </w:rPr>
        <w:t>S</w:t>
      </w:r>
      <w:r>
        <w:rPr>
          <w:b/>
          <w:color w:val="231F20"/>
          <w:sz w:val="24"/>
        </w:rPr>
        <w:t> ATIVAS E CONTINGÊNCIAS PASSIVAS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27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9" w:lineRule="auto" w:before="159"/>
        <w:ind w:left="425" w:right="151" w:firstLine="283"/>
      </w:pPr>
      <w:r>
        <w:rPr>
          <w:color w:val="231F20"/>
        </w:rPr>
        <w:t>O objetivo deste anexo é auxiliar no entendimento da norma sobre </w:t>
      </w:r>
      <w:r>
        <w:rPr>
          <w:color w:val="231F20"/>
        </w:rPr>
        <w:t>provisões,</w:t>
      </w:r>
      <w:r>
        <w:rPr>
          <w:color w:val="231F20"/>
        </w:rPr>
        <w:t> contingências</w:t>
      </w:r>
      <w:r>
        <w:rPr>
          <w:color w:val="231F20"/>
          <w:spacing w:val="-10"/>
        </w:rPr>
        <w:t> </w:t>
      </w:r>
      <w:r>
        <w:rPr>
          <w:color w:val="231F20"/>
        </w:rPr>
        <w:t>ativas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contingências</w:t>
      </w:r>
      <w:r>
        <w:rPr>
          <w:color w:val="231F20"/>
          <w:spacing w:val="-10"/>
        </w:rPr>
        <w:t> </w:t>
      </w:r>
      <w:r>
        <w:rPr>
          <w:color w:val="231F20"/>
        </w:rPr>
        <w:t>passivas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lido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contexto</w:t>
      </w:r>
      <w:r>
        <w:rPr>
          <w:color w:val="231F20"/>
          <w:spacing w:val="-10"/>
        </w:rPr>
        <w:t> </w:t>
      </w:r>
      <w:r>
        <w:rPr>
          <w:color w:val="231F20"/>
        </w:rPr>
        <w:t>comple</w:t>
      </w:r>
      <w:r>
        <w:rPr>
          <w:color w:val="231F20"/>
        </w:rPr>
        <w:softHyphen/>
      </w:r>
      <w:r>
        <w:rPr>
          <w:color w:val="231F20"/>
        </w:rPr>
        <w:t>to da Norma, não devendo ser considerado isoladamente.</w:t>
      </w:r>
    </w:p>
    <w:p>
      <w:pPr>
        <w:pStyle w:val="BodyText"/>
        <w:spacing w:before="40"/>
        <w:jc w:val="left"/>
      </w:pPr>
    </w:p>
    <w:tbl>
      <w:tblPr>
        <w:tblW w:w="0" w:type="auto"/>
        <w:jc w:val="left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1"/>
        <w:gridCol w:w="2066"/>
        <w:gridCol w:w="1481"/>
        <w:gridCol w:w="1841"/>
      </w:tblGrid>
      <w:tr>
        <w:trPr>
          <w:trHeight w:val="775" w:hRule="atLeast"/>
        </w:trPr>
        <w:tc>
          <w:tcPr>
            <w:tcW w:w="1831" w:type="dxa"/>
            <w:tcBorders>
              <w:left w:val="nil"/>
            </w:tcBorders>
          </w:tcPr>
          <w:p>
            <w:pPr>
              <w:pStyle w:val="TableParagraph"/>
              <w:spacing w:line="249" w:lineRule="auto" w:before="153"/>
              <w:ind w:left="298" w:firstLine="26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Tipo </w:t>
            </w:r>
            <w:r>
              <w:rPr>
                <w:b/>
                <w:color w:val="231F20"/>
                <w:sz w:val="20"/>
              </w:rPr>
              <w:t>de</w:t>
            </w:r>
            <w:r>
              <w:rPr>
                <w:b/>
                <w:color w:val="231F20"/>
                <w:sz w:val="20"/>
              </w:rPr>
              <w:t> </w:t>
            </w:r>
            <w:r>
              <w:rPr>
                <w:b/>
                <w:color w:val="231F20"/>
                <w:spacing w:val="-2"/>
                <w:sz w:val="20"/>
              </w:rPr>
              <w:t>contingência</w:t>
            </w:r>
          </w:p>
        </w:tc>
        <w:tc>
          <w:tcPr>
            <w:tcW w:w="2066" w:type="dxa"/>
          </w:tcPr>
          <w:p>
            <w:pPr>
              <w:pStyle w:val="TableParagraph"/>
              <w:spacing w:before="43"/>
              <w:rPr>
                <w:sz w:val="20"/>
              </w:rPr>
            </w:pPr>
          </w:p>
          <w:p>
            <w:pPr>
              <w:pStyle w:val="TableParagraph"/>
              <w:spacing w:before="0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Probabilidade</w:t>
            </w:r>
          </w:p>
        </w:tc>
        <w:tc>
          <w:tcPr>
            <w:tcW w:w="1481" w:type="dxa"/>
          </w:tcPr>
          <w:p>
            <w:pPr>
              <w:pStyle w:val="TableParagraph"/>
              <w:spacing w:before="43"/>
              <w:rPr>
                <w:sz w:val="20"/>
              </w:rPr>
            </w:pPr>
          </w:p>
          <w:p>
            <w:pPr>
              <w:pStyle w:val="TableParagraph"/>
              <w:spacing w:before="0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Tratamento</w:t>
            </w:r>
          </w:p>
        </w:tc>
        <w:tc>
          <w:tcPr>
            <w:tcW w:w="1841" w:type="dxa"/>
            <w:tcBorders>
              <w:right w:val="nil"/>
            </w:tcBorders>
          </w:tcPr>
          <w:p>
            <w:pPr>
              <w:pStyle w:val="TableParagraph"/>
              <w:spacing w:line="249" w:lineRule="auto"/>
              <w:ind w:left="160" w:right="162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Referência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com</w:t>
            </w:r>
            <w:r>
              <w:rPr>
                <w:b/>
                <w:sz w:val="20"/>
              </w:rPr>
              <w:t> os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itens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Nor</w:t>
            </w:r>
            <w:r>
              <w:rPr>
                <w:b/>
                <w:sz w:val="20"/>
              </w:rPr>
              <w:softHyphen/>
            </w:r>
            <w:r>
              <w:rPr>
                <w:b/>
                <w:sz w:val="20"/>
              </w:rPr>
            </w:r>
            <w:r>
              <w:rPr>
                <w:b/>
                <w:spacing w:val="-6"/>
                <w:sz w:val="20"/>
              </w:rPr>
              <w:t>ma</w:t>
            </w:r>
          </w:p>
        </w:tc>
      </w:tr>
      <w:tr>
        <w:trPr>
          <w:trHeight w:val="535" w:hRule="atLeast"/>
        </w:trPr>
        <w:tc>
          <w:tcPr>
            <w:tcW w:w="1831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28"/>
              <w:rPr>
                <w:sz w:val="20"/>
              </w:rPr>
            </w:pPr>
          </w:p>
          <w:p>
            <w:pPr>
              <w:pStyle w:val="TableParagraph"/>
              <w:spacing w:before="0"/>
              <w:ind w:left="80"/>
              <w:rPr>
                <w:sz w:val="20"/>
              </w:rPr>
            </w:pPr>
            <w:r>
              <w:rPr>
                <w:sz w:val="20"/>
              </w:rPr>
              <w:t>Contingência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ativa</w:t>
            </w:r>
          </w:p>
        </w:tc>
        <w:tc>
          <w:tcPr>
            <w:tcW w:w="2066" w:type="dxa"/>
          </w:tcPr>
          <w:p>
            <w:pPr>
              <w:pStyle w:val="TableParagraph"/>
              <w:spacing w:before="153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Praticamente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certa</w:t>
            </w:r>
          </w:p>
        </w:tc>
        <w:tc>
          <w:tcPr>
            <w:tcW w:w="1481" w:type="dxa"/>
          </w:tcPr>
          <w:p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Reconhecer </w:t>
            </w: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before="10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ativo</w:t>
            </w:r>
          </w:p>
        </w:tc>
        <w:tc>
          <w:tcPr>
            <w:tcW w:w="1841" w:type="dxa"/>
            <w:tcBorders>
              <w:right w:val="nil"/>
            </w:tcBorders>
          </w:tcPr>
          <w:p>
            <w:pPr>
              <w:pStyle w:val="TableParagraph"/>
              <w:spacing w:before="153"/>
              <w:ind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19.7.12.1</w:t>
            </w:r>
          </w:p>
        </w:tc>
      </w:tr>
      <w:tr>
        <w:trPr>
          <w:trHeight w:val="295" w:hRule="atLeast"/>
        </w:trPr>
        <w:tc>
          <w:tcPr>
            <w:tcW w:w="183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</w:tcPr>
          <w:p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Provável</w:t>
            </w:r>
          </w:p>
        </w:tc>
        <w:tc>
          <w:tcPr>
            <w:tcW w:w="1481" w:type="dxa"/>
          </w:tcPr>
          <w:p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Divulgar</w:t>
            </w:r>
          </w:p>
        </w:tc>
        <w:tc>
          <w:tcPr>
            <w:tcW w:w="1841" w:type="dxa"/>
            <w:tcBorders>
              <w:right w:val="nil"/>
            </w:tcBorders>
          </w:tcPr>
          <w:p>
            <w:pPr>
              <w:pStyle w:val="TableParagraph"/>
              <w:ind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19.7.12.2</w:t>
            </w:r>
          </w:p>
        </w:tc>
      </w:tr>
      <w:tr>
        <w:trPr>
          <w:trHeight w:val="295" w:hRule="atLeast"/>
        </w:trPr>
        <w:tc>
          <w:tcPr>
            <w:tcW w:w="183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</w:tcPr>
          <w:p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Possível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remota</w:t>
            </w:r>
          </w:p>
        </w:tc>
        <w:tc>
          <w:tcPr>
            <w:tcW w:w="1481" w:type="dxa"/>
          </w:tcPr>
          <w:p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> divulgar</w:t>
            </w:r>
          </w:p>
        </w:tc>
        <w:tc>
          <w:tcPr>
            <w:tcW w:w="1841" w:type="dxa"/>
            <w:tcBorders>
              <w:right w:val="nil"/>
            </w:tcBorders>
          </w:tcPr>
          <w:p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19.7.18.6</w:t>
            </w:r>
          </w:p>
        </w:tc>
      </w:tr>
      <w:tr>
        <w:trPr>
          <w:trHeight w:val="746" w:hRule="atLeast"/>
        </w:trPr>
        <w:tc>
          <w:tcPr>
            <w:tcW w:w="183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vMerge w:val="restart"/>
          </w:tcPr>
          <w:p>
            <w:pPr>
              <w:pStyle w:val="TableParagraph"/>
              <w:spacing w:line="249" w:lineRule="auto"/>
              <w:ind w:left="462" w:firstLine="177"/>
              <w:rPr>
                <w:sz w:val="20"/>
              </w:rPr>
            </w:pPr>
            <w:r>
              <w:rPr>
                <w:spacing w:val="-2"/>
                <w:sz w:val="20"/>
              </w:rPr>
              <w:t>Provável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mensurável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com</w:t>
            </w:r>
          </w:p>
          <w:p>
            <w:pPr>
              <w:pStyle w:val="TableParagraph"/>
              <w:spacing w:line="249" w:lineRule="auto" w:before="1"/>
              <w:ind w:left="111" w:right="107" w:hanging="1"/>
              <w:jc w:val="right"/>
              <w:rPr>
                <w:sz w:val="20"/>
              </w:rPr>
            </w:pPr>
            <w:r>
              <w:rPr>
                <w:sz w:val="20"/>
              </w:rPr>
              <w:t>suficiente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segurança</w:t>
            </w:r>
            <w:r>
              <w:rPr>
                <w:sz w:val="20"/>
              </w:rPr>
              <w:t> não </w:t>
            </w:r>
            <w:r>
              <w:rPr>
                <w:sz w:val="20"/>
              </w:rPr>
              <w:t>mensurável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suficiente</w:t>
            </w:r>
            <w:r>
              <w:rPr>
                <w:spacing w:val="-4"/>
                <w:sz w:val="20"/>
              </w:rPr>
              <w:t> segu-</w:t>
            </w:r>
          </w:p>
          <w:p>
            <w:pPr>
              <w:pStyle w:val="TableParagraph"/>
              <w:spacing w:before="3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rança</w:t>
            </w:r>
          </w:p>
        </w:tc>
        <w:tc>
          <w:tcPr>
            <w:tcW w:w="1481" w:type="dxa"/>
            <w:tcBorders>
              <w:bottom w:val="nil"/>
            </w:tcBorders>
          </w:tcPr>
          <w:p>
            <w:pPr>
              <w:pStyle w:val="TableParagraph"/>
              <w:spacing w:before="163"/>
              <w:rPr>
                <w:sz w:val="20"/>
              </w:rPr>
            </w:pPr>
          </w:p>
          <w:p>
            <w:pPr>
              <w:pStyle w:val="TableParagraph"/>
              <w:spacing w:before="0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Provisionar</w:t>
            </w:r>
          </w:p>
        </w:tc>
        <w:tc>
          <w:tcPr>
            <w:tcW w:w="184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63"/>
              <w:rPr>
                <w:sz w:val="20"/>
              </w:rPr>
            </w:pPr>
          </w:p>
          <w:p>
            <w:pPr>
              <w:pStyle w:val="TableParagraph"/>
              <w:spacing w:before="0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19.7.6.1</w:t>
            </w:r>
          </w:p>
        </w:tc>
      </w:tr>
      <w:tr>
        <w:trPr>
          <w:trHeight w:val="535" w:hRule="atLeast"/>
        </w:trPr>
        <w:tc>
          <w:tcPr>
            <w:tcW w:w="18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2"/>
              <w:rPr>
                <w:sz w:val="20"/>
              </w:rPr>
            </w:pPr>
          </w:p>
          <w:p>
            <w:pPr>
              <w:pStyle w:val="TableParagraph"/>
              <w:spacing w:line="213" w:lineRule="exact" w:before="0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Contingência</w:t>
            </w:r>
          </w:p>
        </w:tc>
        <w:tc>
          <w:tcPr>
            <w:tcW w:w="2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6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Divulgar</w:t>
            </w:r>
          </w:p>
        </w:tc>
        <w:tc>
          <w:tcPr>
            <w:tcW w:w="184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16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19.7.10.2</w:t>
            </w:r>
          </w:p>
        </w:tc>
      </w:tr>
      <w:tr>
        <w:trPr>
          <w:trHeight w:val="193" w:hRule="atLeast"/>
        </w:trPr>
        <w:tc>
          <w:tcPr>
            <w:tcW w:w="1831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27" w:lineRule="exact" w:before="0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passiva</w:t>
            </w:r>
          </w:p>
        </w:tc>
        <w:tc>
          <w:tcPr>
            <w:tcW w:w="2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84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95" w:hRule="atLeast"/>
        </w:trPr>
        <w:tc>
          <w:tcPr>
            <w:tcW w:w="183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</w:tcPr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Possível</w:t>
            </w:r>
          </w:p>
        </w:tc>
        <w:tc>
          <w:tcPr>
            <w:tcW w:w="1481" w:type="dxa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Divulgar</w:t>
            </w:r>
          </w:p>
        </w:tc>
        <w:tc>
          <w:tcPr>
            <w:tcW w:w="1841" w:type="dxa"/>
            <w:tcBorders>
              <w:right w:val="nil"/>
            </w:tcBorders>
          </w:tcPr>
          <w:p>
            <w:pPr>
              <w:pStyle w:val="TableParagraph"/>
              <w:ind w:left="405"/>
              <w:rPr>
                <w:sz w:val="20"/>
              </w:rPr>
            </w:pPr>
            <w:r>
              <w:rPr>
                <w:sz w:val="20"/>
              </w:rPr>
              <w:t>19.7.7.2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(b)</w:t>
            </w:r>
          </w:p>
        </w:tc>
      </w:tr>
      <w:tr>
        <w:trPr>
          <w:trHeight w:val="271" w:hRule="atLeast"/>
        </w:trPr>
        <w:tc>
          <w:tcPr>
            <w:tcW w:w="18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18" w:lineRule="exact"/>
              <w:ind w:left="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19.7.11.1,</w:t>
            </w:r>
          </w:p>
        </w:tc>
      </w:tr>
      <w:tr>
        <w:trPr>
          <w:trHeight w:val="240" w:hRule="atLeast"/>
        </w:trPr>
        <w:tc>
          <w:tcPr>
            <w:tcW w:w="18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 w:before="1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Remota</w:t>
            </w:r>
          </w:p>
        </w:tc>
        <w:tc>
          <w:tcPr>
            <w:tcW w:w="14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 w:before="1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> divulgar</w:t>
            </w:r>
          </w:p>
        </w:tc>
        <w:tc>
          <w:tcPr>
            <w:tcW w:w="184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8" w:lineRule="exact" w:before="1"/>
              <w:ind w:left="416"/>
              <w:rPr>
                <w:sz w:val="20"/>
              </w:rPr>
            </w:pPr>
            <w:r>
              <w:rPr>
                <w:sz w:val="20"/>
              </w:rPr>
              <w:t>19.7.18.4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  <w:tr>
        <w:trPr>
          <w:trHeight w:val="264" w:hRule="atLeast"/>
        </w:trPr>
        <w:tc>
          <w:tcPr>
            <w:tcW w:w="183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"/>
              <w:ind w:left="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19.7.18.10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28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right="5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-15640576;mso-wrap-distance-left:0;mso-wrap-distance-right:0" id="docshapegroup229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6" to="7937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457200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6.0165pt;width:360.85pt;height:1pt;mso-position-horizontal-relative:page;mso-position-vertical-relative:paragraph;z-index:-15640064;mso-wrap-distance-left:0;mso-wrap-distance-right:0" id="docshapegroup230" coordorigin="720,520" coordsize="7217,20">
                <v:line style="position:absolute" from="720,522" to="7937,522" stroked="true" strokeweight=".167pt" strokecolor="#9c9d9f">
                  <v:stroke dashstyle="solid"/>
                </v:line>
                <v:line style="position:absolute" from="720,535" to="7937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ANEXO </w:t>
      </w:r>
      <w:r>
        <w:rPr>
          <w:color w:val="231F20"/>
          <w:spacing w:val="-5"/>
        </w:rPr>
        <w:t>II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258" w:right="811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EXEMPLOS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TRATAMENTO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SER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DADO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ENVOL</w:t>
      </w:r>
      <w:r>
        <w:rPr>
          <w:b/>
          <w:color w:val="231F20"/>
          <w:sz w:val="24"/>
        </w:rPr>
        <w:t>VENDO</w:t>
      </w:r>
      <w:r>
        <w:rPr>
          <w:b/>
          <w:color w:val="231F20"/>
          <w:sz w:val="24"/>
        </w:rPr>
        <w:t> CONTINGÊNCIAS ATIVAS E CONTINGÊNCIAS PASSIVAS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231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9" w:lineRule="auto" w:before="159"/>
        <w:ind w:left="12" w:right="565" w:firstLine="283"/>
      </w:pPr>
      <w:r>
        <w:rPr>
          <w:color w:val="231F20"/>
        </w:rPr>
        <w:t>O objetivo deste anexo é auxiliar no entendimento da Norma sobre </w:t>
      </w:r>
      <w:r>
        <w:rPr>
          <w:color w:val="231F20"/>
        </w:rPr>
        <w:t>provisões,</w:t>
      </w:r>
      <w:r>
        <w:rPr>
          <w:color w:val="231F20"/>
        </w:rPr>
        <w:t> contingências</w:t>
      </w:r>
      <w:r>
        <w:rPr>
          <w:color w:val="231F20"/>
          <w:spacing w:val="-10"/>
        </w:rPr>
        <w:t> </w:t>
      </w:r>
      <w:r>
        <w:rPr>
          <w:color w:val="231F20"/>
        </w:rPr>
        <w:t>ativas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contingências</w:t>
      </w:r>
      <w:r>
        <w:rPr>
          <w:color w:val="231F20"/>
          <w:spacing w:val="-10"/>
        </w:rPr>
        <w:t> </w:t>
      </w:r>
      <w:r>
        <w:rPr>
          <w:color w:val="231F20"/>
        </w:rPr>
        <w:t>passivas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lido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contexto</w:t>
      </w:r>
      <w:r>
        <w:rPr>
          <w:color w:val="231F20"/>
          <w:spacing w:val="-10"/>
        </w:rPr>
        <w:t> </w:t>
      </w:r>
      <w:r>
        <w:rPr>
          <w:color w:val="231F20"/>
        </w:rPr>
        <w:t>comple</w:t>
      </w:r>
      <w:r>
        <w:rPr>
          <w:color w:val="231F20"/>
        </w:rPr>
        <w:softHyphen/>
      </w:r>
      <w:r>
        <w:rPr>
          <w:color w:val="231F20"/>
        </w:rPr>
        <w:t>to da norma, não devendo ser considerado isoladamente.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0"/>
          <w:numId w:val="172"/>
        </w:numPr>
        <w:tabs>
          <w:tab w:pos="464" w:val="left" w:leader="none"/>
        </w:tabs>
        <w:spacing w:line="240" w:lineRule="auto" w:before="0" w:after="0"/>
        <w:ind w:left="464" w:right="0" w:hanging="452"/>
        <w:jc w:val="both"/>
      </w:pPr>
      <w:r>
        <w:rPr>
          <w:color w:val="231F20"/>
          <w:spacing w:val="-2"/>
        </w:rPr>
        <w:t>Garantias</w:t>
      </w:r>
    </w:p>
    <w:p>
      <w:pPr>
        <w:pStyle w:val="BodyText"/>
        <w:spacing w:line="249" w:lineRule="auto"/>
        <w:ind w:left="465" w:right="566" w:firstLine="266"/>
      </w:pPr>
      <w:r>
        <w:rPr>
          <w:color w:val="231F20"/>
          <w:spacing w:val="-2"/>
        </w:rPr>
        <w:t>Uma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montadora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dá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garantia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dois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anos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determinada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linha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veícu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los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partir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data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venda</w:t>
      </w:r>
      <w:r>
        <w:rPr>
          <w:color w:val="231F20"/>
          <w:spacing w:val="-4"/>
        </w:rPr>
        <w:t> </w:t>
      </w:r>
      <w:r>
        <w:rPr>
          <w:color w:val="231F20"/>
        </w:rPr>
        <w:t>pela</w:t>
      </w:r>
      <w:r>
        <w:rPr>
          <w:color w:val="231F20"/>
          <w:spacing w:val="-4"/>
        </w:rPr>
        <w:t> </w:t>
      </w:r>
      <w:r>
        <w:rPr>
          <w:color w:val="231F20"/>
        </w:rPr>
        <w:t>concessionária.</w:t>
      </w:r>
      <w:r>
        <w:rPr>
          <w:color w:val="231F20"/>
          <w:spacing w:val="-4"/>
        </w:rPr>
        <w:t> </w:t>
      </w:r>
      <w:r>
        <w:rPr>
          <w:color w:val="231F20"/>
        </w:rPr>
        <w:t>Baseada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experiências</w:t>
      </w:r>
      <w:r>
        <w:rPr>
          <w:color w:val="231F20"/>
        </w:rPr>
        <w:t> </w:t>
      </w:r>
      <w:r>
        <w:rPr>
          <w:color w:val="231F20"/>
          <w:spacing w:val="-2"/>
        </w:rPr>
        <w:t>passadas,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montadora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sabe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provável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alguns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veículos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vendidos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apresentem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problemas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nesses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dois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anos,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são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cobertos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pela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garantia.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Nes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  <w:spacing w:val="-2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caso,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fato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gerador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obrigação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venda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veículo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pela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concessionária</w:t>
      </w:r>
      <w:r>
        <w:rPr>
          <w:color w:val="231F20"/>
          <w:spacing w:val="-2"/>
        </w:rPr>
        <w:t>,</w:t>
      </w:r>
      <w:r>
        <w:rPr>
          <w:color w:val="231F20"/>
          <w:spacing w:val="-2"/>
        </w:rPr>
        <w:t> </w:t>
      </w:r>
      <w:r>
        <w:rPr>
          <w:color w:val="231F20"/>
        </w:rPr>
        <w:t>dando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garantia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dois</w:t>
      </w:r>
      <w:r>
        <w:rPr>
          <w:color w:val="231F20"/>
          <w:spacing w:val="-14"/>
        </w:rPr>
        <w:t> </w:t>
      </w:r>
      <w:r>
        <w:rPr>
          <w:color w:val="231F20"/>
        </w:rPr>
        <w:t>anos,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provável</w:t>
      </w:r>
      <w:r>
        <w:rPr>
          <w:color w:val="231F20"/>
          <w:spacing w:val="-14"/>
        </w:rPr>
        <w:t> </w:t>
      </w:r>
      <w:r>
        <w:rPr>
          <w:color w:val="231F20"/>
        </w:rPr>
        <w:t>que,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alguns</w:t>
      </w:r>
      <w:r>
        <w:rPr>
          <w:color w:val="231F20"/>
          <w:spacing w:val="-13"/>
        </w:rPr>
        <w:t> </w:t>
      </w:r>
      <w:r>
        <w:rPr>
          <w:color w:val="231F20"/>
        </w:rPr>
        <w:t>veículos,</w:t>
      </w:r>
      <w:r>
        <w:rPr>
          <w:color w:val="231F20"/>
          <w:spacing w:val="-14"/>
        </w:rPr>
        <w:t> </w:t>
      </w:r>
      <w:r>
        <w:rPr>
          <w:color w:val="231F20"/>
        </w:rPr>
        <w:t>ocorra</w:t>
      </w:r>
      <w:r>
        <w:rPr>
          <w:color w:val="231F20"/>
        </w:rPr>
        <w:t> </w:t>
      </w:r>
      <w:r>
        <w:rPr>
          <w:color w:val="231F20"/>
          <w:spacing w:val="-4"/>
        </w:rPr>
        <w:t>desembolso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montadora.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Nesse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caso,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constituída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provisão</w:t>
      </w:r>
      <w:r>
        <w:rPr>
          <w:color w:val="231F20"/>
          <w:spacing w:val="-4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cobrir</w:t>
      </w:r>
      <w:r>
        <w:rPr>
          <w:color w:val="231F20"/>
          <w:spacing w:val="-7"/>
        </w:rPr>
        <w:t> </w:t>
      </w:r>
      <w:r>
        <w:rPr>
          <w:color w:val="231F20"/>
        </w:rPr>
        <w:t>esses</w:t>
      </w:r>
      <w:r>
        <w:rPr>
          <w:color w:val="231F20"/>
          <w:spacing w:val="-7"/>
        </w:rPr>
        <w:t> </w:t>
      </w:r>
      <w:r>
        <w:rPr>
          <w:color w:val="231F20"/>
        </w:rPr>
        <w:t>eventuais</w:t>
      </w:r>
      <w:r>
        <w:rPr>
          <w:color w:val="231F20"/>
          <w:spacing w:val="-7"/>
        </w:rPr>
        <w:t> </w:t>
      </w:r>
      <w:r>
        <w:rPr>
          <w:color w:val="231F20"/>
        </w:rPr>
        <w:t>custos,</w:t>
      </w:r>
      <w:r>
        <w:rPr>
          <w:color w:val="231F20"/>
          <w:spacing w:val="-7"/>
        </w:rPr>
        <w:t> </w:t>
      </w:r>
      <w:r>
        <w:rPr>
          <w:color w:val="231F20"/>
        </w:rPr>
        <w:t>baseada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melhor</w:t>
      </w:r>
      <w:r>
        <w:rPr>
          <w:color w:val="231F20"/>
          <w:spacing w:val="-7"/>
        </w:rPr>
        <w:t> </w:t>
      </w:r>
      <w:r>
        <w:rPr>
          <w:color w:val="231F20"/>
        </w:rPr>
        <w:t>estimativa</w:t>
      </w:r>
      <w:r>
        <w:rPr>
          <w:color w:val="231F20"/>
          <w:spacing w:val="-7"/>
        </w:rPr>
        <w:t> </w:t>
      </w:r>
      <w:r>
        <w:rPr>
          <w:color w:val="231F20"/>
        </w:rPr>
        <w:t>possível.</w:t>
      </w:r>
    </w:p>
    <w:p>
      <w:pPr>
        <w:pStyle w:val="BodyText"/>
        <w:spacing w:line="249" w:lineRule="auto" w:before="7"/>
        <w:ind w:left="465" w:right="565" w:firstLine="266"/>
      </w:pPr>
      <w:r>
        <w:rPr>
          <w:color w:val="231F20"/>
        </w:rPr>
        <w:t>Esse é o típico exemplo de situação na qual a possibilidade de que </w:t>
      </w:r>
      <w:r>
        <w:rPr>
          <w:color w:val="231F20"/>
        </w:rPr>
        <w:t>a</w:t>
      </w:r>
      <w:r>
        <w:rPr>
          <w:color w:val="231F20"/>
        </w:rPr>
        <w:t> obrigação</w:t>
      </w:r>
      <w:r>
        <w:rPr>
          <w:color w:val="231F20"/>
          <w:spacing w:val="-9"/>
        </w:rPr>
        <w:t> </w:t>
      </w:r>
      <w:r>
        <w:rPr>
          <w:color w:val="231F20"/>
        </w:rPr>
        <w:t>analisada</w:t>
      </w:r>
      <w:r>
        <w:rPr>
          <w:color w:val="231F20"/>
          <w:spacing w:val="-9"/>
        </w:rPr>
        <w:t> </w:t>
      </w:r>
      <w:r>
        <w:rPr>
          <w:color w:val="231F20"/>
        </w:rPr>
        <w:t>isoladamente</w:t>
      </w:r>
      <w:r>
        <w:rPr>
          <w:color w:val="231F20"/>
          <w:spacing w:val="-9"/>
        </w:rPr>
        <w:t> </w:t>
      </w:r>
      <w:r>
        <w:rPr>
          <w:color w:val="231F20"/>
        </w:rPr>
        <w:t>(um</w:t>
      </w:r>
      <w:r>
        <w:rPr>
          <w:color w:val="231F20"/>
          <w:spacing w:val="-10"/>
        </w:rPr>
        <w:t> </w:t>
      </w:r>
      <w:r>
        <w:rPr>
          <w:color w:val="231F20"/>
        </w:rPr>
        <w:t>veículo)</w:t>
      </w:r>
      <w:r>
        <w:rPr>
          <w:color w:val="231F20"/>
          <w:spacing w:val="-10"/>
        </w:rPr>
        <w:t> </w:t>
      </w:r>
      <w:r>
        <w:rPr>
          <w:color w:val="231F20"/>
        </w:rPr>
        <w:t>venha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ocorrer</w:t>
      </w:r>
      <w:r>
        <w:rPr>
          <w:color w:val="231F20"/>
          <w:spacing w:val="-10"/>
        </w:rPr>
        <w:t> </w:t>
      </w:r>
      <w:r>
        <w:rPr>
          <w:color w:val="231F20"/>
        </w:rPr>
        <w:t>é</w:t>
      </w:r>
      <w:r>
        <w:rPr>
          <w:color w:val="231F20"/>
          <w:spacing w:val="-10"/>
        </w:rPr>
        <w:t> </w:t>
      </w:r>
      <w:r>
        <w:rPr>
          <w:color w:val="231F20"/>
        </w:rPr>
        <w:t>menor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</w:rPr>
        <w:t> provável.</w:t>
      </w:r>
      <w:r>
        <w:rPr>
          <w:color w:val="231F20"/>
          <w:spacing w:val="-7"/>
        </w:rPr>
        <w:t> </w:t>
      </w:r>
      <w:r>
        <w:rPr>
          <w:color w:val="231F20"/>
        </w:rPr>
        <w:t>Entretanto,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possibilidade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parte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obrigação</w:t>
      </w:r>
      <w:r>
        <w:rPr>
          <w:color w:val="231F20"/>
          <w:spacing w:val="-7"/>
        </w:rPr>
        <w:t> </w:t>
      </w:r>
      <w:r>
        <w:rPr>
          <w:color w:val="231F20"/>
        </w:rPr>
        <w:t>analisada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</w:rPr>
        <w:t> forma associada (em nosso exemplo, a linha de veículos) venha a ocorrer </w:t>
      </w:r>
      <w:r>
        <w:rPr>
          <w:color w:val="231F20"/>
        </w:rPr>
        <w:t>é</w:t>
      </w:r>
      <w:r>
        <w:rPr>
          <w:color w:val="231F20"/>
        </w:rPr>
        <w:t> provável. Dessa forma, uma provisão deve ser constituída.</w:t>
      </w:r>
    </w:p>
    <w:p>
      <w:pPr>
        <w:pStyle w:val="BodyText"/>
        <w:spacing w:line="249" w:lineRule="auto" w:before="4"/>
        <w:ind w:left="465" w:right="565" w:firstLine="266"/>
      </w:pP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mesma</w:t>
      </w:r>
      <w:r>
        <w:rPr>
          <w:color w:val="231F20"/>
          <w:spacing w:val="-2"/>
        </w:rPr>
        <w:t> </w:t>
      </w:r>
      <w:r>
        <w:rPr>
          <w:color w:val="231F20"/>
        </w:rPr>
        <w:t>linha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garantia,</w:t>
      </w:r>
      <w:r>
        <w:rPr>
          <w:color w:val="231F20"/>
          <w:spacing w:val="-2"/>
        </w:rPr>
        <w:t> </w:t>
      </w:r>
      <w:r>
        <w:rPr>
          <w:color w:val="231F20"/>
        </w:rPr>
        <w:t>está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política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reembolso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compras</w:t>
      </w:r>
      <w:r>
        <w:rPr>
          <w:color w:val="231F20"/>
          <w:spacing w:val="-2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clientes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insatisfeitos,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adotada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comumente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entidades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determinados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seg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mentos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economia.</w:t>
      </w:r>
      <w:r>
        <w:rPr>
          <w:color w:val="231F20"/>
          <w:spacing w:val="-7"/>
        </w:rPr>
        <w:t> </w:t>
      </w:r>
      <w:r>
        <w:rPr>
          <w:color w:val="231F20"/>
        </w:rPr>
        <w:t>Essa</w:t>
      </w:r>
      <w:r>
        <w:rPr>
          <w:color w:val="231F20"/>
          <w:spacing w:val="-7"/>
        </w:rPr>
        <w:t> </w:t>
      </w:r>
      <w:r>
        <w:rPr>
          <w:color w:val="231F20"/>
        </w:rPr>
        <w:t>política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divulgada</w:t>
      </w:r>
      <w:r>
        <w:rPr>
          <w:color w:val="231F20"/>
          <w:spacing w:val="-7"/>
        </w:rPr>
        <w:t> </w:t>
      </w:r>
      <w:r>
        <w:rPr>
          <w:color w:val="231F20"/>
        </w:rPr>
        <w:t>ao</w:t>
      </w:r>
      <w:r>
        <w:rPr>
          <w:color w:val="231F20"/>
          <w:spacing w:val="-7"/>
        </w:rPr>
        <w:t> </w:t>
      </w:r>
      <w:r>
        <w:rPr>
          <w:color w:val="231F20"/>
        </w:rPr>
        <w:t>público</w:t>
      </w:r>
      <w:r>
        <w:rPr>
          <w:color w:val="231F20"/>
          <w:spacing w:val="-7"/>
        </w:rPr>
        <w:t> </w:t>
      </w:r>
      <w:r>
        <w:rPr>
          <w:color w:val="231F20"/>
        </w:rPr>
        <w:t>e,</w:t>
      </w:r>
      <w:r>
        <w:rPr>
          <w:color w:val="231F20"/>
          <w:spacing w:val="-7"/>
        </w:rPr>
        <w:t> </w:t>
      </w:r>
      <w:r>
        <w:rPr>
          <w:color w:val="231F20"/>
        </w:rPr>
        <w:t>muitas</w:t>
      </w:r>
      <w:r>
        <w:rPr>
          <w:color w:val="231F20"/>
          <w:spacing w:val="-7"/>
        </w:rPr>
        <w:t> </w:t>
      </w:r>
      <w:r>
        <w:rPr>
          <w:color w:val="231F20"/>
        </w:rPr>
        <w:t>vezes,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</w:rPr>
        <w:t> parte</w:t>
      </w:r>
      <w:r>
        <w:rPr>
          <w:color w:val="231F20"/>
          <w:spacing w:val="-10"/>
        </w:rPr>
        <w:t> </w:t>
      </w:r>
      <w:r>
        <w:rPr>
          <w:color w:val="231F20"/>
        </w:rPr>
        <w:t>integrante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estratégia</w:t>
      </w:r>
      <w:r>
        <w:rPr>
          <w:color w:val="231F20"/>
          <w:spacing w:val="-10"/>
        </w:rPr>
        <w:t> </w:t>
      </w:r>
      <w:r>
        <w:rPr>
          <w:color w:val="231F20"/>
        </w:rPr>
        <w:t>publicitária</w:t>
      </w:r>
      <w:r>
        <w:rPr>
          <w:color w:val="231F20"/>
          <w:spacing w:val="-10"/>
        </w:rPr>
        <w:t> </w:t>
      </w:r>
      <w:r>
        <w:rPr>
          <w:color w:val="231F20"/>
        </w:rPr>
        <w:t>dessas</w:t>
      </w:r>
      <w:r>
        <w:rPr>
          <w:color w:val="231F20"/>
          <w:spacing w:val="-10"/>
        </w:rPr>
        <w:t> </w:t>
      </w:r>
      <w:r>
        <w:rPr>
          <w:color w:val="231F20"/>
        </w:rPr>
        <w:t>entidades,</w:t>
      </w:r>
      <w:r>
        <w:rPr>
          <w:color w:val="231F20"/>
          <w:spacing w:val="-10"/>
        </w:rPr>
        <w:t> </w:t>
      </w:r>
      <w:r>
        <w:rPr>
          <w:color w:val="231F20"/>
        </w:rPr>
        <w:t>e,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alguns</w:t>
      </w:r>
      <w:r>
        <w:rPr>
          <w:color w:val="231F20"/>
          <w:spacing w:val="-10"/>
        </w:rPr>
        <w:t> </w:t>
      </w:r>
      <w:r>
        <w:rPr>
          <w:color w:val="231F20"/>
        </w:rPr>
        <w:t>ca</w:t>
      </w:r>
      <w:r>
        <w:rPr>
          <w:color w:val="231F20"/>
        </w:rPr>
        <w:softHyphen/>
      </w:r>
      <w:r>
        <w:rPr>
          <w:color w:val="231F20"/>
        </w:rPr>
        <w:t>sos,</w:t>
      </w:r>
      <w:r>
        <w:rPr>
          <w:color w:val="231F20"/>
          <w:spacing w:val="-14"/>
        </w:rPr>
        <w:t> </w:t>
      </w:r>
      <w:r>
        <w:rPr>
          <w:color w:val="231F20"/>
        </w:rPr>
        <w:t>algumas</w:t>
      </w:r>
      <w:r>
        <w:rPr>
          <w:color w:val="231F20"/>
          <w:spacing w:val="-14"/>
        </w:rPr>
        <w:t> </w:t>
      </w:r>
      <w:r>
        <w:rPr>
          <w:color w:val="231F20"/>
        </w:rPr>
        <w:t>dessas</w:t>
      </w:r>
      <w:r>
        <w:rPr>
          <w:color w:val="231F20"/>
          <w:spacing w:val="-14"/>
        </w:rPr>
        <w:t> </w:t>
      </w:r>
      <w:r>
        <w:rPr>
          <w:color w:val="231F20"/>
        </w:rPr>
        <w:t>entidades</w:t>
      </w:r>
      <w:r>
        <w:rPr>
          <w:color w:val="231F20"/>
          <w:spacing w:val="-14"/>
        </w:rPr>
        <w:t> </w:t>
      </w:r>
      <w:r>
        <w:rPr>
          <w:color w:val="231F20"/>
        </w:rPr>
        <w:t>chegam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registrar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compromisso</w:t>
      </w:r>
      <w:r>
        <w:rPr>
          <w:color w:val="231F20"/>
          <w:spacing w:val="-14"/>
        </w:rPr>
        <w:t> </w:t>
      </w:r>
      <w:r>
        <w:rPr>
          <w:color w:val="231F20"/>
        </w:rPr>
        <w:t>público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</w:rPr>
        <w:t> </w:t>
      </w:r>
      <w:r>
        <w:rPr>
          <w:color w:val="231F20"/>
          <w:spacing w:val="-4"/>
        </w:rPr>
        <w:t>reembolso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cartório.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ambos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casos,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entidade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criou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expectativa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válid</w:t>
      </w:r>
      <w:r>
        <w:rPr>
          <w:color w:val="231F20"/>
          <w:spacing w:val="-4"/>
        </w:rPr>
        <w:t>a</w:t>
      </w:r>
      <w:r>
        <w:rPr>
          <w:color w:val="231F20"/>
          <w:spacing w:val="-4"/>
        </w:rPr>
        <w:t> no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consumidor.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Assim, como na situação das garantias, uma provisão deve se</w:t>
      </w:r>
      <w:r>
        <w:rPr>
          <w:color w:val="231F20"/>
          <w:spacing w:val="-4"/>
        </w:rPr>
        <w:t>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constituída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cobrir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custos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reembolso,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melhor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estimativa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possível.</w:t>
      </w:r>
    </w:p>
    <w:p>
      <w:pPr>
        <w:pStyle w:val="BodyText"/>
        <w:spacing w:before="16"/>
        <w:jc w:val="left"/>
      </w:pPr>
    </w:p>
    <w:p>
      <w:pPr>
        <w:pStyle w:val="Heading4"/>
        <w:numPr>
          <w:ilvl w:val="0"/>
          <w:numId w:val="172"/>
        </w:numPr>
        <w:tabs>
          <w:tab w:pos="464" w:val="left" w:leader="none"/>
        </w:tabs>
        <w:spacing w:line="240" w:lineRule="auto" w:before="0" w:after="0"/>
        <w:ind w:left="464" w:right="0" w:hanging="452"/>
        <w:jc w:val="both"/>
      </w:pPr>
      <w:r>
        <w:rPr>
          <w:color w:val="231F20"/>
        </w:rPr>
        <w:t>Danos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ambientais</w:t>
      </w:r>
    </w:p>
    <w:p>
      <w:pPr>
        <w:pStyle w:val="BodyText"/>
        <w:spacing w:line="249" w:lineRule="auto"/>
        <w:ind w:left="465" w:right="564" w:firstLine="266"/>
      </w:pPr>
      <w:r>
        <w:rPr>
          <w:color w:val="231F20"/>
        </w:rPr>
        <w:t>Em determinadas circunstâncias, quando danos ambientais são causa</w:t>
      </w:r>
      <w:r>
        <w:rPr>
          <w:color w:val="231F20"/>
        </w:rPr>
        <w:softHyphen/>
      </w:r>
      <w:r>
        <w:rPr>
          <w:color w:val="231F20"/>
        </w:rPr>
        <w:t>dos,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entidade</w:t>
      </w:r>
      <w:r>
        <w:rPr>
          <w:color w:val="231F20"/>
          <w:spacing w:val="-9"/>
        </w:rPr>
        <w:t> </w:t>
      </w:r>
      <w:r>
        <w:rPr>
          <w:color w:val="231F20"/>
        </w:rPr>
        <w:t>pode,</w:t>
      </w:r>
      <w:r>
        <w:rPr>
          <w:color w:val="231F20"/>
          <w:spacing w:val="-9"/>
        </w:rPr>
        <w:t> </w:t>
      </w:r>
      <w:r>
        <w:rPr>
          <w:color w:val="231F20"/>
        </w:rPr>
        <w:t>por</w:t>
      </w:r>
      <w:r>
        <w:rPr>
          <w:color w:val="231F20"/>
          <w:spacing w:val="-9"/>
        </w:rPr>
        <w:t> </w:t>
      </w:r>
      <w:r>
        <w:rPr>
          <w:color w:val="231F20"/>
        </w:rPr>
        <w:t>diversas</w:t>
      </w:r>
      <w:r>
        <w:rPr>
          <w:color w:val="231F20"/>
          <w:spacing w:val="-9"/>
        </w:rPr>
        <w:t> </w:t>
      </w:r>
      <w:r>
        <w:rPr>
          <w:color w:val="231F20"/>
        </w:rPr>
        <w:t>razões,</w:t>
      </w:r>
      <w:r>
        <w:rPr>
          <w:color w:val="231F20"/>
          <w:spacing w:val="-9"/>
        </w:rPr>
        <w:t> </w:t>
      </w:r>
      <w:r>
        <w:rPr>
          <w:color w:val="231F20"/>
        </w:rPr>
        <w:t>não</w:t>
      </w:r>
      <w:r>
        <w:rPr>
          <w:color w:val="231F20"/>
          <w:spacing w:val="-9"/>
        </w:rPr>
        <w:t> </w:t>
      </w:r>
      <w:r>
        <w:rPr>
          <w:color w:val="231F20"/>
        </w:rPr>
        <w:t>estar</w:t>
      </w:r>
      <w:r>
        <w:rPr>
          <w:color w:val="231F20"/>
          <w:spacing w:val="-9"/>
        </w:rPr>
        <w:t> </w:t>
      </w:r>
      <w:r>
        <w:rPr>
          <w:color w:val="231F20"/>
        </w:rPr>
        <w:t>obrigada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remediá-</w:t>
      </w:r>
      <w:r>
        <w:rPr>
          <w:color w:val="231F20"/>
        </w:rPr>
        <w:t>los.</w:t>
      </w:r>
      <w:r>
        <w:rPr>
          <w:color w:val="231F20"/>
        </w:rPr>
        <w:t> Assim, inicialmente, não se fala em obrigação; entretanto, o surgimento </w:t>
      </w:r>
      <w:r>
        <w:rPr>
          <w:color w:val="231F20"/>
        </w:rPr>
        <w:t>de</w:t>
      </w:r>
      <w:r>
        <w:rPr>
          <w:color w:val="231F20"/>
        </w:rPr>
        <w:t> nova lei ou o comprometimento público da entidade fará surgir uma obriga</w:t>
      </w:r>
      <w:r>
        <w:rPr>
          <w:color w:val="231F20"/>
        </w:rPr>
        <w:softHyphen/>
      </w:r>
      <w:r>
        <w:rPr>
          <w:color w:val="231F20"/>
        </w:rPr>
        <w:t>ção legal ou não-formalizada, respectivamente, e, nesse caso, observada </w:t>
      </w:r>
      <w:r>
        <w:rPr>
          <w:color w:val="231F20"/>
        </w:rPr>
        <w:t>a</w:t>
      </w:r>
      <w:r>
        <w:rPr>
          <w:color w:val="231F20"/>
        </w:rPr>
        <w:t> devida avaliação sobre a possibilidade de essa obrigação se concretizar, </w:t>
      </w:r>
      <w:r>
        <w:rPr>
          <w:color w:val="231F20"/>
        </w:rPr>
        <w:t>a</w:t>
      </w:r>
      <w:r>
        <w:rPr>
          <w:color w:val="231F20"/>
        </w:rPr>
        <w:t> constituição de uma provisão pode ser necessária.</w:t>
      </w:r>
    </w:p>
    <w:p>
      <w:pPr>
        <w:pStyle w:val="BodyText"/>
        <w:spacing w:before="6"/>
        <w:ind w:left="732"/>
      </w:pP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lei</w:t>
      </w:r>
      <w:r>
        <w:rPr>
          <w:color w:val="231F20"/>
          <w:spacing w:val="-5"/>
        </w:rPr>
        <w:t> </w:t>
      </w:r>
      <w:r>
        <w:rPr>
          <w:color w:val="231F20"/>
        </w:rPr>
        <w:t>referida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item</w:t>
      </w:r>
      <w:r>
        <w:rPr>
          <w:color w:val="231F20"/>
          <w:spacing w:val="-4"/>
        </w:rPr>
        <w:t> </w:t>
      </w:r>
      <w:r>
        <w:rPr>
          <w:color w:val="231F20"/>
        </w:rPr>
        <w:t>anterior</w:t>
      </w:r>
      <w:r>
        <w:rPr>
          <w:color w:val="231F20"/>
          <w:spacing w:val="-4"/>
        </w:rPr>
        <w:t> </w:t>
      </w:r>
      <w:r>
        <w:rPr>
          <w:color w:val="231F20"/>
        </w:rPr>
        <w:t>pode</w:t>
      </w:r>
      <w:r>
        <w:rPr>
          <w:color w:val="231F20"/>
          <w:spacing w:val="-4"/>
        </w:rPr>
        <w:t> </w:t>
      </w:r>
      <w:r>
        <w:rPr>
          <w:color w:val="231F20"/>
        </w:rPr>
        <w:t>não</w:t>
      </w:r>
      <w:r>
        <w:rPr>
          <w:color w:val="231F20"/>
          <w:spacing w:val="-4"/>
        </w:rPr>
        <w:t> </w:t>
      </w:r>
      <w:r>
        <w:rPr>
          <w:color w:val="231F20"/>
        </w:rPr>
        <w:t>ter</w:t>
      </w:r>
      <w:r>
        <w:rPr>
          <w:color w:val="231F20"/>
          <w:spacing w:val="-3"/>
        </w:rPr>
        <w:t> </w:t>
      </w:r>
      <w:r>
        <w:rPr>
          <w:color w:val="231F20"/>
        </w:rPr>
        <w:t>sido</w:t>
      </w:r>
      <w:r>
        <w:rPr>
          <w:color w:val="231F20"/>
          <w:spacing w:val="-4"/>
        </w:rPr>
        <w:t> </w:t>
      </w:r>
      <w:r>
        <w:rPr>
          <w:color w:val="231F20"/>
        </w:rPr>
        <w:t>aprovada</w:t>
      </w:r>
      <w:r>
        <w:rPr>
          <w:color w:val="231F20"/>
          <w:spacing w:val="-4"/>
        </w:rPr>
        <w:t> </w:t>
      </w:r>
      <w:r>
        <w:rPr>
          <w:color w:val="231F20"/>
        </w:rPr>
        <w:t>ainda,</w:t>
      </w:r>
      <w:r>
        <w:rPr>
          <w:color w:val="231F20"/>
          <w:spacing w:val="-4"/>
        </w:rPr>
        <w:t> </w:t>
      </w:r>
      <w:r>
        <w:rPr>
          <w:color w:val="231F20"/>
        </w:rPr>
        <w:t>mas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spacing w:after="0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790"/>
      </w:pPr>
      <w:r>
        <w:rPr>
          <w:color w:val="231F20"/>
        </w:rPr>
        <w:t>sua</w:t>
      </w:r>
      <w:r>
        <w:rPr>
          <w:color w:val="231F20"/>
          <w:spacing w:val="-4"/>
        </w:rPr>
        <w:t> </w:t>
      </w:r>
      <w:r>
        <w:rPr>
          <w:color w:val="231F20"/>
        </w:rPr>
        <w:t>aprovação</w:t>
      </w:r>
      <w:r>
        <w:rPr>
          <w:color w:val="231F20"/>
          <w:spacing w:val="-4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praticamente</w:t>
      </w:r>
      <w:r>
        <w:rPr>
          <w:color w:val="231F20"/>
          <w:spacing w:val="-4"/>
        </w:rPr>
        <w:t> </w:t>
      </w:r>
      <w:r>
        <w:rPr>
          <w:color w:val="231F20"/>
        </w:rPr>
        <w:t>certa,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provisão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constituída.</w:t>
      </w:r>
      <w:r>
        <w:rPr>
          <w:color w:val="231F20"/>
        </w:rPr>
        <w:t> Vejamos as situações a seguir e a correspondente análise:</w:t>
      </w:r>
    </w:p>
    <w:p>
      <w:pPr>
        <w:pStyle w:val="BodyText"/>
        <w:spacing w:line="249" w:lineRule="auto" w:before="2"/>
        <w:ind w:left="879" w:right="151" w:firstLine="266"/>
      </w:pPr>
      <w:r>
        <w:rPr>
          <w:color w:val="231F20"/>
        </w:rPr>
        <w:t>Uma entidade que lança resíduos na água de um rio próximo da </w:t>
      </w:r>
      <w:r>
        <w:rPr>
          <w:color w:val="231F20"/>
        </w:rPr>
        <w:t>fábrica,</w:t>
      </w:r>
      <w:r>
        <w:rPr>
          <w:color w:val="231F20"/>
        </w:rPr>
        <w:t> em razão das pressões cada vez mais crescentes da população e de or</w:t>
      </w:r>
      <w:r>
        <w:rPr>
          <w:color w:val="231F20"/>
        </w:rPr>
        <w:softHyphen/>
      </w:r>
      <w:r>
        <w:rPr>
          <w:color w:val="231F20"/>
        </w:rPr>
        <w:t>ganismos internacionais, decide investir na construção de uma Estação </w:t>
      </w:r>
      <w:r>
        <w:rPr>
          <w:color w:val="231F20"/>
        </w:rPr>
        <w:t>de</w:t>
      </w:r>
      <w:r>
        <w:rPr>
          <w:color w:val="231F20"/>
        </w:rPr>
        <w:t> Tratamento, com o objetivo de tratar os resíduos que serão lançados no </w:t>
      </w:r>
      <w:r>
        <w:rPr>
          <w:color w:val="231F20"/>
        </w:rPr>
        <w:t>rio.</w:t>
      </w:r>
      <w:r>
        <w:rPr>
          <w:color w:val="231F20"/>
        </w:rPr>
        <w:t> Nessa</w:t>
      </w:r>
      <w:r>
        <w:rPr>
          <w:color w:val="231F20"/>
          <w:spacing w:val="-11"/>
        </w:rPr>
        <w:t> </w:t>
      </w:r>
      <w:r>
        <w:rPr>
          <w:color w:val="231F20"/>
        </w:rPr>
        <w:t>situação,</w:t>
      </w:r>
      <w:r>
        <w:rPr>
          <w:color w:val="231F20"/>
          <w:spacing w:val="-11"/>
        </w:rPr>
        <w:t> </w:t>
      </w:r>
      <w:r>
        <w:rPr>
          <w:color w:val="231F20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</w:rPr>
        <w:t>cabe</w:t>
      </w:r>
      <w:r>
        <w:rPr>
          <w:color w:val="231F20"/>
          <w:spacing w:val="-11"/>
        </w:rPr>
        <w:t> </w:t>
      </w:r>
      <w:r>
        <w:rPr>
          <w:color w:val="231F20"/>
        </w:rPr>
        <w:t>constituir</w:t>
      </w:r>
      <w:r>
        <w:rPr>
          <w:color w:val="231F20"/>
          <w:spacing w:val="-11"/>
        </w:rPr>
        <w:t> </w:t>
      </w:r>
      <w:r>
        <w:rPr>
          <w:color w:val="231F20"/>
        </w:rPr>
        <w:t>provisão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dispêndios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cons</w:t>
      </w:r>
      <w:r>
        <w:rPr>
          <w:color w:val="231F20"/>
        </w:rPr>
        <w:softHyphen/>
      </w:r>
      <w:r>
        <w:rPr>
          <w:color w:val="231F20"/>
        </w:rPr>
        <w:t>trução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uma</w:t>
      </w:r>
      <w:r>
        <w:rPr>
          <w:color w:val="231F20"/>
          <w:spacing w:val="-6"/>
        </w:rPr>
        <w:t> </w:t>
      </w:r>
      <w:r>
        <w:rPr>
          <w:color w:val="231F20"/>
        </w:rPr>
        <w:t>Estação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Tratamento,</w:t>
      </w:r>
      <w:r>
        <w:rPr>
          <w:color w:val="231F20"/>
          <w:spacing w:val="-6"/>
        </w:rPr>
        <w:t> </w:t>
      </w:r>
      <w:r>
        <w:rPr>
          <w:color w:val="231F20"/>
        </w:rPr>
        <w:t>pois</w:t>
      </w:r>
      <w:r>
        <w:rPr>
          <w:color w:val="231F20"/>
          <w:spacing w:val="-6"/>
        </w:rPr>
        <w:t> </w:t>
      </w:r>
      <w:r>
        <w:rPr>
          <w:color w:val="231F20"/>
        </w:rPr>
        <w:t>trata-se,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verdade,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mudan</w:t>
      </w:r>
      <w:r>
        <w:rPr>
          <w:color w:val="231F20"/>
        </w:rPr>
        <w:softHyphen/>
      </w:r>
      <w:r>
        <w:rPr>
          <w:color w:val="231F20"/>
        </w:rPr>
        <w:t>ça no processo produtivo. Entretanto, caso a obrigação pela reparação </w:t>
      </w:r>
      <w:r>
        <w:rPr>
          <w:color w:val="231F20"/>
        </w:rPr>
        <w:t>do</w:t>
      </w:r>
      <w:r>
        <w:rPr>
          <w:color w:val="231F20"/>
        </w:rPr>
        <w:t> dano</w:t>
      </w:r>
      <w:r>
        <w:rPr>
          <w:color w:val="231F20"/>
          <w:spacing w:val="-2"/>
        </w:rPr>
        <w:t> </w:t>
      </w:r>
      <w:r>
        <w:rPr>
          <w:color w:val="231F20"/>
        </w:rPr>
        <w:t>já</w:t>
      </w:r>
      <w:r>
        <w:rPr>
          <w:color w:val="231F20"/>
          <w:spacing w:val="-2"/>
        </w:rPr>
        <w:t> </w:t>
      </w:r>
      <w:r>
        <w:rPr>
          <w:color w:val="231F20"/>
        </w:rPr>
        <w:t>causado</w:t>
      </w:r>
      <w:r>
        <w:rPr>
          <w:color w:val="231F20"/>
          <w:spacing w:val="-2"/>
        </w:rPr>
        <w:t> </w:t>
      </w:r>
      <w:r>
        <w:rPr>
          <w:color w:val="231F20"/>
        </w:rPr>
        <w:t>diretamente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rio,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indiretamente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meio</w:t>
      </w:r>
      <w:r>
        <w:rPr>
          <w:color w:val="231F20"/>
          <w:spacing w:val="-2"/>
        </w:rPr>
        <w:t> </w:t>
      </w:r>
      <w:r>
        <w:rPr>
          <w:color w:val="231F20"/>
        </w:rPr>
        <w:t>ambiente,</w:t>
      </w:r>
      <w:r>
        <w:rPr>
          <w:color w:val="231F20"/>
          <w:spacing w:val="-2"/>
        </w:rPr>
        <w:t> </w:t>
      </w:r>
      <w:r>
        <w:rPr>
          <w:color w:val="231F20"/>
        </w:rPr>
        <w:t>seja</w:t>
      </w:r>
      <w:r>
        <w:rPr>
          <w:color w:val="231F20"/>
        </w:rPr>
        <w:t> provável, uma provisão deve ser constituída, provisão esta que exclui </w:t>
      </w:r>
      <w:r>
        <w:rPr>
          <w:color w:val="231F20"/>
        </w:rPr>
        <w:t>os</w:t>
      </w:r>
      <w:r>
        <w:rPr>
          <w:color w:val="231F20"/>
        </w:rPr>
        <w:t> custos com a estação de tratamento, que influenciará no processo futuro, </w:t>
      </w:r>
      <w:r>
        <w:rPr>
          <w:color w:val="231F20"/>
        </w:rPr>
        <w:t>e</w:t>
      </w:r>
      <w:r>
        <w:rPr>
          <w:color w:val="231F20"/>
        </w:rPr>
        <w:t> não na ajuda do tratamento dos danos já causados.</w:t>
      </w:r>
    </w:p>
    <w:p>
      <w:pPr>
        <w:pStyle w:val="BodyText"/>
        <w:spacing w:line="249" w:lineRule="auto" w:before="9"/>
        <w:ind w:left="879" w:right="152" w:firstLine="266"/>
      </w:pP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entidade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vencedora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em processo de licitação para exploração de petróle</w:t>
      </w:r>
      <w:r>
        <w:rPr>
          <w:color w:val="231F20"/>
          <w:spacing w:val="-6"/>
        </w:rPr>
        <w:t>o</w:t>
      </w:r>
      <w:r>
        <w:rPr>
          <w:color w:val="231F20"/>
          <w:spacing w:val="-6"/>
        </w:rPr>
        <w:t> em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alto-mar.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contrato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prevê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caso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descontinuidade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operação,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</w:t>
      </w:r>
      <w:r>
        <w:rPr>
          <w:color w:val="231F20"/>
          <w:spacing w:val="-6"/>
        </w:rPr>
        <w:t>r</w:t>
      </w:r>
      <w:r>
        <w:rPr>
          <w:color w:val="231F20"/>
          <w:spacing w:val="-6"/>
        </w:rPr>
        <w:t> </w:t>
      </w:r>
      <w:r>
        <w:rPr>
          <w:color w:val="231F20"/>
        </w:rPr>
        <w:t>exaustão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poço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por</w:t>
      </w:r>
      <w:r>
        <w:rPr>
          <w:color w:val="231F20"/>
          <w:spacing w:val="-14"/>
        </w:rPr>
        <w:t> </w:t>
      </w:r>
      <w:r>
        <w:rPr>
          <w:color w:val="231F20"/>
        </w:rPr>
        <w:t>qualquer</w:t>
      </w:r>
      <w:r>
        <w:rPr>
          <w:color w:val="231F20"/>
          <w:spacing w:val="-14"/>
        </w:rPr>
        <w:t> </w:t>
      </w:r>
      <w:r>
        <w:rPr>
          <w:color w:val="231F20"/>
        </w:rPr>
        <w:t>outro</w:t>
      </w:r>
      <w:r>
        <w:rPr>
          <w:color w:val="231F20"/>
          <w:spacing w:val="-14"/>
        </w:rPr>
        <w:t> </w:t>
      </w:r>
      <w:r>
        <w:rPr>
          <w:color w:val="231F20"/>
        </w:rPr>
        <w:t>motivo,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entidade</w:t>
      </w:r>
      <w:r>
        <w:rPr>
          <w:color w:val="231F20"/>
          <w:spacing w:val="-13"/>
        </w:rPr>
        <w:t> </w:t>
      </w:r>
      <w:r>
        <w:rPr>
          <w:color w:val="231F20"/>
        </w:rPr>
        <w:t>deve</w:t>
      </w:r>
      <w:r>
        <w:rPr>
          <w:color w:val="231F20"/>
          <w:spacing w:val="-14"/>
        </w:rPr>
        <w:t> </w:t>
      </w:r>
      <w:r>
        <w:rPr>
          <w:color w:val="231F20"/>
        </w:rPr>
        <w:t>arcar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</w:rPr>
        <w:t>s</w:t>
      </w:r>
      <w:r>
        <w:rPr>
          <w:color w:val="231F20"/>
        </w:rPr>
        <w:t> custos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remoção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plataforma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petróleo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reparação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leito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mar.</w:t>
      </w:r>
    </w:p>
    <w:p>
      <w:pPr>
        <w:pStyle w:val="BodyText"/>
        <w:spacing w:line="249" w:lineRule="auto" w:before="3"/>
        <w:ind w:left="879" w:right="153" w:firstLine="266"/>
      </w:pPr>
      <w:r>
        <w:rPr>
          <w:color w:val="231F20"/>
          <w:spacing w:val="-2"/>
        </w:rPr>
        <w:t>Nessa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situação,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entidade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constituir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provisão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remoção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plata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forma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contrapartida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custo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própria</w:t>
      </w:r>
      <w:r>
        <w:rPr>
          <w:color w:val="231F20"/>
          <w:spacing w:val="-14"/>
        </w:rPr>
        <w:t> </w:t>
      </w:r>
      <w:r>
        <w:rPr>
          <w:color w:val="231F20"/>
        </w:rPr>
        <w:t>plataforma,</w:t>
      </w:r>
      <w:r>
        <w:rPr>
          <w:color w:val="231F20"/>
          <w:spacing w:val="-13"/>
        </w:rPr>
        <w:t> </w:t>
      </w:r>
      <w:r>
        <w:rPr>
          <w:color w:val="231F20"/>
        </w:rPr>
        <w:t>já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fato</w:t>
      </w:r>
      <w:r>
        <w:rPr>
          <w:color w:val="231F20"/>
          <w:spacing w:val="-13"/>
        </w:rPr>
        <w:t> </w:t>
      </w:r>
      <w:r>
        <w:rPr>
          <w:color w:val="231F20"/>
        </w:rPr>
        <w:t>gerado</w:t>
      </w:r>
      <w:r>
        <w:rPr>
          <w:color w:val="231F20"/>
        </w:rPr>
        <w:t>r</w:t>
      </w:r>
      <w:r>
        <w:rPr>
          <w:color w:val="231F20"/>
        </w:rPr>
        <w:t> é a sua instalação. Em relação ao custo de restauração do leito, a provisã</w:t>
      </w:r>
      <w:r>
        <w:rPr>
          <w:color w:val="231F20"/>
        </w:rPr>
        <w:t>o</w:t>
      </w:r>
      <w:r>
        <w:rPr>
          <w:color w:val="231F20"/>
        </w:rPr>
        <w:t> deve</w:t>
      </w:r>
      <w:r>
        <w:rPr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color w:val="231F20"/>
          <w:spacing w:val="-1"/>
        </w:rPr>
        <w:t> </w:t>
      </w:r>
      <w:r>
        <w:rPr>
          <w:color w:val="231F20"/>
        </w:rPr>
        <w:t>feita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ajustada</w:t>
      </w:r>
      <w:r>
        <w:rPr>
          <w:color w:val="231F20"/>
          <w:spacing w:val="-1"/>
        </w:rPr>
        <w:t> </w:t>
      </w:r>
      <w:r>
        <w:rPr>
          <w:color w:val="231F20"/>
        </w:rPr>
        <w:t>mensalmente,</w:t>
      </w:r>
      <w:r>
        <w:rPr>
          <w:color w:val="231F20"/>
          <w:spacing w:val="-1"/>
        </w:rPr>
        <w:t> </w:t>
      </w:r>
      <w:r>
        <w:rPr>
          <w:color w:val="231F20"/>
        </w:rPr>
        <w:t>à</w:t>
      </w:r>
      <w:r>
        <w:rPr>
          <w:color w:val="231F20"/>
          <w:spacing w:val="-1"/>
        </w:rPr>
        <w:t> </w:t>
      </w:r>
      <w:r>
        <w:rPr>
          <w:color w:val="231F20"/>
        </w:rPr>
        <w:t>medida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poço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explorado.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0"/>
          <w:numId w:val="172"/>
        </w:numPr>
        <w:tabs>
          <w:tab w:pos="877" w:val="left" w:leader="none"/>
        </w:tabs>
        <w:spacing w:line="240" w:lineRule="auto" w:before="1" w:after="0"/>
        <w:ind w:left="877" w:right="0" w:hanging="452"/>
        <w:jc w:val="both"/>
      </w:pPr>
      <w:r>
        <w:rPr>
          <w:color w:val="231F20"/>
          <w:spacing w:val="-2"/>
        </w:rPr>
        <w:t>Reestruturação</w:t>
      </w:r>
    </w:p>
    <w:p>
      <w:pPr>
        <w:pStyle w:val="BodyText"/>
        <w:spacing w:line="249" w:lineRule="auto"/>
        <w:ind w:left="879" w:right="153" w:firstLine="266"/>
      </w:pP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reunião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diretoria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entidade,</w:t>
      </w:r>
      <w:r>
        <w:rPr>
          <w:color w:val="231F20"/>
          <w:spacing w:val="-14"/>
        </w:rPr>
        <w:t> </w:t>
      </w:r>
      <w:r>
        <w:rPr>
          <w:color w:val="231F20"/>
        </w:rPr>
        <w:t>realizada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dezembro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2001,</w:t>
      </w:r>
      <w:r>
        <w:rPr>
          <w:color w:val="231F20"/>
          <w:spacing w:val="-14"/>
        </w:rPr>
        <w:t> </w:t>
      </w:r>
      <w:r>
        <w:rPr>
          <w:color w:val="231F20"/>
        </w:rPr>
        <w:t>esta</w:t>
      </w:r>
      <w:r>
        <w:rPr>
          <w:color w:val="231F20"/>
        </w:rPr>
        <w:t> </w:t>
      </w:r>
      <w:r>
        <w:rPr>
          <w:color w:val="231F20"/>
          <w:spacing w:val="-2"/>
        </w:rPr>
        <w:t>decidiu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efetuará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reestruturação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incluirá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redução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níveis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hierár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quicos,</w:t>
      </w:r>
      <w:r>
        <w:rPr>
          <w:color w:val="231F20"/>
          <w:spacing w:val="-11"/>
        </w:rPr>
        <w:t> </w:t>
      </w:r>
      <w:r>
        <w:rPr>
          <w:color w:val="231F20"/>
        </w:rPr>
        <w:t>demissões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fechamento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unidades</w:t>
      </w:r>
      <w:r>
        <w:rPr>
          <w:color w:val="231F20"/>
          <w:spacing w:val="-8"/>
        </w:rPr>
        <w:t> </w:t>
      </w:r>
      <w:r>
        <w:rPr>
          <w:color w:val="231F20"/>
        </w:rPr>
        <w:t>deficitárias.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reunião</w:t>
      </w:r>
      <w:r>
        <w:rPr>
          <w:color w:val="231F20"/>
          <w:spacing w:val="-7"/>
        </w:rPr>
        <w:t> </w:t>
      </w:r>
      <w:r>
        <w:rPr>
          <w:color w:val="231F20"/>
        </w:rPr>
        <w:t>aprovou</w:t>
      </w:r>
      <w:r>
        <w:rPr>
          <w:color w:val="231F20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principais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linhas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plano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reestruturação,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administração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ainda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2"/>
        </w:rPr>
        <w:t> divulgou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esse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plano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às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partes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envolvidas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(funcionários,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clientes,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fornecedores</w:t>
      </w:r>
      <w:r>
        <w:rPr>
          <w:color w:val="231F20"/>
          <w:spacing w:val="-2"/>
        </w:rPr>
        <w:t> </w:t>
      </w:r>
      <w:r>
        <w:rPr>
          <w:color w:val="231F20"/>
        </w:rPr>
        <w:t>etc.). Assim, em 31 de dezembro de 2001, a provisão ainda não deve se</w:t>
      </w:r>
      <w:r>
        <w:rPr>
          <w:color w:val="231F20"/>
        </w:rPr>
        <w:t>r</w:t>
      </w:r>
      <w:r>
        <w:rPr>
          <w:color w:val="231F20"/>
        </w:rPr>
        <w:t> </w:t>
      </w:r>
      <w:r>
        <w:rPr>
          <w:color w:val="231F20"/>
          <w:spacing w:val="-2"/>
        </w:rPr>
        <w:t>constituída,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menos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plano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seja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divulgado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detalhes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suficiente</w:t>
      </w:r>
      <w:r>
        <w:rPr>
          <w:color w:val="231F20"/>
          <w:spacing w:val="-2"/>
        </w:rPr>
        <w:t>s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partes</w:t>
      </w:r>
      <w:r>
        <w:rPr>
          <w:color w:val="231F20"/>
          <w:spacing w:val="-14"/>
        </w:rPr>
        <w:t> </w:t>
      </w:r>
      <w:r>
        <w:rPr>
          <w:color w:val="231F20"/>
        </w:rPr>
        <w:t>envolvidas.</w:t>
      </w:r>
      <w:r>
        <w:rPr>
          <w:color w:val="231F20"/>
          <w:spacing w:val="-13"/>
        </w:rPr>
        <w:t> </w:t>
      </w:r>
      <w:r>
        <w:rPr>
          <w:color w:val="231F20"/>
        </w:rPr>
        <w:t>Caso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comunicação</w:t>
      </w:r>
      <w:r>
        <w:rPr>
          <w:color w:val="231F20"/>
          <w:spacing w:val="-14"/>
        </w:rPr>
        <w:t> </w:t>
      </w:r>
      <w:r>
        <w:rPr>
          <w:color w:val="231F20"/>
        </w:rPr>
        <w:t>tivesse</w:t>
      </w:r>
      <w:r>
        <w:rPr>
          <w:color w:val="231F20"/>
          <w:spacing w:val="-13"/>
        </w:rPr>
        <w:t> </w:t>
      </w:r>
      <w:r>
        <w:rPr>
          <w:color w:val="231F20"/>
        </w:rPr>
        <w:t>sido</w:t>
      </w:r>
      <w:r>
        <w:rPr>
          <w:color w:val="231F20"/>
          <w:spacing w:val="-14"/>
        </w:rPr>
        <w:t> </w:t>
      </w:r>
      <w:r>
        <w:rPr>
          <w:color w:val="231F20"/>
        </w:rPr>
        <w:t>feita</w:t>
      </w:r>
      <w:r>
        <w:rPr>
          <w:color w:val="231F20"/>
          <w:spacing w:val="-14"/>
        </w:rPr>
        <w:t> </w:t>
      </w:r>
      <w:r>
        <w:rPr>
          <w:color w:val="231F20"/>
        </w:rPr>
        <w:t>antes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3</w:t>
      </w:r>
      <w:r>
        <w:rPr>
          <w:color w:val="231F20"/>
        </w:rPr>
        <w:t>1</w:t>
      </w:r>
      <w:r>
        <w:rPr>
          <w:color w:val="231F20"/>
        </w:rPr>
        <w:t> de</w:t>
      </w:r>
      <w:r>
        <w:rPr>
          <w:color w:val="231F20"/>
          <w:spacing w:val="-14"/>
        </w:rPr>
        <w:t> </w:t>
      </w:r>
      <w:r>
        <w:rPr>
          <w:color w:val="231F20"/>
        </w:rPr>
        <w:t>dezembro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2001,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balanço</w:t>
      </w:r>
      <w:r>
        <w:rPr>
          <w:color w:val="231F20"/>
          <w:spacing w:val="-13"/>
        </w:rPr>
        <w:t> </w:t>
      </w:r>
      <w:r>
        <w:rPr>
          <w:color w:val="231F20"/>
        </w:rPr>
        <w:t>deveria</w:t>
      </w:r>
      <w:r>
        <w:rPr>
          <w:color w:val="231F20"/>
          <w:spacing w:val="-14"/>
        </w:rPr>
        <w:t> </w:t>
      </w:r>
      <w:r>
        <w:rPr>
          <w:color w:val="231F20"/>
        </w:rPr>
        <w:t>contemplar</w:t>
      </w:r>
      <w:r>
        <w:rPr>
          <w:color w:val="231F20"/>
          <w:spacing w:val="-14"/>
        </w:rPr>
        <w:t> </w:t>
      </w:r>
      <w:r>
        <w:rPr>
          <w:color w:val="231F20"/>
        </w:rPr>
        <w:t>provisão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fazer</w:t>
      </w:r>
      <w:r>
        <w:rPr>
          <w:color w:val="231F20"/>
          <w:spacing w:val="-14"/>
        </w:rPr>
        <w:t> </w:t>
      </w:r>
      <w:r>
        <w:rPr>
          <w:color w:val="231F20"/>
        </w:rPr>
        <w:t>face</w:t>
      </w:r>
      <w:r>
        <w:rPr>
          <w:color w:val="231F20"/>
        </w:rPr>
        <w:t> à melhor estimativa dos custos a incorrer por conta da reestruturação.</w:t>
      </w:r>
    </w:p>
    <w:p>
      <w:pPr>
        <w:pStyle w:val="BodyText"/>
        <w:spacing w:line="249" w:lineRule="auto" w:before="8"/>
        <w:ind w:left="879" w:right="152" w:firstLine="266"/>
      </w:pPr>
      <w:r>
        <w:rPr>
          <w:color w:val="231F20"/>
          <w:spacing w:val="-2"/>
        </w:rPr>
        <w:t>Outro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exemplo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fábrica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cuja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receita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derivada,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quase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talidade,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venda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componente</w:t>
      </w:r>
      <w:r>
        <w:rPr>
          <w:color w:val="231F20"/>
          <w:spacing w:val="-13"/>
        </w:rPr>
        <w:t> </w:t>
      </w:r>
      <w:r>
        <w:rPr>
          <w:color w:val="231F20"/>
        </w:rPr>
        <w:t>automotivo,</w:t>
      </w:r>
      <w:r>
        <w:rPr>
          <w:color w:val="231F20"/>
          <w:spacing w:val="-13"/>
        </w:rPr>
        <w:t> </w:t>
      </w:r>
      <w:r>
        <w:rPr>
          <w:color w:val="231F20"/>
        </w:rPr>
        <w:t>que,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2001,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fornecido</w:t>
      </w:r>
      <w:r>
        <w:rPr>
          <w:color w:val="231F20"/>
          <w:spacing w:val="-13"/>
        </w:rPr>
        <w:t> </w:t>
      </w:r>
      <w:r>
        <w:rPr>
          <w:color w:val="231F20"/>
        </w:rPr>
        <w:t>ex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clusivamente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duas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montadoras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automóveis.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Essas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montadoras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faze</w:t>
      </w:r>
      <w:r>
        <w:rPr>
          <w:color w:val="231F20"/>
          <w:spacing w:val="-2"/>
        </w:rPr>
        <w:t>m</w:t>
      </w:r>
      <w:r>
        <w:rPr>
          <w:color w:val="231F20"/>
          <w:spacing w:val="-2"/>
        </w:rPr>
        <w:t> </w:t>
      </w:r>
      <w:r>
        <w:rPr>
          <w:color w:val="231F20"/>
        </w:rPr>
        <w:t>comunicado</w:t>
      </w:r>
      <w:r>
        <w:rPr>
          <w:color w:val="231F20"/>
          <w:spacing w:val="-14"/>
        </w:rPr>
        <w:t> </w:t>
      </w:r>
      <w:r>
        <w:rPr>
          <w:color w:val="231F20"/>
        </w:rPr>
        <w:t>público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enviam</w:t>
      </w:r>
      <w:r>
        <w:rPr>
          <w:color w:val="231F20"/>
          <w:spacing w:val="-14"/>
        </w:rPr>
        <w:t> </w:t>
      </w:r>
      <w:r>
        <w:rPr>
          <w:color w:val="231F20"/>
        </w:rPr>
        <w:t>cartas</w:t>
      </w:r>
      <w:r>
        <w:rPr>
          <w:color w:val="231F20"/>
          <w:spacing w:val="-14"/>
        </w:rPr>
        <w:t> </w:t>
      </w:r>
      <w:r>
        <w:rPr>
          <w:color w:val="231F20"/>
        </w:rPr>
        <w:t>à</w:t>
      </w:r>
      <w:r>
        <w:rPr>
          <w:color w:val="231F20"/>
          <w:spacing w:val="-14"/>
        </w:rPr>
        <w:t> </w:t>
      </w:r>
      <w:r>
        <w:rPr>
          <w:color w:val="231F20"/>
        </w:rPr>
        <w:t>fábrica</w:t>
      </w:r>
      <w:r>
        <w:rPr>
          <w:color w:val="231F20"/>
          <w:spacing w:val="-14"/>
        </w:rPr>
        <w:t> </w:t>
      </w:r>
      <w:r>
        <w:rPr>
          <w:color w:val="231F20"/>
        </w:rPr>
        <w:t>avisando</w:t>
      </w:r>
      <w:r>
        <w:rPr>
          <w:color w:val="231F20"/>
          <w:spacing w:val="-14"/>
        </w:rPr>
        <w:t> </w:t>
      </w:r>
      <w:r>
        <w:rPr>
          <w:color w:val="231F20"/>
        </w:rPr>
        <w:t>que,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partir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1º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</w:rPr>
        <w:t> janeiro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2002,</w:t>
      </w:r>
      <w:r>
        <w:rPr>
          <w:color w:val="231F20"/>
          <w:spacing w:val="-1"/>
        </w:rPr>
        <w:t> </w:t>
      </w:r>
      <w:r>
        <w:rPr>
          <w:color w:val="231F20"/>
        </w:rPr>
        <w:t>não</w:t>
      </w:r>
      <w:r>
        <w:rPr>
          <w:color w:val="231F20"/>
          <w:spacing w:val="-1"/>
        </w:rPr>
        <w:t> </w:t>
      </w:r>
      <w:r>
        <w:rPr>
          <w:color w:val="231F20"/>
        </w:rPr>
        <w:t>mais</w:t>
      </w:r>
      <w:r>
        <w:rPr>
          <w:color w:val="231F20"/>
          <w:spacing w:val="-1"/>
        </w:rPr>
        <w:t> </w:t>
      </w:r>
      <w:r>
        <w:rPr>
          <w:color w:val="231F20"/>
        </w:rPr>
        <w:t>utilizarão</w:t>
      </w:r>
      <w:r>
        <w:rPr>
          <w:color w:val="231F20"/>
          <w:spacing w:val="-1"/>
        </w:rPr>
        <w:t> </w:t>
      </w:r>
      <w:r>
        <w:rPr>
          <w:color w:val="231F20"/>
        </w:rPr>
        <w:t>esse</w:t>
      </w:r>
      <w:r>
        <w:rPr>
          <w:color w:val="231F20"/>
          <w:spacing w:val="-1"/>
        </w:rPr>
        <w:t> </w:t>
      </w:r>
      <w:r>
        <w:rPr>
          <w:color w:val="231F20"/>
        </w:rPr>
        <w:t>componente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seus</w:t>
      </w:r>
      <w:r>
        <w:rPr>
          <w:color w:val="231F20"/>
          <w:spacing w:val="-1"/>
        </w:rPr>
        <w:t> </w:t>
      </w:r>
      <w:r>
        <w:rPr>
          <w:color w:val="231F20"/>
        </w:rPr>
        <w:t>automóveis</w:t>
      </w:r>
      <w:r>
        <w:rPr>
          <w:color w:val="231F20"/>
        </w:rPr>
        <w:t>,</w:t>
      </w:r>
      <w:r>
        <w:rPr>
          <w:color w:val="231F20"/>
        </w:rPr>
        <w:t> com antecedência suficiente para não ser considerado quebra de contrato</w:t>
      </w:r>
      <w:r>
        <w:rPr>
          <w:color w:val="231F20"/>
        </w:rPr>
        <w:t>.</w:t>
      </w:r>
      <w:r>
        <w:rPr>
          <w:color w:val="231F20"/>
        </w:rPr>
        <w:t> </w:t>
      </w:r>
      <w:r>
        <w:rPr>
          <w:color w:val="231F20"/>
          <w:spacing w:val="-2"/>
        </w:rPr>
        <w:t>Nesse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caso,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administração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terá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muitas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opções,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reestruturação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pra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  <w:t>ticamente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inevitável,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seja,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provável,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já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pressuposto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continuidad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estará afetado.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melhor estimativa de gastos com a reestruturação deverá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</w:rPr>
        <w:t>ser</w:t>
      </w:r>
      <w:r>
        <w:rPr>
          <w:color w:val="231F20"/>
          <w:spacing w:val="-13"/>
        </w:rPr>
        <w:t> </w:t>
      </w:r>
      <w:r>
        <w:rPr>
          <w:color w:val="231F20"/>
        </w:rPr>
        <w:t>feita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provisionada.</w:t>
      </w:r>
      <w:r>
        <w:rPr>
          <w:color w:val="231F20"/>
          <w:spacing w:val="-13"/>
        </w:rPr>
        <w:t> </w:t>
      </w:r>
      <w:r>
        <w:rPr>
          <w:color w:val="231F20"/>
        </w:rPr>
        <w:t>Caso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entidade</w:t>
      </w:r>
      <w:r>
        <w:rPr>
          <w:color w:val="231F20"/>
          <w:spacing w:val="-13"/>
        </w:rPr>
        <w:t> </w:t>
      </w:r>
      <w:r>
        <w:rPr>
          <w:color w:val="231F20"/>
        </w:rPr>
        <w:t>venha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implantar</w:t>
      </w:r>
      <w:r>
        <w:rPr>
          <w:color w:val="231F20"/>
          <w:spacing w:val="-13"/>
        </w:rPr>
        <w:t> </w:t>
      </w:r>
      <w:r>
        <w:rPr>
          <w:color w:val="231F20"/>
        </w:rPr>
        <w:t>nova</w:t>
      </w:r>
      <w:r>
        <w:rPr>
          <w:color w:val="231F20"/>
          <w:spacing w:val="-13"/>
        </w:rPr>
        <w:t> </w:t>
      </w:r>
      <w:r>
        <w:rPr>
          <w:color w:val="231F20"/>
        </w:rPr>
        <w:t>fábrica</w:t>
      </w:r>
      <w:r>
        <w:rPr>
          <w:color w:val="231F20"/>
          <w:spacing w:val="-13"/>
        </w:rPr>
        <w:t> </w:t>
      </w:r>
      <w:r>
        <w:rPr>
          <w:color w:val="231F20"/>
        </w:rPr>
        <w:t>par</w:t>
      </w:r>
      <w:r>
        <w:rPr>
          <w:color w:val="231F20"/>
        </w:rPr>
        <w:t>a</w:t>
      </w:r>
      <w:r>
        <w:rPr>
          <w:color w:val="231F20"/>
        </w:rPr>
        <w:t> produzir</w:t>
      </w:r>
      <w:r>
        <w:rPr>
          <w:color w:val="231F20"/>
          <w:spacing w:val="-4"/>
        </w:rPr>
        <w:t> </w:t>
      </w:r>
      <w:r>
        <w:rPr>
          <w:color w:val="231F20"/>
        </w:rPr>
        <w:t>novo</w:t>
      </w:r>
      <w:r>
        <w:rPr>
          <w:color w:val="231F20"/>
          <w:spacing w:val="-4"/>
        </w:rPr>
        <w:t> </w:t>
      </w:r>
      <w:r>
        <w:rPr>
          <w:color w:val="231F20"/>
        </w:rPr>
        <w:t>componente,</w:t>
      </w:r>
      <w:r>
        <w:rPr>
          <w:color w:val="231F20"/>
          <w:spacing w:val="-4"/>
        </w:rPr>
        <w:t> </w:t>
      </w:r>
      <w:r>
        <w:rPr>
          <w:color w:val="231F20"/>
        </w:rPr>
        <w:t>podendo</w:t>
      </w:r>
      <w:r>
        <w:rPr>
          <w:color w:val="231F20"/>
          <w:spacing w:val="-4"/>
        </w:rPr>
        <w:t> </w:t>
      </w:r>
      <w:r>
        <w:rPr>
          <w:color w:val="231F20"/>
        </w:rPr>
        <w:t>até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componente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irá</w:t>
      </w:r>
      <w:r>
        <w:rPr>
          <w:color w:val="231F20"/>
          <w:spacing w:val="-4"/>
        </w:rPr>
        <w:t> </w:t>
      </w:r>
      <w:r>
        <w:rPr>
          <w:color w:val="231F20"/>
        </w:rPr>
        <w:t>substituir</w:t>
      </w:r>
      <w:r>
        <w:rPr>
          <w:color w:val="231F20"/>
        </w:rPr>
        <w:t> o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ela</w:t>
      </w:r>
      <w:r>
        <w:rPr>
          <w:color w:val="231F20"/>
          <w:spacing w:val="-13"/>
        </w:rPr>
        <w:t> </w:t>
      </w:r>
      <w:r>
        <w:rPr>
          <w:color w:val="231F20"/>
        </w:rPr>
        <w:t>fornecia,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dispêndios</w:t>
      </w:r>
      <w:r>
        <w:rPr>
          <w:color w:val="231F20"/>
          <w:spacing w:val="-13"/>
        </w:rPr>
        <w:t> </w:t>
      </w:r>
      <w:r>
        <w:rPr>
          <w:color w:val="231F20"/>
        </w:rPr>
        <w:t>relativos</w:t>
      </w:r>
      <w:r>
        <w:rPr>
          <w:color w:val="231F20"/>
          <w:spacing w:val="-13"/>
        </w:rPr>
        <w:t> </w:t>
      </w:r>
      <w:r>
        <w:rPr>
          <w:color w:val="231F20"/>
        </w:rPr>
        <w:t>à</w:t>
      </w:r>
      <w:r>
        <w:rPr>
          <w:color w:val="231F20"/>
          <w:spacing w:val="-13"/>
        </w:rPr>
        <w:t> </w:t>
      </w:r>
      <w:r>
        <w:rPr>
          <w:color w:val="231F20"/>
        </w:rPr>
        <w:t>reestruturação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planta/linha</w:t>
      </w:r>
      <w:r>
        <w:rPr>
          <w:color w:val="231F20"/>
          <w:spacing w:val="-13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produção</w:t>
      </w:r>
      <w:r>
        <w:rPr>
          <w:color w:val="231F20"/>
          <w:spacing w:val="-14"/>
        </w:rPr>
        <w:t> </w:t>
      </w:r>
      <w:r>
        <w:rPr>
          <w:color w:val="231F20"/>
        </w:rPr>
        <w:t>anterior</w:t>
      </w:r>
      <w:r>
        <w:rPr>
          <w:color w:val="231F20"/>
          <w:spacing w:val="-14"/>
        </w:rPr>
        <w:t> </w:t>
      </w:r>
      <w:r>
        <w:rPr>
          <w:color w:val="231F20"/>
        </w:rPr>
        <w:t>deverão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lançados</w:t>
      </w:r>
      <w:r>
        <w:rPr>
          <w:color w:val="231F20"/>
          <w:spacing w:val="-14"/>
        </w:rPr>
        <w:t> </w:t>
      </w:r>
      <w:r>
        <w:rPr>
          <w:color w:val="231F20"/>
        </w:rPr>
        <w:t>ao</w:t>
      </w:r>
      <w:r>
        <w:rPr>
          <w:color w:val="231F20"/>
          <w:spacing w:val="-14"/>
        </w:rPr>
        <w:t> </w:t>
      </w:r>
      <w:r>
        <w:rPr>
          <w:color w:val="231F20"/>
        </w:rPr>
        <w:t>resultado,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</w:rPr>
        <w:t>podendo,</w:t>
      </w:r>
      <w:r>
        <w:rPr>
          <w:color w:val="231F20"/>
          <w:spacing w:val="-14"/>
        </w:rPr>
        <w:t> </w:t>
      </w:r>
      <w:r>
        <w:rPr>
          <w:color w:val="231F20"/>
        </w:rPr>
        <w:t>portanto</w:t>
      </w:r>
      <w:r>
        <w:rPr>
          <w:color w:val="231F20"/>
        </w:rPr>
        <w:t>,</w:t>
      </w:r>
      <w:r>
        <w:rPr>
          <w:color w:val="231F20"/>
        </w:rPr>
        <w:t> ser</w:t>
      </w:r>
      <w:r>
        <w:rPr>
          <w:color w:val="231F20"/>
          <w:spacing w:val="-3"/>
        </w:rPr>
        <w:t> </w:t>
      </w:r>
      <w:r>
        <w:rPr>
          <w:color w:val="231F20"/>
        </w:rPr>
        <w:t>alocados</w:t>
      </w:r>
      <w:r>
        <w:rPr>
          <w:color w:val="231F20"/>
          <w:spacing w:val="-3"/>
        </w:rPr>
        <w:t> </w:t>
      </w:r>
      <w:r>
        <w:rPr>
          <w:color w:val="231F20"/>
        </w:rPr>
        <w:t>ao</w:t>
      </w:r>
      <w:r>
        <w:rPr>
          <w:color w:val="231F20"/>
          <w:spacing w:val="-3"/>
        </w:rPr>
        <w:t> </w:t>
      </w:r>
      <w:r>
        <w:rPr>
          <w:color w:val="231F20"/>
        </w:rPr>
        <w:t>custo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nova</w:t>
      </w:r>
      <w:r>
        <w:rPr>
          <w:color w:val="231F20"/>
          <w:spacing w:val="-3"/>
        </w:rPr>
        <w:t> </w:t>
      </w:r>
      <w:r>
        <w:rPr>
          <w:color w:val="231F20"/>
        </w:rPr>
        <w:t>fábrica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produção.</w:t>
      </w:r>
      <w:r>
        <w:rPr>
          <w:color w:val="231F20"/>
          <w:spacing w:val="-12"/>
        </w:rPr>
        <w:t> </w:t>
      </w:r>
      <w:r>
        <w:rPr>
          <w:color w:val="231F20"/>
        </w:rPr>
        <w:t>Antes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ser</w:t>
      </w:r>
      <w:r>
        <w:rPr>
          <w:color w:val="231F20"/>
          <w:spacing w:val="-3"/>
        </w:rPr>
        <w:t> </w:t>
      </w:r>
      <w:r>
        <w:rPr>
          <w:color w:val="231F20"/>
        </w:rPr>
        <w:t>efetuada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</w:rPr>
        <w:t> provisão para a reestruturação, a administração deverá efetuar o ajuste n</w:t>
      </w:r>
      <w:r>
        <w:rPr>
          <w:color w:val="231F20"/>
        </w:rPr>
        <w:t>o</w:t>
      </w:r>
      <w:r>
        <w:rPr>
          <w:color w:val="231F20"/>
        </w:rPr>
        <w:t> valor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ativos</w:t>
      </w:r>
      <w:r>
        <w:rPr>
          <w:color w:val="231F20"/>
          <w:spacing w:val="-12"/>
        </w:rPr>
        <w:t> </w:t>
      </w:r>
      <w:r>
        <w:rPr>
          <w:color w:val="231F20"/>
        </w:rPr>
        <w:t>ao</w:t>
      </w:r>
      <w:r>
        <w:rPr>
          <w:color w:val="231F20"/>
          <w:spacing w:val="-12"/>
        </w:rPr>
        <w:t> </w:t>
      </w:r>
      <w:r>
        <w:rPr>
          <w:color w:val="231F20"/>
        </w:rPr>
        <w:t>seu</w:t>
      </w:r>
      <w:r>
        <w:rPr>
          <w:color w:val="231F20"/>
          <w:spacing w:val="-12"/>
        </w:rPr>
        <w:t> </w:t>
      </w:r>
      <w:r>
        <w:rPr>
          <w:color w:val="231F20"/>
        </w:rPr>
        <w:t>valor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recuperação.</w:t>
      </w:r>
      <w:r>
        <w:rPr>
          <w:color w:val="231F20"/>
          <w:spacing w:val="-12"/>
        </w:rPr>
        <w:t> </w:t>
      </w:r>
      <w:r>
        <w:rPr>
          <w:color w:val="231F20"/>
        </w:rPr>
        <w:t>Caso</w:t>
      </w:r>
      <w:r>
        <w:rPr>
          <w:color w:val="231F20"/>
          <w:spacing w:val="-12"/>
        </w:rPr>
        <w:t> </w:t>
      </w:r>
      <w:r>
        <w:rPr>
          <w:color w:val="231F20"/>
        </w:rPr>
        <w:t>haja</w:t>
      </w:r>
      <w:r>
        <w:rPr>
          <w:color w:val="231F20"/>
          <w:spacing w:val="-12"/>
        </w:rPr>
        <w:t> </w:t>
      </w:r>
      <w:r>
        <w:rPr>
          <w:color w:val="231F20"/>
        </w:rPr>
        <w:t>situações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</w:rPr>
        <w:t>e</w:t>
      </w:r>
      <w:r>
        <w:rPr>
          <w:color w:val="231F20"/>
        </w:rPr>
        <w:t> preveja</w:t>
      </w:r>
      <w:r>
        <w:rPr>
          <w:color w:val="231F20"/>
          <w:spacing w:val="-14"/>
        </w:rPr>
        <w:t> </w:t>
      </w:r>
      <w:r>
        <w:rPr>
          <w:color w:val="231F20"/>
        </w:rPr>
        <w:t>ganho</w:t>
      </w:r>
      <w:r>
        <w:rPr>
          <w:color w:val="231F20"/>
          <w:spacing w:val="-14"/>
        </w:rPr>
        <w:t> </w:t>
      </w:r>
      <w:r>
        <w:rPr>
          <w:color w:val="231F20"/>
        </w:rPr>
        <w:t>sobre</w:t>
      </w:r>
      <w:r>
        <w:rPr>
          <w:color w:val="231F20"/>
          <w:spacing w:val="-14"/>
        </w:rPr>
        <w:t> </w:t>
      </w:r>
      <w:r>
        <w:rPr>
          <w:color w:val="231F20"/>
        </w:rPr>
        <w:t>baixas</w:t>
      </w:r>
      <w:r>
        <w:rPr>
          <w:color w:val="231F20"/>
          <w:spacing w:val="-14"/>
        </w:rPr>
        <w:t> </w:t>
      </w:r>
      <w:r>
        <w:rPr>
          <w:color w:val="231F20"/>
        </w:rPr>
        <w:t>esperadas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ativos,</w:t>
      </w:r>
      <w:r>
        <w:rPr>
          <w:color w:val="231F20"/>
          <w:spacing w:val="-14"/>
        </w:rPr>
        <w:t> </w:t>
      </w:r>
      <w:r>
        <w:rPr>
          <w:color w:val="231F20"/>
        </w:rPr>
        <w:t>esses</w:t>
      </w:r>
      <w:r>
        <w:rPr>
          <w:color w:val="231F20"/>
          <w:spacing w:val="-14"/>
        </w:rPr>
        <w:t> </w:t>
      </w:r>
      <w:r>
        <w:rPr>
          <w:color w:val="231F20"/>
        </w:rPr>
        <w:t>ganhos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4"/>
        </w:rPr>
        <w:t> </w:t>
      </w:r>
      <w:r>
        <w:rPr>
          <w:color w:val="231F20"/>
        </w:rPr>
        <w:t>leva</w:t>
      </w:r>
      <w:r>
        <w:rPr>
          <w:color w:val="231F20"/>
        </w:rPr>
        <w:softHyphen/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consideração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mensuração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provisão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reestruturação.</w:t>
      </w:r>
    </w:p>
    <w:p>
      <w:pPr>
        <w:pStyle w:val="BodyText"/>
        <w:spacing w:before="18"/>
        <w:jc w:val="left"/>
      </w:pPr>
    </w:p>
    <w:p>
      <w:pPr>
        <w:pStyle w:val="Heading4"/>
        <w:numPr>
          <w:ilvl w:val="0"/>
          <w:numId w:val="172"/>
        </w:numPr>
        <w:tabs>
          <w:tab w:pos="463" w:val="left" w:leader="none"/>
        </w:tabs>
        <w:spacing w:line="240" w:lineRule="auto" w:before="0" w:after="0"/>
        <w:ind w:left="463" w:right="0" w:hanging="452"/>
        <w:jc w:val="both"/>
      </w:pPr>
      <w:r>
        <w:rPr>
          <w:color w:val="231F20"/>
          <w:spacing w:val="-2"/>
        </w:rPr>
        <w:t>Tributos</w:t>
      </w:r>
    </w:p>
    <w:p>
      <w:pPr>
        <w:pStyle w:val="BodyText"/>
        <w:spacing w:line="249" w:lineRule="auto"/>
        <w:ind w:left="465" w:right="565" w:firstLine="266"/>
      </w:pP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administração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entidade</w:t>
      </w:r>
      <w:r>
        <w:rPr>
          <w:color w:val="231F20"/>
          <w:spacing w:val="-4"/>
        </w:rPr>
        <w:t> </w:t>
      </w:r>
      <w:r>
        <w:rPr>
          <w:color w:val="231F20"/>
        </w:rPr>
        <w:t>entende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determinada</w:t>
      </w:r>
      <w:r>
        <w:rPr>
          <w:color w:val="231F20"/>
          <w:spacing w:val="-4"/>
        </w:rPr>
        <w:t> </w:t>
      </w:r>
      <w:r>
        <w:rPr>
          <w:color w:val="231F20"/>
        </w:rPr>
        <w:t>lei</w:t>
      </w:r>
      <w:r>
        <w:rPr>
          <w:color w:val="231F20"/>
          <w:spacing w:val="-4"/>
        </w:rPr>
        <w:t> </w:t>
      </w:r>
      <w:r>
        <w:rPr>
          <w:color w:val="231F20"/>
        </w:rPr>
        <w:t>federal,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al</w:t>
      </w:r>
      <w:r>
        <w:rPr>
          <w:color w:val="231F20"/>
        </w:rPr>
        <w:softHyphen/>
      </w:r>
      <w:r>
        <w:rPr>
          <w:color w:val="231F20"/>
        </w:rPr>
        <w:t>terou a alíquota de um tributo ou introduziu novo tributo, é inconstitucional.</w:t>
      </w:r>
    </w:p>
    <w:p>
      <w:pPr>
        <w:pStyle w:val="BodyText"/>
        <w:spacing w:line="249" w:lineRule="auto" w:before="1"/>
        <w:ind w:left="465" w:right="564" w:firstLine="266"/>
      </w:pPr>
      <w:r>
        <w:rPr>
          <w:color w:val="231F20"/>
        </w:rPr>
        <w:t>Por conta desse entendimento, ela, por intermédio de seus </w:t>
      </w:r>
      <w:r>
        <w:rPr>
          <w:color w:val="231F20"/>
        </w:rPr>
        <w:t>advogados,</w:t>
      </w:r>
      <w:r>
        <w:rPr>
          <w:color w:val="231F20"/>
        </w:rPr>
        <w:t> ajuizou</w:t>
      </w:r>
      <w:r>
        <w:rPr>
          <w:color w:val="231F20"/>
          <w:spacing w:val="-13"/>
        </w:rPr>
        <w:t> </w:t>
      </w:r>
      <w:r>
        <w:rPr>
          <w:color w:val="231F20"/>
        </w:rPr>
        <w:t>ação</w:t>
      </w:r>
      <w:r>
        <w:rPr>
          <w:color w:val="231F20"/>
          <w:spacing w:val="-13"/>
        </w:rPr>
        <w:t> </w:t>
      </w:r>
      <w:r>
        <w:rPr>
          <w:color w:val="231F20"/>
        </w:rPr>
        <w:t>alegando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inconstitucionalidade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lei.</w:t>
      </w:r>
      <w:r>
        <w:rPr>
          <w:color w:val="231F20"/>
          <w:spacing w:val="-13"/>
        </w:rPr>
        <w:t> </w:t>
      </w:r>
      <w:r>
        <w:rPr>
          <w:color w:val="231F20"/>
        </w:rPr>
        <w:t>Nesse</w:t>
      </w:r>
      <w:r>
        <w:rPr>
          <w:color w:val="231F20"/>
          <w:spacing w:val="-13"/>
        </w:rPr>
        <w:t> </w:t>
      </w:r>
      <w:r>
        <w:rPr>
          <w:color w:val="231F20"/>
        </w:rPr>
        <w:t>caso,</w:t>
      </w:r>
      <w:r>
        <w:rPr>
          <w:color w:val="231F20"/>
          <w:spacing w:val="-13"/>
        </w:rPr>
        <w:t> </w:t>
      </w:r>
      <w:r>
        <w:rPr>
          <w:color w:val="231F20"/>
        </w:rPr>
        <w:t>existe</w:t>
      </w:r>
      <w:r>
        <w:rPr>
          <w:color w:val="231F20"/>
          <w:spacing w:val="-13"/>
        </w:rPr>
        <w:t> </w:t>
      </w:r>
      <w:r>
        <w:rPr>
          <w:color w:val="231F20"/>
        </w:rPr>
        <w:t>obri</w:t>
      </w:r>
      <w:r>
        <w:rPr>
          <w:color w:val="231F20"/>
        </w:rPr>
        <w:softHyphen/>
      </w:r>
      <w:r>
        <w:rPr>
          <w:color w:val="231F20"/>
        </w:rPr>
        <w:t>gação</w:t>
      </w:r>
      <w:r>
        <w:rPr>
          <w:color w:val="231F20"/>
          <w:spacing w:val="-3"/>
        </w:rPr>
        <w:t> </w:t>
      </w:r>
      <w:r>
        <w:rPr>
          <w:color w:val="231F20"/>
        </w:rPr>
        <w:t>legal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pagar</w:t>
      </w:r>
      <w:r>
        <w:rPr>
          <w:color w:val="231F20"/>
          <w:spacing w:val="-3"/>
        </w:rPr>
        <w:t> </w:t>
      </w:r>
      <w:r>
        <w:rPr>
          <w:color w:val="231F20"/>
        </w:rPr>
        <w:t>à</w:t>
      </w:r>
      <w:r>
        <w:rPr>
          <w:color w:val="231F20"/>
          <w:spacing w:val="-3"/>
        </w:rPr>
        <w:t> </w:t>
      </w:r>
      <w:r>
        <w:rPr>
          <w:color w:val="231F20"/>
        </w:rPr>
        <w:t>União.</w:t>
      </w:r>
      <w:r>
        <w:rPr>
          <w:color w:val="231F20"/>
          <w:spacing w:val="-14"/>
        </w:rPr>
        <w:t> </w:t>
      </w:r>
      <w:r>
        <w:rPr>
          <w:color w:val="231F20"/>
        </w:rPr>
        <w:t>Assim,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obrigação</w:t>
      </w:r>
      <w:r>
        <w:rPr>
          <w:color w:val="231F20"/>
          <w:spacing w:val="-3"/>
        </w:rPr>
        <w:t> </w:t>
      </w:r>
      <w:r>
        <w:rPr>
          <w:color w:val="231F20"/>
        </w:rPr>
        <w:t>legal</w:t>
      </w:r>
      <w:r>
        <w:rPr>
          <w:color w:val="231F20"/>
          <w:spacing w:val="-3"/>
        </w:rPr>
        <w:t> </w:t>
      </w:r>
      <w:r>
        <w:rPr>
          <w:color w:val="231F20"/>
        </w:rPr>
        <w:t>deve</w:t>
      </w:r>
      <w:r>
        <w:rPr>
          <w:color w:val="231F20"/>
          <w:spacing w:val="-3"/>
        </w:rPr>
        <w:t> </w:t>
      </w:r>
      <w:r>
        <w:rPr>
          <w:color w:val="231F20"/>
        </w:rPr>
        <w:t>estar</w:t>
      </w:r>
      <w:r>
        <w:rPr>
          <w:color w:val="231F20"/>
          <w:spacing w:val="-3"/>
        </w:rPr>
        <w:t> </w:t>
      </w:r>
      <w:r>
        <w:rPr>
          <w:color w:val="231F20"/>
        </w:rPr>
        <w:t>registrada,</w:t>
      </w:r>
      <w:r>
        <w:rPr>
          <w:color w:val="231F20"/>
        </w:rPr>
        <w:t> inclusive juros e outros encargos, se aplicável, pois estes últimos têm a ca</w:t>
      </w:r>
      <w:r>
        <w:rPr>
          <w:color w:val="231F20"/>
        </w:rPr>
        <w:softHyphen/>
      </w:r>
      <w:r>
        <w:rPr>
          <w:color w:val="231F20"/>
        </w:rPr>
        <w:t>racterística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provisão</w:t>
      </w:r>
      <w:r>
        <w:rPr>
          <w:color w:val="231F20"/>
          <w:spacing w:val="-4"/>
        </w:rPr>
        <w:t> </w:t>
      </w:r>
      <w:r>
        <w:rPr>
          <w:color w:val="231F20"/>
        </w:rPr>
        <w:t>derivada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apropriações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competência.</w:t>
      </w:r>
      <w:r>
        <w:rPr>
          <w:color w:val="231F20"/>
          <w:spacing w:val="-7"/>
        </w:rPr>
        <w:t> </w:t>
      </w:r>
      <w:r>
        <w:rPr>
          <w:color w:val="231F20"/>
        </w:rPr>
        <w:t>Trata-</w:t>
      </w:r>
      <w:r>
        <w:rPr>
          <w:color w:val="231F20"/>
        </w:rPr>
        <w:t>se</w:t>
      </w:r>
      <w:r>
        <w:rPr>
          <w:color w:val="231F20"/>
        </w:rPr>
        <w:t> de uma obrigação legal e não de provisão ou de contingência passiva, con</w:t>
      </w:r>
      <w:r>
        <w:rPr>
          <w:color w:val="231F20"/>
        </w:rPr>
        <w:softHyphen/>
      </w:r>
      <w:r>
        <w:rPr>
          <w:color w:val="231F20"/>
        </w:rPr>
        <w:t>siderando os conceitos da norma.</w:t>
      </w:r>
    </w:p>
    <w:p>
      <w:pPr>
        <w:pStyle w:val="BodyText"/>
        <w:spacing w:line="249" w:lineRule="auto" w:before="6"/>
        <w:ind w:left="465" w:right="565" w:firstLine="266"/>
      </w:pPr>
      <w:r>
        <w:rPr>
          <w:color w:val="231F20"/>
        </w:rPr>
        <w:t>Em etapa posterior, o advogado comunica que a ação foi julgada proce</w:t>
      </w:r>
      <w:r>
        <w:rPr>
          <w:color w:val="231F20"/>
        </w:rPr>
        <w:softHyphen/>
      </w:r>
      <w:r>
        <w:rPr>
          <w:color w:val="231F20"/>
        </w:rPr>
        <w:t>dente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determinada</w:t>
      </w:r>
      <w:r>
        <w:rPr>
          <w:color w:val="231F20"/>
          <w:spacing w:val="-12"/>
        </w:rPr>
        <w:t> </w:t>
      </w:r>
      <w:r>
        <w:rPr>
          <w:color w:val="231F20"/>
        </w:rPr>
        <w:t>instância.</w:t>
      </w:r>
      <w:r>
        <w:rPr>
          <w:color w:val="231F20"/>
          <w:spacing w:val="-12"/>
        </w:rPr>
        <w:t> </w:t>
      </w:r>
      <w:r>
        <w:rPr>
          <w:color w:val="231F20"/>
        </w:rPr>
        <w:t>Mesmo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haja</w:t>
      </w:r>
      <w:r>
        <w:rPr>
          <w:color w:val="231F20"/>
          <w:spacing w:val="-12"/>
        </w:rPr>
        <w:t> </w:t>
      </w:r>
      <w:r>
        <w:rPr>
          <w:color w:val="231F20"/>
        </w:rPr>
        <w:t>tendência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ganho,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ain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advogado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julgue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provável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ganho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causa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definitivo,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2"/>
        </w:rPr>
        <w:t> </w:t>
      </w:r>
      <w:r>
        <w:rPr>
          <w:color w:val="231F20"/>
        </w:rPr>
        <w:t>fato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ainda</w:t>
      </w:r>
      <w:r>
        <w:rPr>
          <w:color w:val="231F20"/>
          <w:spacing w:val="-5"/>
        </w:rPr>
        <w:t> </w:t>
      </w:r>
      <w:r>
        <w:rPr>
          <w:color w:val="231F20"/>
        </w:rPr>
        <w:t>cabe</w:t>
      </w:r>
      <w:r>
        <w:rPr>
          <w:color w:val="231F20"/>
          <w:spacing w:val="-5"/>
        </w:rPr>
        <w:t> </w:t>
      </w:r>
      <w:r>
        <w:rPr>
          <w:color w:val="231F20"/>
        </w:rPr>
        <w:t>recurso</w:t>
      </w:r>
      <w:r>
        <w:rPr>
          <w:color w:val="231F20"/>
          <w:spacing w:val="-5"/>
        </w:rPr>
        <w:t> </w:t>
      </w:r>
      <w:r>
        <w:rPr>
          <w:color w:val="231F20"/>
        </w:rPr>
        <w:t>por</w:t>
      </w:r>
      <w:r>
        <w:rPr>
          <w:color w:val="231F20"/>
          <w:spacing w:val="-5"/>
        </w:rPr>
        <w:t> </w:t>
      </w:r>
      <w:r>
        <w:rPr>
          <w:color w:val="231F20"/>
        </w:rPr>
        <w:t>parte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credor</w:t>
      </w:r>
      <w:r>
        <w:rPr>
          <w:color w:val="231F20"/>
          <w:spacing w:val="-5"/>
        </w:rPr>
        <w:t> </w:t>
      </w:r>
      <w:r>
        <w:rPr>
          <w:color w:val="231F20"/>
        </w:rPr>
        <w:t>(a</w:t>
      </w:r>
      <w:r>
        <w:rPr>
          <w:color w:val="231F20"/>
          <w:spacing w:val="-5"/>
        </w:rPr>
        <w:t> </w:t>
      </w:r>
      <w:r>
        <w:rPr>
          <w:color w:val="231F20"/>
        </w:rPr>
        <w:t>União),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situação</w:t>
      </w:r>
      <w:r>
        <w:rPr>
          <w:color w:val="231F20"/>
          <w:spacing w:val="-5"/>
        </w:rPr>
        <w:t> </w:t>
      </w:r>
      <w:r>
        <w:rPr>
          <w:color w:val="231F20"/>
        </w:rPr>
        <w:t>não</w:t>
      </w:r>
      <w:r>
        <w:rPr>
          <w:color w:val="231F20"/>
        </w:rPr>
        <w:t> é ainda considerada praticamente certa, e, portanto, o ganho não deve se</w:t>
      </w:r>
      <w:r>
        <w:rPr>
          <w:color w:val="231F20"/>
        </w:rPr>
        <w:t>r</w:t>
      </w:r>
      <w:r>
        <w:rPr>
          <w:color w:val="231F20"/>
        </w:rPr>
        <w:t> registrado.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ressaltar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situação</w:t>
      </w:r>
      <w:r>
        <w:rPr>
          <w:color w:val="231F20"/>
          <w:spacing w:val="-7"/>
        </w:rPr>
        <w:t> </w:t>
      </w:r>
      <w:r>
        <w:rPr>
          <w:color w:val="231F20"/>
        </w:rPr>
        <w:t>avaliada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contingência</w:t>
      </w:r>
      <w:r>
        <w:rPr>
          <w:color w:val="231F20"/>
          <w:spacing w:val="-7"/>
        </w:rPr>
        <w:t> </w:t>
      </w:r>
      <w:r>
        <w:rPr>
          <w:color w:val="231F20"/>
        </w:rPr>
        <w:t>ativa,</w:t>
      </w:r>
      <w:r>
        <w:rPr>
          <w:color w:val="231F20"/>
        </w:rPr>
        <w:t> e não de contingência passiva a ser revertida, pois o passivo, como dito n</w:t>
      </w:r>
      <w:r>
        <w:rPr>
          <w:color w:val="231F20"/>
        </w:rPr>
        <w:t>o</w:t>
      </w:r>
      <w:r>
        <w:rPr>
          <w:color w:val="231F20"/>
        </w:rPr>
        <w:t> item anterior, é obrigação legal e, não, provisão ou contingência passiva.</w:t>
      </w:r>
    </w:p>
    <w:p>
      <w:pPr>
        <w:pStyle w:val="BodyText"/>
        <w:spacing w:line="249" w:lineRule="auto" w:before="7"/>
        <w:ind w:left="465" w:right="564" w:firstLine="266"/>
      </w:pPr>
      <w:r>
        <w:rPr>
          <w:color w:val="231F20"/>
        </w:rPr>
        <w:t>Nas circunstâncias de processos ainda não-julgados definitivamente, </w:t>
      </w:r>
      <w:r>
        <w:rPr>
          <w:color w:val="231F20"/>
        </w:rPr>
        <w:t>em</w:t>
      </w:r>
      <w:r>
        <w:rPr>
          <w:color w:val="231F20"/>
        </w:rPr>
        <w:t> que a entidade discute a recuperação de tributos, supostamente pagos </w:t>
      </w:r>
      <w:r>
        <w:rPr>
          <w:color w:val="231F20"/>
        </w:rPr>
        <w:t>a</w:t>
      </w:r>
      <w:r>
        <w:rPr>
          <w:color w:val="231F20"/>
        </w:rPr>
        <w:t> maior, mas nos estritos termos da lei em discussão, e obtém liminar permi</w:t>
      </w:r>
      <w:r>
        <w:rPr>
          <w:color w:val="231F20"/>
        </w:rPr>
        <w:softHyphen/>
      </w:r>
      <w:r>
        <w:rPr>
          <w:color w:val="231F20"/>
        </w:rPr>
        <w:t>tindo compensar aqueles valores com outros tributos, a entidade não </w:t>
      </w:r>
      <w:r>
        <w:rPr>
          <w:color w:val="231F20"/>
        </w:rPr>
        <w:t>deve</w:t>
      </w:r>
      <w:r>
        <w:rPr>
          <w:color w:val="231F20"/>
        </w:rPr>
        <w:t> registrar o ganho contingente, amparada nessa liminar.</w:t>
      </w:r>
    </w:p>
    <w:p>
      <w:pPr>
        <w:pStyle w:val="BodyText"/>
        <w:spacing w:line="249" w:lineRule="auto" w:before="4"/>
        <w:ind w:left="465" w:right="565" w:firstLine="266"/>
      </w:pPr>
      <w:r>
        <w:rPr>
          <w:color w:val="231F20"/>
        </w:rPr>
        <w:t>Isso porque a liminar é um instrumento provisório, e, portanto, a realiza</w:t>
      </w:r>
      <w:r>
        <w:rPr>
          <w:color w:val="231F20"/>
        </w:rPr>
        <w:softHyphen/>
      </w:r>
      <w:r>
        <w:rPr>
          <w:color w:val="231F20"/>
        </w:rPr>
        <w:t>ção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ganho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definitiva.</w:t>
      </w:r>
      <w:r>
        <w:rPr>
          <w:color w:val="231F20"/>
          <w:spacing w:val="-7"/>
        </w:rPr>
        <w:t> </w:t>
      </w:r>
      <w:r>
        <w:rPr>
          <w:color w:val="231F20"/>
        </w:rPr>
        <w:t>Nesses</w:t>
      </w:r>
      <w:r>
        <w:rPr>
          <w:color w:val="231F20"/>
          <w:spacing w:val="-7"/>
        </w:rPr>
        <w:t> </w:t>
      </w:r>
      <w:r>
        <w:rPr>
          <w:color w:val="231F20"/>
        </w:rPr>
        <w:t>casos,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Entidade</w:t>
      </w:r>
      <w:r>
        <w:rPr>
          <w:color w:val="231F20"/>
          <w:spacing w:val="-7"/>
        </w:rPr>
        <w:t> </w:t>
      </w:r>
      <w:r>
        <w:rPr>
          <w:color w:val="231F20"/>
        </w:rPr>
        <w:t>irá</w:t>
      </w:r>
      <w:r>
        <w:rPr>
          <w:color w:val="231F20"/>
          <w:spacing w:val="-7"/>
        </w:rPr>
        <w:t> </w:t>
      </w:r>
      <w:r>
        <w:rPr>
          <w:color w:val="231F20"/>
        </w:rPr>
        <w:t>proceder</w:t>
      </w:r>
      <w:r>
        <w:rPr>
          <w:color w:val="231F20"/>
          <w:spacing w:val="-7"/>
        </w:rPr>
        <w:t> </w:t>
      </w:r>
      <w:r>
        <w:rPr>
          <w:color w:val="231F20"/>
        </w:rPr>
        <w:t>à</w:t>
      </w:r>
      <w:r>
        <w:rPr>
          <w:color w:val="231F20"/>
          <w:spacing w:val="-7"/>
        </w:rPr>
        <w:t> </w:t>
      </w:r>
      <w:r>
        <w:rPr>
          <w:color w:val="231F20"/>
        </w:rPr>
        <w:t>com</w:t>
      </w:r>
      <w:r>
        <w:rPr>
          <w:color w:val="231F20"/>
        </w:rPr>
        <w:softHyphen/>
      </w:r>
      <w:r>
        <w:rPr>
          <w:color w:val="231F20"/>
        </w:rPr>
        <w:t>pensação do ponto de vista financeiro; todavia, o tributo compensado </w:t>
      </w:r>
      <w:r>
        <w:rPr>
          <w:color w:val="231F20"/>
        </w:rPr>
        <w:t>deve</w:t>
      </w:r>
      <w:r>
        <w:rPr>
          <w:color w:val="231F20"/>
        </w:rPr>
        <w:t> ainda</w:t>
      </w:r>
      <w:r>
        <w:rPr>
          <w:color w:val="231F20"/>
          <w:spacing w:val="-2"/>
        </w:rPr>
        <w:t> </w:t>
      </w:r>
      <w:r>
        <w:rPr>
          <w:color w:val="231F20"/>
        </w:rPr>
        <w:t>figurar</w:t>
      </w:r>
      <w:r>
        <w:rPr>
          <w:color w:val="231F20"/>
          <w:spacing w:val="-2"/>
        </w:rPr>
        <w:t> </w:t>
      </w:r>
      <w:r>
        <w:rPr>
          <w:color w:val="231F20"/>
        </w:rPr>
        <w:t>como</w:t>
      </w:r>
      <w:r>
        <w:rPr>
          <w:color w:val="231F20"/>
          <w:spacing w:val="-2"/>
        </w:rPr>
        <w:t> </w:t>
      </w:r>
      <w:r>
        <w:rPr>
          <w:color w:val="231F20"/>
        </w:rPr>
        <w:t>obrigação</w:t>
      </w:r>
      <w:r>
        <w:rPr>
          <w:color w:val="231F20"/>
          <w:spacing w:val="-2"/>
        </w:rPr>
        <w:t> </w:t>
      </w:r>
      <w:r>
        <w:rPr>
          <w:color w:val="231F20"/>
        </w:rPr>
        <w:t>legal</w:t>
      </w:r>
      <w:r>
        <w:rPr>
          <w:color w:val="231F20"/>
          <w:spacing w:val="-2"/>
        </w:rPr>
        <w:t> </w:t>
      </w:r>
      <w:r>
        <w:rPr>
          <w:color w:val="231F20"/>
        </w:rPr>
        <w:t>até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desfecho</w:t>
      </w:r>
      <w:r>
        <w:rPr>
          <w:color w:val="231F20"/>
          <w:spacing w:val="-2"/>
        </w:rPr>
        <w:t> </w:t>
      </w:r>
      <w:r>
        <w:rPr>
          <w:color w:val="231F20"/>
        </w:rPr>
        <w:t>final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causa.</w:t>
      </w:r>
      <w:r>
        <w:rPr>
          <w:color w:val="231F20"/>
          <w:spacing w:val="-2"/>
        </w:rPr>
        <w:t> </w:t>
      </w:r>
      <w:r>
        <w:rPr>
          <w:color w:val="231F20"/>
        </w:rPr>
        <w:t>Como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</w:rPr>
        <w:t> liquidação também é provisória, se o desfecho for desfavorável à </w:t>
      </w:r>
      <w:r>
        <w:rPr>
          <w:color w:val="231F20"/>
        </w:rPr>
        <w:t>entidade,</w:t>
      </w:r>
      <w:r>
        <w:rPr>
          <w:color w:val="231F20"/>
        </w:rPr>
        <w:t> esta deve recolher o tributo anteriormente compensado com os </w:t>
      </w:r>
      <w:r>
        <w:rPr>
          <w:color w:val="231F20"/>
        </w:rPr>
        <w:t>acréscimos</w:t>
      </w:r>
      <w:r>
        <w:rPr>
          <w:color w:val="231F20"/>
        </w:rPr>
        <w:t> legais, conforme aplicável.</w:t>
      </w:r>
    </w:p>
    <w:p>
      <w:pPr>
        <w:pStyle w:val="BodyText"/>
        <w:spacing w:line="249" w:lineRule="auto" w:before="6"/>
        <w:ind w:left="465" w:right="566" w:firstLine="266"/>
      </w:pPr>
      <w:r>
        <w:rPr>
          <w:color w:val="231F20"/>
        </w:rPr>
        <w:t>Ao obter decisão final favorável sobre um ganho contingente, a entidad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observar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momento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adequado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reconhecimento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contábil.</w:t>
      </w:r>
      <w:r>
        <w:rPr>
          <w:color w:val="231F20"/>
          <w:spacing w:val="-10"/>
        </w:rPr>
        <w:t> </w:t>
      </w:r>
      <w:r>
        <w:rPr>
          <w:color w:val="231F20"/>
          <w:spacing w:val="-5"/>
        </w:rPr>
        <w:t>Não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3"/>
      </w:pPr>
      <w:r>
        <w:rPr>
          <w:color w:val="231F20"/>
        </w:rPr>
        <w:t>havendo mais possibilidades de recursos da parte contrária, o risco da não</w:t>
      </w:r>
      <w:r>
        <w:rPr>
          <w:color w:val="231F20"/>
        </w:rPr>
        <w:t>-</w:t>
      </w:r>
      <w:r>
        <w:rPr>
          <w:color w:val="231F20"/>
        </w:rPr>
      </w:r>
      <w:r>
        <w:rPr>
          <w:color w:val="231F20"/>
          <w:spacing w:val="-2"/>
        </w:rPr>
        <w:t>realização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ganho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contingente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considerado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remoto,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portanto,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entidad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deve reconhecer, contabilmente, o ganho quando a decisão judicial final produzi</w:t>
      </w:r>
      <w:r>
        <w:rPr>
          <w:color w:val="231F20"/>
          <w:spacing w:val="-6"/>
        </w:rPr>
        <w:t>r</w:t>
      </w:r>
      <w:r>
        <w:rPr>
          <w:color w:val="231F20"/>
          <w:spacing w:val="-6"/>
        </w:rPr>
        <w:t> </w:t>
      </w:r>
      <w:r>
        <w:rPr>
          <w:color w:val="231F20"/>
        </w:rPr>
        <w:t>seus</w:t>
      </w:r>
      <w:r>
        <w:rPr>
          <w:color w:val="231F20"/>
          <w:spacing w:val="-14"/>
        </w:rPr>
        <w:t> </w:t>
      </w:r>
      <w:r>
        <w:rPr>
          <w:color w:val="231F20"/>
        </w:rPr>
        <w:t>efeitos,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ocorre,</w:t>
      </w:r>
      <w:r>
        <w:rPr>
          <w:color w:val="231F20"/>
          <w:spacing w:val="-14"/>
        </w:rPr>
        <w:t> </w:t>
      </w:r>
      <w:r>
        <w:rPr>
          <w:color w:val="231F20"/>
        </w:rPr>
        <w:t>normalmente,</w:t>
      </w:r>
      <w:r>
        <w:rPr>
          <w:color w:val="231F20"/>
          <w:spacing w:val="-13"/>
        </w:rPr>
        <w:t> </w:t>
      </w:r>
      <w:r>
        <w:rPr>
          <w:color w:val="231F20"/>
        </w:rPr>
        <w:t>após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publicação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Diário</w:t>
      </w:r>
      <w:r>
        <w:rPr>
          <w:color w:val="231F20"/>
          <w:spacing w:val="-14"/>
        </w:rPr>
        <w:t> </w:t>
      </w:r>
      <w:r>
        <w:rPr>
          <w:color w:val="231F20"/>
        </w:rPr>
        <w:t>Oficial.</w:t>
      </w:r>
    </w:p>
    <w:p>
      <w:pPr>
        <w:pStyle w:val="BodyText"/>
        <w:spacing w:line="249" w:lineRule="auto" w:before="4"/>
        <w:ind w:left="879" w:right="151" w:firstLine="266"/>
      </w:pPr>
      <w:r>
        <w:rPr>
          <w:color w:val="231F20"/>
        </w:rPr>
        <w:t>Isso significa dizer que, a partir desse momento, o ganho deixa de </w:t>
      </w:r>
      <w:r>
        <w:rPr>
          <w:color w:val="231F20"/>
        </w:rPr>
        <w:t>ser</w:t>
      </w:r>
      <w:r>
        <w:rPr>
          <w:color w:val="231F20"/>
        </w:rPr>
        <w:t> contingente e se torna direito da entidade.</w:t>
      </w:r>
      <w:r>
        <w:rPr>
          <w:color w:val="231F20"/>
          <w:spacing w:val="-2"/>
        </w:rPr>
        <w:t> </w:t>
      </w:r>
      <w:r>
        <w:rPr>
          <w:color w:val="231F20"/>
        </w:rPr>
        <w:t>Antes do registro do ganho con</w:t>
      </w:r>
      <w:r>
        <w:rPr>
          <w:color w:val="231F20"/>
        </w:rPr>
        <w:softHyphen/>
      </w:r>
      <w:r>
        <w:rPr>
          <w:color w:val="231F20"/>
        </w:rPr>
        <w:t>tingente,</w:t>
      </w:r>
      <w:r>
        <w:rPr>
          <w:color w:val="231F20"/>
          <w:spacing w:val="-4"/>
        </w:rPr>
        <w:t> </w:t>
      </w:r>
      <w:r>
        <w:rPr>
          <w:color w:val="231F20"/>
        </w:rPr>
        <w:t>porém,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periodicamente</w:t>
      </w:r>
      <w:r>
        <w:rPr>
          <w:color w:val="231F20"/>
          <w:spacing w:val="-4"/>
        </w:rPr>
        <w:t> </w:t>
      </w:r>
      <w:r>
        <w:rPr>
          <w:color w:val="231F20"/>
        </w:rPr>
        <w:t>após</w:t>
      </w:r>
      <w:r>
        <w:rPr>
          <w:color w:val="231F20"/>
          <w:spacing w:val="-4"/>
        </w:rPr>
        <w:t> </w:t>
      </w:r>
      <w:r>
        <w:rPr>
          <w:color w:val="231F20"/>
        </w:rPr>
        <w:t>seu</w:t>
      </w:r>
      <w:r>
        <w:rPr>
          <w:color w:val="231F20"/>
          <w:spacing w:val="-4"/>
        </w:rPr>
        <w:t> </w:t>
      </w:r>
      <w:r>
        <w:rPr>
          <w:color w:val="231F20"/>
        </w:rPr>
        <w:t>registro,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administração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en</w:t>
      </w:r>
      <w:r>
        <w:rPr>
          <w:color w:val="231F20"/>
        </w:rPr>
        <w:softHyphen/>
      </w:r>
      <w:r>
        <w:rPr>
          <w:color w:val="231F20"/>
        </w:rPr>
        <w:t>tidade deve avaliar a capacidade de recuperação do ativo, uma vez que </w:t>
      </w:r>
      <w:r>
        <w:rPr>
          <w:color w:val="231F20"/>
        </w:rPr>
        <w:t>a</w:t>
      </w:r>
      <w:r>
        <w:rPr>
          <w:color w:val="231F20"/>
        </w:rPr>
        <w:t> parte</w:t>
      </w:r>
      <w:r>
        <w:rPr>
          <w:color w:val="231F20"/>
          <w:spacing w:val="-13"/>
        </w:rPr>
        <w:t> </w:t>
      </w:r>
      <w:r>
        <w:rPr>
          <w:color w:val="231F20"/>
        </w:rPr>
        <w:t>contrária</w:t>
      </w:r>
      <w:r>
        <w:rPr>
          <w:color w:val="231F20"/>
          <w:spacing w:val="-13"/>
        </w:rPr>
        <w:t> </w:t>
      </w:r>
      <w:r>
        <w:rPr>
          <w:color w:val="231F20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</w:rPr>
        <w:t>tornar-se</w:t>
      </w:r>
      <w:r>
        <w:rPr>
          <w:color w:val="231F20"/>
          <w:spacing w:val="-13"/>
        </w:rPr>
        <w:t> </w:t>
      </w:r>
      <w:r>
        <w:rPr>
          <w:color w:val="231F20"/>
        </w:rPr>
        <w:t>incapaz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honrar</w:t>
      </w:r>
      <w:r>
        <w:rPr>
          <w:color w:val="231F20"/>
          <w:spacing w:val="-13"/>
        </w:rPr>
        <w:t> </w:t>
      </w:r>
      <w:r>
        <w:rPr>
          <w:color w:val="231F20"/>
        </w:rPr>
        <w:t>esse</w:t>
      </w:r>
      <w:r>
        <w:rPr>
          <w:color w:val="231F20"/>
          <w:spacing w:val="-13"/>
        </w:rPr>
        <w:t> </w:t>
      </w:r>
      <w:r>
        <w:rPr>
          <w:color w:val="231F20"/>
        </w:rPr>
        <w:t>compromisso,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pode</w:t>
      </w:r>
      <w:r>
        <w:rPr>
          <w:color w:val="231F20"/>
        </w:rPr>
        <w:t> ser que sua utilização futura seja incerta.</w:t>
      </w:r>
    </w:p>
    <w:p>
      <w:pPr>
        <w:pStyle w:val="BodyText"/>
        <w:spacing w:line="249" w:lineRule="auto" w:before="5"/>
        <w:ind w:left="879" w:right="152" w:firstLine="266"/>
      </w:pPr>
      <w:r>
        <w:rPr>
          <w:color w:val="231F20"/>
        </w:rPr>
        <w:t>Existem</w:t>
      </w:r>
      <w:r>
        <w:rPr>
          <w:color w:val="231F20"/>
          <w:spacing w:val="-6"/>
        </w:rPr>
        <w:t> </w:t>
      </w:r>
      <w:r>
        <w:rPr>
          <w:color w:val="231F20"/>
        </w:rPr>
        <w:t>situações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uma</w:t>
      </w:r>
      <w:r>
        <w:rPr>
          <w:color w:val="231F20"/>
          <w:spacing w:val="-6"/>
        </w:rPr>
        <w:t> </w:t>
      </w:r>
      <w:r>
        <w:rPr>
          <w:color w:val="231F20"/>
        </w:rPr>
        <w:t>entidade</w:t>
      </w:r>
      <w:r>
        <w:rPr>
          <w:color w:val="231F20"/>
          <w:spacing w:val="-6"/>
        </w:rPr>
        <w:t> </w:t>
      </w:r>
      <w:r>
        <w:rPr>
          <w:color w:val="231F20"/>
        </w:rPr>
        <w:t>ainda</w:t>
      </w:r>
      <w:r>
        <w:rPr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obteve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decisão</w:t>
      </w:r>
      <w:r>
        <w:rPr>
          <w:color w:val="231F20"/>
          <w:spacing w:val="-6"/>
        </w:rPr>
        <w:t> </w:t>
      </w:r>
      <w:r>
        <w:rPr>
          <w:color w:val="231F20"/>
        </w:rPr>
        <w:t>fina</w:t>
      </w:r>
      <w:r>
        <w:rPr>
          <w:color w:val="231F20"/>
        </w:rPr>
        <w:t>l</w:t>
      </w:r>
      <w:r>
        <w:rPr>
          <w:color w:val="231F20"/>
        </w:rPr>
        <w:t> favorável à recuperação de um tributo ou à extinção da obrigação </w:t>
      </w:r>
      <w:r>
        <w:rPr>
          <w:color w:val="231F20"/>
        </w:rPr>
        <w:t>tributária</w:t>
      </w:r>
      <w:r>
        <w:rPr>
          <w:color w:val="231F20"/>
        </w:rPr>
        <w:t> registrada, mas há jurisprudência favorável para outras entidades em </w:t>
      </w:r>
      <w:r>
        <w:rPr>
          <w:color w:val="231F20"/>
        </w:rPr>
        <w:t>casos</w:t>
      </w:r>
      <w:r>
        <w:rPr>
          <w:color w:val="231F20"/>
        </w:rPr>
        <w:t> idênticos,</w:t>
      </w:r>
      <w:r>
        <w:rPr>
          <w:color w:val="231F20"/>
          <w:spacing w:val="-4"/>
        </w:rPr>
        <w:t> </w:t>
      </w:r>
      <w:r>
        <w:rPr>
          <w:color w:val="231F20"/>
        </w:rPr>
        <w:t>bem</w:t>
      </w:r>
      <w:r>
        <w:rPr>
          <w:color w:val="231F20"/>
          <w:spacing w:val="-4"/>
        </w:rPr>
        <w:t> </w:t>
      </w:r>
      <w:r>
        <w:rPr>
          <w:color w:val="231F20"/>
        </w:rPr>
        <w:t>como</w:t>
      </w:r>
      <w:r>
        <w:rPr>
          <w:color w:val="231F20"/>
          <w:spacing w:val="-4"/>
        </w:rPr>
        <w:t> </w:t>
      </w:r>
      <w:r>
        <w:rPr>
          <w:color w:val="231F20"/>
        </w:rPr>
        <w:t>avaliação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advogados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chances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desfe</w:t>
      </w:r>
      <w:r>
        <w:rPr>
          <w:color w:val="231F20"/>
        </w:rPr>
        <w:softHyphen/>
      </w:r>
      <w:r>
        <w:rPr>
          <w:color w:val="231F20"/>
        </w:rPr>
        <w:t>cho</w:t>
      </w:r>
      <w:r>
        <w:rPr>
          <w:color w:val="231F20"/>
          <w:spacing w:val="-10"/>
        </w:rPr>
        <w:t> </w:t>
      </w:r>
      <w:r>
        <w:rPr>
          <w:color w:val="231F20"/>
        </w:rPr>
        <w:t>favorável</w:t>
      </w:r>
      <w:r>
        <w:rPr>
          <w:color w:val="231F20"/>
          <w:spacing w:val="-10"/>
        </w:rPr>
        <w:t> </w:t>
      </w:r>
      <w:r>
        <w:rPr>
          <w:color w:val="231F20"/>
        </w:rPr>
        <w:t>são</w:t>
      </w:r>
      <w:r>
        <w:rPr>
          <w:color w:val="231F20"/>
          <w:spacing w:val="-10"/>
        </w:rPr>
        <w:t> </w:t>
      </w:r>
      <w:r>
        <w:rPr>
          <w:color w:val="231F20"/>
        </w:rPr>
        <w:t>prováveis.</w:t>
      </w:r>
      <w:r>
        <w:rPr>
          <w:color w:val="231F20"/>
          <w:spacing w:val="-10"/>
        </w:rPr>
        <w:t> </w:t>
      </w:r>
      <w:r>
        <w:rPr>
          <w:color w:val="231F20"/>
        </w:rPr>
        <w:t>Mesmo</w:t>
      </w:r>
      <w:r>
        <w:rPr>
          <w:color w:val="231F20"/>
          <w:spacing w:val="-10"/>
        </w:rPr>
        <w:t> </w:t>
      </w:r>
      <w:r>
        <w:rPr>
          <w:color w:val="231F20"/>
        </w:rPr>
        <w:t>nas</w:t>
      </w:r>
      <w:r>
        <w:rPr>
          <w:color w:val="231F20"/>
          <w:spacing w:val="-10"/>
        </w:rPr>
        <w:t> </w:t>
      </w:r>
      <w:r>
        <w:rPr>
          <w:color w:val="231F20"/>
        </w:rPr>
        <w:t>situações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há</w:t>
      </w:r>
      <w:r>
        <w:rPr>
          <w:color w:val="231F20"/>
          <w:spacing w:val="-10"/>
        </w:rPr>
        <w:t> </w:t>
      </w:r>
      <w:r>
        <w:rPr>
          <w:color w:val="231F20"/>
        </w:rPr>
        <w:t>jurisprudênci</w:t>
      </w:r>
      <w:r>
        <w:rPr>
          <w:color w:val="231F20"/>
        </w:rPr>
        <w:t>a</w:t>
      </w:r>
      <w:r>
        <w:rPr>
          <w:color w:val="231F20"/>
        </w:rPr>
        <w:t> favorável, isso não é suficiente para dar base ao reconhecimento do </w:t>
      </w:r>
      <w:r>
        <w:rPr>
          <w:color w:val="231F20"/>
        </w:rPr>
        <w:t>ganho</w:t>
      </w:r>
      <w:r>
        <w:rPr>
          <w:color w:val="231F20"/>
        </w:rPr>
        <w:t> contingente, uma vez que não está assegurada uma decisão final favoráve</w:t>
      </w:r>
      <w:r>
        <w:rPr>
          <w:color w:val="231F20"/>
        </w:rPr>
        <w:t>l</w:t>
      </w:r>
      <w:r>
        <w:rPr>
          <w:color w:val="231F20"/>
        </w:rPr>
        <w:t> à entidade, pois muitos outros fatores podem influenciar essa decisão, po</w:t>
      </w:r>
      <w:r>
        <w:rPr>
          <w:color w:val="231F20"/>
        </w:rPr>
        <w:t>r</w:t>
      </w:r>
      <w:r>
        <w:rPr>
          <w:color w:val="231F20"/>
        </w:rPr>
        <w:t> exemplo, o ramo de atividade, a formalização do processo, etc.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entidade,</w:t>
      </w:r>
      <w:r>
        <w:rPr>
          <w:color w:val="231F20"/>
        </w:rPr>
        <w:t> por</w:t>
      </w:r>
      <w:r>
        <w:rPr>
          <w:color w:val="231F20"/>
          <w:spacing w:val="-7"/>
        </w:rPr>
        <w:t> </w:t>
      </w:r>
      <w:r>
        <w:rPr>
          <w:color w:val="231F20"/>
        </w:rPr>
        <w:t>outro</w:t>
      </w:r>
      <w:r>
        <w:rPr>
          <w:color w:val="231F20"/>
          <w:spacing w:val="-7"/>
        </w:rPr>
        <w:t> </w:t>
      </w:r>
      <w:r>
        <w:rPr>
          <w:color w:val="231F20"/>
        </w:rPr>
        <w:t>lado,</w:t>
      </w:r>
      <w:r>
        <w:rPr>
          <w:color w:val="231F20"/>
          <w:spacing w:val="-7"/>
        </w:rPr>
        <w:t> </w:t>
      </w:r>
      <w:r>
        <w:rPr>
          <w:color w:val="231F20"/>
        </w:rPr>
        <w:t>deve</w:t>
      </w:r>
      <w:r>
        <w:rPr>
          <w:color w:val="231F20"/>
          <w:spacing w:val="-7"/>
        </w:rPr>
        <w:t> </w:t>
      </w:r>
      <w:r>
        <w:rPr>
          <w:color w:val="231F20"/>
        </w:rPr>
        <w:t>fazer</w:t>
      </w:r>
      <w:r>
        <w:rPr>
          <w:color w:val="231F20"/>
          <w:spacing w:val="-7"/>
        </w:rPr>
        <w:t> </w:t>
      </w:r>
      <w:r>
        <w:rPr>
          <w:color w:val="231F20"/>
        </w:rPr>
        <w:t>divulgação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nota</w:t>
      </w:r>
      <w:r>
        <w:rPr>
          <w:color w:val="231F20"/>
          <w:spacing w:val="-7"/>
        </w:rPr>
        <w:t> </w:t>
      </w:r>
      <w:r>
        <w:rPr>
          <w:color w:val="231F20"/>
        </w:rPr>
        <w:t>explicativa</w:t>
      </w:r>
      <w:r>
        <w:rPr>
          <w:color w:val="231F20"/>
          <w:spacing w:val="-7"/>
        </w:rPr>
        <w:t> </w:t>
      </w:r>
      <w:r>
        <w:rPr>
          <w:color w:val="231F20"/>
        </w:rPr>
        <w:t>acerca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assunto.</w:t>
      </w:r>
    </w:p>
    <w:p>
      <w:pPr>
        <w:pStyle w:val="BodyText"/>
        <w:spacing w:before="18"/>
        <w:jc w:val="left"/>
      </w:pPr>
    </w:p>
    <w:p>
      <w:pPr>
        <w:pStyle w:val="Heading4"/>
        <w:numPr>
          <w:ilvl w:val="0"/>
          <w:numId w:val="172"/>
        </w:numPr>
        <w:tabs>
          <w:tab w:pos="877" w:val="left" w:leader="none"/>
        </w:tabs>
        <w:spacing w:line="240" w:lineRule="auto" w:before="0" w:after="0"/>
        <w:ind w:left="877" w:right="0" w:hanging="452"/>
        <w:jc w:val="both"/>
      </w:pPr>
      <w:r>
        <w:rPr>
          <w:color w:val="231F20"/>
        </w:rPr>
        <w:t>Contrato </w:t>
      </w:r>
      <w:r>
        <w:rPr>
          <w:color w:val="231F20"/>
          <w:spacing w:val="-2"/>
        </w:rPr>
        <w:t>oneroso</w:t>
      </w:r>
    </w:p>
    <w:p>
      <w:pPr>
        <w:pStyle w:val="BodyText"/>
        <w:spacing w:line="249" w:lineRule="auto"/>
        <w:ind w:left="879" w:right="151" w:firstLine="266"/>
      </w:pPr>
      <w:r>
        <w:rPr>
          <w:color w:val="231F20"/>
        </w:rPr>
        <w:t>Uma</w:t>
      </w:r>
      <w:r>
        <w:rPr>
          <w:color w:val="231F20"/>
          <w:spacing w:val="-5"/>
        </w:rPr>
        <w:t> </w:t>
      </w:r>
      <w:r>
        <w:rPr>
          <w:color w:val="231F20"/>
        </w:rPr>
        <w:t>entidade</w:t>
      </w:r>
      <w:r>
        <w:rPr>
          <w:color w:val="231F20"/>
          <w:spacing w:val="-5"/>
        </w:rPr>
        <w:t> </w:t>
      </w:r>
      <w:r>
        <w:rPr>
          <w:color w:val="231F20"/>
        </w:rPr>
        <w:t>opera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maneira</w:t>
      </w:r>
      <w:r>
        <w:rPr>
          <w:color w:val="231F20"/>
          <w:spacing w:val="-5"/>
        </w:rPr>
        <w:t> </w:t>
      </w:r>
      <w:r>
        <w:rPr>
          <w:color w:val="231F20"/>
        </w:rPr>
        <w:t>lucrativa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uma</w:t>
      </w:r>
      <w:r>
        <w:rPr>
          <w:color w:val="231F20"/>
          <w:spacing w:val="-5"/>
        </w:rPr>
        <w:t> </w:t>
      </w:r>
      <w:r>
        <w:rPr>
          <w:color w:val="231F20"/>
        </w:rPr>
        <w:t>fábrica</w:t>
      </w:r>
      <w:r>
        <w:rPr>
          <w:color w:val="231F20"/>
          <w:spacing w:val="-5"/>
        </w:rPr>
        <w:t> </w:t>
      </w:r>
      <w:r>
        <w:rPr>
          <w:color w:val="231F20"/>
        </w:rPr>
        <w:t>arrendada</w:t>
      </w:r>
      <w:r>
        <w:rPr>
          <w:color w:val="231F20"/>
          <w:spacing w:val="-5"/>
        </w:rPr>
        <w:t> </w:t>
      </w:r>
      <w:r>
        <w:rPr>
          <w:color w:val="231F20"/>
        </w:rPr>
        <w:t>con</w:t>
      </w:r>
      <w:r>
        <w:rPr>
          <w:color w:val="231F20"/>
        </w:rPr>
        <w:softHyphen/>
      </w:r>
      <w:r>
        <w:rPr>
          <w:color w:val="231F20"/>
        </w:rPr>
        <w:t>forme</w:t>
      </w:r>
      <w:r>
        <w:rPr>
          <w:color w:val="231F20"/>
          <w:spacing w:val="-9"/>
        </w:rPr>
        <w:t> </w:t>
      </w:r>
      <w:r>
        <w:rPr>
          <w:color w:val="231F20"/>
        </w:rPr>
        <w:t>termos</w:t>
      </w:r>
      <w:r>
        <w:rPr>
          <w:color w:val="231F20"/>
          <w:spacing w:val="-9"/>
        </w:rPr>
        <w:t> </w:t>
      </w:r>
      <w:r>
        <w:rPr>
          <w:color w:val="231F20"/>
        </w:rPr>
        <w:t>descritos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arrendamento</w:t>
      </w:r>
      <w:r>
        <w:rPr>
          <w:color w:val="231F20"/>
          <w:spacing w:val="-9"/>
        </w:rPr>
        <w:t> </w:t>
      </w:r>
      <w:r>
        <w:rPr>
          <w:color w:val="231F20"/>
        </w:rPr>
        <w:t>operacional.</w:t>
      </w:r>
      <w:r>
        <w:rPr>
          <w:color w:val="231F20"/>
          <w:spacing w:val="-9"/>
        </w:rPr>
        <w:t> </w:t>
      </w:r>
      <w:r>
        <w:rPr>
          <w:color w:val="231F20"/>
        </w:rPr>
        <w:t>Durante</w:t>
      </w:r>
      <w:r>
        <w:rPr>
          <w:color w:val="231F20"/>
          <w:spacing w:val="-9"/>
        </w:rPr>
        <w:t> </w:t>
      </w:r>
      <w:r>
        <w:rPr>
          <w:color w:val="231F20"/>
        </w:rPr>
        <w:t>dezembro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</w:rPr>
        <w:t> 200X, a entidade transfere suas operações para uma nova fábrica. O arren</w:t>
      </w:r>
      <w:r>
        <w:rPr>
          <w:color w:val="231F20"/>
        </w:rPr>
        <w:softHyphen/>
      </w:r>
      <w:r>
        <w:rPr>
          <w:color w:val="231F20"/>
        </w:rPr>
        <w:t>damento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antiga</w:t>
      </w:r>
      <w:r>
        <w:rPr>
          <w:color w:val="231F20"/>
          <w:spacing w:val="-13"/>
        </w:rPr>
        <w:t> </w:t>
      </w:r>
      <w:r>
        <w:rPr>
          <w:color w:val="231F20"/>
        </w:rPr>
        <w:t>fábrica</w:t>
      </w:r>
      <w:r>
        <w:rPr>
          <w:color w:val="231F20"/>
          <w:spacing w:val="-13"/>
        </w:rPr>
        <w:t> </w:t>
      </w:r>
      <w:r>
        <w:rPr>
          <w:color w:val="231F20"/>
        </w:rPr>
        <w:t>ainda</w:t>
      </w:r>
      <w:r>
        <w:rPr>
          <w:color w:val="231F20"/>
          <w:spacing w:val="-13"/>
        </w:rPr>
        <w:t> </w:t>
      </w:r>
      <w:r>
        <w:rPr>
          <w:color w:val="231F20"/>
        </w:rPr>
        <w:t>terá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ser</w:t>
      </w:r>
      <w:r>
        <w:rPr>
          <w:color w:val="231F20"/>
          <w:spacing w:val="-13"/>
        </w:rPr>
        <w:t> </w:t>
      </w:r>
      <w:r>
        <w:rPr>
          <w:color w:val="231F20"/>
        </w:rPr>
        <w:t>pago</w:t>
      </w:r>
      <w:r>
        <w:rPr>
          <w:color w:val="231F20"/>
          <w:spacing w:val="-13"/>
        </w:rPr>
        <w:t> </w:t>
      </w:r>
      <w:r>
        <w:rPr>
          <w:color w:val="231F20"/>
        </w:rPr>
        <w:t>por</w:t>
      </w:r>
      <w:r>
        <w:rPr>
          <w:color w:val="231F20"/>
          <w:spacing w:val="-13"/>
        </w:rPr>
        <w:t> </w:t>
      </w:r>
      <w:r>
        <w:rPr>
          <w:color w:val="231F20"/>
        </w:rPr>
        <w:t>mais</w:t>
      </w:r>
      <w:r>
        <w:rPr>
          <w:color w:val="231F20"/>
          <w:spacing w:val="-13"/>
        </w:rPr>
        <w:t> </w:t>
      </w:r>
      <w:r>
        <w:rPr>
          <w:color w:val="231F20"/>
        </w:rPr>
        <w:t>quatro</w:t>
      </w:r>
      <w:r>
        <w:rPr>
          <w:color w:val="231F20"/>
          <w:spacing w:val="-13"/>
        </w:rPr>
        <w:t> </w:t>
      </w:r>
      <w:r>
        <w:rPr>
          <w:color w:val="231F20"/>
        </w:rPr>
        <w:t>anos,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</w:rPr>
        <w:t> custo total de R$ 8 milhões. A entidade recebeu oferta para subarrendar </w:t>
      </w:r>
      <w:r>
        <w:rPr>
          <w:color w:val="231F20"/>
        </w:rPr>
        <w:t>a</w:t>
      </w:r>
      <w:r>
        <w:rPr>
          <w:color w:val="231F20"/>
        </w:rPr>
        <w:t> fábrica por R$ 5 milhões pelo período restante do contrato. A entidade </w:t>
      </w:r>
      <w:r>
        <w:rPr>
          <w:color w:val="231F20"/>
        </w:rPr>
        <w:t>tem</w:t>
      </w:r>
      <w:r>
        <w:rPr>
          <w:color w:val="231F20"/>
        </w:rPr>
        <w:t> também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opção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cancelar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contrato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arrendamento,</w:t>
      </w:r>
      <w:r>
        <w:rPr>
          <w:color w:val="231F20"/>
          <w:spacing w:val="-8"/>
        </w:rPr>
        <w:t> </w:t>
      </w:r>
      <w:r>
        <w:rPr>
          <w:color w:val="231F20"/>
        </w:rPr>
        <w:t>pagando</w:t>
      </w:r>
      <w:r>
        <w:rPr>
          <w:color w:val="231F20"/>
          <w:spacing w:val="-8"/>
        </w:rPr>
        <w:t> </w:t>
      </w:r>
      <w:r>
        <w:rPr>
          <w:color w:val="231F20"/>
        </w:rPr>
        <w:t>multa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</w:rPr>
        <w:t> R$ 2 milhões.</w:t>
      </w:r>
    </w:p>
    <w:p>
      <w:pPr>
        <w:pStyle w:val="BodyText"/>
        <w:spacing w:line="249" w:lineRule="auto" w:before="6"/>
        <w:ind w:left="879" w:right="152" w:firstLine="266"/>
      </w:pPr>
      <w:r>
        <w:rPr>
          <w:color w:val="231F20"/>
        </w:rPr>
        <w:t>Nessa</w:t>
      </w:r>
      <w:r>
        <w:rPr>
          <w:color w:val="231F20"/>
          <w:spacing w:val="-5"/>
        </w:rPr>
        <w:t> </w:t>
      </w:r>
      <w:r>
        <w:rPr>
          <w:color w:val="231F20"/>
        </w:rPr>
        <w:t>situação,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evento</w:t>
      </w:r>
      <w:r>
        <w:rPr>
          <w:color w:val="231F20"/>
          <w:spacing w:val="-5"/>
        </w:rPr>
        <w:t> </w:t>
      </w:r>
      <w:r>
        <w:rPr>
          <w:color w:val="231F20"/>
        </w:rPr>
        <w:t>passado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assinatura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contrato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arrenda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mento,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dá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origem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obrigação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legal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atual.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arrendamento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torna-s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oneroso, com provável saída futura de recursos, e, assim, neste </w:t>
      </w:r>
      <w:r>
        <w:rPr>
          <w:color w:val="231F20"/>
        </w:rPr>
        <w:t>momento,</w:t>
      </w:r>
      <w:r>
        <w:rPr>
          <w:color w:val="231F20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provisão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reconhecida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menor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entre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cumprir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deixar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cum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prir o contrato. Mesmo que, por uma questão de imagem, a entidade </w:t>
      </w:r>
      <w:r>
        <w:rPr>
          <w:color w:val="231F20"/>
        </w:rPr>
        <w:t>esteja</w:t>
      </w:r>
      <w:r>
        <w:rPr>
          <w:color w:val="231F20"/>
        </w:rPr>
        <w:t> estudando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opção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cumprir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contrato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arrendar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fábrica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fim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possibi</w:t>
      </w:r>
      <w:r>
        <w:rPr>
          <w:color w:val="231F20"/>
        </w:rPr>
        <w:softHyphen/>
      </w:r>
      <w:r>
        <w:rPr>
          <w:color w:val="231F20"/>
        </w:rPr>
        <w:t>litar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manutenção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emprego</w:t>
      </w:r>
      <w:r>
        <w:rPr>
          <w:color w:val="231F20"/>
          <w:spacing w:val="-14"/>
        </w:rPr>
        <w:t> </w:t>
      </w:r>
      <w:r>
        <w:rPr>
          <w:color w:val="231F20"/>
        </w:rPr>
        <w:t>das</w:t>
      </w:r>
      <w:r>
        <w:rPr>
          <w:color w:val="231F20"/>
          <w:spacing w:val="-14"/>
        </w:rPr>
        <w:t> </w:t>
      </w:r>
      <w:r>
        <w:rPr>
          <w:color w:val="231F20"/>
        </w:rPr>
        <w:t>pessoas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</w:rPr>
        <w:t>irão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nova</w:t>
      </w:r>
      <w:r>
        <w:rPr>
          <w:color w:val="231F20"/>
          <w:spacing w:val="-14"/>
        </w:rPr>
        <w:t> </w:t>
      </w:r>
      <w:r>
        <w:rPr>
          <w:color w:val="231F20"/>
        </w:rPr>
        <w:t>fábrica</w:t>
      </w:r>
      <w:r>
        <w:rPr>
          <w:color w:val="231F20"/>
        </w:rPr>
        <w:t>,</w:t>
      </w:r>
      <w:r>
        <w:rPr>
          <w:color w:val="231F20"/>
        </w:rPr>
        <w:t> a</w:t>
      </w:r>
      <w:r>
        <w:rPr>
          <w:color w:val="231F20"/>
          <w:spacing w:val="-14"/>
        </w:rPr>
        <w:t> </w:t>
      </w:r>
      <w:r>
        <w:rPr>
          <w:color w:val="231F20"/>
        </w:rPr>
        <w:t>provisão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3"/>
        </w:rPr>
        <w:t> </w:t>
      </w:r>
      <w:r>
        <w:rPr>
          <w:color w:val="231F20"/>
        </w:rPr>
        <w:t>constituída</w:t>
      </w:r>
      <w:r>
        <w:rPr>
          <w:color w:val="231F20"/>
          <w:spacing w:val="-11"/>
        </w:rPr>
        <w:t> </w:t>
      </w:r>
      <w:r>
        <w:rPr>
          <w:color w:val="231F20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R$</w:t>
      </w:r>
      <w:r>
        <w:rPr>
          <w:color w:val="231F20"/>
          <w:spacing w:val="-11"/>
        </w:rPr>
        <w:t> </w:t>
      </w:r>
      <w:r>
        <w:rPr>
          <w:color w:val="231F20"/>
        </w:rPr>
        <w:t>2</w:t>
      </w:r>
      <w:r>
        <w:rPr>
          <w:color w:val="231F20"/>
          <w:spacing w:val="-11"/>
        </w:rPr>
        <w:t> </w:t>
      </w:r>
      <w:r>
        <w:rPr>
          <w:color w:val="231F20"/>
        </w:rPr>
        <w:t>milhões.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provisão,</w:t>
      </w:r>
      <w:r>
        <w:rPr>
          <w:color w:val="231F20"/>
          <w:spacing w:val="-11"/>
        </w:rPr>
        <w:t> </w:t>
      </w:r>
      <w:r>
        <w:rPr>
          <w:color w:val="231F20"/>
        </w:rPr>
        <w:t>entretanto</w:t>
      </w:r>
      <w:r>
        <w:rPr>
          <w:color w:val="231F20"/>
        </w:rPr>
        <w:t>,</w:t>
      </w:r>
      <w:r>
        <w:rPr>
          <w:color w:val="231F20"/>
        </w:rPr>
        <w:t> deve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ajustada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R$</w:t>
      </w:r>
      <w:r>
        <w:rPr>
          <w:color w:val="231F20"/>
          <w:spacing w:val="-14"/>
        </w:rPr>
        <w:t> </w:t>
      </w:r>
      <w:r>
        <w:rPr>
          <w:color w:val="231F20"/>
        </w:rPr>
        <w:t>3</w:t>
      </w:r>
      <w:r>
        <w:rPr>
          <w:color w:val="231F20"/>
          <w:spacing w:val="-14"/>
        </w:rPr>
        <w:t> </w:t>
      </w:r>
      <w:r>
        <w:rPr>
          <w:color w:val="231F20"/>
        </w:rPr>
        <w:t>milhões</w:t>
      </w:r>
      <w:r>
        <w:rPr>
          <w:color w:val="231F20"/>
          <w:spacing w:val="-14"/>
        </w:rPr>
        <w:t> </w:t>
      </w:r>
      <w:r>
        <w:rPr>
          <w:color w:val="231F20"/>
        </w:rPr>
        <w:t>(custo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arrendamento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R$</w:t>
      </w:r>
      <w:r>
        <w:rPr>
          <w:color w:val="231F20"/>
          <w:spacing w:val="-14"/>
        </w:rPr>
        <w:t> </w:t>
      </w:r>
      <w:r>
        <w:rPr>
          <w:color w:val="231F20"/>
        </w:rPr>
        <w:t>8</w:t>
      </w:r>
      <w:r>
        <w:rPr>
          <w:color w:val="231F20"/>
          <w:spacing w:val="-14"/>
        </w:rPr>
        <w:t> </w:t>
      </w:r>
      <w:r>
        <w:rPr>
          <w:color w:val="231F20"/>
        </w:rPr>
        <w:t>milhõe</w:t>
      </w:r>
      <w:r>
        <w:rPr>
          <w:color w:val="231F20"/>
        </w:rPr>
        <w:t>s</w:t>
      </w:r>
      <w:r>
        <w:rPr>
          <w:color w:val="231F20"/>
        </w:rPr>
        <w:t> menos</w:t>
      </w:r>
      <w:r>
        <w:rPr>
          <w:color w:val="231F20"/>
          <w:spacing w:val="-14"/>
        </w:rPr>
        <w:t> </w:t>
      </w:r>
      <w:r>
        <w:rPr>
          <w:color w:val="231F20"/>
        </w:rPr>
        <w:t>receita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subarrendamento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R$</w:t>
      </w:r>
      <w:r>
        <w:rPr>
          <w:color w:val="231F20"/>
          <w:spacing w:val="-13"/>
        </w:rPr>
        <w:t> </w:t>
      </w:r>
      <w:r>
        <w:rPr>
          <w:color w:val="231F20"/>
        </w:rPr>
        <w:t>5</w:t>
      </w:r>
      <w:r>
        <w:rPr>
          <w:color w:val="231F20"/>
          <w:spacing w:val="-14"/>
        </w:rPr>
        <w:t> </w:t>
      </w:r>
      <w:r>
        <w:rPr>
          <w:color w:val="231F20"/>
        </w:rPr>
        <w:t>milhões),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momento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fi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4"/>
        </w:rPr>
        <w:t>car praticamente afastada a possibilidade de cancelar o contrato original, o qu</w:t>
      </w:r>
      <w:r>
        <w:rPr>
          <w:color w:val="231F20"/>
          <w:spacing w:val="-4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pode</w:t>
      </w:r>
      <w:r>
        <w:rPr>
          <w:color w:val="231F20"/>
          <w:spacing w:val="-2"/>
        </w:rPr>
        <w:t> </w:t>
      </w:r>
      <w:r>
        <w:rPr>
          <w:color w:val="231F20"/>
        </w:rPr>
        <w:t>ocorrer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momento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assinatura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subarrendamento.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 Nº.</w:t>
      </w:r>
      <w:r>
        <w:rPr>
          <w:spacing w:val="54"/>
        </w:rPr>
        <w:t> </w:t>
      </w:r>
      <w:r>
        <w:rPr>
          <w:spacing w:val="-2"/>
        </w:rPr>
        <w:t>1.110/07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NBC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19.10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-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Redução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ao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Recu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perável de Ativos.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5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Conselho</w:t>
      </w:r>
      <w:r>
        <w:rPr>
          <w:color w:val="231F20"/>
          <w:spacing w:val="-13"/>
        </w:rPr>
        <w:t> </w:t>
      </w:r>
      <w:r>
        <w:rPr>
          <w:color w:val="231F20"/>
        </w:rPr>
        <w:t>Federal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Contabilidade,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conjunto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</w:rPr>
        <w:t> outras entidades, é membro do Comitê de Pronunciamentos Contábeis </w:t>
      </w:r>
      <w:r>
        <w:rPr>
          <w:color w:val="231F20"/>
        </w:rPr>
        <w:t>(CPC),</w:t>
      </w:r>
      <w:r>
        <w:rPr>
          <w:color w:val="231F20"/>
        </w:rPr>
        <w:t> criado pela Resolução CFC nº. 1.055/05;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CPC tem por objetivo estudar, preparar e emitir Pro</w:t>
      </w:r>
      <w:r>
        <w:rPr>
          <w:color w:val="231F20"/>
        </w:rPr>
        <w:softHyphen/>
      </w:r>
      <w:r>
        <w:rPr>
          <w:color w:val="231F20"/>
        </w:rPr>
        <w:t>nunciamentos Técnicos sobre procedimentos de contabilidade e divulgar infor</w:t>
      </w:r>
      <w:r>
        <w:rPr>
          <w:color w:val="231F20"/>
        </w:rPr>
        <w:softHyphen/>
      </w:r>
      <w:r>
        <w:rPr>
          <w:color w:val="231F20"/>
        </w:rPr>
        <w:t>mações dessa natureza, visando permitir a emissão de normas uniformes </w:t>
      </w:r>
      <w:r>
        <w:rPr>
          <w:color w:val="231F20"/>
        </w:rPr>
        <w:t>pelas</w:t>
      </w:r>
      <w:r>
        <w:rPr>
          <w:color w:val="231F20"/>
        </w:rPr>
        <w:t> entidades-membro, levando sempre em consideração o processo de convergên</w:t>
      </w:r>
      <w:r>
        <w:rPr>
          <w:color w:val="231F20"/>
        </w:rPr>
        <w:softHyphen/>
      </w:r>
      <w:r>
        <w:rPr>
          <w:color w:val="231F20"/>
        </w:rPr>
        <w:t>cia às normas internacionais;</w:t>
      </w:r>
    </w:p>
    <w:p>
      <w:pPr>
        <w:pStyle w:val="BodyText"/>
        <w:spacing w:line="249" w:lineRule="auto" w:before="4"/>
        <w:ind w:left="11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o Comitê de Pronunciamentos Contábeis aprovou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</w:rPr>
        <w:t> Pronunciamento Técnico CPC 01 – Redução ao Valor Recuperável de</w:t>
      </w:r>
      <w:r>
        <w:rPr>
          <w:color w:val="231F20"/>
          <w:spacing w:val="-3"/>
        </w:rPr>
        <w:t> </w:t>
      </w:r>
      <w:r>
        <w:rPr>
          <w:color w:val="231F20"/>
        </w:rPr>
        <w:t>Ativos;</w:t>
      </w:r>
    </w:p>
    <w:p>
      <w:pPr>
        <w:spacing w:before="2"/>
        <w:ind w:left="295" w:right="0" w:firstLine="0"/>
        <w:jc w:val="left"/>
        <w:rPr>
          <w:sz w:val="20"/>
        </w:rPr>
      </w:pPr>
      <w:r>
        <w:rPr>
          <w:b/>
          <w:color w:val="231F20"/>
          <w:spacing w:val="-2"/>
          <w:sz w:val="20"/>
        </w:rPr>
        <w:t>RESOLV</w:t>
      </w:r>
      <w:r>
        <w:rPr>
          <w:color w:val="231F20"/>
          <w:spacing w:val="-2"/>
          <w:sz w:val="20"/>
        </w:rPr>
        <w:t>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/>
        <w:t>Aprovar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NBC</w:t>
      </w:r>
      <w:r>
        <w:rPr>
          <w:spacing w:val="-14"/>
        </w:rPr>
        <w:t> </w:t>
      </w:r>
      <w:r>
        <w:rPr/>
        <w:t>T</w:t>
      </w:r>
      <w:r>
        <w:rPr>
          <w:spacing w:val="-14"/>
        </w:rPr>
        <w:t> </w:t>
      </w:r>
      <w:r>
        <w:rPr/>
        <w:t>19.10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Redução</w:t>
      </w:r>
      <w:r>
        <w:rPr>
          <w:spacing w:val="-10"/>
        </w:rPr>
        <w:t> </w:t>
      </w:r>
      <w:r>
        <w:rPr/>
        <w:t>ao</w:t>
      </w:r>
      <w:r>
        <w:rPr>
          <w:spacing w:val="-10"/>
        </w:rPr>
        <w:t> </w:t>
      </w:r>
      <w:r>
        <w:rPr/>
        <w:t>Valor</w:t>
      </w:r>
      <w:r>
        <w:rPr>
          <w:spacing w:val="-10"/>
        </w:rPr>
        <w:t> </w:t>
      </w:r>
      <w:r>
        <w:rPr/>
        <w:t>Recuperável</w:t>
      </w:r>
      <w:r>
        <w:rPr>
          <w:spacing w:val="-10"/>
        </w:rPr>
        <w:t> </w:t>
      </w:r>
      <w:r>
        <w:rPr/>
        <w:t>de</w:t>
      </w:r>
      <w:r>
        <w:rPr>
          <w:spacing w:val="-17"/>
        </w:rPr>
        <w:t> </w:t>
      </w:r>
      <w:r>
        <w:rPr/>
        <w:t>Ativos,</w:t>
      </w:r>
      <w:r>
        <w:rPr>
          <w:spacing w:val="-10"/>
        </w:rPr>
        <w:t> </w:t>
      </w:r>
      <w:r>
        <w:rPr/>
        <w:t>para</w:t>
      </w:r>
      <w:r>
        <w:rPr/>
        <w:t> aplicação aos exercícios encerrados a partir de dezembro de 2008.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2º.</w:t>
      </w:r>
      <w:r>
        <w:rPr>
          <w:b/>
          <w:color w:val="231F20"/>
        </w:rPr>
        <w:tab/>
      </w:r>
      <w:r>
        <w:rPr/>
        <w:t>Esta</w:t>
      </w:r>
      <w:r>
        <w:rPr>
          <w:spacing w:val="-5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19"/>
        <w:jc w:val="left"/>
      </w:pPr>
    </w:p>
    <w:p>
      <w:pPr>
        <w:pStyle w:val="BodyText"/>
        <w:spacing w:before="1"/>
        <w:ind w:right="553"/>
        <w:jc w:val="center"/>
      </w:pPr>
      <w:r>
        <w:rPr/>
        <w:t>Brasília,</w:t>
      </w:r>
      <w:r>
        <w:rPr>
          <w:spacing w:val="-2"/>
        </w:rPr>
        <w:t> </w:t>
      </w:r>
      <w:r>
        <w:rPr/>
        <w:t>29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novembro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2007.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5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pStyle w:val="BodyText"/>
        <w:ind w:right="554"/>
        <w:jc w:val="center"/>
      </w:pPr>
      <w:r>
        <w:rPr/>
        <w:t>Presidente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CFC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3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38528;mso-wrap-distance-left:0;mso-wrap-distance-right:0" id="docshapegroup233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5" to="8351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719999</wp:posOffset>
                </wp:positionH>
                <wp:positionV relativeFrom="paragraph">
                  <wp:posOffset>482796</wp:posOffset>
                </wp:positionV>
                <wp:extent cx="4582795" cy="12700"/>
                <wp:effectExtent l="0" t="0" r="0" b="0"/>
                <wp:wrapTopAndBottom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8.015499pt;width:360.85pt;height:1pt;mso-position-horizontal-relative:page;mso-position-vertical-relative:paragraph;z-index:-15638016;mso-wrap-distance-left:0;mso-wrap-distance-right:0" id="docshapegroup234" coordorigin="1134,760" coordsize="7217,20">
                <v:line style="position:absolute" from="1134,762" to="8351,762" stroked="true" strokeweight=".167pt" strokecolor="#9c9d9f">
                  <v:stroke dashstyle="solid"/>
                </v:line>
                <v:line style="position:absolute" from="1134,775" to="8351,77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2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ESPECÍFICOS</w:t>
      </w:r>
    </w:p>
    <w:p>
      <w:pPr>
        <w:pStyle w:val="BodyText"/>
        <w:spacing w:before="88"/>
        <w:jc w:val="left"/>
        <w:rPr>
          <w:b/>
        </w:rPr>
      </w:pPr>
    </w:p>
    <w:p>
      <w:pPr>
        <w:spacing w:before="58" w:after="63"/>
        <w:ind w:left="735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19.10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REDUÇÃO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z w:val="24"/>
        </w:rPr>
        <w:t>AO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VALOR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RECUPERÁVEL</w:t>
      </w:r>
      <w:r>
        <w:rPr>
          <w:b/>
          <w:color w:val="231F20"/>
          <w:spacing w:val="-8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ATIVOS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35" coordorigin="0,0" coordsize="7217,20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132" w:val="left" w:leader="none"/>
        </w:tabs>
        <w:spacing w:before="229"/>
        <w:ind w:left="50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Conteúdo</w:t>
      </w:r>
      <w:r>
        <w:rPr>
          <w:b/>
          <w:sz w:val="18"/>
        </w:rPr>
        <w:tab/>
      </w:r>
      <w:r>
        <w:rPr>
          <w:b/>
          <w:spacing w:val="-2"/>
          <w:sz w:val="18"/>
        </w:rPr>
        <w:t>Itens</w:t>
      </w:r>
    </w:p>
    <w:p>
      <w:pPr>
        <w:tabs>
          <w:tab w:pos="7552" w:val="righ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OBJETIVO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1</w:t>
      </w:r>
    </w:p>
    <w:p>
      <w:pPr>
        <w:tabs>
          <w:tab w:pos="7552" w:val="righ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ALCANCE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2</w:t>
      </w:r>
      <w:r>
        <w:rPr>
          <w:b/>
          <w:sz w:val="18"/>
        </w:rPr>
        <w:t> – 4</w:t>
      </w:r>
    </w:p>
    <w:p>
      <w:pPr>
        <w:tabs>
          <w:tab w:pos="7552" w:val="righ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DEFINIÇÕES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5</w:t>
      </w:r>
    </w:p>
    <w:p>
      <w:pPr>
        <w:tabs>
          <w:tab w:pos="7552" w:val="righ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IDENTIFICAÇÃO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UM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ATIVO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QUE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PODE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ESTAR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DESVALORIZADO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6</w:t>
      </w:r>
      <w:r>
        <w:rPr>
          <w:b/>
          <w:sz w:val="18"/>
        </w:rPr>
        <w:t> – 15</w:t>
      </w:r>
    </w:p>
    <w:p>
      <w:pPr>
        <w:tabs>
          <w:tab w:pos="7552" w:val="righ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MENSURAÇÃO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AO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VALOR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RECUPERÁVEL</w:t>
      </w:r>
      <w:r>
        <w:rPr>
          <w:b/>
          <w:sz w:val="18"/>
        </w:rPr>
        <w:tab/>
      </w:r>
      <w:r>
        <w:rPr>
          <w:b/>
          <w:spacing w:val="-5"/>
          <w:sz w:val="18"/>
        </w:rPr>
        <w:t>16 </w:t>
      </w:r>
      <w:r>
        <w:rPr>
          <w:b/>
          <w:sz w:val="18"/>
        </w:rPr>
        <w:t>- 55</w:t>
      </w:r>
    </w:p>
    <w:p>
      <w:pPr>
        <w:spacing w:line="163" w:lineRule="exact"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Mensuração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valor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recuperável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um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ativo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intangível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com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vida</w:t>
      </w:r>
      <w:r>
        <w:rPr>
          <w:b/>
          <w:spacing w:val="-1"/>
          <w:sz w:val="18"/>
        </w:rPr>
        <w:t> </w:t>
      </w:r>
      <w:r>
        <w:rPr>
          <w:b/>
          <w:spacing w:val="-4"/>
          <w:sz w:val="18"/>
        </w:rPr>
        <w:t>útil</w:t>
      </w:r>
    </w:p>
    <w:p>
      <w:pPr>
        <w:tabs>
          <w:tab w:pos="7352" w:val="left" w:leader="none"/>
        </w:tabs>
        <w:spacing w:line="283" w:lineRule="exact" w:before="0"/>
        <w:ind w:left="505" w:right="0" w:firstLine="0"/>
        <w:jc w:val="left"/>
        <w:rPr>
          <w:b/>
          <w:position w:val="12"/>
          <w:sz w:val="18"/>
        </w:rPr>
      </w:pPr>
      <w:r>
        <w:rPr>
          <w:b/>
          <w:spacing w:val="-2"/>
          <w:sz w:val="18"/>
        </w:rPr>
        <w:t>indefinida</w:t>
      </w:r>
      <w:r>
        <w:rPr>
          <w:rFonts w:ascii="Times New Roman"/>
          <w:sz w:val="18"/>
        </w:rPr>
        <w:tab/>
      </w:r>
      <w:r>
        <w:rPr>
          <w:b/>
          <w:spacing w:val="-5"/>
          <w:position w:val="12"/>
          <w:sz w:val="18"/>
        </w:rPr>
        <w:t>22</w:t>
      </w:r>
    </w:p>
    <w:p>
      <w:pPr>
        <w:tabs>
          <w:tab w:pos="7552" w:val="righ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Valor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líquido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venda</w:t>
      </w:r>
      <w:r>
        <w:rPr>
          <w:b/>
          <w:sz w:val="18"/>
        </w:rPr>
        <w:tab/>
      </w:r>
      <w:r>
        <w:rPr>
          <w:b/>
          <w:spacing w:val="-5"/>
          <w:sz w:val="18"/>
        </w:rPr>
        <w:t>23 </w:t>
      </w:r>
      <w:r>
        <w:rPr>
          <w:b/>
          <w:sz w:val="18"/>
        </w:rPr>
        <w:t>– 27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Valor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em</w:t>
      </w:r>
      <w:r>
        <w:rPr>
          <w:b/>
          <w:spacing w:val="-7"/>
          <w:sz w:val="18"/>
        </w:rPr>
        <w:t> </w:t>
      </w:r>
      <w:r>
        <w:rPr>
          <w:b/>
          <w:spacing w:val="-5"/>
          <w:sz w:val="18"/>
        </w:rPr>
        <w:t>uso</w:t>
      </w:r>
      <w:r>
        <w:rPr>
          <w:b/>
          <w:sz w:val="18"/>
        </w:rPr>
        <w:tab/>
        <w:t>28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– </w:t>
      </w:r>
      <w:r>
        <w:rPr>
          <w:b/>
          <w:spacing w:val="-5"/>
          <w:sz w:val="18"/>
        </w:rPr>
        <w:t>55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sz w:val="18"/>
        </w:rPr>
      </w:pPr>
      <w:r>
        <w:rPr>
          <w:sz w:val="18"/>
        </w:rPr>
        <w:t>Base</w:t>
      </w:r>
      <w:r>
        <w:rPr>
          <w:spacing w:val="-2"/>
          <w:sz w:val="18"/>
        </w:rPr>
        <w:t> </w:t>
      </w:r>
      <w:r>
        <w:rPr>
          <w:sz w:val="18"/>
        </w:rPr>
        <w:t>para</w:t>
      </w:r>
      <w:r>
        <w:rPr>
          <w:spacing w:val="-2"/>
          <w:sz w:val="18"/>
        </w:rPr>
        <w:t> </w:t>
      </w:r>
      <w:r>
        <w:rPr>
          <w:sz w:val="18"/>
        </w:rPr>
        <w:t>estimativas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fluxos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caixa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futuros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31</w:t>
      </w:r>
      <w:r>
        <w:rPr>
          <w:spacing w:val="-3"/>
          <w:sz w:val="18"/>
        </w:rPr>
        <w:t> </w:t>
      </w:r>
      <w:r>
        <w:rPr>
          <w:sz w:val="18"/>
        </w:rPr>
        <w:t>– </w:t>
      </w:r>
      <w:r>
        <w:rPr>
          <w:spacing w:val="-5"/>
          <w:sz w:val="18"/>
        </w:rPr>
        <w:t>36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sz w:val="18"/>
        </w:rPr>
      </w:pPr>
      <w:r>
        <w:rPr>
          <w:sz w:val="18"/>
        </w:rPr>
        <w:t>Composição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estimativas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fluxos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caixa</w:t>
      </w:r>
      <w:r>
        <w:rPr>
          <w:spacing w:val="-2"/>
          <w:sz w:val="18"/>
        </w:rPr>
        <w:t> futuros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37</w:t>
      </w:r>
      <w:r>
        <w:rPr>
          <w:spacing w:val="-3"/>
          <w:sz w:val="18"/>
        </w:rPr>
        <w:t> </w:t>
      </w:r>
      <w:r>
        <w:rPr>
          <w:sz w:val="18"/>
        </w:rPr>
        <w:t>– </w:t>
      </w:r>
      <w:r>
        <w:rPr>
          <w:spacing w:val="-5"/>
          <w:sz w:val="18"/>
        </w:rPr>
        <w:t>51</w:t>
      </w:r>
    </w:p>
    <w:p>
      <w:pPr>
        <w:tabs>
          <w:tab w:pos="7352" w:val="left" w:leader="none"/>
        </w:tabs>
        <w:spacing w:before="84"/>
        <w:ind w:left="505" w:right="0" w:firstLine="0"/>
        <w:jc w:val="left"/>
        <w:rPr>
          <w:sz w:val="18"/>
        </w:rPr>
      </w:pPr>
      <w:r>
        <w:rPr>
          <w:sz w:val="18"/>
        </w:rPr>
        <w:t>Fluxos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caixa</w:t>
      </w:r>
      <w:r>
        <w:rPr>
          <w:spacing w:val="-2"/>
          <w:sz w:val="18"/>
        </w:rPr>
        <w:t> </w:t>
      </w:r>
      <w:r>
        <w:rPr>
          <w:sz w:val="18"/>
        </w:rPr>
        <w:t>futuros</w:t>
      </w:r>
      <w:r>
        <w:rPr>
          <w:spacing w:val="-1"/>
          <w:sz w:val="18"/>
        </w:rPr>
        <w:t> </w:t>
      </w:r>
      <w:r>
        <w:rPr>
          <w:sz w:val="18"/>
        </w:rPr>
        <w:t>em</w:t>
      </w:r>
      <w:r>
        <w:rPr>
          <w:spacing w:val="-2"/>
          <w:sz w:val="18"/>
        </w:rPr>
        <w:t> </w:t>
      </w:r>
      <w:r>
        <w:rPr>
          <w:sz w:val="18"/>
        </w:rPr>
        <w:t>moeda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estrangeira</w:t>
      </w:r>
      <w:r>
        <w:rPr>
          <w:rFonts w:ascii="Times New Roman"/>
          <w:sz w:val="18"/>
        </w:rPr>
        <w:tab/>
      </w:r>
      <w:r>
        <w:rPr>
          <w:spacing w:val="-5"/>
          <w:sz w:val="18"/>
        </w:rPr>
        <w:t>52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sz w:val="18"/>
        </w:rPr>
      </w:pPr>
      <w:r>
        <w:rPr>
          <w:sz w:val="18"/>
        </w:rPr>
        <w:t>Taxa</w:t>
      </w:r>
      <w:r>
        <w:rPr>
          <w:spacing w:val="-8"/>
          <w:sz w:val="18"/>
        </w:rPr>
        <w:t> </w:t>
      </w:r>
      <w:r>
        <w:rPr>
          <w:sz w:val="18"/>
        </w:rPr>
        <w:t>ou</w:t>
      </w:r>
      <w:r>
        <w:rPr>
          <w:spacing w:val="-6"/>
          <w:sz w:val="18"/>
        </w:rPr>
        <w:t> </w:t>
      </w:r>
      <w:r>
        <w:rPr>
          <w:sz w:val="18"/>
        </w:rPr>
        <w:t>taxas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desconto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53</w:t>
      </w:r>
      <w:r>
        <w:rPr>
          <w:spacing w:val="-3"/>
          <w:sz w:val="18"/>
        </w:rPr>
        <w:t> </w:t>
      </w:r>
      <w:r>
        <w:rPr>
          <w:sz w:val="18"/>
        </w:rPr>
        <w:t>– </w:t>
      </w:r>
      <w:r>
        <w:rPr>
          <w:spacing w:val="-5"/>
          <w:sz w:val="18"/>
        </w:rPr>
        <w:t>55</w:t>
      </w:r>
    </w:p>
    <w:p>
      <w:pPr>
        <w:spacing w:after="0"/>
        <w:jc w:val="left"/>
        <w:rPr>
          <w:sz w:val="18"/>
        </w:rPr>
        <w:sectPr>
          <w:pgSz w:w="9080" w:h="11910"/>
          <w:pgMar w:header="358" w:footer="317" w:top="680" w:bottom="500" w:left="708" w:right="566"/>
        </w:sectPr>
      </w:pPr>
    </w:p>
    <w:p>
      <w:pPr>
        <w:spacing w:line="278" w:lineRule="auto" w:before="85"/>
        <w:ind w:left="505" w:right="38" w:firstLine="0"/>
        <w:jc w:val="left"/>
        <w:rPr>
          <w:b/>
          <w:sz w:val="18"/>
        </w:rPr>
      </w:pPr>
      <w:r>
        <w:rPr>
          <w:b/>
          <w:sz w:val="18"/>
        </w:rPr>
        <w:t>RECONHECIMENTO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MENSURAÇÃO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UMA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PERDA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POR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DESVA</w:t>
      </w:r>
      <w:r>
        <w:rPr>
          <w:b/>
          <w:sz w:val="18"/>
        </w:rPr>
        <w:softHyphen/>
      </w:r>
      <w:r>
        <w:rPr>
          <w:b/>
          <w:sz w:val="18"/>
        </w:rPr>
      </w:r>
      <w:r>
        <w:rPr>
          <w:b/>
          <w:spacing w:val="-2"/>
          <w:sz w:val="18"/>
        </w:rPr>
        <w:t>LORIZAÇÃO</w:t>
      </w:r>
    </w:p>
    <w:p>
      <w:pPr>
        <w:spacing w:before="204"/>
        <w:ind w:left="505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56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 </w:t>
      </w:r>
      <w:r>
        <w:rPr>
          <w:b/>
          <w:spacing w:val="-5"/>
          <w:sz w:val="18"/>
        </w:rPr>
        <w:t>61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358" w:footer="317" w:top="680" w:bottom="500" w:left="708" w:right="566"/>
          <w:cols w:num="2" w:equalWidth="0">
            <w:col w:w="6387" w:space="59"/>
            <w:col w:w="1360"/>
          </w:cols>
        </w:sectPr>
      </w:pPr>
    </w:p>
    <w:p>
      <w:pPr>
        <w:tabs>
          <w:tab w:pos="6852" w:val="left" w:leader="none"/>
        </w:tabs>
        <w:spacing w:before="50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UNIDADES GERADORAS DE </w:t>
      </w:r>
      <w:r>
        <w:rPr>
          <w:b/>
          <w:spacing w:val="-2"/>
          <w:sz w:val="18"/>
        </w:rPr>
        <w:t>CAIXA</w:t>
      </w:r>
      <w:r>
        <w:rPr>
          <w:b/>
          <w:sz w:val="18"/>
        </w:rPr>
        <w:tab/>
        <w:t>62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– </w:t>
      </w:r>
      <w:r>
        <w:rPr>
          <w:b/>
          <w:spacing w:val="-5"/>
          <w:sz w:val="18"/>
        </w:rPr>
        <w:t>103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Identificação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unidade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geradora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caixa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à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qual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um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ativo</w:t>
      </w:r>
      <w:r>
        <w:rPr>
          <w:b/>
          <w:spacing w:val="-2"/>
          <w:sz w:val="18"/>
        </w:rPr>
        <w:t> pertence</w:t>
      </w:r>
      <w:r>
        <w:rPr>
          <w:rFonts w:ascii="Times New Roman" w:hAnsi="Times New Roman"/>
          <w:sz w:val="18"/>
        </w:rPr>
        <w:tab/>
      </w:r>
      <w:r>
        <w:rPr>
          <w:b/>
          <w:sz w:val="18"/>
        </w:rPr>
        <w:t>63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– </w:t>
      </w:r>
      <w:r>
        <w:rPr>
          <w:b/>
          <w:spacing w:val="-5"/>
          <w:sz w:val="18"/>
        </w:rPr>
        <w:t>70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Valor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recuperável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valor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contábil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uma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unidade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geradora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caixa</w:t>
      </w:r>
      <w:r>
        <w:rPr>
          <w:b/>
          <w:sz w:val="18"/>
        </w:rPr>
        <w:tab/>
        <w:t>71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– </w:t>
      </w:r>
      <w:r>
        <w:rPr>
          <w:b/>
          <w:spacing w:val="-5"/>
          <w:sz w:val="18"/>
        </w:rPr>
        <w:t>76</w:t>
      </w:r>
    </w:p>
    <w:p>
      <w:pPr>
        <w:tabs>
          <w:tab w:pos="6952" w:val="left" w:leader="none"/>
        </w:tabs>
        <w:spacing w:before="85"/>
        <w:ind w:left="505" w:right="0" w:firstLine="0"/>
        <w:jc w:val="left"/>
        <w:rPr>
          <w:b/>
          <w:sz w:val="18"/>
        </w:rPr>
      </w:pPr>
      <w:r>
        <w:rPr>
          <w:b/>
          <w:sz w:val="18"/>
        </w:rPr>
        <w:t>Ágio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em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decorrência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expectativa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resultados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futuros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(goodwill)</w:t>
      </w:r>
      <w:r>
        <w:rPr>
          <w:b/>
          <w:sz w:val="18"/>
        </w:rPr>
        <w:tab/>
        <w:t>77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– </w:t>
      </w:r>
      <w:r>
        <w:rPr>
          <w:b/>
          <w:spacing w:val="-5"/>
          <w:sz w:val="18"/>
        </w:rPr>
        <w:t>95</w:t>
      </w:r>
    </w:p>
    <w:p>
      <w:pPr>
        <w:tabs>
          <w:tab w:pos="6952" w:val="left" w:leader="none"/>
        </w:tabs>
        <w:spacing w:before="84"/>
        <w:ind w:left="505" w:right="0" w:firstLine="0"/>
        <w:jc w:val="left"/>
        <w:rPr>
          <w:sz w:val="18"/>
        </w:rPr>
      </w:pPr>
      <w:r>
        <w:rPr>
          <w:sz w:val="18"/>
        </w:rPr>
        <w:t>Alocação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ágio</w:t>
      </w:r>
      <w:r>
        <w:rPr>
          <w:spacing w:val="-2"/>
          <w:sz w:val="18"/>
        </w:rPr>
        <w:t> </w:t>
      </w:r>
      <w:r>
        <w:rPr>
          <w:sz w:val="18"/>
        </w:rPr>
        <w:t>(goodwill)</w:t>
      </w:r>
      <w:r>
        <w:rPr>
          <w:spacing w:val="-2"/>
          <w:sz w:val="18"/>
        </w:rPr>
        <w:t> </w:t>
      </w:r>
      <w:r>
        <w:rPr>
          <w:sz w:val="18"/>
        </w:rPr>
        <w:t>para</w:t>
      </w:r>
      <w:r>
        <w:rPr>
          <w:spacing w:val="-2"/>
          <w:sz w:val="18"/>
        </w:rPr>
        <w:t> </w:t>
      </w:r>
      <w:r>
        <w:rPr>
          <w:sz w:val="18"/>
        </w:rPr>
        <w:t>unidades</w:t>
      </w:r>
      <w:r>
        <w:rPr>
          <w:spacing w:val="-2"/>
          <w:sz w:val="18"/>
        </w:rPr>
        <w:t> </w:t>
      </w:r>
      <w:r>
        <w:rPr>
          <w:sz w:val="18"/>
        </w:rPr>
        <w:t>geradoras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caixa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77</w:t>
      </w:r>
      <w:r>
        <w:rPr>
          <w:spacing w:val="-3"/>
          <w:sz w:val="18"/>
        </w:rPr>
        <w:t> </w:t>
      </w:r>
      <w:r>
        <w:rPr>
          <w:sz w:val="18"/>
        </w:rPr>
        <w:t>– </w:t>
      </w:r>
      <w:r>
        <w:rPr>
          <w:spacing w:val="-5"/>
          <w:sz w:val="18"/>
        </w:rPr>
        <w:t>83</w:t>
      </w:r>
    </w:p>
    <w:p>
      <w:pPr>
        <w:spacing w:after="0"/>
        <w:jc w:val="left"/>
        <w:rPr>
          <w:sz w:val="18"/>
        </w:rPr>
        <w:sectPr>
          <w:type w:val="continuous"/>
          <w:pgSz w:w="9080" w:h="11910"/>
          <w:pgMar w:header="358" w:footer="317" w:top="680" w:bottom="500" w:left="708" w:right="566"/>
        </w:sectPr>
      </w:pPr>
    </w:p>
    <w:p>
      <w:pPr>
        <w:spacing w:line="278" w:lineRule="auto" w:before="84"/>
        <w:ind w:left="505" w:right="0" w:firstLine="0"/>
        <w:jc w:val="left"/>
        <w:rPr>
          <w:sz w:val="18"/>
        </w:rPr>
      </w:pPr>
      <w:r>
        <w:rPr>
          <w:sz w:val="18"/>
        </w:rPr>
        <w:t>Realização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testes</w:t>
      </w:r>
      <w:r>
        <w:rPr>
          <w:spacing w:val="-4"/>
          <w:sz w:val="18"/>
        </w:rPr>
        <w:t> </w:t>
      </w:r>
      <w:r>
        <w:rPr>
          <w:sz w:val="18"/>
        </w:rPr>
        <w:t>em</w:t>
      </w:r>
      <w:r>
        <w:rPr>
          <w:spacing w:val="-4"/>
          <w:sz w:val="18"/>
        </w:rPr>
        <w:t> </w:t>
      </w:r>
      <w:r>
        <w:rPr>
          <w:sz w:val="18"/>
        </w:rPr>
        <w:t>unidades</w:t>
      </w:r>
      <w:r>
        <w:rPr>
          <w:spacing w:val="-4"/>
          <w:sz w:val="18"/>
        </w:rPr>
        <w:t> </w:t>
      </w:r>
      <w:r>
        <w:rPr>
          <w:sz w:val="18"/>
        </w:rPr>
        <w:t>geradoras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caixa</w:t>
      </w:r>
      <w:r>
        <w:rPr>
          <w:spacing w:val="-4"/>
          <w:sz w:val="18"/>
        </w:rPr>
        <w:t> </w:t>
      </w:r>
      <w:r>
        <w:rPr>
          <w:sz w:val="18"/>
        </w:rPr>
        <w:t>com</w:t>
      </w:r>
      <w:r>
        <w:rPr>
          <w:spacing w:val="-4"/>
          <w:sz w:val="18"/>
        </w:rPr>
        <w:t> </w:t>
      </w:r>
      <w:r>
        <w:rPr>
          <w:sz w:val="18"/>
        </w:rPr>
        <w:t>ágio</w:t>
      </w:r>
      <w:r>
        <w:rPr>
          <w:spacing w:val="-4"/>
          <w:sz w:val="18"/>
        </w:rPr>
        <w:t> </w:t>
      </w:r>
      <w:r>
        <w:rPr>
          <w:sz w:val="18"/>
        </w:rPr>
        <w:t>(</w:t>
      </w:r>
      <w:r>
        <w:rPr>
          <w:i/>
          <w:sz w:val="18"/>
        </w:rPr>
        <w:t>goodwill</w:t>
      </w:r>
      <w:r>
        <w:rPr>
          <w:sz w:val="18"/>
        </w:rPr>
        <w:t>)</w:t>
      </w:r>
      <w:r>
        <w:rPr>
          <w:sz w:val="18"/>
        </w:rPr>
        <w:t> para redução ao valor recuperável</w:t>
      </w:r>
    </w:p>
    <w:p>
      <w:pPr>
        <w:spacing w:before="204"/>
        <w:ind w:left="47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84</w:t>
      </w:r>
      <w:r>
        <w:rPr>
          <w:spacing w:val="-1"/>
          <w:sz w:val="18"/>
        </w:rPr>
        <w:t> </w:t>
      </w:r>
      <w:r>
        <w:rPr>
          <w:sz w:val="18"/>
        </w:rPr>
        <w:t>– </w:t>
      </w:r>
      <w:r>
        <w:rPr>
          <w:spacing w:val="-5"/>
          <w:sz w:val="18"/>
        </w:rPr>
        <w:t>86</w:t>
      </w:r>
    </w:p>
    <w:p>
      <w:pPr>
        <w:spacing w:after="0"/>
        <w:jc w:val="left"/>
        <w:rPr>
          <w:sz w:val="18"/>
        </w:rPr>
        <w:sectPr>
          <w:type w:val="continuous"/>
          <w:pgSz w:w="9080" w:h="11910"/>
          <w:pgMar w:header="358" w:footer="317" w:top="680" w:bottom="500" w:left="708" w:right="566"/>
          <w:cols w:num="2" w:equalWidth="0">
            <w:col w:w="6440" w:space="40"/>
            <w:col w:w="1326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7552" w:val="right" w:leader="none"/>
            </w:tabs>
          </w:pPr>
          <w:hyperlink w:history="true" w:anchor="_TOC_250005">
            <w:r>
              <w:rPr/>
              <w:t>Participação</w:t>
            </w:r>
            <w:r>
              <w:rPr>
                <w:spacing w:val="-8"/>
              </w:rPr>
              <w:t> </w:t>
            </w:r>
            <w:r>
              <w:rPr/>
              <w:t>minoritária</w:t>
            </w:r>
            <w:r>
              <w:rPr>
                <w:spacing w:val="-8"/>
              </w:rPr>
              <w:t> </w:t>
            </w:r>
            <w:r>
              <w:rPr/>
              <w:t>(não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controladores)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87 </w:t>
            </w:r>
            <w:r>
              <w:rPr/>
              <w:t>– 91</w:t>
            </w:r>
          </w:hyperlink>
        </w:p>
        <w:p>
          <w:pPr>
            <w:pStyle w:val="TOC2"/>
            <w:tabs>
              <w:tab w:pos="7552" w:val="right" w:leader="none"/>
            </w:tabs>
            <w:spacing w:before="84"/>
          </w:pPr>
          <w:hyperlink w:history="true" w:anchor="_TOC_250004">
            <w:r>
              <w:rPr/>
              <w:t>Momento</w:t>
            </w:r>
            <w:r>
              <w:rPr>
                <w:spacing w:val="-4"/>
              </w:rPr>
              <w:t> </w:t>
            </w:r>
            <w:r>
              <w:rPr/>
              <w:t>dos</w:t>
            </w:r>
            <w:r>
              <w:rPr>
                <w:spacing w:val="-2"/>
              </w:rPr>
              <w:t> </w:t>
            </w:r>
            <w:r>
              <w:rPr/>
              <w:t>testes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redução</w:t>
            </w:r>
            <w:r>
              <w:rPr>
                <w:spacing w:val="-2"/>
              </w:rPr>
              <w:t> </w:t>
            </w:r>
            <w:r>
              <w:rPr/>
              <w:t>ao</w:t>
            </w:r>
            <w:r>
              <w:rPr>
                <w:spacing w:val="-2"/>
              </w:rPr>
              <w:t> </w:t>
            </w:r>
            <w:r>
              <w:rPr/>
              <w:t>valor</w:t>
            </w:r>
            <w:r>
              <w:rPr>
                <w:spacing w:val="-2"/>
              </w:rPr>
              <w:t> recuperável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92 </w:t>
            </w:r>
            <w:r>
              <w:rPr/>
              <w:t>– 95</w:t>
            </w:r>
          </w:hyperlink>
        </w:p>
        <w:p>
          <w:pPr>
            <w:pStyle w:val="TOC1"/>
            <w:tabs>
              <w:tab w:pos="7552" w:val="right" w:leader="none"/>
            </w:tabs>
          </w:pPr>
          <w:hyperlink w:history="true" w:anchor="_TOC_250003">
            <w:r>
              <w:rPr/>
              <w:t>Ativos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corporativos</w:t>
            </w:r>
            <w:r>
              <w:rPr/>
              <w:tab/>
            </w:r>
            <w:r>
              <w:rPr>
                <w:spacing w:val="-5"/>
              </w:rPr>
              <w:t>96 </w:t>
            </w:r>
            <w:r>
              <w:rPr/>
              <w:t>– 98</w:t>
            </w:r>
          </w:hyperlink>
        </w:p>
        <w:p>
          <w:pPr>
            <w:pStyle w:val="TOC1"/>
            <w:tabs>
              <w:tab w:pos="7552" w:val="right" w:leader="none"/>
            </w:tabs>
          </w:pPr>
          <w:hyperlink w:history="true" w:anchor="_TOC_250002">
            <w:r>
              <w:rPr/>
              <w:t>Desvalorização</w:t>
            </w:r>
            <w:r>
              <w:rPr>
                <w:spacing w:val="-3"/>
              </w:rPr>
              <w:t> </w:t>
            </w:r>
            <w:r>
              <w:rPr/>
              <w:t>em</w:t>
            </w:r>
            <w:r>
              <w:rPr>
                <w:spacing w:val="-3"/>
              </w:rPr>
              <w:t> </w:t>
            </w:r>
            <w:r>
              <w:rPr/>
              <w:t>uma</w:t>
            </w:r>
            <w:r>
              <w:rPr>
                <w:spacing w:val="-3"/>
              </w:rPr>
              <w:t> </w:t>
            </w:r>
            <w:r>
              <w:rPr/>
              <w:t>unidade</w:t>
            </w:r>
            <w:r>
              <w:rPr>
                <w:spacing w:val="-3"/>
              </w:rPr>
              <w:t> </w:t>
            </w:r>
            <w:r>
              <w:rPr/>
              <w:t>geradora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caixa</w:t>
            </w:r>
            <w:r>
              <w:rPr/>
              <w:tab/>
            </w:r>
            <w:r>
              <w:rPr>
                <w:spacing w:val="-5"/>
              </w:rPr>
              <w:t>99 </w:t>
            </w:r>
            <w:r>
              <w:rPr/>
              <w:t>– 103</w:t>
            </w:r>
          </w:hyperlink>
        </w:p>
        <w:p>
          <w:pPr>
            <w:pStyle w:val="TOC1"/>
            <w:tabs>
              <w:tab w:pos="7552" w:val="right" w:leader="none"/>
            </w:tabs>
          </w:pPr>
          <w:hyperlink w:history="true" w:anchor="_TOC_250001">
            <w:r>
              <w:rPr/>
              <w:t>REVERSÃO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UMA</w:t>
            </w:r>
            <w:r>
              <w:rPr>
                <w:spacing w:val="-8"/>
              </w:rPr>
              <w:t> </w:t>
            </w:r>
            <w:r>
              <w:rPr/>
              <w:t>PERDA</w:t>
            </w:r>
            <w:r>
              <w:rPr>
                <w:spacing w:val="-9"/>
              </w:rPr>
              <w:t> </w:t>
            </w:r>
            <w:r>
              <w:rPr/>
              <w:t>POR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DESVALORIZAÇÃO</w:t>
            </w:r>
            <w:r>
              <w:rPr/>
              <w:tab/>
            </w:r>
            <w:r>
              <w:rPr>
                <w:spacing w:val="-5"/>
              </w:rPr>
              <w:t>104 </w:t>
            </w:r>
            <w:r>
              <w:rPr/>
              <w:t>– 120</w:t>
            </w:r>
          </w:hyperlink>
        </w:p>
        <w:p>
          <w:pPr>
            <w:pStyle w:val="TOC1"/>
            <w:tabs>
              <w:tab w:pos="7552" w:val="right" w:leader="none"/>
            </w:tabs>
          </w:pPr>
          <w:hyperlink w:history="true" w:anchor="_TOC_250000">
            <w:r>
              <w:rPr/>
              <w:t>Reversão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uma</w:t>
            </w:r>
            <w:r>
              <w:rPr>
                <w:spacing w:val="-2"/>
              </w:rPr>
              <w:t> </w:t>
            </w:r>
            <w:r>
              <w:rPr/>
              <w:t>perda</w:t>
            </w:r>
            <w:r>
              <w:rPr>
                <w:spacing w:val="-1"/>
              </w:rPr>
              <w:t> </w:t>
            </w:r>
            <w:r>
              <w:rPr/>
              <w:t>por</w:t>
            </w:r>
            <w:r>
              <w:rPr>
                <w:spacing w:val="-2"/>
              </w:rPr>
              <w:t> </w:t>
            </w:r>
            <w:r>
              <w:rPr/>
              <w:t>desvalorização</w:t>
            </w:r>
            <w:r>
              <w:rPr>
                <w:spacing w:val="-1"/>
              </w:rPr>
              <w:t> </w:t>
            </w:r>
            <w:r>
              <w:rPr/>
              <w:t>para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1"/>
              </w:rPr>
              <w:t> </w:t>
            </w:r>
            <w:r>
              <w:rPr/>
              <w:t>ativo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individual</w:t>
            </w:r>
            <w:r>
              <w:rPr/>
              <w:tab/>
            </w:r>
            <w:r>
              <w:rPr>
                <w:spacing w:val="-5"/>
              </w:rPr>
              <w:t>112 </w:t>
            </w:r>
            <w:r>
              <w:rPr/>
              <w:t>– 116</w:t>
            </w:r>
          </w:hyperlink>
        </w:p>
      </w:sdtContent>
    </w:sdt>
    <w:p>
      <w:pPr>
        <w:pStyle w:val="TOC1"/>
        <w:spacing w:after="0"/>
        <w:sectPr>
          <w:type w:val="continuous"/>
          <w:pgSz w:w="9080" w:h="11910"/>
          <w:pgMar w:header="358" w:footer="317" w:top="680" w:bottom="500" w:left="708" w:right="566"/>
        </w:sectPr>
      </w:pPr>
    </w:p>
    <w:p>
      <w:pPr>
        <w:spacing w:line="278" w:lineRule="auto" w:before="362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Reversão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uma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perda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desvalorização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para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uma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unidade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gerado</w:t>
      </w:r>
      <w:r>
        <w:rPr>
          <w:b/>
          <w:sz w:val="18"/>
        </w:rPr>
        <w:softHyphen/>
      </w:r>
      <w:r>
        <w:rPr>
          <w:b/>
          <w:sz w:val="18"/>
        </w:rPr>
        <w:t>ra de caixa</w:t>
      </w:r>
    </w:p>
    <w:p>
      <w:pPr>
        <w:spacing w:line="278" w:lineRule="auto" w:before="50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Reversão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uma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perda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desvalorização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ágio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pago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expecta</w:t>
      </w:r>
      <w:r>
        <w:rPr>
          <w:b/>
          <w:sz w:val="18"/>
        </w:rPr>
        <w:softHyphen/>
      </w:r>
      <w:r>
        <w:rPr>
          <w:b/>
          <w:sz w:val="18"/>
        </w:rPr>
        <w:t>tiva de resultado futuro (goodwill)</w:t>
      </w:r>
    </w:p>
    <w:p>
      <w:pPr>
        <w:spacing w:before="481"/>
        <w:ind w:left="102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117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> 118</w:t>
      </w:r>
    </w:p>
    <w:p>
      <w:pPr>
        <w:spacing w:before="325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119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> 120</w:t>
      </w:r>
    </w:p>
    <w:p>
      <w:pPr>
        <w:spacing w:after="0"/>
        <w:jc w:val="left"/>
        <w:rPr>
          <w:b/>
          <w:sz w:val="18"/>
        </w:rPr>
        <w:sectPr>
          <w:pgSz w:w="9080" w:h="11910"/>
          <w:pgMar w:header="233" w:footer="317" w:top="800" w:bottom="500" w:left="708" w:right="566"/>
          <w:cols w:num="2" w:equalWidth="0">
            <w:col w:w="6145" w:space="111"/>
            <w:col w:w="1550"/>
          </w:cols>
        </w:sectPr>
      </w:pPr>
    </w:p>
    <w:p>
      <w:pPr>
        <w:tabs>
          <w:tab w:pos="7138" w:val="right" w:leader="none"/>
        </w:tabs>
        <w:spacing w:before="51"/>
        <w:ind w:left="9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DIVULGAÇÃO</w:t>
      </w:r>
      <w:r>
        <w:rPr>
          <w:b/>
          <w:sz w:val="18"/>
        </w:rPr>
        <w:tab/>
      </w:r>
      <w:r>
        <w:rPr>
          <w:b/>
          <w:spacing w:val="-5"/>
          <w:sz w:val="18"/>
        </w:rPr>
        <w:t>121 </w:t>
      </w:r>
      <w:r>
        <w:rPr>
          <w:b/>
          <w:sz w:val="18"/>
        </w:rPr>
        <w:t>– 130</w:t>
      </w:r>
    </w:p>
    <w:p>
      <w:pPr>
        <w:spacing w:before="84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Divulgação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estimativas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utilizadas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para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mensurar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valor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recupe-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spacing w:before="33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rável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unidades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geradoras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caixa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contendo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ágio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(goodwill)</w:t>
      </w:r>
      <w:r>
        <w:rPr>
          <w:b/>
          <w:spacing w:val="-2"/>
          <w:sz w:val="18"/>
        </w:rPr>
        <w:t> </w:t>
      </w:r>
      <w:r>
        <w:rPr>
          <w:b/>
          <w:spacing w:val="-5"/>
          <w:sz w:val="18"/>
        </w:rPr>
        <w:t>ou</w:t>
      </w:r>
    </w:p>
    <w:p>
      <w:pPr>
        <w:spacing w:before="33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ativo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intangível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com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vida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útil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indefinida</w:t>
      </w:r>
    </w:p>
    <w:p>
      <w:pPr>
        <w:spacing w:before="33"/>
        <w:ind w:left="92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128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pacing w:val="-5"/>
          <w:sz w:val="18"/>
        </w:rPr>
        <w:t>130</w:t>
      </w:r>
    </w:p>
    <w:p>
      <w:pPr>
        <w:spacing w:after="0"/>
        <w:jc w:val="left"/>
        <w:rPr>
          <w:b/>
          <w:sz w:val="18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5884" w:space="362"/>
            <w:col w:w="1560"/>
          </w:cols>
        </w:sectPr>
      </w:pPr>
    </w:p>
    <w:p>
      <w:pPr>
        <w:tabs>
          <w:tab w:pos="6838" w:val="left" w:leader="none"/>
        </w:tabs>
        <w:spacing w:before="84"/>
        <w:ind w:left="92" w:right="0" w:firstLine="0"/>
        <w:jc w:val="left"/>
        <w:rPr>
          <w:b/>
          <w:sz w:val="18"/>
        </w:rPr>
      </w:pPr>
      <w:r>
        <w:rPr>
          <w:b/>
          <w:sz w:val="18"/>
        </w:rPr>
        <w:t>DISPOSIÇÕES </w:t>
      </w:r>
      <w:r>
        <w:rPr>
          <w:b/>
          <w:spacing w:val="-2"/>
          <w:sz w:val="18"/>
        </w:rPr>
        <w:t>TRANSITÓRIAS</w:t>
      </w:r>
      <w:r>
        <w:rPr>
          <w:b/>
          <w:sz w:val="18"/>
        </w:rPr>
        <w:tab/>
      </w:r>
      <w:r>
        <w:rPr>
          <w:b/>
          <w:spacing w:val="-5"/>
          <w:sz w:val="18"/>
        </w:rPr>
        <w:t>131</w:t>
      </w:r>
    </w:p>
    <w:p>
      <w:pPr>
        <w:spacing w:before="84"/>
        <w:ind w:left="9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ANEXO</w:t>
      </w:r>
    </w:p>
    <w:p>
      <w:pPr>
        <w:pStyle w:val="BodyText"/>
        <w:spacing w:before="0"/>
        <w:jc w:val="left"/>
        <w:rPr>
          <w:b/>
          <w:sz w:val="18"/>
        </w:rPr>
      </w:pPr>
    </w:p>
    <w:p>
      <w:pPr>
        <w:pStyle w:val="BodyText"/>
        <w:spacing w:before="81"/>
        <w:jc w:val="left"/>
        <w:rPr>
          <w:b/>
          <w:sz w:val="18"/>
        </w:rPr>
      </w:pPr>
    </w:p>
    <w:p>
      <w:pPr>
        <w:pStyle w:val="Heading4"/>
        <w:ind w:left="12"/>
        <w:jc w:val="left"/>
      </w:pPr>
      <w:r>
        <w:rPr>
          <w:spacing w:val="-2"/>
        </w:rPr>
        <w:t>Objetivo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2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objetivo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definir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procedimentos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visando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assegurar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os ativos não estejam registrados contabilmente por um valor superio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àquele passível de ser recuperado por uso ou por venda. Caso </w:t>
      </w:r>
      <w:r>
        <w:rPr>
          <w:color w:val="231F20"/>
          <w:sz w:val="20"/>
        </w:rPr>
        <w:t>existam</w:t>
      </w:r>
      <w:r>
        <w:rPr>
          <w:color w:val="231F20"/>
          <w:sz w:val="20"/>
        </w:rPr>
        <w:t> evidências claras de que ativos estão avaliados por valor não recuperáve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futuro,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imediatamente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reconhecer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z w:val="20"/>
        </w:rPr>
        <w:t> por meio da constituição de provisão para perdas.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 também defi</w:t>
      </w:r>
      <w:r>
        <w:rPr>
          <w:color w:val="231F20"/>
          <w:sz w:val="20"/>
        </w:rPr>
        <w:t>ne</w:t>
      </w:r>
      <w:r>
        <w:rPr>
          <w:color w:val="231F20"/>
          <w:sz w:val="20"/>
        </w:rPr>
        <w:t> quando a entidade deve reverter referidas perdas e quais divulgações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necessárias.</w:t>
      </w:r>
    </w:p>
    <w:p>
      <w:pPr>
        <w:pStyle w:val="BodyText"/>
        <w:spacing w:before="16"/>
        <w:jc w:val="left"/>
      </w:pPr>
    </w:p>
    <w:p>
      <w:pPr>
        <w:pStyle w:val="Heading4"/>
        <w:ind w:left="12"/>
        <w:jc w:val="left"/>
      </w:pPr>
      <w:r>
        <w:rPr>
          <w:spacing w:val="-2"/>
        </w:rPr>
        <w:t>Alcance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3" w:hanging="454"/>
        <w:jc w:val="both"/>
        <w:rPr>
          <w:sz w:val="20"/>
        </w:rPr>
      </w:pPr>
      <w:r>
        <w:rPr>
          <w:color w:val="231F20"/>
          <w:sz w:val="20"/>
        </w:rPr>
        <w:t>Esta Norma é de natureza geral e se aplica a todos os ativos </w:t>
      </w:r>
      <w:r>
        <w:rPr>
          <w:color w:val="231F20"/>
          <w:sz w:val="20"/>
        </w:rPr>
        <w:t>relevantes</w:t>
      </w:r>
      <w:r>
        <w:rPr>
          <w:color w:val="231F20"/>
          <w:sz w:val="20"/>
        </w:rPr>
        <w:t> relacionados às atividades industriais, comerciais, agropecuárias, </w:t>
      </w:r>
      <w:r>
        <w:rPr>
          <w:color w:val="231F20"/>
          <w:sz w:val="20"/>
        </w:rPr>
        <w:t>minerais,</w:t>
      </w:r>
      <w:r>
        <w:rPr>
          <w:color w:val="231F20"/>
          <w:sz w:val="20"/>
        </w:rPr>
        <w:t> financeiras,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outras.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Estende-se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balanços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utiliza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para equivalência patrimonial e consolidação total ou proporcional.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4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No caso de Norma específica que se refira a caso particular, prevalece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conteúdo dessa Norma específica.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1" w:after="0"/>
        <w:ind w:left="465" w:right="567" w:hanging="454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aplica-se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também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registrados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liado.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Entretanto,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identificação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parcela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depende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usada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valor:</w:t>
      </w:r>
    </w:p>
    <w:p>
      <w:pPr>
        <w:pStyle w:val="ListParagraph"/>
        <w:numPr>
          <w:ilvl w:val="1"/>
          <w:numId w:val="173"/>
        </w:numPr>
        <w:tabs>
          <w:tab w:pos="1314" w:val="left" w:leader="none"/>
          <w:tab w:pos="1316" w:val="left" w:leader="none"/>
        </w:tabs>
        <w:spacing w:line="249" w:lineRule="auto" w:before="3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se o valor reavaliado do ativo é seu valor de mercado, a única di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ferença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despesa direta incremental para se desfazer do ativo;</w:t>
      </w:r>
    </w:p>
    <w:p>
      <w:pPr>
        <w:pStyle w:val="ListParagraph"/>
        <w:numPr>
          <w:ilvl w:val="2"/>
          <w:numId w:val="173"/>
        </w:numPr>
        <w:tabs>
          <w:tab w:pos="1713" w:val="left" w:leader="none"/>
        </w:tabs>
        <w:spacing w:line="249" w:lineRule="auto" w:before="2" w:after="0"/>
        <w:ind w:left="1713" w:right="565" w:hanging="454"/>
        <w:jc w:val="both"/>
        <w:rPr>
          <w:sz w:val="20"/>
        </w:rPr>
      </w:pPr>
      <w:r>
        <w:rPr>
          <w:color w:val="231F20"/>
          <w:sz w:val="20"/>
        </w:rPr>
        <w:t>se as despesas para a baixa são insignificantes, o valor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cuperável do ativo reavaliado é necessariamente próximo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(ou pouco maior do que) seu valor reavaliado; nesse caso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depois de serem aplicadas as determinações para conta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bilizar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reavaliação,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improvável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reavaliado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2126" w:right="152"/>
      </w:pPr>
      <w:r>
        <w:rPr>
          <w:color w:val="231F20"/>
        </w:rPr>
        <w:t>não seja recuperável e, portanto, o valor recuperável nã</w:t>
      </w:r>
      <w:r>
        <w:rPr>
          <w:color w:val="231F20"/>
        </w:rPr>
        <w:t>o</w:t>
      </w:r>
      <w:r>
        <w:rPr>
          <w:color w:val="231F20"/>
        </w:rPr>
        <w:t> precisa ser estimado; e</w:t>
      </w:r>
    </w:p>
    <w:p>
      <w:pPr>
        <w:pStyle w:val="ListParagraph"/>
        <w:numPr>
          <w:ilvl w:val="2"/>
          <w:numId w:val="173"/>
        </w:numPr>
        <w:tabs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se as despesas para a baixa não são insignificantes, o </w:t>
      </w:r>
      <w:r>
        <w:rPr>
          <w:color w:val="231F20"/>
          <w:sz w:val="20"/>
        </w:rPr>
        <w:t>preço</w:t>
      </w:r>
      <w:r>
        <w:rPr>
          <w:color w:val="231F20"/>
          <w:sz w:val="20"/>
        </w:rPr>
        <w:t> líquido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necessariamente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z w:val="20"/>
        </w:rPr>
        <w:t> do que seu valor reavaliado; portanto, o valor reavaliado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parcela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reavaliado;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nesse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caso,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aplica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as determinações relativas à reavaliação, a entidade uti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liza esta Norma para determinar se o ativo apresenta </w:t>
      </w:r>
      <w:r>
        <w:rPr>
          <w:color w:val="231F20"/>
          <w:sz w:val="20"/>
        </w:rPr>
        <w:t>parcela</w:t>
      </w:r>
      <w:r>
        <w:rPr>
          <w:color w:val="231F20"/>
          <w:sz w:val="20"/>
        </w:rPr>
        <w:t> não recuperável; e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7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se o valor reavaliado do ativo for determinado em base que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seja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mercado,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menor do que seu valor recuperável; então, depois que as exigên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cias de reavaliação forem aplicadas, a entidade utiliza esta </w:t>
      </w:r>
      <w:r>
        <w:rPr>
          <w:color w:val="231F20"/>
          <w:sz w:val="20"/>
        </w:rPr>
        <w:t>Norma</w:t>
      </w:r>
      <w:r>
        <w:rPr>
          <w:color w:val="231F20"/>
          <w:sz w:val="20"/>
        </w:rPr>
        <w:t> para verificar se o ativo sofreu desvalorização.</w:t>
      </w:r>
    </w:p>
    <w:p>
      <w:pPr>
        <w:pStyle w:val="BodyText"/>
        <w:spacing w:before="14"/>
        <w:jc w:val="left"/>
      </w:pPr>
    </w:p>
    <w:p>
      <w:pPr>
        <w:pStyle w:val="Heading4"/>
        <w:jc w:val="left"/>
      </w:pPr>
      <w:r>
        <w:rPr>
          <w:color w:val="231F20"/>
          <w:spacing w:val="-2"/>
        </w:rPr>
        <w:t>Definições</w:t>
      </w:r>
    </w:p>
    <w:p>
      <w:pPr>
        <w:pStyle w:val="ListParagraph"/>
        <w:numPr>
          <w:ilvl w:val="0"/>
          <w:numId w:val="173"/>
        </w:numPr>
        <w:tabs>
          <w:tab w:pos="879" w:val="left" w:leader="none"/>
        </w:tabs>
        <w:spacing w:line="249" w:lineRule="auto" w:before="10" w:after="0"/>
        <w:ind w:left="879" w:right="151" w:hanging="454"/>
        <w:jc w:val="left"/>
        <w:rPr>
          <w:sz w:val="20"/>
        </w:rPr>
      </w:pPr>
      <w:r>
        <w:rPr>
          <w:color w:val="231F20"/>
          <w:sz w:val="20"/>
        </w:rPr>
        <w:t>Os seguintes termos são usados nesta Norma com os significados específi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cos que se seguem:</w:t>
      </w:r>
    </w:p>
    <w:p>
      <w:pPr>
        <w:pStyle w:val="BodyText"/>
        <w:spacing w:line="249" w:lineRule="auto" w:before="1"/>
        <w:ind w:left="879"/>
        <w:jc w:val="left"/>
      </w:pPr>
      <w:r>
        <w:rPr>
          <w:color w:val="231F20"/>
          <w:u w:val="single" w:color="231F20"/>
        </w:rPr>
        <w:t>Valor</w:t>
      </w:r>
      <w:r>
        <w:rPr>
          <w:color w:val="231F20"/>
          <w:spacing w:val="24"/>
          <w:u w:val="single" w:color="231F20"/>
        </w:rPr>
        <w:t> </w:t>
      </w:r>
      <w:r>
        <w:rPr>
          <w:color w:val="231F20"/>
          <w:u w:val="single" w:color="231F20"/>
        </w:rPr>
        <w:t>recuperável</w:t>
      </w:r>
      <w:r>
        <w:rPr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um</w:t>
      </w:r>
      <w:r>
        <w:rPr>
          <w:color w:val="231F20"/>
          <w:spacing w:val="24"/>
        </w:rPr>
        <w:t> </w:t>
      </w:r>
      <w:r>
        <w:rPr>
          <w:color w:val="231F20"/>
        </w:rPr>
        <w:t>ativo</w:t>
      </w:r>
      <w:r>
        <w:rPr>
          <w:color w:val="231F20"/>
          <w:spacing w:val="24"/>
        </w:rPr>
        <w:t> </w:t>
      </w:r>
      <w:r>
        <w:rPr>
          <w:color w:val="231F20"/>
        </w:rPr>
        <w:t>ou</w:t>
      </w:r>
      <w:r>
        <w:rPr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uma</w:t>
      </w:r>
      <w:r>
        <w:rPr>
          <w:color w:val="231F20"/>
          <w:spacing w:val="24"/>
        </w:rPr>
        <w:t> </w:t>
      </w:r>
      <w:r>
        <w:rPr>
          <w:color w:val="231F20"/>
        </w:rPr>
        <w:t>unidade</w:t>
      </w:r>
      <w:r>
        <w:rPr>
          <w:color w:val="231F20"/>
          <w:spacing w:val="24"/>
        </w:rPr>
        <w:t> </w:t>
      </w:r>
      <w:r>
        <w:rPr>
          <w:color w:val="231F20"/>
        </w:rPr>
        <w:t>geradora</w:t>
      </w:r>
      <w:r>
        <w:rPr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caixa</w:t>
      </w:r>
      <w:r>
        <w:rPr>
          <w:color w:val="231F20"/>
          <w:spacing w:val="24"/>
        </w:rPr>
        <w:t> </w:t>
      </w:r>
      <w:r>
        <w:rPr>
          <w:color w:val="231F20"/>
        </w:rPr>
        <w:t>é</w:t>
      </w:r>
      <w:r>
        <w:rPr>
          <w:color w:val="231F20"/>
          <w:spacing w:val="24"/>
        </w:rPr>
        <w:t> </w:t>
      </w:r>
      <w:r>
        <w:rPr>
          <w:color w:val="231F20"/>
        </w:rPr>
        <w:t>o</w:t>
      </w:r>
      <w:r>
        <w:rPr>
          <w:color w:val="231F20"/>
        </w:rPr>
        <w:t> maior valor entre o valor líquido de venda de um ativo e seu valor em </w:t>
      </w:r>
      <w:r>
        <w:rPr>
          <w:color w:val="231F20"/>
        </w:rPr>
        <w:t>uso.</w:t>
      </w:r>
      <w:r>
        <w:rPr>
          <w:color w:val="231F20"/>
        </w:rPr>
        <w:t> </w:t>
      </w:r>
      <w:r>
        <w:rPr>
          <w:color w:val="231F20"/>
          <w:u w:val="single" w:color="231F20"/>
        </w:rPr>
        <w:t>Valor em uso</w:t>
      </w:r>
      <w:r>
        <w:rPr>
          <w:color w:val="231F20"/>
        </w:rPr>
        <w:t> é o valor presente de fluxos de caixa futuros estimados, </w:t>
      </w:r>
      <w:r>
        <w:rPr>
          <w:color w:val="231F20"/>
        </w:rPr>
        <w:t>que</w:t>
      </w:r>
      <w:r>
        <w:rPr>
          <w:color w:val="231F20"/>
        </w:rPr>
        <w:t> devem resultar do uso de um ativo ou de uma unidade geradora de caixa.</w:t>
      </w:r>
    </w:p>
    <w:p>
      <w:pPr>
        <w:pStyle w:val="BodyText"/>
        <w:spacing w:line="249" w:lineRule="auto" w:before="4"/>
        <w:ind w:left="879" w:right="152"/>
      </w:pPr>
      <w:r>
        <w:rPr>
          <w:color w:val="231F20"/>
          <w:spacing w:val="-2"/>
          <w:u w:val="single" w:color="231F20"/>
        </w:rPr>
        <w:t>Valor</w:t>
      </w:r>
      <w:r>
        <w:rPr>
          <w:color w:val="231F20"/>
          <w:spacing w:val="-11"/>
          <w:u w:val="single" w:color="231F20"/>
        </w:rPr>
        <w:t> </w:t>
      </w:r>
      <w:r>
        <w:rPr>
          <w:color w:val="231F20"/>
          <w:spacing w:val="-2"/>
          <w:u w:val="single" w:color="231F20"/>
        </w:rPr>
        <w:t>líquido</w:t>
      </w:r>
      <w:r>
        <w:rPr>
          <w:color w:val="231F20"/>
          <w:spacing w:val="-11"/>
          <w:u w:val="single" w:color="231F20"/>
        </w:rPr>
        <w:t> </w:t>
      </w:r>
      <w:r>
        <w:rPr>
          <w:color w:val="231F20"/>
          <w:spacing w:val="-2"/>
          <w:u w:val="single" w:color="231F20"/>
        </w:rPr>
        <w:t>de</w:t>
      </w:r>
      <w:r>
        <w:rPr>
          <w:color w:val="231F20"/>
          <w:spacing w:val="-11"/>
          <w:u w:val="single" w:color="231F20"/>
        </w:rPr>
        <w:t> </w:t>
      </w:r>
      <w:r>
        <w:rPr>
          <w:color w:val="231F20"/>
          <w:spacing w:val="-2"/>
          <w:u w:val="single" w:color="231F20"/>
        </w:rPr>
        <w:t>venda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obtido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pela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venda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2"/>
        </w:rPr>
        <w:t>a</w:t>
      </w:r>
      <w:r>
        <w:rPr>
          <w:color w:val="231F20"/>
          <w:spacing w:val="-2"/>
        </w:rPr>
        <w:t> unidade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geradora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caixa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transações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bases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comutativas,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entre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parte</w:t>
      </w:r>
      <w:r>
        <w:rPr>
          <w:color w:val="231F20"/>
          <w:spacing w:val="-2"/>
        </w:rPr>
        <w:t>s</w:t>
      </w:r>
      <w:r>
        <w:rPr>
          <w:color w:val="231F20"/>
          <w:spacing w:val="-2"/>
        </w:rPr>
        <w:t> </w:t>
      </w:r>
      <w:r>
        <w:rPr>
          <w:color w:val="231F20"/>
        </w:rPr>
        <w:t>conhecedoras e interessadas, menos as despesas estimadas de venda.</w:t>
      </w:r>
    </w:p>
    <w:p>
      <w:pPr>
        <w:pStyle w:val="BodyText"/>
        <w:spacing w:line="249" w:lineRule="auto" w:before="2"/>
        <w:ind w:left="879" w:right="152"/>
      </w:pPr>
      <w:r>
        <w:rPr>
          <w:color w:val="231F20"/>
          <w:u w:val="single" w:color="231F20"/>
        </w:rPr>
        <w:t>Despesas de venda</w:t>
      </w:r>
      <w:r>
        <w:rPr>
          <w:color w:val="231F20"/>
        </w:rPr>
        <w:t> ou de baixa são despesas incrementais diretament</w:t>
      </w:r>
      <w:r>
        <w:rPr>
          <w:color w:val="231F20"/>
        </w:rPr>
        <w:t>e</w:t>
      </w:r>
      <w:r>
        <w:rPr>
          <w:color w:val="231F20"/>
        </w:rPr>
        <w:t> atribuíveis à venda ou à baixa de um ativo ou de uma unidade geradora d</w:t>
      </w:r>
      <w:r>
        <w:rPr>
          <w:color w:val="231F20"/>
        </w:rPr>
        <w:t>e</w:t>
      </w:r>
      <w:r>
        <w:rPr>
          <w:color w:val="231F20"/>
        </w:rPr>
        <w:t> caixa, excluindo as despesas financeiras e de impostos sobre o resultad</w:t>
      </w:r>
      <w:r>
        <w:rPr>
          <w:color w:val="231F20"/>
        </w:rPr>
        <w:t>o</w:t>
      </w:r>
      <w:r>
        <w:rPr>
          <w:color w:val="231F20"/>
        </w:rPr>
        <w:t> </w:t>
      </w:r>
      <w:r>
        <w:rPr>
          <w:color w:val="231F20"/>
          <w:spacing w:val="-2"/>
        </w:rPr>
        <w:t>gerado.</w:t>
      </w:r>
    </w:p>
    <w:p>
      <w:pPr>
        <w:pStyle w:val="BodyText"/>
        <w:spacing w:line="249" w:lineRule="auto" w:before="3"/>
        <w:ind w:left="879" w:right="152"/>
      </w:pPr>
      <w:r>
        <w:rPr>
          <w:color w:val="231F20"/>
          <w:u w:val="single" w:color="231F20"/>
        </w:rPr>
        <w:t>Perda por desvalorização</w:t>
      </w:r>
      <w:r>
        <w:rPr>
          <w:color w:val="231F20"/>
        </w:rPr>
        <w:t> é o valor pelo qual o valor contábil de um ativo </w:t>
      </w:r>
      <w:r>
        <w:rPr>
          <w:color w:val="231F20"/>
        </w:rPr>
        <w:t>ou</w:t>
      </w:r>
      <w:r>
        <w:rPr>
          <w:color w:val="231F20"/>
        </w:rPr>
        <w:t> de uma unidade geradora de caixa excede seu valor recuperável.</w:t>
      </w:r>
    </w:p>
    <w:p>
      <w:pPr>
        <w:pStyle w:val="BodyText"/>
        <w:spacing w:line="249" w:lineRule="auto" w:before="2"/>
        <w:ind w:left="879" w:right="152"/>
      </w:pPr>
      <w:r>
        <w:rPr>
          <w:color w:val="231F20"/>
          <w:spacing w:val="-2"/>
          <w:u w:val="single" w:color="231F20"/>
        </w:rPr>
        <w:t>Valor</w:t>
      </w:r>
      <w:r>
        <w:rPr>
          <w:color w:val="231F20"/>
          <w:spacing w:val="-9"/>
          <w:u w:val="single" w:color="231F20"/>
        </w:rPr>
        <w:t> </w:t>
      </w:r>
      <w:r>
        <w:rPr>
          <w:color w:val="231F20"/>
          <w:spacing w:val="-2"/>
          <w:u w:val="single" w:color="231F20"/>
        </w:rPr>
        <w:t>contábil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está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reconhecido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balanço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depoi</w:t>
      </w:r>
      <w:r>
        <w:rPr>
          <w:color w:val="231F20"/>
          <w:spacing w:val="-2"/>
        </w:rPr>
        <w:t>s</w:t>
      </w:r>
      <w:r>
        <w:rPr>
          <w:color w:val="231F20"/>
          <w:spacing w:val="-2"/>
        </w:rPr>
        <w:t> 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dedução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respectiva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depreciação,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amortização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exaustão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acumu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lada e provisão para perdas.</w:t>
      </w:r>
    </w:p>
    <w:p>
      <w:pPr>
        <w:pStyle w:val="BodyText"/>
        <w:spacing w:line="249" w:lineRule="auto" w:before="2"/>
        <w:ind w:left="879" w:right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4643501</wp:posOffset>
                </wp:positionH>
                <wp:positionV relativeFrom="paragraph">
                  <wp:posOffset>286744</wp:posOffset>
                </wp:positionV>
                <wp:extent cx="35560" cy="127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35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0">
                              <a:moveTo>
                                <a:pt x="0" y="0"/>
                              </a:moveTo>
                              <a:lnTo>
                                <a:pt x="35280" y="0"/>
                              </a:lnTo>
                            </a:path>
                          </a:pathLst>
                        </a:custGeom>
                        <a:ln w="92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365.630005pt,22.578346pt" to="368.408005pt,22.578346pt" stroked="true" strokeweight=".732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u w:val="single" w:color="231F20"/>
        </w:rPr>
        <w:t>Depreciação, amortização e exaustão</w:t>
      </w:r>
      <w:r>
        <w:rPr>
          <w:color w:val="231F20"/>
        </w:rPr>
        <w:t> é a alocação sistemática do valor de</w:t>
      </w:r>
      <w:r>
        <w:rPr>
          <w:color w:val="231F20"/>
        </w:rPr>
        <w:softHyphen/>
      </w:r>
      <w:r>
        <w:rPr>
          <w:color w:val="231F20"/>
        </w:rPr>
        <w:t>preciável, amortizável e exaurível de ativos durante sua vida útil.</w:t>
      </w:r>
    </w:p>
    <w:p>
      <w:pPr>
        <w:pStyle w:val="BodyText"/>
        <w:spacing w:line="249" w:lineRule="auto" w:before="2"/>
        <w:ind w:left="879" w:right="152"/>
      </w:pPr>
      <w:r>
        <w:rPr>
          <w:color w:val="231F20"/>
          <w:u w:val="single" w:color="231F20"/>
        </w:rPr>
        <w:t>Valor depreciável, amortizável e exaurível</w:t>
      </w:r>
      <w:r>
        <w:rPr>
          <w:color w:val="231F20"/>
        </w:rPr>
        <w:t> é o custo de um ativo, ou outr</w:t>
      </w:r>
      <w:r>
        <w:rPr>
          <w:color w:val="231F20"/>
        </w:rPr>
        <w:t>a</w:t>
      </w:r>
      <w:r>
        <w:rPr>
          <w:color w:val="231F20"/>
        </w:rPr>
        <w:t> base que substitua o custo nas demonstrações contábeis, menos seu valo</w:t>
      </w:r>
      <w:r>
        <w:rPr>
          <w:color w:val="231F20"/>
        </w:rPr>
        <w:t>r</w:t>
      </w:r>
      <w:r>
        <w:rPr>
          <w:color w:val="231F20"/>
        </w:rPr>
        <w:t> </w:t>
      </w:r>
      <w:r>
        <w:rPr>
          <w:color w:val="231F20"/>
          <w:spacing w:val="-2"/>
        </w:rPr>
        <w:t>residual.</w:t>
      </w:r>
    </w:p>
    <w:p>
      <w:pPr>
        <w:pStyle w:val="BodyText"/>
        <w:spacing w:before="3"/>
        <w:ind w:left="879"/>
      </w:pPr>
      <w:r>
        <w:rPr>
          <w:color w:val="231F20"/>
          <w:u w:val="single" w:color="231F20"/>
        </w:rPr>
        <w:t>Valor</w:t>
      </w:r>
      <w:r>
        <w:rPr>
          <w:color w:val="231F20"/>
          <w:spacing w:val="14"/>
          <w:u w:val="single" w:color="231F20"/>
        </w:rPr>
        <w:t> </w:t>
      </w:r>
      <w:r>
        <w:rPr>
          <w:color w:val="231F20"/>
          <w:u w:val="single" w:color="231F20"/>
        </w:rPr>
        <w:t>residual</w:t>
      </w:r>
      <w:r>
        <w:rPr>
          <w:color w:val="231F20"/>
          <w:spacing w:val="15"/>
        </w:rPr>
        <w:t> </w:t>
      </w:r>
      <w:r>
        <w:rPr>
          <w:color w:val="231F20"/>
        </w:rPr>
        <w:t>é</w:t>
      </w:r>
      <w:r>
        <w:rPr>
          <w:color w:val="231F20"/>
          <w:spacing w:val="14"/>
        </w:rPr>
        <w:t> </w:t>
      </w:r>
      <w:r>
        <w:rPr>
          <w:color w:val="231F20"/>
        </w:rPr>
        <w:t>o</w:t>
      </w:r>
      <w:r>
        <w:rPr>
          <w:color w:val="231F20"/>
          <w:spacing w:val="15"/>
        </w:rPr>
        <w:t> </w:t>
      </w:r>
      <w:r>
        <w:rPr>
          <w:color w:val="231F20"/>
        </w:rPr>
        <w:t>valor</w:t>
      </w:r>
      <w:r>
        <w:rPr>
          <w:color w:val="231F20"/>
          <w:spacing w:val="14"/>
        </w:rPr>
        <w:t> </w:t>
      </w:r>
      <w:r>
        <w:rPr>
          <w:color w:val="231F20"/>
        </w:rPr>
        <w:t>estimado</w:t>
      </w:r>
      <w:r>
        <w:rPr>
          <w:color w:val="231F20"/>
          <w:spacing w:val="15"/>
        </w:rPr>
        <w:t> </w:t>
      </w:r>
      <w:r>
        <w:rPr>
          <w:color w:val="231F20"/>
        </w:rPr>
        <w:t>que</w:t>
      </w:r>
      <w:r>
        <w:rPr>
          <w:color w:val="231F20"/>
          <w:spacing w:val="15"/>
        </w:rPr>
        <w:t> </w:t>
      </w:r>
      <w:r>
        <w:rPr>
          <w:color w:val="231F20"/>
        </w:rPr>
        <w:t>uma</w:t>
      </w:r>
      <w:r>
        <w:rPr>
          <w:color w:val="231F20"/>
          <w:spacing w:val="14"/>
        </w:rPr>
        <w:t> </w:t>
      </w:r>
      <w:r>
        <w:rPr>
          <w:color w:val="231F20"/>
        </w:rPr>
        <w:t>entidade</w:t>
      </w:r>
      <w:r>
        <w:rPr>
          <w:color w:val="231F20"/>
          <w:spacing w:val="15"/>
        </w:rPr>
        <w:t> </w:t>
      </w:r>
      <w:r>
        <w:rPr>
          <w:color w:val="231F20"/>
        </w:rPr>
        <w:t>obteria</w:t>
      </w:r>
      <w:r>
        <w:rPr>
          <w:color w:val="231F20"/>
          <w:spacing w:val="14"/>
        </w:rPr>
        <w:t> </w:t>
      </w:r>
      <w:r>
        <w:rPr>
          <w:color w:val="231F20"/>
        </w:rPr>
        <w:t>pela</w:t>
      </w:r>
      <w:r>
        <w:rPr>
          <w:color w:val="231F20"/>
          <w:spacing w:val="15"/>
        </w:rPr>
        <w:t> </w:t>
      </w:r>
      <w:r>
        <w:rPr>
          <w:color w:val="231F20"/>
        </w:rPr>
        <w:t>venda</w:t>
      </w:r>
      <w:r>
        <w:rPr>
          <w:color w:val="231F20"/>
          <w:spacing w:val="15"/>
        </w:rPr>
        <w:t> </w:t>
      </w:r>
      <w:r>
        <w:rPr>
          <w:color w:val="231F20"/>
          <w:spacing w:val="-5"/>
        </w:rPr>
        <w:t>do</w:t>
      </w:r>
    </w:p>
    <w:p>
      <w:pPr>
        <w:pStyle w:val="BodyText"/>
        <w:spacing w:after="0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ativo,</w:t>
      </w:r>
      <w:r>
        <w:rPr>
          <w:color w:val="231F20"/>
          <w:spacing w:val="-3"/>
        </w:rPr>
        <w:t> </w:t>
      </w:r>
      <w:r>
        <w:rPr>
          <w:color w:val="231F20"/>
        </w:rPr>
        <w:t>após</w:t>
      </w:r>
      <w:r>
        <w:rPr>
          <w:color w:val="231F20"/>
          <w:spacing w:val="-3"/>
        </w:rPr>
        <w:t> </w:t>
      </w:r>
      <w:r>
        <w:rPr>
          <w:color w:val="231F20"/>
        </w:rPr>
        <w:t>deduzir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despesas</w:t>
      </w:r>
      <w:r>
        <w:rPr>
          <w:color w:val="231F20"/>
          <w:spacing w:val="-3"/>
        </w:rPr>
        <w:t> </w:t>
      </w:r>
      <w:r>
        <w:rPr>
          <w:color w:val="231F20"/>
        </w:rPr>
        <w:t>estimadas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venda,</w:t>
      </w:r>
      <w:r>
        <w:rPr>
          <w:color w:val="231F20"/>
          <w:spacing w:val="-3"/>
        </w:rPr>
        <w:t> </w:t>
      </w:r>
      <w:r>
        <w:rPr>
          <w:color w:val="231F20"/>
        </w:rPr>
        <w:t>caso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ativo</w:t>
      </w:r>
      <w:r>
        <w:rPr>
          <w:color w:val="231F20"/>
          <w:spacing w:val="-3"/>
        </w:rPr>
        <w:t> </w:t>
      </w:r>
      <w:r>
        <w:rPr>
          <w:color w:val="231F20"/>
        </w:rPr>
        <w:t>já</w:t>
      </w:r>
      <w:r>
        <w:rPr>
          <w:color w:val="231F20"/>
          <w:spacing w:val="-3"/>
        </w:rPr>
        <w:t> </w:t>
      </w:r>
      <w:r>
        <w:rPr>
          <w:color w:val="231F20"/>
        </w:rPr>
        <w:t>tivesse</w:t>
      </w:r>
      <w:r>
        <w:rPr>
          <w:color w:val="231F20"/>
        </w:rPr>
        <w:t> a idade e a condição esperadas para o fim de sua vida útil.</w:t>
      </w:r>
    </w:p>
    <w:p>
      <w:pPr>
        <w:pStyle w:val="BodyText"/>
        <w:spacing w:before="2"/>
        <w:ind w:left="465"/>
      </w:pPr>
      <w:r>
        <w:rPr>
          <w:color w:val="231F20"/>
          <w:u w:val="single" w:color="231F20"/>
        </w:rPr>
        <w:t>Vida</w:t>
      </w:r>
      <w:r>
        <w:rPr>
          <w:color w:val="231F20"/>
          <w:spacing w:val="-5"/>
          <w:u w:val="single" w:color="231F20"/>
        </w:rPr>
        <w:t> </w:t>
      </w:r>
      <w:r>
        <w:rPr>
          <w:color w:val="231F20"/>
          <w:u w:val="single" w:color="231F20"/>
        </w:rPr>
        <w:t>útil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é:</w:t>
      </w:r>
    </w:p>
    <w:p>
      <w:pPr>
        <w:pStyle w:val="ListParagraph"/>
        <w:numPr>
          <w:ilvl w:val="0"/>
          <w:numId w:val="174"/>
        </w:numPr>
        <w:tabs>
          <w:tab w:pos="731" w:val="left" w:leader="none"/>
        </w:tabs>
        <w:spacing w:line="240" w:lineRule="auto" w:before="10" w:after="0"/>
        <w:ind w:left="731" w:right="0" w:hanging="266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tempo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5"/>
          <w:sz w:val="20"/>
        </w:rPr>
        <w:t>ou</w:t>
      </w:r>
    </w:p>
    <w:p>
      <w:pPr>
        <w:pStyle w:val="ListParagraph"/>
        <w:numPr>
          <w:ilvl w:val="0"/>
          <w:numId w:val="174"/>
        </w:numPr>
        <w:tabs>
          <w:tab w:pos="731" w:val="left" w:leader="none"/>
        </w:tabs>
        <w:spacing w:line="249" w:lineRule="auto" w:before="10" w:after="0"/>
        <w:ind w:left="465" w:right="565" w:firstLine="0"/>
        <w:jc w:val="both"/>
        <w:rPr>
          <w:sz w:val="20"/>
        </w:rPr>
      </w:pPr>
      <w:r>
        <w:rPr>
          <w:color w:val="231F20"/>
          <w:sz w:val="20"/>
        </w:rPr>
        <w:t>o número de unidades de produção ou de unidades semelhantes que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 espera obter do ativo.</w:t>
      </w:r>
    </w:p>
    <w:p>
      <w:pPr>
        <w:pStyle w:val="BodyText"/>
        <w:spacing w:line="249" w:lineRule="auto" w:before="2"/>
        <w:ind w:left="465" w:right="566"/>
      </w:pPr>
      <w:r>
        <w:rPr>
          <w:color w:val="231F20"/>
          <w:u w:val="single" w:color="231F20"/>
        </w:rPr>
        <w:t>Unidade geradora de caixa</w:t>
      </w:r>
      <w:r>
        <w:rPr>
          <w:color w:val="231F20"/>
        </w:rPr>
        <w:t> é o menor grupo identificável de ativos que </w:t>
      </w:r>
      <w:r>
        <w:rPr>
          <w:color w:val="231F20"/>
        </w:rPr>
        <w:t>gera</w:t>
      </w:r>
      <w:r>
        <w:rPr>
          <w:color w:val="231F20"/>
        </w:rPr>
        <w:t> as</w:t>
      </w:r>
      <w:r>
        <w:rPr>
          <w:color w:val="231F20"/>
          <w:spacing w:val="-4"/>
        </w:rPr>
        <w:t> </w:t>
      </w:r>
      <w:r>
        <w:rPr>
          <w:color w:val="231F20"/>
        </w:rPr>
        <w:t>entradas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caixa,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são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grande</w:t>
      </w:r>
      <w:r>
        <w:rPr>
          <w:color w:val="231F20"/>
          <w:spacing w:val="-4"/>
        </w:rPr>
        <w:t> </w:t>
      </w:r>
      <w:r>
        <w:rPr>
          <w:color w:val="231F20"/>
        </w:rPr>
        <w:t>parte</w:t>
      </w:r>
      <w:r>
        <w:rPr>
          <w:color w:val="231F20"/>
          <w:spacing w:val="-4"/>
        </w:rPr>
        <w:t> </w:t>
      </w:r>
      <w:r>
        <w:rPr>
          <w:color w:val="231F20"/>
        </w:rPr>
        <w:t>independentes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entradas</w:t>
      </w:r>
      <w:r>
        <w:rPr>
          <w:color w:val="231F20"/>
        </w:rPr>
        <w:t> de caixa de outros ativos ou de grupos de ativos.</w:t>
      </w:r>
    </w:p>
    <w:p>
      <w:pPr>
        <w:pStyle w:val="BodyText"/>
        <w:spacing w:line="249" w:lineRule="auto" w:before="2"/>
        <w:ind w:left="465" w:right="565"/>
      </w:pPr>
      <w:r>
        <w:rPr>
          <w:color w:val="231F20"/>
          <w:u w:val="single" w:color="231F20"/>
        </w:rPr>
        <w:t>Ativos corporativos</w:t>
      </w:r>
      <w:r>
        <w:rPr>
          <w:color w:val="231F20"/>
        </w:rPr>
        <w:t> são ativos, exceto ágio por expectativa de </w:t>
      </w:r>
      <w:r>
        <w:rPr>
          <w:color w:val="231F20"/>
        </w:rPr>
        <w:t>rentabilidade</w:t>
      </w:r>
      <w:r>
        <w:rPr>
          <w:color w:val="231F20"/>
        </w:rPr>
        <w:t> futura (goodwill), que contribuem, mesmo que indiretamente, para os </w:t>
      </w:r>
      <w:r>
        <w:rPr>
          <w:color w:val="231F20"/>
        </w:rPr>
        <w:t>fluxos</w:t>
      </w:r>
      <w:r>
        <w:rPr>
          <w:color w:val="231F20"/>
        </w:rPr>
        <w:t> 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futuros,</w:t>
      </w:r>
      <w:r>
        <w:rPr>
          <w:color w:val="231F20"/>
          <w:spacing w:val="-2"/>
        </w:rPr>
        <w:t> </w:t>
      </w:r>
      <w:r>
        <w:rPr>
          <w:color w:val="231F20"/>
        </w:rPr>
        <w:t>tanto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unidade</w:t>
      </w:r>
      <w:r>
        <w:rPr>
          <w:color w:val="231F20"/>
          <w:spacing w:val="-2"/>
        </w:rPr>
        <w:t> </w:t>
      </w:r>
      <w:r>
        <w:rPr>
          <w:color w:val="231F20"/>
        </w:rPr>
        <w:t>geradora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sob</w:t>
      </w:r>
      <w:r>
        <w:rPr>
          <w:color w:val="231F20"/>
          <w:spacing w:val="-2"/>
        </w:rPr>
        <w:t> </w:t>
      </w:r>
      <w:r>
        <w:rPr>
          <w:color w:val="231F20"/>
        </w:rPr>
        <w:t>revisão,</w:t>
      </w:r>
      <w:r>
        <w:rPr>
          <w:color w:val="231F20"/>
          <w:spacing w:val="-2"/>
        </w:rPr>
        <w:t> </w:t>
      </w:r>
      <w:r>
        <w:rPr>
          <w:color w:val="231F20"/>
        </w:rPr>
        <w:t>quanto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</w:rPr>
        <w:t> de outras unidades geradoras de caixa.</w:t>
      </w:r>
    </w:p>
    <w:p>
      <w:pPr>
        <w:pStyle w:val="BodyText"/>
        <w:spacing w:before="3"/>
        <w:ind w:left="465"/>
      </w:pPr>
      <w:r>
        <w:rPr>
          <w:color w:val="231F20"/>
          <w:u w:val="single" w:color="231F20"/>
        </w:rPr>
        <w:t>Mercado</w:t>
      </w:r>
      <w:r>
        <w:rPr>
          <w:color w:val="231F20"/>
          <w:spacing w:val="-4"/>
          <w:u w:val="single" w:color="231F20"/>
        </w:rPr>
        <w:t> </w:t>
      </w:r>
      <w:r>
        <w:rPr>
          <w:color w:val="231F20"/>
          <w:u w:val="single" w:color="231F20"/>
        </w:rPr>
        <w:t>ativo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mercado</w:t>
      </w:r>
      <w:r>
        <w:rPr>
          <w:color w:val="231F20"/>
          <w:spacing w:val="-2"/>
        </w:rPr>
        <w:t> </w:t>
      </w:r>
      <w:r>
        <w:rPr>
          <w:color w:val="231F20"/>
        </w:rPr>
        <w:t>onde</w:t>
      </w:r>
      <w:r>
        <w:rPr>
          <w:color w:val="231F20"/>
          <w:spacing w:val="-2"/>
        </w:rPr>
        <w:t> </w:t>
      </w:r>
      <w:r>
        <w:rPr>
          <w:color w:val="231F20"/>
        </w:rPr>
        <w:t>todas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seguintes</w:t>
      </w:r>
      <w:r>
        <w:rPr>
          <w:color w:val="231F20"/>
          <w:spacing w:val="-2"/>
        </w:rPr>
        <w:t> </w:t>
      </w:r>
      <w:r>
        <w:rPr>
          <w:color w:val="231F20"/>
        </w:rPr>
        <w:t>condições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existem:</w:t>
      </w:r>
    </w:p>
    <w:p>
      <w:pPr>
        <w:pStyle w:val="ListParagraph"/>
        <w:numPr>
          <w:ilvl w:val="1"/>
          <w:numId w:val="174"/>
        </w:numPr>
        <w:tabs>
          <w:tab w:pos="1315" w:val="left" w:leader="none"/>
        </w:tabs>
        <w:spacing w:line="240" w:lineRule="auto" w:before="11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transacionados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homogêneos;</w:t>
      </w:r>
    </w:p>
    <w:p>
      <w:pPr>
        <w:pStyle w:val="ListParagraph"/>
        <w:numPr>
          <w:ilvl w:val="1"/>
          <w:numId w:val="174"/>
        </w:numPr>
        <w:tabs>
          <w:tab w:pos="1315" w:val="left" w:leader="none"/>
        </w:tabs>
        <w:spacing w:line="249" w:lineRule="auto" w:before="10" w:after="0"/>
        <w:ind w:left="1315" w:right="565" w:hanging="454"/>
        <w:jc w:val="left"/>
        <w:rPr>
          <w:sz w:val="20"/>
        </w:rPr>
      </w:pPr>
      <w:r>
        <w:rPr>
          <w:color w:val="231F20"/>
          <w:sz w:val="20"/>
        </w:rPr>
        <w:t>vendedores e compradores com disposição para negociar são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contrados a qualquer momento para efetuar a transação; e</w:t>
      </w:r>
    </w:p>
    <w:p>
      <w:pPr>
        <w:pStyle w:val="ListParagraph"/>
        <w:numPr>
          <w:ilvl w:val="1"/>
          <w:numId w:val="174"/>
        </w:numPr>
        <w:tabs>
          <w:tab w:pos="1315" w:val="left" w:leader="none"/>
        </w:tabs>
        <w:spacing w:line="240" w:lineRule="auto" w:before="1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preços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disponíveis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público.</w:t>
      </w:r>
    </w:p>
    <w:p>
      <w:pPr>
        <w:pStyle w:val="BodyText"/>
        <w:spacing w:before="20"/>
        <w:jc w:val="left"/>
      </w:pPr>
    </w:p>
    <w:p>
      <w:pPr>
        <w:pStyle w:val="Heading4"/>
        <w:ind w:left="11"/>
      </w:pPr>
      <w:r>
        <w:rPr/>
        <w:t>Identificação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ativo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pode</w:t>
      </w:r>
      <w:r>
        <w:rPr>
          <w:spacing w:val="-2"/>
        </w:rPr>
        <w:t> </w:t>
      </w:r>
      <w:r>
        <w:rPr/>
        <w:t>estar</w:t>
      </w:r>
      <w:r>
        <w:rPr>
          <w:spacing w:val="-1"/>
        </w:rPr>
        <w:t> </w:t>
      </w:r>
      <w:r>
        <w:rPr>
          <w:spacing w:val="-2"/>
        </w:rPr>
        <w:t>desvalorizado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Os itens 7 a 15 especificam quando um valor recuperável deve ser determi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nado.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exigências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usam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termo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”um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ativo”,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aplicam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igualmente</w:t>
      </w:r>
      <w:r>
        <w:rPr>
          <w:color w:val="231F20"/>
          <w:sz w:val="20"/>
        </w:rPr>
        <w:t> a um ativo em particular ou a uma unidade geradora de caixa.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Um ativo está desvalorizado quando seu valor contábil excede seu valor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cuperável.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10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12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descrevem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algumas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indicações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possa ter ocorrido; se qualquer dessas situações estiver presente,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fazer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recuperável.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ver indicação de uma possível desvalorização, exceto conforme descrito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item 9, esta Norma não exige que uma entidade faça uma estimativa </w:t>
      </w:r>
      <w:r>
        <w:rPr>
          <w:color w:val="231F20"/>
          <w:sz w:val="20"/>
        </w:rPr>
        <w:t>formal</w:t>
      </w:r>
      <w:r>
        <w:rPr>
          <w:color w:val="231F20"/>
          <w:sz w:val="20"/>
        </w:rPr>
        <w:t> do valor recuperável.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avaliar,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mínimo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sofrido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desvalorização.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z w:val="20"/>
        </w:rPr>
        <w:t> alguma indicação, a entidade deve estimar o valor recuperável do ativo.</w:t>
      </w: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Independentemente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recuperável, uma entidade deve:</w:t>
      </w:r>
    </w:p>
    <w:p>
      <w:pPr>
        <w:pStyle w:val="ListParagraph"/>
        <w:numPr>
          <w:ilvl w:val="1"/>
          <w:numId w:val="173"/>
        </w:numPr>
        <w:tabs>
          <w:tab w:pos="1312" w:val="left" w:leader="none"/>
          <w:tab w:pos="1315" w:val="left" w:leader="none"/>
        </w:tabs>
        <w:spacing w:line="249" w:lineRule="auto" w:before="2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testar,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mínimo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anualmente,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recuperáve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de um ativo intangível com vida útil indefinida ou de um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intangível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disponível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uso,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comparando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valor contábil com seu valor recuperável. Esse teste de reduçã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executado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moment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no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ano,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executado,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ano,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no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2"/>
      </w:pPr>
      <w:r>
        <w:rPr>
          <w:color w:val="231F20"/>
        </w:rPr>
        <w:t>mesmo</w:t>
      </w:r>
      <w:r>
        <w:rPr>
          <w:color w:val="231F20"/>
          <w:spacing w:val="40"/>
        </w:rPr>
        <w:t> </w:t>
      </w:r>
      <w:r>
        <w:rPr>
          <w:color w:val="231F20"/>
        </w:rPr>
        <w:t>período.</w:t>
      </w:r>
      <w:r>
        <w:rPr>
          <w:color w:val="231F20"/>
          <w:spacing w:val="40"/>
        </w:rPr>
        <w:t> </w:t>
      </w:r>
      <w:r>
        <w:rPr>
          <w:color w:val="231F20"/>
        </w:rPr>
        <w:t>Ativos</w:t>
      </w:r>
      <w:r>
        <w:rPr>
          <w:color w:val="231F20"/>
          <w:spacing w:val="40"/>
        </w:rPr>
        <w:t> </w:t>
      </w:r>
      <w:r>
        <w:rPr>
          <w:color w:val="231F20"/>
        </w:rPr>
        <w:t>intangíveis</w:t>
      </w:r>
      <w:r>
        <w:rPr>
          <w:color w:val="231F20"/>
          <w:spacing w:val="40"/>
        </w:rPr>
        <w:t> </w:t>
      </w:r>
      <w:r>
        <w:rPr>
          <w:color w:val="231F20"/>
        </w:rPr>
        <w:t>diferentes</w:t>
      </w:r>
      <w:r>
        <w:rPr>
          <w:color w:val="231F20"/>
          <w:spacing w:val="40"/>
        </w:rPr>
        <w:t> </w:t>
      </w:r>
      <w:r>
        <w:rPr>
          <w:color w:val="231F20"/>
        </w:rPr>
        <w:t>podem</w:t>
      </w:r>
      <w:r>
        <w:rPr>
          <w:color w:val="231F20"/>
          <w:spacing w:val="40"/>
        </w:rPr>
        <w:t> </w:t>
      </w:r>
      <w:r>
        <w:rPr>
          <w:color w:val="231F20"/>
        </w:rPr>
        <w:t>ter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va</w:t>
      </w:r>
      <w:r>
        <w:rPr>
          <w:color w:val="231F20"/>
        </w:rPr>
        <w:softHyphen/>
      </w:r>
      <w:r>
        <w:rPr>
          <w:color w:val="231F20"/>
        </w:rPr>
        <w:t>lor</w:t>
      </w:r>
      <w:r>
        <w:rPr>
          <w:color w:val="231F20"/>
          <w:spacing w:val="40"/>
        </w:rPr>
        <w:t> </w:t>
      </w:r>
      <w:r>
        <w:rPr>
          <w:color w:val="231F20"/>
        </w:rPr>
        <w:t>recuperável</w:t>
      </w:r>
      <w:r>
        <w:rPr>
          <w:color w:val="231F20"/>
          <w:spacing w:val="40"/>
        </w:rPr>
        <w:t> </w:t>
      </w:r>
      <w:r>
        <w:rPr>
          <w:color w:val="231F20"/>
        </w:rPr>
        <w:t>testado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períodos</w:t>
      </w:r>
      <w:r>
        <w:rPr>
          <w:color w:val="231F20"/>
          <w:spacing w:val="40"/>
        </w:rPr>
        <w:t> </w:t>
      </w:r>
      <w:r>
        <w:rPr>
          <w:color w:val="231F20"/>
        </w:rPr>
        <w:t>diferentes.</w:t>
      </w:r>
      <w:r>
        <w:rPr>
          <w:color w:val="231F20"/>
          <w:spacing w:val="40"/>
        </w:rPr>
        <w:t> </w:t>
      </w:r>
      <w:r>
        <w:rPr>
          <w:color w:val="231F20"/>
        </w:rPr>
        <w:t>Entretanto,</w:t>
      </w:r>
      <w:r>
        <w:rPr>
          <w:color w:val="231F20"/>
          <w:spacing w:val="40"/>
        </w:rPr>
        <w:t> </w:t>
      </w:r>
      <w:r>
        <w:rPr>
          <w:color w:val="231F20"/>
        </w:rPr>
        <w:t>s</w:t>
      </w:r>
      <w:r>
        <w:rPr>
          <w:color w:val="231F20"/>
        </w:rPr>
        <w:t>e</w:t>
      </w:r>
      <w:r>
        <w:rPr>
          <w:color w:val="231F20"/>
        </w:rPr>
        <w:t> tais</w:t>
      </w:r>
      <w:r>
        <w:rPr>
          <w:color w:val="231F20"/>
          <w:spacing w:val="40"/>
        </w:rPr>
        <w:t> </w:t>
      </w:r>
      <w:r>
        <w:rPr>
          <w:color w:val="231F20"/>
        </w:rPr>
        <w:t>ativos</w:t>
      </w:r>
      <w:r>
        <w:rPr>
          <w:color w:val="231F20"/>
          <w:spacing w:val="40"/>
        </w:rPr>
        <w:t> </w:t>
      </w:r>
      <w:r>
        <w:rPr>
          <w:color w:val="231F20"/>
        </w:rPr>
        <w:t>intangíveis</w:t>
      </w:r>
      <w:r>
        <w:rPr>
          <w:color w:val="231F20"/>
          <w:spacing w:val="40"/>
        </w:rPr>
        <w:t> </w:t>
      </w:r>
      <w:r>
        <w:rPr>
          <w:color w:val="231F20"/>
        </w:rPr>
        <w:t>foram</w:t>
      </w:r>
      <w:r>
        <w:rPr>
          <w:color w:val="231F20"/>
          <w:spacing w:val="40"/>
        </w:rPr>
        <w:t> </w:t>
      </w:r>
      <w:r>
        <w:rPr>
          <w:color w:val="231F20"/>
        </w:rPr>
        <w:t>inicialmente</w:t>
      </w:r>
      <w:r>
        <w:rPr>
          <w:color w:val="231F20"/>
          <w:spacing w:val="40"/>
        </w:rPr>
        <w:t> </w:t>
      </w:r>
      <w:r>
        <w:rPr>
          <w:color w:val="231F20"/>
        </w:rPr>
        <w:t>reconhecidos</w:t>
      </w:r>
      <w:r>
        <w:rPr>
          <w:color w:val="231F20"/>
          <w:spacing w:val="40"/>
        </w:rPr>
        <w:t> </w:t>
      </w:r>
      <w:r>
        <w:rPr>
          <w:color w:val="231F20"/>
        </w:rPr>
        <w:t>durant</w:t>
      </w:r>
      <w:r>
        <w:rPr>
          <w:color w:val="231F20"/>
        </w:rPr>
        <w:t>e</w:t>
      </w:r>
      <w:r>
        <w:rPr>
          <w:color w:val="231F20"/>
        </w:rPr>
        <w:t> o ano corrente, deve ter a redução ao valor recuperável testad</w:t>
      </w:r>
      <w:r>
        <w:rPr>
          <w:color w:val="231F20"/>
        </w:rPr>
        <w:t>a</w:t>
      </w:r>
      <w:r>
        <w:rPr>
          <w:color w:val="231F20"/>
        </w:rPr>
        <w:t> antes do fim do ano corrente; e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testar,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anualmente,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rentabilidade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tura (goodwill) em uma aquisição de entidades, de acordo com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itens 77 a 95.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Ao avaliar se há alguma indicação de que um ativo possa ter sofrid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desvalorização, uma entidade deve considerar, no mínimo, as seguinte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indicações: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left="425"/>
      </w:pPr>
      <w:r>
        <w:rPr>
          <w:u w:val="single"/>
        </w:rPr>
        <w:t>Fontes</w:t>
      </w:r>
      <w:r>
        <w:rPr>
          <w:spacing w:val="-1"/>
          <w:u w:val="single"/>
        </w:rPr>
        <w:t> </w:t>
      </w:r>
      <w:r>
        <w:rPr>
          <w:u w:val="single"/>
        </w:rPr>
        <w:t>externas de </w:t>
      </w:r>
      <w:r>
        <w:rPr>
          <w:spacing w:val="-2"/>
          <w:u w:val="single"/>
        </w:rPr>
        <w:t>informação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durante o período, o valor de mercado de um ativo diminuiu sen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sivelmente, mais do que seria de se esperar como resultado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passagem do tempo ou do uso normal;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0" w:hanging="454"/>
        <w:jc w:val="both"/>
        <w:rPr>
          <w:sz w:val="20"/>
        </w:rPr>
      </w:pPr>
      <w:r>
        <w:rPr>
          <w:color w:val="231F20"/>
          <w:sz w:val="20"/>
        </w:rPr>
        <w:t>mudanças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significativas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adverso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reram durante o período, ou ocorrerão em futuro próximo, no am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tecnológico,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mercado,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econômico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legal,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 opera ou no mercado para o qual o ativo é utilizado;</w:t>
      </w:r>
    </w:p>
    <w:p>
      <w:pPr>
        <w:pStyle w:val="ListParagraph"/>
        <w:numPr>
          <w:ilvl w:val="1"/>
          <w:numId w:val="173"/>
        </w:numPr>
        <w:tabs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as taxas de juros de mercado ou outras taxas de mercado de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torno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investimentos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aumentaram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z w:val="20"/>
        </w:rPr>
        <w:t> aumentos provavelmente afetarão a taxa de desconto usada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cálculo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diminuirão significa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tivamente o valor recuperável do ativo;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de suas ações no mercado;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left="425"/>
      </w:pPr>
      <w:r>
        <w:rPr>
          <w:u w:val="single"/>
        </w:rPr>
        <w:t>Fontes</w:t>
      </w:r>
      <w:r>
        <w:rPr>
          <w:spacing w:val="-1"/>
          <w:u w:val="single"/>
        </w:rPr>
        <w:t> </w:t>
      </w:r>
      <w:r>
        <w:rPr>
          <w:u w:val="single"/>
        </w:rPr>
        <w:t>internas de </w:t>
      </w:r>
      <w:r>
        <w:rPr>
          <w:spacing w:val="-2"/>
          <w:u w:val="single"/>
        </w:rPr>
        <w:t>informação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</w:tabs>
        <w:spacing w:line="240" w:lineRule="auto" w:before="10" w:after="0"/>
        <w:ind w:left="1727" w:right="0" w:hanging="451"/>
        <w:jc w:val="both"/>
        <w:rPr>
          <w:sz w:val="20"/>
        </w:rPr>
      </w:pPr>
      <w:r>
        <w:rPr>
          <w:color w:val="231F20"/>
          <w:spacing w:val="-4"/>
          <w:sz w:val="20"/>
        </w:rPr>
        <w:t>evidência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disponível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obsolescência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dano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físico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ativo;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mudanças significativas, com efeito adverso sobre a entidade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ocorreram durante o período, ou devem ocorrer em futuro pró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ximo, na medida ou maneira em que um ativo é ou será usado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Essas mudanças incluem o ativo que se torna inativo, planos 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descontinuidade ou reestruturação da operação à qual um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pertence, planos para baixa de um ativo antes da data anterior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esperada e reavaliação da vida útil de um ativo como finit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ao invés de indefinida; e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7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evidência disponível, proveniente de relatório interno, que </w:t>
      </w:r>
      <w:r>
        <w:rPr>
          <w:color w:val="231F20"/>
          <w:sz w:val="20"/>
        </w:rPr>
        <w:t>indique</w:t>
      </w:r>
      <w:r>
        <w:rPr>
          <w:color w:val="231F20"/>
          <w:sz w:val="20"/>
        </w:rPr>
        <w:t> que o desempenho econômico de um ativo é ou será pior que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esperado.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relação constante do item 10 não é exaustiva. Uma entidade pode identi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indicações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desvalorizado,</w:t>
      </w:r>
      <w:r>
        <w:rPr>
          <w:color w:val="231F20"/>
          <w:sz w:val="20"/>
        </w:rPr>
        <w:t> exigindo que a entidade determine o seu valor recuperável.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Evidência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proveniente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relatório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indique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z w:val="20"/>
        </w:rPr>
        <w:t> se desvalorizado inclui a existência de:</w:t>
      </w:r>
    </w:p>
    <w:p>
      <w:pPr>
        <w:pStyle w:val="ListParagraph"/>
        <w:numPr>
          <w:ilvl w:val="1"/>
          <w:numId w:val="173"/>
        </w:numPr>
        <w:tabs>
          <w:tab w:pos="1314" w:val="left" w:leader="none"/>
          <w:tab w:pos="1316" w:val="left" w:leader="none"/>
        </w:tabs>
        <w:spacing w:line="249" w:lineRule="auto" w:before="2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fluxos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adquirir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necessidades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sub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seqüentes para operar ou mantê-lo, que sejam significati</w:t>
      </w:r>
      <w:r>
        <w:rPr>
          <w:color w:val="231F20"/>
          <w:sz w:val="20"/>
        </w:rPr>
        <w:t>vamente</w:t>
      </w:r>
      <w:r>
        <w:rPr>
          <w:color w:val="231F20"/>
          <w:sz w:val="20"/>
        </w:rPr>
        <w:t> mais elevadas do que originalmente orçadas;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fluxos de caixa líquidos reais ou lucros ou prejuízos </w:t>
      </w:r>
      <w:r>
        <w:rPr>
          <w:color w:val="231F20"/>
          <w:sz w:val="20"/>
        </w:rPr>
        <w:t>operacionais</w:t>
      </w:r>
      <w:r>
        <w:rPr>
          <w:color w:val="231F20"/>
          <w:sz w:val="20"/>
        </w:rPr>
        <w:t> gerados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significativamente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piores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aque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les orçados;</w:t>
      </w:r>
    </w:p>
    <w:p>
      <w:pPr>
        <w:pStyle w:val="ListParagraph"/>
        <w:numPr>
          <w:ilvl w:val="1"/>
          <w:numId w:val="173"/>
        </w:numPr>
        <w:tabs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queda significativa nos fluxos de caixa líquidos orçados ou no lu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operacional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significativo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orçado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gerado</w:t>
      </w:r>
      <w:r>
        <w:rPr>
          <w:color w:val="231F20"/>
          <w:sz w:val="20"/>
        </w:rPr>
        <w:t> pelo ativo; ou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prejuízos operacionais ou saídas de caixa líquidas em relação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ativo, quando os números do período atual são agregados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números orçados para o futuro.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Conforme indicado no item 9, esta Norma requer que um ativo </w:t>
      </w:r>
      <w:r>
        <w:rPr>
          <w:color w:val="231F20"/>
          <w:sz w:val="20"/>
        </w:rPr>
        <w:t>intangível,</w:t>
      </w:r>
      <w:r>
        <w:rPr>
          <w:color w:val="231F20"/>
          <w:sz w:val="20"/>
        </w:rPr>
        <w:t> com vida útil indefinida, ou ainda não disponível para uso, e o ágio decor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rente de expectativa de rentabilidade futura (goodwill) sejam testados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relação à redução ao valor recuperável, pelo menos uma vez ao ano. In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dependentemente do momento em que os requerimentos do item 9 </w:t>
      </w:r>
      <w:r>
        <w:rPr>
          <w:color w:val="231F20"/>
          <w:sz w:val="20"/>
        </w:rPr>
        <w:t>sejam</w:t>
      </w:r>
      <w:r>
        <w:rPr>
          <w:color w:val="231F20"/>
          <w:sz w:val="20"/>
        </w:rPr>
        <w:t> aplicados, o conceito de relevância se aplica à identificação e à </w:t>
      </w:r>
      <w:r>
        <w:rPr>
          <w:color w:val="231F20"/>
          <w:sz w:val="20"/>
        </w:rPr>
        <w:t>verificação</w:t>
      </w:r>
      <w:r>
        <w:rPr>
          <w:color w:val="231F20"/>
          <w:sz w:val="20"/>
        </w:rPr>
        <w:t> de se o valor recuperável de um ativo necessita ser estimado. Por </w:t>
      </w:r>
      <w:r>
        <w:rPr>
          <w:color w:val="231F20"/>
          <w:sz w:val="20"/>
        </w:rPr>
        <w:t>exemplo,</w:t>
      </w:r>
      <w:r>
        <w:rPr>
          <w:color w:val="231F20"/>
          <w:sz w:val="20"/>
        </w:rPr>
        <w:t> se cálculos prévios indicam que o valor recuperável de um ativo é significa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tivamente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necessita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estimar</w:t>
      </w:r>
      <w:r>
        <w:rPr>
          <w:color w:val="231F20"/>
          <w:sz w:val="20"/>
        </w:rPr>
        <w:t> novamente o valor recuperável do ativo, desde que não tenham </w:t>
      </w:r>
      <w:r>
        <w:rPr>
          <w:color w:val="231F20"/>
          <w:sz w:val="20"/>
        </w:rPr>
        <w:t>ocorrido</w:t>
      </w:r>
      <w:r>
        <w:rPr>
          <w:color w:val="231F20"/>
          <w:sz w:val="20"/>
        </w:rPr>
        <w:t> eventos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eliminariam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diferença.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análise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pré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indicar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sensível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mais das indicações relacionadas no item 10.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1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ilustrar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13,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outras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radas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retorno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aumentarem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período,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precisa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fazer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formal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casos: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6" w:val="left" w:leader="none"/>
        </w:tabs>
        <w:spacing w:line="249" w:lineRule="auto" w:before="2" w:after="0"/>
        <w:ind w:left="1316" w:right="566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desconto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cálculo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us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provavelmente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afetada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nessas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cado;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curto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z w:val="20"/>
        </w:rPr>
        <w:t> podem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significativo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desconto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para um ativo que tenha uma longa vida útil remanescente; ou</w:t>
      </w:r>
    </w:p>
    <w:p>
      <w:pPr>
        <w:pStyle w:val="ListParagraph"/>
        <w:numPr>
          <w:ilvl w:val="1"/>
          <w:numId w:val="173"/>
        </w:numPr>
        <w:tabs>
          <w:tab w:pos="1314" w:val="left" w:leader="none"/>
          <w:tab w:pos="1316" w:val="left" w:leader="none"/>
        </w:tabs>
        <w:spacing w:line="249" w:lineRule="auto" w:before="5" w:after="0"/>
        <w:ind w:left="1316" w:right="566" w:hanging="454"/>
        <w:jc w:val="both"/>
        <w:rPr>
          <w:sz w:val="20"/>
        </w:rPr>
      </w:pPr>
      <w:r>
        <w:rPr>
          <w:color w:val="231F20"/>
          <w:spacing w:val="-8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taxa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desconto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usada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cálculo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uso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8"/>
          <w:sz w:val="20"/>
        </w:rPr>
        <w:t>prova</w:t>
      </w:r>
      <w:r>
        <w:rPr>
          <w:color w:val="231F20"/>
          <w:spacing w:val="-8"/>
          <w:sz w:val="20"/>
        </w:rPr>
        <w:softHyphen/>
      </w:r>
      <w:r>
        <w:rPr>
          <w:color w:val="231F20"/>
          <w:spacing w:val="-8"/>
          <w:sz w:val="20"/>
        </w:rPr>
      </w:r>
      <w:r>
        <w:rPr>
          <w:color w:val="231F20"/>
          <w:spacing w:val="-4"/>
          <w:sz w:val="20"/>
        </w:rPr>
        <w:t>velmente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for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afetada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pelo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aumento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nessas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taxas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mercado;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porém</w:t>
      </w:r>
      <w:r>
        <w:rPr>
          <w:color w:val="231F20"/>
          <w:spacing w:val="-4"/>
          <w:sz w:val="20"/>
        </w:rPr>
        <w:t>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análise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prévia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sensibilidade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recuperável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indica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que: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2"/>
          <w:numId w:val="173"/>
        </w:numPr>
        <w:tabs>
          <w:tab w:pos="2126" w:val="left" w:leader="none"/>
        </w:tabs>
        <w:spacing w:line="249" w:lineRule="auto" w:before="0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é improvável que haja uma diminuição significativa no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recuperável, porque os fluxos de caixa futuros provavelm</w:t>
      </w:r>
      <w:r>
        <w:rPr>
          <w:color w:val="231F20"/>
          <w:sz w:val="20"/>
        </w:rPr>
        <w:t>ente</w:t>
      </w:r>
      <w:r>
        <w:rPr>
          <w:color w:val="231F20"/>
          <w:sz w:val="20"/>
        </w:rPr>
        <w:t> também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aumentarão;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alguns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casos,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capaz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demonstrar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ajusta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receitas</w:t>
      </w:r>
      <w:r>
        <w:rPr>
          <w:color w:val="231F20"/>
          <w:sz w:val="20"/>
        </w:rPr>
        <w:t> para compensar qualquer aumento nas taxas de mercado; ou</w:t>
      </w:r>
    </w:p>
    <w:p>
      <w:pPr>
        <w:pStyle w:val="ListParagraph"/>
        <w:numPr>
          <w:ilvl w:val="2"/>
          <w:numId w:val="173"/>
        </w:numPr>
        <w:tabs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 diminuição no valor recuperável provavelmente não </w:t>
      </w:r>
      <w:r>
        <w:rPr>
          <w:color w:val="231F20"/>
          <w:sz w:val="20"/>
        </w:rPr>
        <w:t>resulte</w:t>
      </w:r>
      <w:r>
        <w:rPr>
          <w:color w:val="231F20"/>
          <w:sz w:val="20"/>
        </w:rPr>
        <w:t> em perda significativa por desvalorização.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 houver uma indicação de que um ativo possa ter sofrido </w:t>
      </w:r>
      <w:r>
        <w:rPr>
          <w:color w:val="231F20"/>
          <w:sz w:val="20"/>
        </w:rPr>
        <w:t>desvalorização,</w:t>
      </w:r>
      <w:r>
        <w:rPr>
          <w:color w:val="231F20"/>
          <w:sz w:val="20"/>
        </w:rPr>
        <w:t> isso pode indicar que a vida útil remanescente, o método de </w:t>
      </w:r>
      <w:r>
        <w:rPr>
          <w:color w:val="231F20"/>
          <w:sz w:val="20"/>
        </w:rPr>
        <w:t>depreciação,</w:t>
      </w:r>
      <w:r>
        <w:rPr>
          <w:color w:val="231F20"/>
          <w:sz w:val="20"/>
        </w:rPr>
        <w:t> amortização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residual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necessitem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sados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ajustados,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cálculos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posteriormente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indiquem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necessário reconhecer uma desvalorização para o ativo.</w:t>
      </w:r>
    </w:p>
    <w:p>
      <w:pPr>
        <w:pStyle w:val="BodyText"/>
        <w:spacing w:before="14"/>
        <w:jc w:val="left"/>
      </w:pPr>
    </w:p>
    <w:p>
      <w:pPr>
        <w:pStyle w:val="Heading4"/>
      </w:pPr>
      <w:r>
        <w:rPr>
          <w:color w:val="231F20"/>
        </w:rPr>
        <w:t>Mensuração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valor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recuperável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define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z w:val="20"/>
        </w:rPr>
        <w:t> de venda de um ativo ou de unidade geradora de caixa e o seu valor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uso. Os itens 17 a 55 estabelecem as exigências para mensuração do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recuperável. Essas exigências usam o termo ”um ativo”, porém, se </w:t>
      </w:r>
      <w:r>
        <w:rPr>
          <w:color w:val="231F20"/>
          <w:sz w:val="20"/>
        </w:rPr>
        <w:t>aplicam</w:t>
      </w:r>
      <w:r>
        <w:rPr>
          <w:color w:val="231F20"/>
          <w:sz w:val="20"/>
        </w:rPr>
        <w:t> igualmente a cada item de um ativo ou a uma unidade geradora de caixa.</w:t>
      </w:r>
    </w:p>
    <w:p>
      <w:pPr>
        <w:pStyle w:val="ListParagraph"/>
        <w:numPr>
          <w:ilvl w:val="0"/>
          <w:numId w:val="173"/>
        </w:numPr>
        <w:tabs>
          <w:tab w:pos="877" w:val="left" w:leader="none"/>
          <w:tab w:pos="879" w:val="left" w:leader="none"/>
        </w:tabs>
        <w:spacing w:line="249" w:lineRule="auto" w:before="4" w:after="0"/>
        <w:ind w:left="879" w:right="153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Nem sempre é necessário determinar o valor líquido de venda de um ativo e se</w:t>
      </w:r>
      <w:r>
        <w:rPr>
          <w:color w:val="231F20"/>
          <w:spacing w:val="-6"/>
          <w:sz w:val="20"/>
        </w:rPr>
        <w:t>u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uso.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qualquer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desses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exceder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ativo,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est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necessário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estimar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outro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Pode ser possível determinar o valor líquido de venda mesmo que um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não seja negociado em um mercado ativo. Entretanto, algumas vezes não ser</w:t>
      </w:r>
      <w:r>
        <w:rPr>
          <w:color w:val="231F20"/>
          <w:spacing w:val="-4"/>
          <w:sz w:val="20"/>
        </w:rPr>
        <w:t>á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possível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determinar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venda,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porque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há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base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faze</w:t>
      </w:r>
      <w:r>
        <w:rPr>
          <w:color w:val="231F20"/>
          <w:spacing w:val="-2"/>
          <w:sz w:val="20"/>
        </w:rPr>
        <w:t>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 estimativa confiável do valor a ser obtido pela venda do ativo em 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transação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bases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comutativas,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conhecedoras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interessadas.</w:t>
      </w:r>
      <w:r>
        <w:rPr>
          <w:color w:val="231F20"/>
          <w:sz w:val="20"/>
        </w:rPr>
        <w:t> Nesse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caso,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utilizado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recuperável.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 não há razão para acreditar que o valor em uso de um ativo exceda sig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nificativamente seu valor líquido de venda, o valor líquido de venda do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pode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considerado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recuperável.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freqüentemen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 o caso para um ativo que é mantido para alienação. Isso ocorre porque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em uso de um ativo mantido para alienação corresponderá principal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às receitas líquidas da baixa, uma vez que os futuros fluxos de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do uso contínuo do ativo, até sua baixa, provavelmente serão irrisórios.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3" w:hanging="454"/>
        <w:jc w:val="both"/>
        <w:rPr>
          <w:sz w:val="20"/>
        </w:rPr>
      </w:pPr>
      <w:r>
        <w:rPr>
          <w:color w:val="231F20"/>
          <w:sz w:val="20"/>
        </w:rPr>
        <w:t>O valor recuperável é determinado para um ativo isolado, a menos que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ativo não gere entradas de caixa provenientes de seu uso contínuo, qu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são em grande parte independentes daquelas provenientes de outro</w:t>
      </w:r>
      <w:r>
        <w:rPr>
          <w:color w:val="231F20"/>
          <w:sz w:val="20"/>
        </w:rPr>
        <w:t>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ativos ou de grupos de ativos. Se esse for o caso, o valor recuperável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determinado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pertenc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(ver itens 62 a 98), a menos que: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 valor líquido de venda do ativo seja maior do que seu valor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tábil; ou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o valor em uso do ativo possa ser estimado como sendo </w:t>
      </w:r>
      <w:r>
        <w:rPr>
          <w:color w:val="231F20"/>
          <w:sz w:val="20"/>
        </w:rPr>
        <w:t>próximo</w:t>
      </w:r>
      <w:r>
        <w:rPr>
          <w:color w:val="231F20"/>
          <w:sz w:val="20"/>
        </w:rPr>
        <w:t> do valor líquido de venda e este possa ser determinado.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Em alguns casos, estimativas, médias e cálculos sintéticos podem ofere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cer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aproximação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razoável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cálculos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detalhados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demonstrados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nesta</w:t>
      </w:r>
      <w:r>
        <w:rPr>
          <w:color w:val="231F20"/>
          <w:sz w:val="20"/>
        </w:rPr>
        <w:t> Norma para determinar o valor líquido de venda ou o valor em uso.</w:t>
      </w:r>
    </w:p>
    <w:p>
      <w:pPr>
        <w:pStyle w:val="BodyText"/>
        <w:spacing w:before="12"/>
        <w:jc w:val="left"/>
      </w:pPr>
    </w:p>
    <w:p>
      <w:pPr>
        <w:pStyle w:val="Heading4"/>
        <w:ind w:left="11"/>
      </w:pPr>
      <w:r>
        <w:rPr>
          <w:color w:val="231F20"/>
          <w:spacing w:val="-6"/>
        </w:rPr>
        <w:t>Mensuração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valor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recuperável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ativo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intangível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com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vida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útil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indefinida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9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intangível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indefinida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míni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anualmente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testado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recuperável,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recuperável,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independentemente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existir ou não alguma indicação de que possa existir uma redução ao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recuperável.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Entretanto,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cálculo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detalhado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recuperá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vel de tal ativo, efetuado em período anterior, pode ser utilizado no teste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valor recuperável para esse ativo no período corrente, desde que todos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seguintes critérios sejam atendidos:</w:t>
      </w:r>
    </w:p>
    <w:p>
      <w:pPr>
        <w:pStyle w:val="ListParagraph"/>
        <w:numPr>
          <w:ilvl w:val="1"/>
          <w:numId w:val="173"/>
        </w:numPr>
        <w:tabs>
          <w:tab w:pos="1312" w:val="left" w:leader="none"/>
          <w:tab w:pos="1315" w:val="left" w:leader="none"/>
        </w:tabs>
        <w:spacing w:line="249" w:lineRule="auto" w:before="7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intangível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gera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us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contínuo que são independentes daquelas decorrentes de outro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ativos ou de grupo de ativos e, portanto, é testado com relação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redução ao valor recuperável como parte de uma unidade gerado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 de caixa à qual o ativo pertence, se os ativos e passivos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compõem essa unidade não tiverem sofrido alteração significativ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desde o cálculo mais recente do valor recuperável;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6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o cálculo mais recente do valor recuperável resultou em um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que excede o valor contábil do ativo com substancial margem; e</w:t>
      </w:r>
    </w:p>
    <w:p>
      <w:pPr>
        <w:pStyle w:val="ListParagraph"/>
        <w:numPr>
          <w:ilvl w:val="1"/>
          <w:numId w:val="173"/>
        </w:numPr>
        <w:tabs>
          <w:tab w:pos="1315" w:val="left" w:leader="none"/>
        </w:tabs>
        <w:spacing w:line="249" w:lineRule="auto" w:before="1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baseado em uma análise de eventos que ocorreram e em circuns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tâncias que mudaram desde o cálculo mais recente do valor recu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perável, é remota a probabilidade de que a determinação do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recuperável corrente seria menor do que o valor contábil do ativo.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>
          <w:color w:val="231F20"/>
        </w:rPr>
        <w:t>Valor</w:t>
      </w:r>
      <w:r>
        <w:rPr>
          <w:color w:val="231F20"/>
          <w:spacing w:val="-5"/>
        </w:rPr>
        <w:t> </w:t>
      </w:r>
      <w:r>
        <w:rPr>
          <w:color w:val="231F20"/>
        </w:rPr>
        <w:t>líquido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venda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melhor evidência de um valor líquido de venda é um preço de um contra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 de venda firme em uma transação em bases comutativas, entre parte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conhecedoras e interessadas, ajustado por despesas adicionais que </w:t>
      </w:r>
      <w:r>
        <w:rPr>
          <w:color w:val="231F20"/>
          <w:sz w:val="20"/>
        </w:rPr>
        <w:t>seriam</w:t>
      </w:r>
      <w:r>
        <w:rPr>
          <w:color w:val="231F20"/>
          <w:sz w:val="20"/>
        </w:rPr>
        <w:t> diretamente atribuíveis à venda do ativo.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firme,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porém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negociado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mercado ativo, o valor líquido de venda é o preço de mercado do ativo 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venda.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adequado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normalmente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preço atual de cotação. Quando os preços atuais de cotação não estão dis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poníveis,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transação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oferecer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partir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2"/>
      </w:pPr>
      <w:r>
        <w:rPr>
          <w:color w:val="231F20"/>
        </w:rPr>
        <w:t>da qual se estima o valor líquido de venda, contanto que não tenha </w:t>
      </w:r>
      <w:r>
        <w:rPr>
          <w:color w:val="231F20"/>
        </w:rPr>
        <w:t>havido</w:t>
      </w:r>
      <w:r>
        <w:rPr>
          <w:color w:val="231F20"/>
        </w:rPr>
        <w:t> uma mudança significativa nas circunstâncias econômicas entre a data </w:t>
      </w:r>
      <w:r>
        <w:rPr>
          <w:color w:val="231F20"/>
        </w:rPr>
        <w:t>da</w:t>
      </w:r>
      <w:r>
        <w:rPr>
          <w:color w:val="231F20"/>
        </w:rPr>
        <w:t> transação e a data na qual a estimativa é feita.</w:t>
      </w:r>
    </w:p>
    <w:p>
      <w:pPr>
        <w:pStyle w:val="ListParagraph"/>
        <w:numPr>
          <w:ilvl w:val="0"/>
          <w:numId w:val="173"/>
        </w:numPr>
        <w:tabs>
          <w:tab w:pos="877" w:val="left" w:leader="none"/>
          <w:tab w:pos="879" w:val="left" w:leader="none"/>
        </w:tabs>
        <w:spacing w:line="249" w:lineRule="auto" w:before="3" w:after="0"/>
        <w:ind w:left="879" w:right="153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contrato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firme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venda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baseado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melhor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disponível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refletir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possa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obter,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data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balanço,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baix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transação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bases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comutativas,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partes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conhecedora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interessadas,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após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deduzir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despesas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baixa.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determinar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esse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valor,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considerar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resultado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transações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recentes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seme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2"/>
          <w:sz w:val="20"/>
        </w:rPr>
        <w:t>lhantes,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mesmo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setor.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líquido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venda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refletir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vend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forçada,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menos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administração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seja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compelida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vender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imediatamente.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despesas de venda, exceto as que já foram reconhecidas como passivo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devem ser deduzidas ao se determinar o valor líquido de venda. Exemplo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dessas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despesas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despesas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legais,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taxas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impostos,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despesa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remo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despesas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incrementais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diretas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deixar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condiçã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venda.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Entretanto,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despesas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demissão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empregados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despesa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ligadas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redução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reorganização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negócio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seguida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baixa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 não são despesas incrementais diretas para baixa do ativo.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Algumas vezes, a alienação de um ativo pode exigir que o comprador assu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além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passivo,</w:t>
      </w:r>
      <w:r>
        <w:rPr>
          <w:color w:val="231F20"/>
          <w:sz w:val="20"/>
        </w:rPr>
        <w:t> está disponível. O item 75 explica como tratar esses casos.</w:t>
      </w:r>
    </w:p>
    <w:p>
      <w:pPr>
        <w:pStyle w:val="BodyText"/>
        <w:spacing w:before="12"/>
        <w:jc w:val="left"/>
      </w:pPr>
    </w:p>
    <w:p>
      <w:pPr>
        <w:pStyle w:val="Heading4"/>
        <w:spacing w:before="1"/>
        <w:jc w:val="left"/>
      </w:pPr>
      <w:r>
        <w:rPr>
          <w:color w:val="231F20"/>
        </w:rPr>
        <w:t>Valor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uso</w:t>
      </w:r>
    </w:p>
    <w:p>
      <w:pPr>
        <w:pStyle w:val="ListParagraph"/>
        <w:numPr>
          <w:ilvl w:val="0"/>
          <w:numId w:val="173"/>
        </w:numPr>
        <w:tabs>
          <w:tab w:pos="879" w:val="left" w:leader="none"/>
        </w:tabs>
        <w:spacing w:line="240" w:lineRule="auto" w:before="10" w:after="0"/>
        <w:ind w:left="879" w:right="0" w:hanging="454"/>
        <w:jc w:val="left"/>
        <w:rPr>
          <w:sz w:val="20"/>
        </w:rPr>
      </w:pPr>
      <w:r>
        <w:rPr>
          <w:color w:val="231F20"/>
          <w:spacing w:val="-6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seguintes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elementos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refletidos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cálculo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uso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ativo:</w:t>
      </w:r>
    </w:p>
    <w:p>
      <w:pPr>
        <w:pStyle w:val="ListParagraph"/>
        <w:numPr>
          <w:ilvl w:val="1"/>
          <w:numId w:val="173"/>
        </w:numPr>
        <w:tabs>
          <w:tab w:pos="1729" w:val="left" w:leader="none"/>
        </w:tabs>
        <w:spacing w:line="249" w:lineRule="auto" w:before="10" w:after="0"/>
        <w:ind w:left="1729" w:right="152" w:hanging="454"/>
        <w:jc w:val="left"/>
        <w:rPr>
          <w:sz w:val="20"/>
        </w:rPr>
      </w:pPr>
      <w:r>
        <w:rPr>
          <w:color w:val="231F20"/>
          <w:sz w:val="20"/>
        </w:rPr>
        <w:t>estimativa dos fluxos de caixa futuros que a entidade espera </w:t>
      </w:r>
      <w:r>
        <w:rPr>
          <w:color w:val="231F20"/>
          <w:sz w:val="20"/>
        </w:rPr>
        <w:t>obter</w:t>
      </w:r>
      <w:r>
        <w:rPr>
          <w:color w:val="231F20"/>
          <w:sz w:val="20"/>
        </w:rPr>
        <w:t> com esse ativo;</w:t>
      </w:r>
    </w:p>
    <w:p>
      <w:pPr>
        <w:pStyle w:val="ListParagraph"/>
        <w:numPr>
          <w:ilvl w:val="1"/>
          <w:numId w:val="173"/>
        </w:numPr>
        <w:tabs>
          <w:tab w:pos="1729" w:val="left" w:leader="none"/>
        </w:tabs>
        <w:spacing w:line="249" w:lineRule="auto" w:before="1" w:after="0"/>
        <w:ind w:left="1729" w:right="152" w:hanging="454"/>
        <w:jc w:val="left"/>
        <w:rPr>
          <w:sz w:val="20"/>
        </w:rPr>
      </w:pPr>
      <w:r>
        <w:rPr>
          <w:color w:val="231F20"/>
          <w:sz w:val="20"/>
        </w:rPr>
        <w:t>expectativas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possíveis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variações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z w:val="20"/>
        </w:rPr>
        <w:t> desses fluxos de caixa futuros;</w:t>
      </w:r>
    </w:p>
    <w:p>
      <w:pPr>
        <w:pStyle w:val="ListParagraph"/>
        <w:numPr>
          <w:ilvl w:val="1"/>
          <w:numId w:val="173"/>
        </w:numPr>
        <w:tabs>
          <w:tab w:pos="1729" w:val="left" w:leader="none"/>
        </w:tabs>
        <w:spacing w:line="249" w:lineRule="auto" w:before="2" w:after="0"/>
        <w:ind w:left="1729" w:right="152" w:hanging="454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dinheiro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tempo,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representado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atual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z w:val="20"/>
        </w:rPr>
        <w:t> livre de risco (ver item 54);</w:t>
      </w:r>
    </w:p>
    <w:p>
      <w:pPr>
        <w:pStyle w:val="ListParagraph"/>
        <w:numPr>
          <w:ilvl w:val="1"/>
          <w:numId w:val="173"/>
        </w:numPr>
        <w:tabs>
          <w:tab w:pos="1729" w:val="left" w:leader="none"/>
        </w:tabs>
        <w:spacing w:line="240" w:lineRule="auto" w:before="2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incerteza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inerente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outros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fatores,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falta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liquidez,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participantes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iriam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considerar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a entidade espera obter com o ativo.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</w:tabs>
        <w:spacing w:line="240" w:lineRule="auto" w:before="2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envolve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passos: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estimar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futuras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saídas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tínuo do ativo e de sua baixa final; e</w:t>
      </w:r>
    </w:p>
    <w:p>
      <w:pPr>
        <w:pStyle w:val="ListParagraph"/>
        <w:numPr>
          <w:ilvl w:val="1"/>
          <w:numId w:val="173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aplicar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taxa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desconto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adequada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esses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fluxos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futuros.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Os elementos identificados nos itens 28 (b), (d) e (e) podem ser </w:t>
      </w:r>
      <w:r>
        <w:rPr>
          <w:color w:val="231F20"/>
          <w:sz w:val="20"/>
        </w:rPr>
        <w:t>refletidos</w:t>
      </w:r>
      <w:r>
        <w:rPr>
          <w:color w:val="231F20"/>
          <w:sz w:val="20"/>
        </w:rPr>
        <w:t> como ajustes dos fluxos de caixa futuros ou ajustes da taxa de </w:t>
      </w:r>
      <w:r>
        <w:rPr>
          <w:color w:val="231F20"/>
          <w:sz w:val="20"/>
        </w:rPr>
        <w:t>desconto.</w:t>
      </w:r>
      <w:r>
        <w:rPr>
          <w:color w:val="231F20"/>
          <w:sz w:val="20"/>
        </w:rPr>
        <w:t> Seja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abordagem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adote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expectativas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sobre</w:t>
      </w:r>
      <w:r>
        <w:rPr>
          <w:color w:val="231F20"/>
          <w:spacing w:val="-6"/>
        </w:rPr>
        <w:t> </w:t>
      </w:r>
      <w:r>
        <w:rPr>
          <w:color w:val="231F20"/>
        </w:rPr>
        <w:t>eventuais</w:t>
      </w:r>
      <w:r>
        <w:rPr>
          <w:color w:val="231F20"/>
          <w:spacing w:val="-6"/>
        </w:rPr>
        <w:t> </w:t>
      </w:r>
      <w:r>
        <w:rPr>
          <w:color w:val="231F20"/>
        </w:rPr>
        <w:t>variações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valor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momento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fluxos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caixa</w:t>
      </w:r>
      <w:r>
        <w:rPr>
          <w:color w:val="231F20"/>
          <w:spacing w:val="-6"/>
        </w:rPr>
        <w:t> </w:t>
      </w:r>
      <w:r>
        <w:rPr>
          <w:color w:val="231F20"/>
        </w:rPr>
        <w:t>futuros,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</w:rPr>
        <w:t> resultado</w:t>
      </w:r>
      <w:r>
        <w:rPr>
          <w:color w:val="231F20"/>
          <w:spacing w:val="-5"/>
        </w:rPr>
        <w:t> </w:t>
      </w:r>
      <w:r>
        <w:rPr>
          <w:color w:val="231F20"/>
        </w:rPr>
        <w:t>será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reflexo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valor</w:t>
      </w:r>
      <w:r>
        <w:rPr>
          <w:color w:val="231F20"/>
          <w:spacing w:val="-5"/>
        </w:rPr>
        <w:t> </w:t>
      </w:r>
      <w:r>
        <w:rPr>
          <w:color w:val="231F20"/>
        </w:rPr>
        <w:t>presente</w:t>
      </w:r>
      <w:r>
        <w:rPr>
          <w:color w:val="231F20"/>
          <w:spacing w:val="-5"/>
        </w:rPr>
        <w:t> </w:t>
      </w:r>
      <w:r>
        <w:rPr>
          <w:color w:val="231F20"/>
        </w:rPr>
        <w:t>esperado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fluxos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caixa</w:t>
      </w:r>
      <w:r>
        <w:rPr>
          <w:color w:val="231F20"/>
          <w:spacing w:val="-5"/>
        </w:rPr>
        <w:t> </w:t>
      </w:r>
      <w:r>
        <w:rPr>
          <w:color w:val="231F20"/>
        </w:rPr>
        <w:t>futu</w:t>
      </w:r>
      <w:r>
        <w:rPr>
          <w:color w:val="231F20"/>
        </w:rPr>
        <w:softHyphen/>
      </w:r>
      <w:r>
        <w:rPr>
          <w:color w:val="231F20"/>
        </w:rPr>
        <w:t>ros, ou seja, a média ponderada de todos os resultados possíveis. O </w:t>
      </w:r>
      <w:r>
        <w:rPr>
          <w:color w:val="231F20"/>
        </w:rPr>
        <w:t>anexo</w:t>
      </w:r>
      <w:r>
        <w:rPr>
          <w:color w:val="231F20"/>
        </w:rPr>
        <w:t> A</w:t>
      </w:r>
      <w:r>
        <w:rPr>
          <w:color w:val="231F20"/>
          <w:spacing w:val="-11"/>
        </w:rPr>
        <w:t> </w:t>
      </w:r>
      <w:r>
        <w:rPr>
          <w:color w:val="231F20"/>
        </w:rPr>
        <w:t>oferece</w:t>
      </w:r>
      <w:r>
        <w:rPr>
          <w:color w:val="231F20"/>
          <w:spacing w:val="-1"/>
        </w:rPr>
        <w:t> </w:t>
      </w:r>
      <w:r>
        <w:rPr>
          <w:color w:val="231F20"/>
        </w:rPr>
        <w:t>orientações</w:t>
      </w:r>
      <w:r>
        <w:rPr>
          <w:color w:val="231F20"/>
          <w:spacing w:val="-1"/>
        </w:rPr>
        <w:t> </w:t>
      </w:r>
      <w:r>
        <w:rPr>
          <w:color w:val="231F20"/>
        </w:rPr>
        <w:t>adicionais</w:t>
      </w:r>
      <w:r>
        <w:rPr>
          <w:color w:val="231F20"/>
          <w:spacing w:val="-1"/>
        </w:rPr>
        <w:t> </w:t>
      </w:r>
      <w:r>
        <w:rPr>
          <w:color w:val="231F20"/>
        </w:rPr>
        <w:t>sobre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utilização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técnicas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valor</w:t>
      </w:r>
      <w:r>
        <w:rPr>
          <w:color w:val="231F20"/>
          <w:spacing w:val="-1"/>
        </w:rPr>
        <w:t> </w:t>
      </w:r>
      <w:r>
        <w:rPr>
          <w:color w:val="231F20"/>
        </w:rPr>
        <w:t>pre</w:t>
      </w:r>
      <w:r>
        <w:rPr>
          <w:color w:val="231F20"/>
        </w:rPr>
        <w:softHyphen/>
      </w:r>
      <w:r>
        <w:rPr>
          <w:color w:val="231F20"/>
        </w:rPr>
        <w:t>sente na avaliação do valor de uso de um ativo.</w:t>
      </w:r>
    </w:p>
    <w:p>
      <w:pPr>
        <w:pStyle w:val="BodyText"/>
        <w:spacing w:before="14"/>
        <w:jc w:val="left"/>
      </w:pPr>
    </w:p>
    <w:p>
      <w:pPr>
        <w:pStyle w:val="Heading4"/>
        <w:spacing w:before="1"/>
        <w:ind w:left="11"/>
      </w:pPr>
      <w:r>
        <w:rPr>
          <w:color w:val="231F20"/>
        </w:rPr>
        <w:t>Base</w:t>
      </w:r>
      <w:r>
        <w:rPr>
          <w:color w:val="231F20"/>
          <w:spacing w:val="-4"/>
        </w:rPr>
        <w:t> </w:t>
      </w:r>
      <w:r>
        <w:rPr>
          <w:color w:val="231F20"/>
        </w:rPr>
        <w:t>para</w:t>
      </w:r>
      <w:r>
        <w:rPr>
          <w:color w:val="231F20"/>
          <w:spacing w:val="-4"/>
        </w:rPr>
        <w:t> </w:t>
      </w:r>
      <w:r>
        <w:rPr>
          <w:color w:val="231F20"/>
        </w:rPr>
        <w:t>estimativas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fluxos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caixa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futuros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</w:tabs>
        <w:spacing w:line="240" w:lineRule="auto" w:before="10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Ao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mensurar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deve: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1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basear as projeções de fluxo de caixa em premissas razoáveis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fundamentadas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representem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melhor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estimativa,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administração,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econômicas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existirão</w:t>
      </w:r>
      <w:r>
        <w:rPr>
          <w:color w:val="231F20"/>
          <w:sz w:val="20"/>
        </w:rPr>
        <w:t> na vida útil remanescente do ativo; peso maior deve ser dado </w:t>
      </w:r>
      <w:r>
        <w:rPr>
          <w:color w:val="231F20"/>
          <w:sz w:val="20"/>
        </w:rPr>
        <w:t>às</w:t>
      </w:r>
      <w:r>
        <w:rPr>
          <w:color w:val="231F20"/>
          <w:sz w:val="20"/>
        </w:rPr>
        <w:t> evidências externas;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4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basear as projeções de fluxo de caixa nas previsões ou nos orça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financeiros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foram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aprovados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admi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nistração, que, porém, devem excluir qualquer estimativa de </w:t>
      </w:r>
      <w:r>
        <w:rPr>
          <w:color w:val="231F20"/>
          <w:sz w:val="20"/>
        </w:rPr>
        <w:t>fluxo</w:t>
      </w:r>
      <w:r>
        <w:rPr>
          <w:color w:val="231F20"/>
          <w:sz w:val="20"/>
        </w:rPr>
        <w:t> de caixa que se espera surgir das reestruturações futuras ou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melhoria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aprimoramento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projeções</w:t>
      </w:r>
      <w:r>
        <w:rPr>
          <w:color w:val="231F20"/>
          <w:sz w:val="20"/>
        </w:rPr>
        <w:t> baseadas nessas previsões ou nos orçamentos devem </w:t>
      </w:r>
      <w:r>
        <w:rPr>
          <w:color w:val="231F20"/>
          <w:sz w:val="20"/>
        </w:rPr>
        <w:t>abranger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regra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geral,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máximo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cinco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se justifique, fundamentadamente, um período mais longo; e</w:t>
      </w:r>
    </w:p>
    <w:p>
      <w:pPr>
        <w:pStyle w:val="ListParagraph"/>
        <w:numPr>
          <w:ilvl w:val="1"/>
          <w:numId w:val="173"/>
        </w:numPr>
        <w:tabs>
          <w:tab w:pos="1315" w:val="left" w:leader="none"/>
        </w:tabs>
        <w:spacing w:line="249" w:lineRule="auto" w:before="6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estimar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projeções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além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abran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gido pelas previsões ou orçamentos mais recentes pela extrapola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das projeções baseadas em orçamentos ou previsões </w:t>
      </w:r>
      <w:r>
        <w:rPr>
          <w:color w:val="231F20"/>
          <w:sz w:val="20"/>
        </w:rPr>
        <w:t>usando</w:t>
      </w:r>
      <w:r>
        <w:rPr>
          <w:color w:val="231F20"/>
          <w:sz w:val="20"/>
        </w:rPr>
        <w:t> 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crescimento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decrescente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subse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qüentes,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crescente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devidamente</w:t>
      </w:r>
      <w:r>
        <w:rPr>
          <w:color w:val="231F20"/>
          <w:sz w:val="20"/>
        </w:rPr>
        <w:t> justificada; essa taxa de crescimento não deve exceder a taxa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crescimento médio, de longo prazo, para os produtos, setores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indústria ou país ou países nos quais a entidade opera ou para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mercado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utilizado,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justifique,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fun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damentadamente, uma taxa mais elevada.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8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A administração deve avaliar a razoabilidade das premissas nas quais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atuais projeções de fluxos de caixa se baseiam, examinando as causas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diferenças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projeções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reais.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certificar-se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premissas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fundamen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tam as atuais projeções de fluxos de caixa são consistentes com os resul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tados reais do passado, desde que os efeitos de eventos subseqüentes,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circunstâncias inexistentes quando os fluxos de caixa reais foram </w:t>
      </w:r>
      <w:r>
        <w:rPr>
          <w:color w:val="231F20"/>
          <w:sz w:val="20"/>
        </w:rPr>
        <w:t>gerados,</w:t>
      </w:r>
      <w:r>
        <w:rPr>
          <w:color w:val="231F20"/>
          <w:sz w:val="20"/>
        </w:rPr>
        <w:t> tornem isso adequado.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7" w:after="0"/>
        <w:ind w:left="465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Geralmente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estão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disponíveis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orçamentos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previsões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financeiras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confiá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veis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detalhados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explícitos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superio-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2"/>
      </w:pPr>
      <w:r>
        <w:rPr>
          <w:color w:val="231F20"/>
          <w:spacing w:val="-2"/>
        </w:rPr>
        <w:t>res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cinco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anos.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essa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razão,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estimativas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administração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fluxos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</w:t>
      </w:r>
      <w:r>
        <w:rPr>
          <w:color w:val="231F20"/>
          <w:spacing w:val="-2"/>
        </w:rPr>
        <w:t>e</w:t>
      </w:r>
      <w:r>
        <w:rPr>
          <w:color w:val="231F20"/>
          <w:spacing w:val="-2"/>
        </w:rPr>
        <w:t> caixa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futuros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baseadas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recentes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orçamentos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previsões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período</w:t>
      </w:r>
      <w:r>
        <w:rPr>
          <w:color w:val="231F20"/>
          <w:spacing w:val="-14"/>
        </w:rPr>
        <w:t> </w:t>
      </w:r>
      <w:r>
        <w:rPr>
          <w:color w:val="231F20"/>
        </w:rPr>
        <w:t>máximo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cinco</w:t>
      </w:r>
      <w:r>
        <w:rPr>
          <w:color w:val="231F20"/>
          <w:spacing w:val="-14"/>
        </w:rPr>
        <w:t> </w:t>
      </w:r>
      <w:r>
        <w:rPr>
          <w:color w:val="231F20"/>
        </w:rPr>
        <w:t>anos.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administração</w:t>
      </w:r>
      <w:r>
        <w:rPr>
          <w:color w:val="231F20"/>
          <w:spacing w:val="-14"/>
        </w:rPr>
        <w:t> </w:t>
      </w:r>
      <w:r>
        <w:rPr>
          <w:color w:val="231F20"/>
        </w:rPr>
        <w:t>pode</w:t>
      </w:r>
      <w:r>
        <w:rPr>
          <w:color w:val="231F20"/>
          <w:spacing w:val="-14"/>
        </w:rPr>
        <w:t> </w:t>
      </w:r>
      <w:r>
        <w:rPr>
          <w:color w:val="231F20"/>
        </w:rPr>
        <w:t>usar</w:t>
      </w:r>
      <w:r>
        <w:rPr>
          <w:color w:val="231F20"/>
          <w:spacing w:val="-14"/>
        </w:rPr>
        <w:t> </w:t>
      </w:r>
      <w:r>
        <w:rPr>
          <w:color w:val="231F20"/>
        </w:rPr>
        <w:t>projeções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fl</w:t>
      </w:r>
      <w:r>
        <w:rPr>
          <w:color w:val="231F20"/>
        </w:rPr>
        <w:t>uxo</w:t>
      </w:r>
      <w:r>
        <w:rPr>
          <w:color w:val="231F20"/>
        </w:rPr>
        <w:t> de caixa com base em orçamentos e previsões financeiras para um períod</w:t>
      </w:r>
      <w:r>
        <w:rPr>
          <w:color w:val="231F20"/>
        </w:rPr>
        <w:t>o</w:t>
      </w:r>
      <w:r>
        <w:rPr>
          <w:color w:val="231F20"/>
        </w:rPr>
        <w:t> superior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cinco</w:t>
      </w:r>
      <w:r>
        <w:rPr>
          <w:color w:val="231F20"/>
          <w:spacing w:val="-14"/>
        </w:rPr>
        <w:t> </w:t>
      </w:r>
      <w:r>
        <w:rPr>
          <w:color w:val="231F20"/>
        </w:rPr>
        <w:t>anos</w:t>
      </w:r>
      <w:r>
        <w:rPr>
          <w:color w:val="231F20"/>
          <w:spacing w:val="-14"/>
        </w:rPr>
        <w:t> </w:t>
      </w:r>
      <w:r>
        <w:rPr>
          <w:color w:val="231F20"/>
        </w:rPr>
        <w:t>se</w:t>
      </w:r>
      <w:r>
        <w:rPr>
          <w:color w:val="231F20"/>
          <w:spacing w:val="-14"/>
        </w:rPr>
        <w:t> </w:t>
      </w:r>
      <w:r>
        <w:rPr>
          <w:color w:val="231F20"/>
        </w:rPr>
        <w:t>estiver</w:t>
      </w:r>
      <w:r>
        <w:rPr>
          <w:color w:val="231F20"/>
          <w:spacing w:val="-14"/>
        </w:rPr>
        <w:t> </w:t>
      </w:r>
      <w:r>
        <w:rPr>
          <w:color w:val="231F20"/>
        </w:rPr>
        <w:t>convicta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essas</w:t>
      </w:r>
      <w:r>
        <w:rPr>
          <w:color w:val="231F20"/>
          <w:spacing w:val="-13"/>
        </w:rPr>
        <w:t> </w:t>
      </w:r>
      <w:r>
        <w:rPr>
          <w:color w:val="231F20"/>
        </w:rPr>
        <w:t>projeções</w:t>
      </w:r>
      <w:r>
        <w:rPr>
          <w:color w:val="231F20"/>
          <w:spacing w:val="-14"/>
        </w:rPr>
        <w:t> </w:t>
      </w:r>
      <w:r>
        <w:rPr>
          <w:color w:val="231F20"/>
        </w:rPr>
        <w:t>são</w:t>
      </w:r>
      <w:r>
        <w:rPr>
          <w:color w:val="231F20"/>
          <w:spacing w:val="-14"/>
        </w:rPr>
        <w:t> </w:t>
      </w:r>
      <w:r>
        <w:rPr>
          <w:color w:val="231F20"/>
        </w:rPr>
        <w:t>fiáveis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possa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demonstrar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capacidade,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baseada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experiência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passada,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fazer</w:t>
      </w:r>
      <w:r>
        <w:rPr>
          <w:color w:val="231F20"/>
          <w:spacing w:val="-2"/>
        </w:rPr>
        <w:t> </w:t>
      </w:r>
      <w:r>
        <w:rPr>
          <w:color w:val="231F20"/>
        </w:rPr>
        <w:t>previsão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fluxo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corretamente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esse</w:t>
      </w:r>
      <w:r>
        <w:rPr>
          <w:color w:val="231F20"/>
          <w:spacing w:val="-2"/>
        </w:rPr>
        <w:t> </w:t>
      </w:r>
      <w:r>
        <w:rPr>
          <w:color w:val="231F20"/>
        </w:rPr>
        <w:t>período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longo.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projeções de fluxo de caixa até o fim da vida útil de um ativo são estima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 pela extrapolação de projeções de fluxo de caixa baseadas em orça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mentos e previsões financeiras usando uma taxa de crescimento para </w:t>
      </w:r>
      <w:r>
        <w:rPr>
          <w:color w:val="231F20"/>
          <w:sz w:val="20"/>
        </w:rPr>
        <w:t>anos</w:t>
      </w:r>
      <w:r>
        <w:rPr>
          <w:color w:val="231F20"/>
          <w:sz w:val="20"/>
        </w:rPr>
        <w:t> subseqüentes. Essa taxa deve ser estável ou decrescente, a menos </w:t>
      </w:r>
      <w:r>
        <w:rPr>
          <w:color w:val="231F20"/>
          <w:sz w:val="20"/>
        </w:rPr>
        <w:t>que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condizente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objetivas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drões de um produto ou do ciclo de vida do setor no qual a entidade </w:t>
      </w:r>
      <w:r>
        <w:rPr>
          <w:color w:val="231F20"/>
          <w:sz w:val="20"/>
        </w:rPr>
        <w:t>opera.</w:t>
      </w:r>
      <w:r>
        <w:rPr>
          <w:color w:val="231F20"/>
          <w:sz w:val="20"/>
        </w:rPr>
        <w:t> Se apropriado, a taxa de crescimento deve ser zero ou negativa.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6" w:after="0"/>
        <w:ind w:left="87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Quando as condições forem favoráveis, possivelmente concorrentes entrarã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restringirão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crescimento.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terão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dificul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em exceder a taxa média de crescimento histórico a longo prazo,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exemplo,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vinte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setores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país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paíse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nos quais a entidade opera ou no mercado no qual o ativo é utilizado.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orçamentos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previsões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financeiras,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considerar se as informações refletem premissas razoáveis e fundamen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tadas, e se representam a melhor estimativa, por parte da </w:t>
      </w:r>
      <w:r>
        <w:rPr>
          <w:color w:val="231F20"/>
          <w:sz w:val="20"/>
        </w:rPr>
        <w:t>administração,</w:t>
      </w:r>
      <w:r>
        <w:rPr>
          <w:color w:val="231F20"/>
          <w:sz w:val="20"/>
        </w:rPr>
        <w:t> quanto ao conjunto de condições econômicas que existirão durante a </w:t>
      </w:r>
      <w:r>
        <w:rPr>
          <w:color w:val="231F20"/>
          <w:sz w:val="20"/>
        </w:rPr>
        <w:t>vida</w:t>
      </w:r>
      <w:r>
        <w:rPr>
          <w:color w:val="231F20"/>
          <w:sz w:val="20"/>
        </w:rPr>
        <w:t> útil remanescente do ativo.</w:t>
      </w:r>
    </w:p>
    <w:p>
      <w:pPr>
        <w:pStyle w:val="BodyText"/>
        <w:spacing w:before="14"/>
        <w:jc w:val="left"/>
      </w:pPr>
    </w:p>
    <w:p>
      <w:pPr>
        <w:pStyle w:val="Heading4"/>
      </w:pPr>
      <w:r>
        <w:rPr>
          <w:color w:val="231F20"/>
        </w:rPr>
        <w:t>Composição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estimativas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fluxos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futuros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</w:tabs>
        <w:spacing w:line="240" w:lineRule="auto" w:before="10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fluxos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 </w:t>
      </w:r>
      <w:r>
        <w:rPr>
          <w:color w:val="231F20"/>
          <w:spacing w:val="-2"/>
          <w:sz w:val="20"/>
        </w:rPr>
        <w:t>incluir:</w:t>
      </w:r>
    </w:p>
    <w:p>
      <w:pPr>
        <w:pStyle w:val="ListParagraph"/>
        <w:numPr>
          <w:ilvl w:val="1"/>
          <w:numId w:val="173"/>
        </w:numPr>
        <w:tabs>
          <w:tab w:pos="1728" w:val="left" w:leader="none"/>
        </w:tabs>
        <w:spacing w:line="240" w:lineRule="auto" w:before="10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projeções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contínuo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ativo;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projeções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saídas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incorridas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necessariamente</w:t>
      </w:r>
      <w:r>
        <w:rPr>
          <w:color w:val="231F20"/>
          <w:sz w:val="20"/>
        </w:rPr>
        <w:t> para gerar as entradas de caixa decorrentes do uso contínuo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ativo, incluindo saídas de caixa para preparar o ativo para uso,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que podem ser diretamente atribuídas ou alocadas ao ativo,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base consistente e razoável; e</w:t>
      </w:r>
    </w:p>
    <w:p>
      <w:pPr>
        <w:pStyle w:val="ListParagraph"/>
        <w:numPr>
          <w:ilvl w:val="1"/>
          <w:numId w:val="173"/>
        </w:numPr>
        <w:tabs>
          <w:tab w:pos="1729" w:val="left" w:leader="none"/>
        </w:tabs>
        <w:spacing w:line="249" w:lineRule="auto" w:before="4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houver,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recebidos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pagos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momento da baixa do ativo no fim de sua vida útil.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As estimativas de fluxos de caixa futuros e a taxa de desconto devem refle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tir premissas consistentes sobre aumentos de preço devido à inflação ge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ral. Portanto, se a taxa de desconto incluir o efeito dos aumentos de preç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devido à inflação geral, os fluxos de caixa futuros devem ser estimados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termos nominais. Se a taxa de desconto excluir o efeito de aumentos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preço devido à inflação geral, os fluxos de caixa futuros devem ser estima-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7"/>
      </w:pPr>
      <w:r>
        <w:rPr>
          <w:color w:val="231F20"/>
        </w:rPr>
        <w:t>dos em termos reais, porém devem incluir aumentos ou futuras reduçõe</w:t>
      </w:r>
      <w:r>
        <w:rPr>
          <w:color w:val="231F20"/>
        </w:rPr>
        <w:t>s</w:t>
      </w:r>
      <w:r>
        <w:rPr>
          <w:color w:val="231F20"/>
          <w:spacing w:val="80"/>
        </w:rPr>
        <w:t> </w:t>
      </w:r>
      <w:r>
        <w:rPr>
          <w:color w:val="231F20"/>
        </w:rPr>
        <w:t>de preços específicos.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As projeções de saídas de caixa devem incluir aquelas necessárias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utilização e manutenção do ativo, bem como as despesas gerais </w:t>
      </w:r>
      <w:r>
        <w:rPr>
          <w:color w:val="231F20"/>
          <w:sz w:val="20"/>
        </w:rPr>
        <w:t>indiretas</w:t>
      </w:r>
      <w:r>
        <w:rPr>
          <w:color w:val="231F20"/>
          <w:sz w:val="20"/>
        </w:rPr>
        <w:t> 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atribuídas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alocadas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z w:val="20"/>
        </w:rPr>
        <w:t> razoável e consistente.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ainda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inclui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saídas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a serem incorridas antes de estar pronto para uso ou venda, a previsão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saídas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incluir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previsão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saída</w:t>
      </w:r>
      <w:r>
        <w:rPr>
          <w:color w:val="231F20"/>
          <w:sz w:val="20"/>
        </w:rPr>
        <w:t> 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adicional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espera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incorrer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esteja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uso ou venda. Por exemplo, esse é o caso de um edifício em construção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de um projeto de desenvolvimento que ainda não está completo.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7" w:hanging="454"/>
        <w:jc w:val="both"/>
        <w:rPr>
          <w:sz w:val="20"/>
        </w:rPr>
      </w:pPr>
      <w:r>
        <w:rPr>
          <w:color w:val="231F20"/>
          <w:sz w:val="20"/>
        </w:rPr>
        <w:t>Para evitar dupla contagem, as estimativas de fluxos de caixa futuros 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devem incluir: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entradas de caixa derivadas de ativos que geram outras </w:t>
      </w:r>
      <w:r>
        <w:rPr>
          <w:color w:val="231F20"/>
          <w:sz w:val="20"/>
        </w:rPr>
        <w:t>entradas</w:t>
      </w:r>
      <w:r>
        <w:rPr>
          <w:color w:val="231F20"/>
          <w:sz w:val="20"/>
        </w:rPr>
        <w:t> 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grande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independentes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do ativo sob revisão, por exemplo, contas a receber; e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saídas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referem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obrigações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foram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reconhe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cidas como passivos, por exemplo, contas a pagar e provisões.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Fluxos de caixa futuros devem ser estimados para o ativo em sua </w:t>
      </w:r>
      <w:r>
        <w:rPr>
          <w:color w:val="231F20"/>
          <w:sz w:val="20"/>
        </w:rPr>
        <w:t>condição</w:t>
      </w:r>
      <w:r>
        <w:rPr>
          <w:color w:val="231F20"/>
          <w:sz w:val="20"/>
        </w:rPr>
        <w:t> atual. As estimativas de fluxos de caixa futuros não devem incluir </w:t>
      </w:r>
      <w:r>
        <w:rPr>
          <w:color w:val="231F20"/>
          <w:sz w:val="20"/>
        </w:rPr>
        <w:t>futuras</w:t>
      </w:r>
      <w:r>
        <w:rPr>
          <w:color w:val="231F20"/>
          <w:sz w:val="20"/>
        </w:rPr>
        <w:t> entradas ou saídas de caixa previstas de: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8" w:hanging="454"/>
        <w:jc w:val="both"/>
        <w:rPr>
          <w:sz w:val="20"/>
        </w:rPr>
      </w:pPr>
      <w:r>
        <w:rPr>
          <w:color w:val="231F20"/>
          <w:sz w:val="20"/>
        </w:rPr>
        <w:t>futura reestruturação com a qual a entidade ainda não está com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promissada; ou</w:t>
      </w:r>
    </w:p>
    <w:p>
      <w:pPr>
        <w:pStyle w:val="ListParagraph"/>
        <w:numPr>
          <w:ilvl w:val="1"/>
          <w:numId w:val="173"/>
        </w:numPr>
        <w:tabs>
          <w:tab w:pos="1314" w:val="left" w:leader="none"/>
        </w:tabs>
        <w:spacing w:line="240" w:lineRule="auto" w:before="2" w:after="0"/>
        <w:ind w:left="1314" w:right="0" w:hanging="452"/>
        <w:jc w:val="both"/>
        <w:rPr>
          <w:sz w:val="20"/>
        </w:rPr>
      </w:pPr>
      <w:r>
        <w:rPr>
          <w:color w:val="231F20"/>
          <w:sz w:val="20"/>
        </w:rPr>
        <w:t>melhoria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aprimoramento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desempenho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ativo.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estimados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condição</w:t>
      </w:r>
      <w:r>
        <w:rPr>
          <w:color w:val="231F20"/>
          <w:sz w:val="20"/>
        </w:rPr>
        <w:t> atual, o valor em uso não deve refletir: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futuras saídas de caixa ou redução de despesa relacionada </w:t>
      </w:r>
      <w:r>
        <w:rPr>
          <w:color w:val="231F20"/>
          <w:sz w:val="20"/>
        </w:rPr>
        <w:t>(por</w:t>
      </w:r>
      <w:r>
        <w:rPr>
          <w:color w:val="231F20"/>
          <w:sz w:val="20"/>
        </w:rPr>
        <w:t> exemplo, reduções nas despesas de pessoal) ou benefícios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devam surgir de uma futura reestruturação com a qual 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ainda não está comprometida; ou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7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futuras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saídas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caixa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melhorarão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aprimorarão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desempenh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derivem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saídas de caixa.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Reestruturação é um programa que é planejado e controlado pela adminis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tração e que muda, significativamente, o negócio levado a efeito por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entidade ou a maneira como o negócio é conduzido.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a entidade se compromete com uma reestruturação, alguns </w:t>
      </w:r>
      <w:r>
        <w:rPr>
          <w:color w:val="231F20"/>
          <w:sz w:val="20"/>
        </w:rPr>
        <w:t>ativos</w:t>
      </w:r>
      <w:r>
        <w:rPr>
          <w:color w:val="231F20"/>
          <w:sz w:val="20"/>
        </w:rPr>
        <w:t> possivelmente serão afetados por essa reestruturação. Uma vez que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esteja comprometida com a reestruturação:</w:t>
      </w:r>
    </w:p>
    <w:p>
      <w:pPr>
        <w:pStyle w:val="ListParagraph"/>
        <w:numPr>
          <w:ilvl w:val="1"/>
          <w:numId w:val="173"/>
        </w:numPr>
        <w:tabs>
          <w:tab w:pos="1314" w:val="left" w:leader="none"/>
        </w:tabs>
        <w:spacing w:line="240" w:lineRule="auto" w:before="2" w:after="0"/>
        <w:ind w:left="1314" w:right="0" w:hanging="452"/>
        <w:jc w:val="both"/>
        <w:rPr>
          <w:sz w:val="20"/>
        </w:rPr>
      </w:pPr>
      <w:r>
        <w:rPr>
          <w:color w:val="231F20"/>
          <w:sz w:val="20"/>
        </w:rPr>
        <w:t>sua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futuras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saídas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objetivo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729" w:right="151"/>
      </w:pP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determinar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valor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uso</w:t>
      </w:r>
      <w:r>
        <w:rPr>
          <w:color w:val="231F20"/>
          <w:spacing w:val="-9"/>
        </w:rPr>
        <w:t> </w:t>
      </w:r>
      <w:r>
        <w:rPr>
          <w:color w:val="231F20"/>
        </w:rPr>
        <w:t>deve</w:t>
      </w:r>
      <w:r>
        <w:rPr>
          <w:color w:val="231F20"/>
          <w:spacing w:val="-9"/>
        </w:rPr>
        <w:t> </w:t>
      </w:r>
      <w:r>
        <w:rPr>
          <w:color w:val="231F20"/>
        </w:rPr>
        <w:t>refletir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economia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despesas</w:t>
      </w:r>
      <w:r>
        <w:rPr>
          <w:color w:val="231F20"/>
        </w:rPr>
        <w:t> e outros benefícios provenientes da reestruturação, com base </w:t>
      </w:r>
      <w:r>
        <w:rPr>
          <w:color w:val="231F20"/>
        </w:rPr>
        <w:t>nas</w:t>
      </w:r>
      <w:r>
        <w:rPr>
          <w:color w:val="231F20"/>
        </w:rPr>
        <w:t> mais recentes previsões ou nos orçamentos que foram </w:t>
      </w:r>
      <w:r>
        <w:rPr>
          <w:color w:val="231F20"/>
        </w:rPr>
        <w:t>aprovados</w:t>
      </w:r>
      <w:r>
        <w:rPr>
          <w:color w:val="231F20"/>
        </w:rPr>
        <w:t> pela administração; e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sua estimativa de futuras saídas de caixa para a reestruturação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tratada como uma provisão para reestruturação.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Até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incorra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saídas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melhorem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aprimorem</w:t>
      </w:r>
      <w:r>
        <w:rPr>
          <w:color w:val="231F20"/>
          <w:sz w:val="20"/>
        </w:rPr>
        <w:t> o desempenho de um ativo, as estimativas de fluxos de caixa futuros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devem incluir as entradas futuras estimadas de caixa que devam surgir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aumento de benefícios econômicos associados com as saídas de caixa.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estimativas de fluxos de caixa futuros incluem as saídas futuras de cai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xa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necessárias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manter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nível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esperados</w:t>
      </w:r>
      <w:r>
        <w:rPr>
          <w:color w:val="231F20"/>
          <w:sz w:val="20"/>
        </w:rPr>
        <w:t> a partir do ativo em sua condição atual. Quando uma unidade geradora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é composta de ativos com diferentes vidas úteis estimadas, sendo to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essenciais para a continuidade da operação da unidade, a </w:t>
      </w:r>
      <w:r>
        <w:rPr>
          <w:color w:val="231F20"/>
          <w:sz w:val="20"/>
        </w:rPr>
        <w:t>substituição</w:t>
      </w:r>
      <w:r>
        <w:rPr>
          <w:color w:val="231F20"/>
          <w:sz w:val="20"/>
        </w:rPr>
        <w:t> de ativos com vida mais curta é considerada como fazendo parte do </w:t>
      </w:r>
      <w:r>
        <w:rPr>
          <w:color w:val="231F20"/>
          <w:sz w:val="20"/>
        </w:rPr>
        <w:t>gasto</w:t>
      </w:r>
      <w:r>
        <w:rPr>
          <w:color w:val="231F20"/>
          <w:sz w:val="20"/>
        </w:rPr>
        <w:t> relacionado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fluxos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associados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unidade.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maneira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similar,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um ativo individual abrange componentes com diferentes vidas úteis 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timadas, a substituição de componentes com vida mais curta é </w:t>
      </w:r>
      <w:r>
        <w:rPr>
          <w:color w:val="231F20"/>
          <w:sz w:val="20"/>
        </w:rPr>
        <w:t>considerada</w:t>
      </w:r>
      <w:r>
        <w:rPr>
          <w:color w:val="231F20"/>
          <w:sz w:val="20"/>
        </w:rPr>
        <w:t> como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fazendo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gasto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relacionado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manutenção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quando da estimativa dos fluxos de caixa futuros gerados por esse ativo.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</w:tabs>
        <w:spacing w:line="240" w:lineRule="auto" w:before="9" w:after="0"/>
        <w:ind w:left="876" w:right="0" w:hanging="451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 </w:t>
      </w:r>
      <w:r>
        <w:rPr>
          <w:color w:val="231F20"/>
          <w:spacing w:val="-2"/>
          <w:sz w:val="20"/>
        </w:rPr>
        <w:t>incluir: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entradas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saídas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financia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mento;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</w:p>
    <w:p>
      <w:pPr>
        <w:pStyle w:val="ListParagraph"/>
        <w:numPr>
          <w:ilvl w:val="1"/>
          <w:numId w:val="173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recebimentos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pagamentos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renda.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Fluxos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estimados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premissas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consistentes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a maneira pela qual a taxa de desconto é determinada. De outra forma,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efeito de algumas premissas é contado duas vezes ou ignorado. Como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da moeda no tempo é considerado no desconto de fluxos de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futuros estimados, esses fluxos de caixa excluem as entradas ou saídas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provenientes das atividades de financiamento. Similarmente, uma </w:t>
      </w:r>
      <w:r>
        <w:rPr>
          <w:color w:val="231F20"/>
          <w:sz w:val="20"/>
        </w:rPr>
        <w:t>vez</w:t>
      </w:r>
      <w:r>
        <w:rPr>
          <w:color w:val="231F20"/>
          <w:sz w:val="20"/>
        </w:rPr>
        <w:t> 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desconto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determinada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impostos,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futuros são também estimados antes de impostos.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 estimativa de fluxos de caixa líquidos a serem recebidos ou pagos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alienação de um ativo no fim de sua vida útil deve ser o montante que a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tidade espera obter da alienação do ativo, em uma transação com </w:t>
      </w:r>
      <w:r>
        <w:rPr>
          <w:color w:val="231F20"/>
          <w:sz w:val="20"/>
        </w:rPr>
        <w:t>isenção</w:t>
      </w:r>
      <w:r>
        <w:rPr>
          <w:color w:val="231F20"/>
          <w:sz w:val="20"/>
        </w:rPr>
        <w:t> de interesses entre partes conhecedoras e interessadas, após deduzir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despesas estimadas da alienação.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 estimativa de fluxos de caixa líquidos a serem recebidos ou pagos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alienação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determinada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modo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se-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6"/>
      </w:pPr>
      <w:r>
        <w:rPr>
          <w:color w:val="231F20"/>
        </w:rPr>
        <w:t>melhante ao preço de venda líquido de um ativo, com exceção de que, </w:t>
      </w:r>
      <w:r>
        <w:rPr>
          <w:color w:val="231F20"/>
        </w:rPr>
        <w:t>ao</w:t>
      </w:r>
      <w:r>
        <w:rPr>
          <w:color w:val="231F20"/>
        </w:rPr>
        <w:t> estimar esses fluxos de caixa líquidos: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usar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preços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vigor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estimativa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ati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semelhantes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atingiram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fim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útil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operara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 condições semelhantes àquelas nas quais o ativo é usado; e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a entidade deve ajustar esses preços, tanto pelo efeito de futu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ros aumentos de preços devidos à inflação, quanto para </w:t>
      </w:r>
      <w:r>
        <w:rPr>
          <w:color w:val="231F20"/>
          <w:sz w:val="20"/>
        </w:rPr>
        <w:t>futuros</w:t>
      </w:r>
      <w:r>
        <w:rPr>
          <w:color w:val="231F20"/>
          <w:sz w:val="20"/>
        </w:rPr>
        <w:t> aumentos ou diminuições de preços específicos; entretanto, se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estimativas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contínuo</w:t>
      </w:r>
      <w:r>
        <w:rPr>
          <w:color w:val="231F20"/>
          <w:sz w:val="20"/>
        </w:rPr>
        <w:t> do ativo e a taxa de desconto excluírem o efeito da inflação </w:t>
      </w:r>
      <w:r>
        <w:rPr>
          <w:color w:val="231F20"/>
          <w:sz w:val="20"/>
        </w:rPr>
        <w:t>geral,</w:t>
      </w:r>
      <w:r>
        <w:rPr>
          <w:color w:val="231F20"/>
          <w:sz w:val="20"/>
        </w:rPr>
        <w:t> esse efeito deve ser também excluído da estimativa de fluxos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líquidos sobre a alienação de ativos.</w:t>
      </w:r>
    </w:p>
    <w:p>
      <w:pPr>
        <w:pStyle w:val="BodyText"/>
        <w:spacing w:before="15"/>
        <w:jc w:val="left"/>
      </w:pPr>
    </w:p>
    <w:p>
      <w:pPr>
        <w:pStyle w:val="Heading4"/>
        <w:ind w:left="11"/>
      </w:pPr>
      <w:r>
        <w:rPr>
          <w:color w:val="231F20"/>
        </w:rPr>
        <w:t>Fluxos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</w:t>
      </w:r>
      <w:r>
        <w:rPr>
          <w:color w:val="231F20"/>
          <w:spacing w:val="-4"/>
        </w:rPr>
        <w:t> </w:t>
      </w:r>
      <w:r>
        <w:rPr>
          <w:color w:val="231F20"/>
        </w:rPr>
        <w:t>futuros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moeda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estrangeira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estimados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eles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gerados</w:t>
      </w:r>
      <w:r>
        <w:rPr>
          <w:color w:val="231F20"/>
          <w:sz w:val="20"/>
        </w:rPr>
        <w:t> e, em seguida, descontados, usando-se uma taxa de desconto </w:t>
      </w:r>
      <w:r>
        <w:rPr>
          <w:color w:val="231F20"/>
          <w:sz w:val="20"/>
        </w:rPr>
        <w:t>adequada</w:t>
      </w:r>
      <w:r>
        <w:rPr>
          <w:color w:val="231F20"/>
          <w:sz w:val="20"/>
        </w:rPr>
        <w:t> 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essa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moeda.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converter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usando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z w:val="20"/>
        </w:rPr>
        <w:t> de câmbio à vista, na data do cálculo do valor em uso.</w:t>
      </w:r>
    </w:p>
    <w:p>
      <w:pPr>
        <w:pStyle w:val="BodyText"/>
        <w:spacing w:before="13"/>
        <w:jc w:val="left"/>
      </w:pPr>
    </w:p>
    <w:p>
      <w:pPr>
        <w:pStyle w:val="Heading4"/>
        <w:spacing w:before="1"/>
        <w:ind w:left="11"/>
      </w:pPr>
      <w:r>
        <w:rPr>
          <w:color w:val="231F20"/>
        </w:rPr>
        <w:t>Taxa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taxas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desconto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desconto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deve(m)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z w:val="20"/>
        </w:rPr>
        <w:t> impostos, que reflita(m) as avaliações atuais de mercado:</w:t>
      </w:r>
    </w:p>
    <w:p>
      <w:pPr>
        <w:pStyle w:val="ListParagraph"/>
        <w:numPr>
          <w:ilvl w:val="1"/>
          <w:numId w:val="173"/>
        </w:numPr>
        <w:tabs>
          <w:tab w:pos="1314" w:val="left" w:leader="none"/>
        </w:tabs>
        <w:spacing w:line="240" w:lineRule="auto" w:before="1" w:after="0"/>
        <w:ind w:left="1314" w:right="0" w:hanging="452"/>
        <w:jc w:val="both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tempo;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1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específicos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futuras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z w:val="20"/>
        </w:rPr>
        <w:t> de fluxos de caixa não foram ajustadas.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reflita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avaliações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atuais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moeda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 e os riscos específicos do ativo é o retorno que os investidores exigiria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se eles tivessem que escolher um investimento que gerasse fluxos de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de montantes, tempo e perfil de risco equivalentes àqueles que 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espera extrair do ativo. Essa taxa é estimada a partir de taxas implícitas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transações de mercado atuais para ativos semelhantes, ou ainda do cust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médio ponderado de capital de uma companhia aberta que tenha um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único,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carteira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semelhantes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potencial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viço e de riscos do ativo sob revisão. Entretanto, se os fluxos estiverem 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moeda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aquisitivo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constante,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ajustados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determinados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riscos,</w:t>
      </w:r>
      <w:r>
        <w:rPr>
          <w:color w:val="231F20"/>
          <w:sz w:val="20"/>
        </w:rPr>
        <w:t> a(s) taxa(s) de desconto utilizada(s) para mensurar o valor de um ativo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uso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deve(m)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inflação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projetada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estimativas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tiverem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ajustadas.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contrário,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efeito de algumas premissas é levado em consideração em duplicidade.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1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Quando uma taxa de um ativo específico não estiver diretamente </w:t>
      </w:r>
      <w:r>
        <w:rPr>
          <w:color w:val="231F20"/>
          <w:sz w:val="20"/>
        </w:rPr>
        <w:t>disponível</w:t>
      </w:r>
      <w:r>
        <w:rPr>
          <w:color w:val="231F20"/>
          <w:sz w:val="20"/>
        </w:rPr>
        <w:t> 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usar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substitutos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estimar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descon-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/>
        <w:jc w:val="left"/>
      </w:pPr>
      <w:r>
        <w:rPr>
          <w:color w:val="231F20"/>
        </w:rPr>
        <w:t>to. O anexo A dispõe sobre informações adicionais quanto à estimativa </w:t>
      </w:r>
      <w:r>
        <w:rPr>
          <w:color w:val="231F20"/>
        </w:rPr>
        <w:t>de</w:t>
      </w:r>
      <w:r>
        <w:rPr>
          <w:color w:val="231F20"/>
        </w:rPr>
        <w:t> taxas de desconto em tais circunstâncias.</w:t>
      </w:r>
    </w:p>
    <w:p>
      <w:pPr>
        <w:pStyle w:val="BodyText"/>
        <w:spacing w:before="12"/>
        <w:jc w:val="left"/>
      </w:pPr>
    </w:p>
    <w:p>
      <w:pPr>
        <w:pStyle w:val="Heading4"/>
      </w:pPr>
      <w:r>
        <w:rPr>
          <w:color w:val="231F20"/>
        </w:rPr>
        <w:t>Reconhecimento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mensuração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1"/>
        </w:rPr>
        <w:t> </w:t>
      </w:r>
      <w:r>
        <w:rPr>
          <w:color w:val="231F20"/>
        </w:rPr>
        <w:t>perda</w:t>
      </w:r>
      <w:r>
        <w:rPr>
          <w:color w:val="231F20"/>
          <w:spacing w:val="-1"/>
        </w:rPr>
        <w:t> </w:t>
      </w:r>
      <w:r>
        <w:rPr>
          <w:color w:val="231F20"/>
        </w:rPr>
        <w:t>por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desvalorização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Os itens 57 a 61 estabelecem as exigências para reconhecer e </w:t>
      </w:r>
      <w:r>
        <w:rPr>
          <w:color w:val="231F20"/>
          <w:sz w:val="20"/>
        </w:rPr>
        <w:t>mensurar</w:t>
      </w:r>
      <w:r>
        <w:rPr>
          <w:color w:val="231F20"/>
          <w:sz w:val="20"/>
        </w:rPr>
        <w:t> perdas por desvalorização para um ativo individual com exceção do </w:t>
      </w:r>
      <w:r>
        <w:rPr>
          <w:color w:val="231F20"/>
          <w:sz w:val="20"/>
        </w:rPr>
        <w:t>ágio</w:t>
      </w:r>
      <w:r>
        <w:rPr>
          <w:color w:val="231F20"/>
          <w:sz w:val="20"/>
        </w:rPr>
        <w:t> decorrente de rentabilidade futura (goodwill). O reconhecimento e a mensu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z w:val="20"/>
        </w:rPr>
        <w:t> tratados nos itens 62 a 103.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reduzido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recuperável.</w:t>
      </w:r>
      <w:r>
        <w:rPr>
          <w:color w:val="231F20"/>
          <w:sz w:val="20"/>
        </w:rPr>
        <w:t> Essa redução representa uma perda por desvalorização do ativo.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imediatamente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resultado do período, a menos que o ativo tenha sido reavaliado. </w:t>
      </w:r>
      <w:r>
        <w:rPr>
          <w:color w:val="231F20"/>
          <w:sz w:val="20"/>
        </w:rPr>
        <w:t>Qualquer</w:t>
      </w:r>
      <w:r>
        <w:rPr>
          <w:color w:val="231F20"/>
          <w:sz w:val="20"/>
        </w:rPr>
        <w:t> desvalorização de um ativo reavaliado deve ser tratada como uma diminui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do saldo da reavaliação.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ao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relaciona,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reconhecer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z w:val="20"/>
        </w:rPr>
        <w:t> se, isso for exigido por outra Norma.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3" w:hanging="454"/>
        <w:jc w:val="both"/>
        <w:rPr>
          <w:sz w:val="20"/>
        </w:rPr>
      </w:pPr>
      <w:r>
        <w:rPr>
          <w:color w:val="231F20"/>
          <w:sz w:val="20"/>
        </w:rPr>
        <w:t>Depois do reconhecimento de uma perda por desvalorização, a despesa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depreciação,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amortização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exaustão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ajustada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período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alocar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revisado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ativo,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menos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residual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houver,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sistemática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remanescente.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reconhecida,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quaisquer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impostos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diferidos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relacionados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comparando-se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revisado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cálculo do imposto.</w:t>
      </w:r>
    </w:p>
    <w:p>
      <w:pPr>
        <w:pStyle w:val="BodyText"/>
        <w:spacing w:before="13"/>
        <w:jc w:val="left"/>
      </w:pPr>
    </w:p>
    <w:p>
      <w:pPr>
        <w:pStyle w:val="Heading4"/>
      </w:pPr>
      <w:r>
        <w:rPr>
          <w:color w:val="231F20"/>
        </w:rPr>
        <w:t>Unidades</w:t>
      </w:r>
      <w:r>
        <w:rPr>
          <w:color w:val="231F20"/>
          <w:spacing w:val="-6"/>
        </w:rPr>
        <w:t> </w:t>
      </w:r>
      <w:r>
        <w:rPr>
          <w:color w:val="231F20"/>
        </w:rPr>
        <w:t>geradoras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caixa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Os itens 63 a 103 estabelecem as exigências para a identificação da uni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pertence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determinaçã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do valor contábil e o reconhecimento de desvalorizações para unidade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geradoras de caixa.</w:t>
      </w:r>
    </w:p>
    <w:p>
      <w:pPr>
        <w:pStyle w:val="BodyText"/>
        <w:spacing w:before="13"/>
        <w:jc w:val="left"/>
      </w:pPr>
    </w:p>
    <w:p>
      <w:pPr>
        <w:pStyle w:val="Heading4"/>
      </w:pPr>
      <w:r>
        <w:rPr>
          <w:color w:val="231F20"/>
        </w:rPr>
        <w:t>Identificação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unidade</w:t>
      </w:r>
      <w:r>
        <w:rPr>
          <w:color w:val="231F20"/>
          <w:spacing w:val="-2"/>
        </w:rPr>
        <w:t> </w:t>
      </w:r>
      <w:r>
        <w:rPr>
          <w:color w:val="231F20"/>
        </w:rPr>
        <w:t>geradora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  <w:spacing w:val="-2"/>
        </w:rPr>
        <w:t> </w:t>
      </w:r>
      <w:r>
        <w:rPr>
          <w:color w:val="231F20"/>
        </w:rPr>
        <w:t>qual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ativo</w:t>
      </w:r>
      <w:r>
        <w:rPr>
          <w:color w:val="231F20"/>
          <w:spacing w:val="-2"/>
        </w:rPr>
        <w:t> pertence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desvalorizado,</w:t>
      </w:r>
      <w:r>
        <w:rPr>
          <w:color w:val="231F20"/>
          <w:sz w:val="20"/>
        </w:rPr>
        <w:t> o valor recuperável deve ser estimado individualmente para cada ativo.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estimar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individualmente,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determinar o valor recuperável da unidade geradora de caixa à qual o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pertence (a unidade geradora de caixa do ativo).</w:t>
      </w:r>
    </w:p>
    <w:p>
      <w:pPr>
        <w:pStyle w:val="ListParagraph"/>
        <w:numPr>
          <w:ilvl w:val="0"/>
          <w:numId w:val="173"/>
        </w:numPr>
        <w:tabs>
          <w:tab w:pos="877" w:val="left" w:leader="none"/>
        </w:tabs>
        <w:spacing w:line="240" w:lineRule="auto" w:before="4" w:after="0"/>
        <w:ind w:left="877" w:right="0" w:hanging="452"/>
        <w:jc w:val="both"/>
        <w:rPr>
          <w:sz w:val="20"/>
        </w:rPr>
      </w:pPr>
      <w:r>
        <w:rPr>
          <w:color w:val="231F20"/>
          <w:spacing w:val="-4"/>
          <w:sz w:val="20"/>
        </w:rPr>
        <w:t>O valor recuperável de um ativo não pode ser determinado individualmente </w:t>
      </w:r>
      <w:r>
        <w:rPr>
          <w:color w:val="231F20"/>
          <w:spacing w:val="-5"/>
          <w:sz w:val="20"/>
        </w:rPr>
        <w:t>se: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 valor em uso do ativo não puder ser estimado como tendo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próximo de seu valor líquido de venda (por exemplo, quando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fluxos de caixa futuros provenientes de uso contínuo do ativo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podem ser estimados como sendo insignificantes); e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4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gerar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grande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pendentes daquelas provenientes de outros ativos.</w:t>
      </w:r>
    </w:p>
    <w:p>
      <w:pPr>
        <w:pStyle w:val="BodyText"/>
        <w:spacing w:line="249" w:lineRule="auto" w:before="1"/>
        <w:ind w:left="465" w:right="564"/>
      </w:pPr>
      <w:r>
        <w:rPr>
          <w:color w:val="231F20"/>
        </w:rPr>
        <w:t>Nesses casos, o valor em uso e, portanto, o valor recuperável, pode ser de</w:t>
      </w:r>
      <w:r>
        <w:rPr>
          <w:color w:val="231F20"/>
        </w:rPr>
        <w:softHyphen/>
      </w:r>
      <w:r>
        <w:rPr>
          <w:color w:val="231F20"/>
        </w:rPr>
        <w:t>terminado somente para a unidade geradora de caixa do ativo.</w:t>
      </w:r>
    </w:p>
    <w:p>
      <w:pPr>
        <w:pStyle w:val="BodyText"/>
        <w:spacing w:before="1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460375</wp:posOffset>
                </wp:positionH>
                <wp:positionV relativeFrom="paragraph">
                  <wp:posOffset>174553</wp:posOffset>
                </wp:positionV>
                <wp:extent cx="4576445" cy="1680210"/>
                <wp:effectExtent l="0" t="0" r="0" b="0"/>
                <wp:wrapTopAndBottom/>
                <wp:docPr id="620" name="Textbox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Textbox 620"/>
                      <wps:cNvSpPr txBox="1"/>
                      <wps:spPr>
                        <a:xfrm>
                          <a:off x="0" y="0"/>
                          <a:ext cx="4576445" cy="1680210"/>
                        </a:xfrm>
                        <a:prstGeom prst="rect">
                          <a:avLst/>
                        </a:prstGeom>
                        <a:solidFill>
                          <a:srgbClr val="CFD0D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3"/>
                              <w:ind w:left="16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Exemplo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65" w:right="163" w:firstLine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entidade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mineração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tem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estrada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ferro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particular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para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dar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su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softHyphen/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porte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às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suas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atividades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mineração.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Essa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estrada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ser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vendida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soment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pelo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valor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(residual)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sucata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ela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gera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entradas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caixa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provenientes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uso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contínuo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sejam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grande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parte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independentes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das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entradas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caix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provenientes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outros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ativos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mina.</w:t>
                            </w:r>
                          </w:p>
                          <w:p>
                            <w:pPr>
                              <w:spacing w:line="249" w:lineRule="auto" w:before="4"/>
                              <w:ind w:left="165" w:right="163" w:firstLine="283"/>
                              <w:jc w:val="both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possível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estimar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valor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recuperável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estrada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ferro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porque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seu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valor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em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uso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pode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ser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determinado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provavelmente</w:t>
                            </w:r>
                            <w:r>
                              <w:rPr>
                                <w:i/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diferente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valor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 sucata.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Portanto,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entidade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estima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valor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recuperável</w:t>
                            </w:r>
                            <w:r>
                              <w:rPr>
                                <w:i/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unidade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geradora</w:t>
                            </w:r>
                            <w:r>
                              <w:rPr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caixa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qual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estrada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ferro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pertence,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isto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é,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mina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todo.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5pt;margin-top:13.744351pt;width:360.35pt;height:132.3pt;mso-position-horizontal-relative:page;mso-position-vertical-relative:paragraph;z-index:-15636480;mso-wrap-distance-left:0;mso-wrap-distance-right:0" type="#_x0000_t202" id="docshape236" filled="true" fillcolor="#cfd0d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23"/>
                        <w:ind w:left="16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Exemplo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65" w:right="163" w:firstLine="283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Uma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entidade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mineração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tem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uma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estrada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ferro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particular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para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dar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su</w:t>
                      </w:r>
                      <w:r>
                        <w:rPr>
                          <w:color w:val="231F20"/>
                          <w:spacing w:val="-2"/>
                        </w:rPr>
                        <w:softHyphen/>
                      </w:r>
                      <w:r>
                        <w:rPr>
                          <w:color w:val="231F20"/>
                          <w:spacing w:val="-2"/>
                        </w:rPr>
                        <w:t>porte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às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suas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atividades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mineração.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Essa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estrada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ser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vendida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soment</w:t>
                      </w:r>
                      <w:r>
                        <w:rPr>
                          <w:color w:val="231F20"/>
                          <w:spacing w:val="-2"/>
                        </w:rPr>
                        <w:t>e</w:t>
                      </w:r>
                      <w:r>
                        <w:rPr>
                          <w:color w:val="231F20"/>
                          <w:spacing w:val="-2"/>
                        </w:rPr>
                        <w:t> pelo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valor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(residual)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sucata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ela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não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gera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entradas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caixa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provenientes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</w:t>
                      </w:r>
                      <w:r>
                        <w:rPr>
                          <w:color w:val="231F20"/>
                          <w:spacing w:val="-2"/>
                        </w:rPr>
                        <w:t>e</w:t>
                      </w:r>
                      <w:r>
                        <w:rPr>
                          <w:color w:val="231F20"/>
                          <w:spacing w:val="-2"/>
                        </w:rPr>
                        <w:t> uso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contínuo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que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sejam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em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grande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parte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independentes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das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entradas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caix</w:t>
                      </w:r>
                      <w:r>
                        <w:rPr>
                          <w:color w:val="231F20"/>
                          <w:spacing w:val="-2"/>
                        </w:rPr>
                        <w:t>a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provenientes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outros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ativos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da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mina.</w:t>
                      </w:r>
                    </w:p>
                    <w:p>
                      <w:pPr>
                        <w:spacing w:line="249" w:lineRule="auto" w:before="4"/>
                        <w:ind w:left="165" w:right="163" w:firstLine="283"/>
                        <w:jc w:val="both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231F20"/>
                          <w:sz w:val="20"/>
                        </w:rPr>
                        <w:t>Não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é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possível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estimar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o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valor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recuperável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da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estrada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ferro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porque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seu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valor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em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uso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não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pode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ser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determinado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é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provavelmente</w:t>
                      </w:r>
                      <w:r>
                        <w:rPr>
                          <w:i/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diferente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do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valor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 sucata.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Portanto,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entidade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estima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o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valor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recuperável</w:t>
                      </w:r>
                      <w:r>
                        <w:rPr>
                          <w:i/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da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unidade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geradora</w:t>
                      </w:r>
                      <w:r>
                        <w:rPr>
                          <w:i/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caixa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à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qual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estrada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ferro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pertence,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isto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é,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mina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como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um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todo.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17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Conforme definido no item 5, uma unidade geradora de caixa é o </w:t>
      </w:r>
      <w:r>
        <w:rPr>
          <w:color w:val="231F20"/>
          <w:sz w:val="20"/>
        </w:rPr>
        <w:t>menor</w:t>
      </w:r>
      <w:r>
        <w:rPr>
          <w:color w:val="231F20"/>
          <w:sz w:val="20"/>
        </w:rPr>
        <w:t> grupo de ativos que gera entradas de caixa que são em grande parte inde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pendentes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identificação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requer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julgamento.</w:t>
      </w:r>
      <w:r>
        <w:rPr>
          <w:color w:val="231F20"/>
          <w:sz w:val="20"/>
        </w:rPr>
        <w:t> Se o valor recuperável não puder ser determinado para cada ativo,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identifica o menor grupo de ativos que geram entradas de caixa,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grande parte independentes.</w:t>
      </w:r>
    </w:p>
    <w:p>
      <w:pPr>
        <w:pStyle w:val="BodyText"/>
        <w:spacing w:before="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460375</wp:posOffset>
                </wp:positionH>
                <wp:positionV relativeFrom="paragraph">
                  <wp:posOffset>176517</wp:posOffset>
                </wp:positionV>
                <wp:extent cx="4576445" cy="1832610"/>
                <wp:effectExtent l="0" t="0" r="0" b="0"/>
                <wp:wrapTopAndBottom/>
                <wp:docPr id="621" name="Textbox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Textbox 621"/>
                      <wps:cNvSpPr txBox="1"/>
                      <wps:spPr>
                        <a:xfrm>
                          <a:off x="0" y="0"/>
                          <a:ext cx="4576445" cy="1832610"/>
                        </a:xfrm>
                        <a:prstGeom prst="rect">
                          <a:avLst/>
                        </a:prstGeom>
                        <a:solidFill>
                          <a:srgbClr val="CFD0D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3"/>
                              <w:ind w:left="16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Exemplo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65" w:right="163" w:firstLine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Uma entidade de ônibus fornece serviços, sob contrato, a um municípi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</w:rPr>
                              <w:t> que exige serviço mínimo em cada um de cinco percursos. Os ativos dedi</w:t>
                            </w:r>
                            <w:r>
                              <w:rPr>
                                <w:color w:val="231F20"/>
                              </w:rPr>
                              <w:softHyphen/>
                            </w:r>
                            <w:r>
                              <w:rPr>
                                <w:color w:val="231F20"/>
                              </w:rPr>
                              <w:t>cados a cada percurso e os fluxos de caixa provenientes de cada percurs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</w:rPr>
                              <w:t> podem ser identificados separadamente. Um dos percursos opera com </w:t>
                            </w:r>
                            <w:r>
                              <w:rPr>
                                <w:color w:val="231F20"/>
                              </w:rPr>
                              <w:t>pre</w:t>
                            </w:r>
                            <w:r>
                              <w:rPr>
                                <w:color w:val="231F20"/>
                              </w:rPr>
                              <w:softHyphen/>
                            </w:r>
                            <w:r>
                              <w:rPr>
                                <w:color w:val="231F20"/>
                              </w:rPr>
                              <w:t>juízo significativo.</w:t>
                            </w:r>
                          </w:p>
                          <w:p>
                            <w:pPr>
                              <w:spacing w:line="249" w:lineRule="auto" w:before="4"/>
                              <w:ind w:left="165" w:right="163" w:firstLine="283"/>
                              <w:jc w:val="both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entidade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tem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possibilidade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eliminar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nenhum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dos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percursos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o nível mais baixo de entradas de caixa identificáveis, que são substancialment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independentes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entradas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caixa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provenientes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outros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ativos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grupos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ativos,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são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entradas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caixa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geradas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pelos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cinco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percursos</w:t>
                            </w:r>
                            <w:r>
                              <w:rPr>
                                <w:i/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juntos.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unidad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geradora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caixa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cada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percurso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entidade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ônibus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0"/>
                              </w:rPr>
                              <w:t>todo.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5pt;margin-top:13.899023pt;width:360.35pt;height:144.3pt;mso-position-horizontal-relative:page;mso-position-vertical-relative:paragraph;z-index:-15635968;mso-wrap-distance-left:0;mso-wrap-distance-right:0" type="#_x0000_t202" id="docshape237" filled="true" fillcolor="#cfd0d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23"/>
                        <w:ind w:left="16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Exemplo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65" w:right="163" w:firstLine="283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Uma entidade de ônibus fornece serviços, sob contrato, a um municípi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</w:rPr>
                        <w:t> que exige serviço mínimo em cada um de cinco percursos. Os ativos dedi</w:t>
                      </w:r>
                      <w:r>
                        <w:rPr>
                          <w:color w:val="231F20"/>
                        </w:rPr>
                        <w:softHyphen/>
                      </w:r>
                      <w:r>
                        <w:rPr>
                          <w:color w:val="231F20"/>
                        </w:rPr>
                        <w:t>cados a cada percurso e os fluxos de caixa provenientes de cada percurs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</w:rPr>
                        <w:t> podem ser identificados separadamente. Um dos percursos opera com </w:t>
                      </w:r>
                      <w:r>
                        <w:rPr>
                          <w:color w:val="231F20"/>
                        </w:rPr>
                        <w:t>pre</w:t>
                      </w:r>
                      <w:r>
                        <w:rPr>
                          <w:color w:val="231F20"/>
                        </w:rPr>
                        <w:softHyphen/>
                      </w:r>
                      <w:r>
                        <w:rPr>
                          <w:color w:val="231F20"/>
                        </w:rPr>
                        <w:t>juízo significativo.</w:t>
                      </w:r>
                    </w:p>
                    <w:p>
                      <w:pPr>
                        <w:spacing w:line="249" w:lineRule="auto" w:before="4"/>
                        <w:ind w:left="165" w:right="163" w:firstLine="283"/>
                        <w:jc w:val="both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Como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entidade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não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tem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possibilidade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eliminar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nenhum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dos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percursos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,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o nível mais baixo de entradas de caixa identificáveis, que são substancialment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independentes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das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entradas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caixa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provenientes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outros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ativos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ou</w:t>
                      </w:r>
                      <w:r>
                        <w:rPr>
                          <w:i/>
                          <w:color w:val="231F2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grupos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ativos,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são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as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entradas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caixa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geradas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pelos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cinco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percursos</w:t>
                      </w:r>
                      <w:r>
                        <w:rPr>
                          <w:i/>
                          <w:color w:val="231F2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juntos.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unidad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geradora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caixa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para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cada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percurso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é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entidade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ônibus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como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um</w:t>
                      </w:r>
                      <w:r>
                        <w:rPr>
                          <w:i/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pacing w:val="-2"/>
                          <w:sz w:val="20"/>
                        </w:rPr>
                        <w:t>todo.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As entradas de caixa são entradas de caixa e equivalentes de caixa recebi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externa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está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relatando.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identificar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grande</w:t>
      </w:r>
      <w:r>
        <w:rPr>
          <w:color w:val="231F20"/>
          <w:sz w:val="20"/>
        </w:rPr>
        <w:t> parte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independentes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provenientes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grupos de ativos, a entidade considera vários fatores, incluindo a </w:t>
      </w:r>
      <w:r>
        <w:rPr>
          <w:color w:val="231F20"/>
          <w:sz w:val="20"/>
        </w:rPr>
        <w:t>maneira</w:t>
      </w:r>
      <w:r>
        <w:rPr>
          <w:color w:val="231F20"/>
          <w:sz w:val="20"/>
        </w:rPr>
        <w:t> como a administração monitora as operações da entidade, tais como,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linhas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produto,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tipos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negócios,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localidades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isoladas,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áreas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distritais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regionais ou a maneira como a administração toma decisões sobre a conti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nuidade ou baixa dos ativos e operações da entidade.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8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produto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produzido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z w:val="20"/>
        </w:rPr>
        <w:t> de ativos, esse ativo ou grupo de ativos deve ser identificado como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unidade geradora de caixa, mesmo que alguns ou todos os produtos </w:t>
      </w:r>
      <w:r>
        <w:rPr>
          <w:color w:val="231F20"/>
          <w:sz w:val="20"/>
        </w:rPr>
        <w:t>sejam</w:t>
      </w:r>
      <w:r>
        <w:rPr>
          <w:color w:val="231F20"/>
          <w:sz w:val="20"/>
        </w:rPr>
        <w:t> usados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internamente,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geradas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unidade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afetadas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transferência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interno,</w:t>
      </w:r>
      <w:r>
        <w:rPr>
          <w:color w:val="231F20"/>
          <w:sz w:val="20"/>
        </w:rPr>
        <w:t> uma entidade deve usar a melhor estimativa da administração em </w:t>
      </w:r>
      <w:r>
        <w:rPr>
          <w:color w:val="231F20"/>
          <w:sz w:val="20"/>
        </w:rPr>
        <w:t>relação</w:t>
      </w:r>
      <w:r>
        <w:rPr>
          <w:color w:val="231F20"/>
          <w:sz w:val="20"/>
        </w:rPr>
        <w:t> aos preços futuros que possam ser conseguidos numa transação entre par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tes independentes, levando em consideração: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6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as entradas futuras de caixa utilizadas para determinar o valor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uso do ativo ou da unidade geradora de caixa; e</w:t>
      </w:r>
    </w:p>
    <w:p>
      <w:pPr>
        <w:pStyle w:val="ListParagraph"/>
        <w:numPr>
          <w:ilvl w:val="1"/>
          <w:numId w:val="173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as saídas futuras de caixa utilizadas para determinar o valor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uso para qualquer outro ativo ou unidade geradora de caixa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são afetados pelo preço interno de transferência.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Mesmo se toda ou parte da produção de um ativo ou de um grupo de ativ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for usada por outras unidades da entidade, por exemplo, produtos em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estágio intermediário de um processo de produção, esse ativo ou grupo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 forma uma unidade geradora de caixa separada se a entidade pu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der vender esse produto em um mercado ativo. Isso acontece porque ess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ativo ou grupo de ativos poderia gerar entradas de caixa que seriam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grande parte independentes das entradas de caixa provenientes de outr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ativos ou grupos de ativos.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 usar informações baseadas em orçament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previsões financeiras que estão relacionadas a essa unidade geradora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caixa, ou a qualquer outro ativo ou unidade geradora de caixa afetada </w:t>
      </w:r>
      <w:r>
        <w:rPr>
          <w:color w:val="231F20"/>
          <w:sz w:val="20"/>
        </w:rPr>
        <w:t>pelo</w:t>
      </w:r>
      <w:r>
        <w:rPr>
          <w:color w:val="231F20"/>
          <w:sz w:val="20"/>
        </w:rPr>
        <w:t> preço interno de transferência, a entidade deve ajustar essa informação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os preços internos de transferência não refletirem a melhor estimativa,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parte da administração, dos que seriam conseguidos numa transação entr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partes independentes.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12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As unidades geradoras de caixa devem ser identificadas de maneira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sistente de período para período para o mesmo ativo ou tipos de ativos,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menos que haja justificativa para uma mudança.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pertence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diferente do que pertencia em períodos anteriores, ou que os tipos 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ativos</w:t>
      </w:r>
      <w:r>
        <w:rPr>
          <w:color w:val="231F20"/>
          <w:spacing w:val="-12"/>
        </w:rPr>
        <w:t> </w:t>
      </w:r>
      <w:r>
        <w:rPr>
          <w:color w:val="231F20"/>
        </w:rPr>
        <w:t>agrupados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unidade</w:t>
      </w:r>
      <w:r>
        <w:rPr>
          <w:color w:val="231F20"/>
          <w:spacing w:val="-12"/>
        </w:rPr>
        <w:t> </w:t>
      </w:r>
      <w:r>
        <w:rPr>
          <w:color w:val="231F20"/>
        </w:rPr>
        <w:t>geradora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caixa</w:t>
      </w:r>
      <w:r>
        <w:rPr>
          <w:color w:val="231F20"/>
          <w:spacing w:val="-12"/>
        </w:rPr>
        <w:t> </w:t>
      </w:r>
      <w:r>
        <w:rPr>
          <w:color w:val="231F20"/>
        </w:rPr>
        <w:t>mudaram,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item</w:t>
      </w:r>
      <w:r>
        <w:rPr>
          <w:color w:val="231F20"/>
          <w:spacing w:val="-12"/>
        </w:rPr>
        <w:t> </w:t>
      </w:r>
      <w:r>
        <w:rPr>
          <w:color w:val="231F20"/>
        </w:rPr>
        <w:t>124</w:t>
      </w:r>
      <w:r>
        <w:rPr>
          <w:color w:val="231F20"/>
          <w:spacing w:val="-12"/>
        </w:rPr>
        <w:t> </w:t>
      </w:r>
      <w:r>
        <w:rPr>
          <w:color w:val="231F20"/>
        </w:rPr>
        <w:t>requer</w:t>
      </w:r>
      <w:r>
        <w:rPr>
          <w:color w:val="231F20"/>
        </w:rPr>
        <w:t>,</w:t>
      </w:r>
      <w:r>
        <w:rPr>
          <w:color w:val="231F20"/>
        </w:rPr>
        <w:t> se</w:t>
      </w:r>
      <w:r>
        <w:rPr>
          <w:color w:val="231F20"/>
          <w:spacing w:val="-11"/>
        </w:rPr>
        <w:t> </w:t>
      </w:r>
      <w:r>
        <w:rPr>
          <w:color w:val="231F20"/>
        </w:rPr>
        <w:t>uma</w:t>
      </w:r>
      <w:r>
        <w:rPr>
          <w:color w:val="231F20"/>
          <w:spacing w:val="-11"/>
        </w:rPr>
        <w:t> </w:t>
      </w:r>
      <w:r>
        <w:rPr>
          <w:color w:val="231F20"/>
        </w:rPr>
        <w:t>desvalorização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reconhecida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revertida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unidade</w:t>
      </w:r>
      <w:r>
        <w:rPr>
          <w:color w:val="231F20"/>
          <w:spacing w:val="-11"/>
        </w:rPr>
        <w:t> </w:t>
      </w:r>
      <w:r>
        <w:rPr>
          <w:color w:val="231F20"/>
        </w:rPr>
        <w:t>geradora</w:t>
      </w:r>
      <w:r>
        <w:rPr>
          <w:color w:val="231F20"/>
        </w:rPr>
        <w:t> de caixa, divulgações sobre a unidade geradora de caixa.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>
          <w:color w:val="231F20"/>
        </w:rPr>
        <w:t>Valor</w:t>
      </w:r>
      <w:r>
        <w:rPr>
          <w:color w:val="231F20"/>
          <w:spacing w:val="-6"/>
        </w:rPr>
        <w:t> </w:t>
      </w:r>
      <w:r>
        <w:rPr>
          <w:color w:val="231F20"/>
        </w:rPr>
        <w:t>recuperável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valor</w:t>
      </w:r>
      <w:r>
        <w:rPr>
          <w:color w:val="231F20"/>
          <w:spacing w:val="-3"/>
        </w:rPr>
        <w:t> </w:t>
      </w:r>
      <w:r>
        <w:rPr>
          <w:color w:val="231F20"/>
        </w:rPr>
        <w:t>contábil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4"/>
        </w:rPr>
        <w:t> </w:t>
      </w:r>
      <w:r>
        <w:rPr>
          <w:color w:val="231F20"/>
        </w:rPr>
        <w:t>unidade</w:t>
      </w:r>
      <w:r>
        <w:rPr>
          <w:color w:val="231F20"/>
          <w:spacing w:val="-3"/>
        </w:rPr>
        <w:t> </w:t>
      </w:r>
      <w:r>
        <w:rPr>
          <w:color w:val="231F20"/>
        </w:rPr>
        <w:t>geradora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caixa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alto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uso.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z w:val="20"/>
        </w:rPr>
        <w:t> 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referência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“um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ativo”,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constante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17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55,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lida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referência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“uma</w:t>
      </w:r>
      <w:r>
        <w:rPr>
          <w:color w:val="231F20"/>
          <w:sz w:val="20"/>
        </w:rPr>
        <w:t> unidade geradora de caixa”.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maneira consistente com o modo pelo qual é determinado o valor recuperá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vel de uma unidade geradora de caixa.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</w:tabs>
        <w:spacing w:line="240" w:lineRule="auto" w:before="2" w:after="0"/>
        <w:ind w:left="462" w:right="0" w:hanging="451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caixa: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11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deve incluir o valor contábil somente daqueles ativos que </w:t>
      </w:r>
      <w:r>
        <w:rPr>
          <w:color w:val="231F20"/>
          <w:sz w:val="20"/>
        </w:rPr>
        <w:t>podem</w:t>
      </w:r>
      <w:r>
        <w:rPr>
          <w:color w:val="231F20"/>
          <w:sz w:val="20"/>
        </w:rPr>
        <w:t> 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atribuídos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alocados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razoável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gerarão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futuras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utilizadas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z w:val="20"/>
        </w:rPr>
        <w:t> geradora de caixa;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4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deve incluir o ágio ou deságio gerado e relativo ao(s) ativo(s)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decorrência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subscrição,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cujo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fundamento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z w:val="20"/>
        </w:rPr>
        <w:t> 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diferença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z w:val="20"/>
        </w:rPr>
        <w:t> 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respectivo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deságio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z w:val="20"/>
        </w:rPr>
        <w:t> de expectativa de resultado futuro é tratado nos itens 77 a 86); e</w:t>
      </w:r>
    </w:p>
    <w:p>
      <w:pPr>
        <w:pStyle w:val="ListParagraph"/>
        <w:numPr>
          <w:ilvl w:val="1"/>
          <w:numId w:val="173"/>
        </w:numPr>
        <w:tabs>
          <w:tab w:pos="1315" w:val="left" w:leader="none"/>
        </w:tabs>
        <w:spacing w:line="249" w:lineRule="auto" w:before="4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não deve incluir o valor contábil de qualquer passivo </w:t>
      </w:r>
      <w:r>
        <w:rPr>
          <w:color w:val="231F20"/>
          <w:sz w:val="20"/>
        </w:rPr>
        <w:t>reconhecido,</w:t>
      </w:r>
      <w:r>
        <w:rPr>
          <w:color w:val="231F20"/>
          <w:sz w:val="20"/>
        </w:rPr>
        <w:t> a menos que o valor contábil da unidade geradora de caixa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possa ser determinado sem considerar esse passivo.</w:t>
      </w:r>
    </w:p>
    <w:p>
      <w:pPr>
        <w:pStyle w:val="BodyText"/>
        <w:spacing w:line="249" w:lineRule="auto" w:before="2"/>
        <w:ind w:left="1315" w:right="565"/>
      </w:pPr>
      <w:r>
        <w:rPr>
          <w:color w:val="231F20"/>
        </w:rPr>
        <w:t>Isso ocorre porque o valor líquido de venda e o valor em uso </w:t>
      </w:r>
      <w:r>
        <w:rPr>
          <w:color w:val="231F20"/>
        </w:rPr>
        <w:t>de</w:t>
      </w:r>
      <w:r>
        <w:rPr>
          <w:color w:val="231F20"/>
        </w:rPr>
        <w:t> uma</w:t>
      </w:r>
      <w:r>
        <w:rPr>
          <w:color w:val="231F20"/>
          <w:spacing w:val="-3"/>
        </w:rPr>
        <w:t> </w:t>
      </w:r>
      <w:r>
        <w:rPr>
          <w:color w:val="231F20"/>
        </w:rPr>
        <w:t>unidade</w:t>
      </w:r>
      <w:r>
        <w:rPr>
          <w:color w:val="231F20"/>
          <w:spacing w:val="-3"/>
        </w:rPr>
        <w:t> </w:t>
      </w:r>
      <w:r>
        <w:rPr>
          <w:color w:val="231F20"/>
        </w:rPr>
        <w:t>geradora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</w:t>
      </w:r>
      <w:r>
        <w:rPr>
          <w:color w:val="231F20"/>
          <w:spacing w:val="-3"/>
        </w:rPr>
        <w:t> </w:t>
      </w:r>
      <w:r>
        <w:rPr>
          <w:color w:val="231F20"/>
        </w:rPr>
        <w:t>são</w:t>
      </w:r>
      <w:r>
        <w:rPr>
          <w:color w:val="231F20"/>
          <w:spacing w:val="-3"/>
        </w:rPr>
        <w:t> </w:t>
      </w:r>
      <w:r>
        <w:rPr>
          <w:color w:val="231F20"/>
        </w:rPr>
        <w:t>determinados</w:t>
      </w:r>
      <w:r>
        <w:rPr>
          <w:color w:val="231F20"/>
          <w:spacing w:val="-3"/>
        </w:rPr>
        <w:t> </w:t>
      </w:r>
      <w:r>
        <w:rPr>
          <w:color w:val="231F20"/>
        </w:rPr>
        <w:t>excluindo-se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</w:rPr>
        <w:t> fluxos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caixa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estão</w:t>
      </w:r>
      <w:r>
        <w:rPr>
          <w:color w:val="231F20"/>
          <w:spacing w:val="-8"/>
        </w:rPr>
        <w:t> </w:t>
      </w:r>
      <w:r>
        <w:rPr>
          <w:color w:val="231F20"/>
        </w:rPr>
        <w:t>relacionados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ativos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não</w:t>
      </w:r>
      <w:r>
        <w:rPr>
          <w:color w:val="231F20"/>
          <w:spacing w:val="-8"/>
        </w:rPr>
        <w:t> </w:t>
      </w:r>
      <w:r>
        <w:rPr>
          <w:color w:val="231F20"/>
        </w:rPr>
        <w:t>sejam</w:t>
      </w:r>
      <w:r>
        <w:rPr>
          <w:color w:val="231F20"/>
          <w:spacing w:val="-8"/>
        </w:rPr>
        <w:t> </w:t>
      </w:r>
      <w:r>
        <w:rPr>
          <w:color w:val="231F20"/>
        </w:rPr>
        <w:t>par</w:t>
      </w:r>
      <w:r>
        <w:rPr>
          <w:color w:val="231F20"/>
        </w:rPr>
        <w:softHyphen/>
      </w:r>
      <w:r>
        <w:rPr>
          <w:color w:val="231F20"/>
        </w:rPr>
        <w:t>te da unidade geradora de caixa e passivos que foram reconheci</w:t>
      </w:r>
      <w:r>
        <w:rPr>
          <w:color w:val="231F20"/>
        </w:rPr>
        <w:softHyphen/>
      </w:r>
      <w:r>
        <w:rPr>
          <w:color w:val="231F20"/>
        </w:rPr>
        <w:t>dos nas demonstrações contábeis (ver itens 26 e 41).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Quando os ativos são agrupados para avaliação de sua recuperabilidade,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importante incluir na unidade geradora de caixa todos os ativos que </w:t>
      </w:r>
      <w:r>
        <w:rPr>
          <w:color w:val="231F20"/>
          <w:sz w:val="20"/>
        </w:rPr>
        <w:t>geram</w:t>
      </w:r>
      <w:r>
        <w:rPr>
          <w:color w:val="231F20"/>
          <w:sz w:val="20"/>
        </w:rPr>
        <w:t> 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utilizados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gerar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relevante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z w:val="20"/>
        </w:rPr>
        <w:t> forma,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parecer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totalmente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z w:val="20"/>
        </w:rPr>
        <w:t> quando, de fato, ocorreu uma perda por desvalorização. Em alguns </w:t>
      </w:r>
      <w:r>
        <w:rPr>
          <w:color w:val="231F20"/>
          <w:sz w:val="20"/>
        </w:rPr>
        <w:t>casos,</w:t>
      </w:r>
      <w:r>
        <w:rPr>
          <w:color w:val="231F20"/>
          <w:sz w:val="20"/>
        </w:rPr>
        <w:t> mesmo que alguns ativos contribuam para os fluxos de caixa futuros esti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mados de uma unidade geradora de caixa, eles não podem ser alocados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unidade geradora de caixa em base razoável e consistente. Esse </w:t>
      </w:r>
      <w:r>
        <w:rPr>
          <w:color w:val="231F20"/>
          <w:sz w:val="20"/>
        </w:rPr>
        <w:t>poderia</w:t>
      </w:r>
      <w:r>
        <w:rPr>
          <w:color w:val="231F20"/>
          <w:sz w:val="20"/>
        </w:rPr>
        <w:t> ser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rentabilidade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(goodwill)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ativos corporativos, tais como ativos de um escritório central. Os itens 77 </w:t>
      </w:r>
      <w:r>
        <w:rPr>
          <w:color w:val="231F20"/>
        </w:rPr>
        <w:t>a</w:t>
      </w:r>
      <w:r>
        <w:rPr>
          <w:color w:val="231F20"/>
        </w:rPr>
        <w:t> 102 explicam como lidar com esses ativos ao testar uma unidade </w:t>
      </w:r>
      <w:r>
        <w:rPr>
          <w:color w:val="231F20"/>
        </w:rPr>
        <w:t>geradora</w:t>
      </w:r>
      <w:r>
        <w:rPr>
          <w:color w:val="231F20"/>
        </w:rPr>
        <w:t> de caixa quanto à sua capacidade de recuperação econômica.</w:t>
      </w:r>
    </w:p>
    <w:p>
      <w:pPr>
        <w:pStyle w:val="ListParagraph"/>
        <w:numPr>
          <w:ilvl w:val="0"/>
          <w:numId w:val="173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Pode ser necessário considerar determinados passivos reconhecidos 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determinar o valor recuperável da unidade geradora de caixa. Isso pod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ocorrer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alienação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exigênci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 que o comprador assuma um passivo. Nesse caso, o valor líquido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venda, ou o fluxo de caixa estimado da baixa final da unidade geradora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caixa,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preço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gerador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 caixa e o passivo juntos, menos as despesas da baixa.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fim de efetua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uma comparação significativa entre o valor contábil da unidade geradora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e seu valor recuperável, o saldo do passivo deve ser deduzido ao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determinar tanto o valor em uso da unidade geradora de caixa quanto se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valor contábil.</w:t>
      </w:r>
    </w:p>
    <w:p>
      <w:pPr>
        <w:pStyle w:val="BodyText"/>
        <w:spacing w:before="179"/>
        <w:jc w:val="left"/>
      </w:pPr>
    </w:p>
    <w:p>
      <w:pPr>
        <w:pStyle w:val="BodyText"/>
        <w:spacing w:before="1"/>
        <w:ind w:left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19360">
                <wp:simplePos x="0" y="0"/>
                <wp:positionH relativeFrom="page">
                  <wp:posOffset>719999</wp:posOffset>
                </wp:positionH>
                <wp:positionV relativeFrom="paragraph">
                  <wp:posOffset>-83962</wp:posOffset>
                </wp:positionV>
                <wp:extent cx="4582795" cy="397256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4582795" cy="3972560"/>
                          <a:chExt cx="4582795" cy="397256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3176" y="3175"/>
                            <a:ext cx="4576445" cy="39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6445" h="3966210">
                                <a:moveTo>
                                  <a:pt x="4576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6057"/>
                                </a:lnTo>
                                <a:lnTo>
                                  <a:pt x="4576445" y="3966057"/>
                                </a:lnTo>
                                <a:lnTo>
                                  <a:pt x="4576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175" y="6348"/>
                            <a:ext cx="1270" cy="395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59860">
                                <a:moveTo>
                                  <a:pt x="0" y="3959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579621" y="6348"/>
                            <a:ext cx="1270" cy="395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59860">
                                <a:moveTo>
                                  <a:pt x="0" y="3959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0" y="39692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-6.611227pt;width:360.85pt;height:312.8pt;mso-position-horizontal-relative:page;mso-position-vertical-relative:paragraph;z-index:-20997120" id="docshapegroup238" coordorigin="1134,-132" coordsize="7217,6256">
                <v:rect style="position:absolute;left:1138;top:-128;width:7207;height:6246" id="docshape239" filled="true" fillcolor="#cfd0d2" stroked="false">
                  <v:fill type="solid"/>
                </v:rect>
                <v:line style="position:absolute" from="1134,-127" to="8351,-127" stroked="true" strokeweight=".5pt" strokecolor="#000000">
                  <v:stroke dashstyle="solid"/>
                </v:line>
                <v:line style="position:absolute" from="1139,6114" to="1139,-122" stroked="true" strokeweight=".5pt" strokecolor="#000000">
                  <v:stroke dashstyle="solid"/>
                </v:line>
                <v:line style="position:absolute" from="8346,6114" to="8346,-122" stroked="true" strokeweight=".5pt" strokecolor="#000000">
                  <v:stroke dashstyle="solid"/>
                </v:line>
                <v:line style="position:absolute" from="1134,6119" to="8351,6119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Exemplo</w:t>
      </w:r>
    </w:p>
    <w:p>
      <w:pPr>
        <w:pStyle w:val="BodyText"/>
        <w:spacing w:line="249" w:lineRule="auto"/>
        <w:ind w:left="600" w:right="327" w:firstLine="283"/>
      </w:pPr>
      <w:r>
        <w:rPr>
          <w:color w:val="231F20"/>
        </w:rPr>
        <w:t>Uma entidade opera uma mina em um local no qual a legislação exig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que o proprietário restaure o local ao encerrar suas operações de minera</w:t>
      </w:r>
      <w:r>
        <w:rPr>
          <w:color w:val="231F20"/>
        </w:rPr>
        <w:softHyphen/>
      </w:r>
      <w:r>
        <w:rPr>
          <w:color w:val="231F20"/>
        </w:rPr>
        <w:t>ção. O gasto de restauração inclui a reposição da superfície ambiental, qu</w:t>
      </w:r>
      <w:r>
        <w:rPr>
          <w:color w:val="231F20"/>
        </w:rPr>
        <w:t>e</w:t>
      </w:r>
      <w:r>
        <w:rPr>
          <w:color w:val="231F20"/>
        </w:rPr>
        <w:t> precisou ser removida antes que as operações da mina se iniciassem. Um</w:t>
      </w:r>
      <w:r>
        <w:rPr>
          <w:color w:val="231F20"/>
        </w:rPr>
        <w:t>a</w:t>
      </w:r>
      <w:r>
        <w:rPr>
          <w:color w:val="231F20"/>
        </w:rPr>
        <w:t> provisão para os gastos de reposição da superfície ambiental foi reconheci</w:t>
      </w:r>
      <w:r>
        <w:rPr>
          <w:color w:val="231F20"/>
        </w:rPr>
        <w:softHyphen/>
      </w:r>
      <w:r>
        <w:rPr>
          <w:color w:val="231F20"/>
        </w:rPr>
        <w:t>da tão logo ela foi removida. Esse valor foi reconhecido como parte do cust</w:t>
      </w:r>
      <w:r>
        <w:rPr>
          <w:color w:val="231F20"/>
        </w:rPr>
        <w:t>o</w:t>
      </w:r>
      <w:r>
        <w:rPr>
          <w:color w:val="231F20"/>
        </w:rPr>
        <w:t> da mina e está sendo depreciado durante a sua vida útil. O valor contábil d</w:t>
      </w:r>
      <w:r>
        <w:rPr>
          <w:color w:val="231F20"/>
        </w:rPr>
        <w:t>a</w:t>
      </w:r>
      <w:r>
        <w:rPr>
          <w:color w:val="231F20"/>
        </w:rPr>
        <w:t> provisão para os gastos de restauração é $500, que é igual ao valor presen</w:t>
      </w:r>
      <w:r>
        <w:rPr>
          <w:color w:val="231F20"/>
        </w:rPr>
        <w:softHyphen/>
      </w:r>
      <w:r>
        <w:rPr>
          <w:color w:val="231F20"/>
        </w:rPr>
        <w:t>te desses gastos.</w:t>
      </w:r>
    </w:p>
    <w:p>
      <w:pPr>
        <w:pStyle w:val="BodyText"/>
        <w:spacing w:line="249" w:lineRule="auto" w:before="7"/>
        <w:ind w:left="600" w:right="327" w:firstLine="283"/>
      </w:pPr>
      <w:r>
        <w:rPr>
          <w:color w:val="231F20"/>
        </w:rPr>
        <w:t>A entidade está testando a capacidade de recuperação do valor inves</w:t>
      </w:r>
      <w:r>
        <w:rPr>
          <w:color w:val="231F20"/>
        </w:rPr>
        <w:softHyphen/>
      </w:r>
      <w:r>
        <w:rPr>
          <w:color w:val="231F20"/>
        </w:rPr>
        <w:t>tido</w:t>
      </w:r>
      <w:r>
        <w:rPr>
          <w:color w:val="231F20"/>
          <w:spacing w:val="29"/>
        </w:rPr>
        <w:t> </w:t>
      </w:r>
      <w:r>
        <w:rPr>
          <w:color w:val="231F20"/>
        </w:rPr>
        <w:t>na</w:t>
      </w:r>
      <w:r>
        <w:rPr>
          <w:color w:val="231F20"/>
          <w:spacing w:val="29"/>
        </w:rPr>
        <w:t> </w:t>
      </w:r>
      <w:r>
        <w:rPr>
          <w:color w:val="231F20"/>
        </w:rPr>
        <w:t>mina.</w:t>
      </w:r>
      <w:r>
        <w:rPr>
          <w:color w:val="231F20"/>
          <w:spacing w:val="16"/>
        </w:rPr>
        <w:t> </w:t>
      </w:r>
      <w:r>
        <w:rPr>
          <w:color w:val="231F20"/>
        </w:rPr>
        <w:t>A</w:t>
      </w:r>
      <w:r>
        <w:rPr>
          <w:color w:val="231F20"/>
          <w:spacing w:val="16"/>
        </w:rPr>
        <w:t> </w:t>
      </w:r>
      <w:r>
        <w:rPr>
          <w:color w:val="231F20"/>
        </w:rPr>
        <w:t>unidade</w:t>
      </w:r>
      <w:r>
        <w:rPr>
          <w:color w:val="231F20"/>
          <w:spacing w:val="29"/>
        </w:rPr>
        <w:t> </w:t>
      </w:r>
      <w:r>
        <w:rPr>
          <w:color w:val="231F20"/>
        </w:rPr>
        <w:t>geradora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caixa</w:t>
      </w:r>
      <w:r>
        <w:rPr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color w:val="231F20"/>
          <w:spacing w:val="29"/>
        </w:rPr>
        <w:t> </w:t>
      </w:r>
      <w:r>
        <w:rPr>
          <w:color w:val="231F20"/>
        </w:rPr>
        <w:t>mina</w:t>
      </w:r>
      <w:r>
        <w:rPr>
          <w:color w:val="231F20"/>
          <w:spacing w:val="29"/>
        </w:rPr>
        <w:t> </w:t>
      </w:r>
      <w:r>
        <w:rPr>
          <w:color w:val="231F20"/>
        </w:rPr>
        <w:t>é</w:t>
      </w:r>
      <w:r>
        <w:rPr>
          <w:color w:val="231F20"/>
          <w:spacing w:val="29"/>
        </w:rPr>
        <w:t> </w:t>
      </w:r>
      <w:r>
        <w:rPr>
          <w:color w:val="231F20"/>
        </w:rPr>
        <w:t>ela,</w:t>
      </w:r>
      <w:r>
        <w:rPr>
          <w:color w:val="231F20"/>
          <w:spacing w:val="29"/>
        </w:rPr>
        <w:t> </w:t>
      </w:r>
      <w:r>
        <w:rPr>
          <w:color w:val="231F20"/>
        </w:rPr>
        <w:t>como</w:t>
      </w:r>
      <w:r>
        <w:rPr>
          <w:color w:val="231F20"/>
          <w:spacing w:val="29"/>
        </w:rPr>
        <w:t> </w:t>
      </w:r>
      <w:r>
        <w:rPr>
          <w:color w:val="231F20"/>
        </w:rPr>
        <w:t>um</w:t>
      </w:r>
      <w:r>
        <w:rPr>
          <w:color w:val="231F20"/>
          <w:spacing w:val="29"/>
        </w:rPr>
        <w:t> </w:t>
      </w:r>
      <w:r>
        <w:rPr>
          <w:color w:val="231F20"/>
        </w:rPr>
        <w:t>todo</w:t>
      </w:r>
      <w:r>
        <w:rPr>
          <w:color w:val="231F20"/>
        </w:rPr>
        <w:t>.</w:t>
      </w:r>
      <w:r>
        <w:rPr>
          <w:color w:val="231F20"/>
        </w:rPr>
        <w:t> A</w:t>
      </w:r>
      <w:r>
        <w:rPr>
          <w:color w:val="231F20"/>
          <w:spacing w:val="40"/>
        </w:rPr>
        <w:t> </w:t>
      </w:r>
      <w:r>
        <w:rPr>
          <w:color w:val="231F20"/>
        </w:rPr>
        <w:t>entidade</w:t>
      </w:r>
      <w:r>
        <w:rPr>
          <w:color w:val="231F20"/>
          <w:spacing w:val="40"/>
        </w:rPr>
        <w:t> </w:t>
      </w:r>
      <w:r>
        <w:rPr>
          <w:color w:val="231F20"/>
        </w:rPr>
        <w:t>recebeu</w:t>
      </w:r>
      <w:r>
        <w:rPr>
          <w:color w:val="231F20"/>
          <w:spacing w:val="40"/>
        </w:rPr>
        <w:t> </w:t>
      </w:r>
      <w:r>
        <w:rPr>
          <w:color w:val="231F20"/>
        </w:rPr>
        <w:t>várias</w:t>
      </w:r>
      <w:r>
        <w:rPr>
          <w:color w:val="231F20"/>
          <w:spacing w:val="40"/>
        </w:rPr>
        <w:t> </w:t>
      </w:r>
      <w:r>
        <w:rPr>
          <w:color w:val="231F20"/>
        </w:rPr>
        <w:t>ofertas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compra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mina,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preço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</w:rPr>
        <w:t>m</w:t>
      </w:r>
      <w:r>
        <w:rPr>
          <w:color w:val="231F20"/>
        </w:rPr>
        <w:t> torno de $800. Esse preço considera o fato de que o comprador assume </w:t>
      </w:r>
      <w:r>
        <w:rPr>
          <w:color w:val="231F20"/>
        </w:rPr>
        <w:t>a</w:t>
      </w:r>
      <w:r>
        <w:rPr>
          <w:color w:val="231F20"/>
        </w:rPr>
        <w:t> obrigação de restaurar o que é necessário. As despesas de baixa da min</w:t>
      </w:r>
      <w:r>
        <w:rPr>
          <w:color w:val="231F20"/>
        </w:rPr>
        <w:t>a</w:t>
      </w:r>
      <w:r>
        <w:rPr>
          <w:color w:val="231F20"/>
        </w:rPr>
        <w:t> são</w:t>
      </w:r>
      <w:r>
        <w:rPr>
          <w:color w:val="231F20"/>
          <w:spacing w:val="40"/>
        </w:rPr>
        <w:t> </w:t>
      </w:r>
      <w:r>
        <w:rPr>
          <w:color w:val="231F20"/>
        </w:rPr>
        <w:t>ínfimas.</w:t>
      </w:r>
      <w:r>
        <w:rPr>
          <w:color w:val="231F20"/>
          <w:spacing w:val="40"/>
        </w:rPr>
        <w:t> </w:t>
      </w:r>
      <w:r>
        <w:rPr>
          <w:color w:val="231F20"/>
        </w:rPr>
        <w:t>Seu</w:t>
      </w:r>
      <w:r>
        <w:rPr>
          <w:color w:val="231F20"/>
          <w:spacing w:val="40"/>
        </w:rPr>
        <w:t> </w:t>
      </w:r>
      <w:r>
        <w:rPr>
          <w:color w:val="231F20"/>
        </w:rPr>
        <w:t>valor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uso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aproximadamente</w:t>
      </w:r>
      <w:r>
        <w:rPr>
          <w:color w:val="231F20"/>
          <w:spacing w:val="40"/>
        </w:rPr>
        <w:t> </w:t>
      </w:r>
      <w:r>
        <w:rPr>
          <w:color w:val="231F20"/>
        </w:rPr>
        <w:t>$1.200,</w:t>
      </w:r>
      <w:r>
        <w:rPr>
          <w:color w:val="231F20"/>
          <w:spacing w:val="40"/>
        </w:rPr>
        <w:t> </w:t>
      </w:r>
      <w:r>
        <w:rPr>
          <w:color w:val="231F20"/>
        </w:rPr>
        <w:t>excluind</w:t>
      </w:r>
      <w:r>
        <w:rPr>
          <w:color w:val="231F20"/>
        </w:rPr>
        <w:t>o</w:t>
      </w:r>
      <w:r>
        <w:rPr>
          <w:color w:val="231F20"/>
        </w:rPr>
        <w:t> os</w:t>
      </w:r>
      <w:r>
        <w:rPr>
          <w:color w:val="231F20"/>
          <w:spacing w:val="40"/>
        </w:rPr>
        <w:t> </w:t>
      </w:r>
      <w:r>
        <w:rPr>
          <w:color w:val="231F20"/>
        </w:rPr>
        <w:t>gastos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restauração.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valor</w:t>
      </w:r>
      <w:r>
        <w:rPr>
          <w:color w:val="231F20"/>
          <w:spacing w:val="40"/>
        </w:rPr>
        <w:t> </w:t>
      </w:r>
      <w:r>
        <w:rPr>
          <w:color w:val="231F20"/>
        </w:rPr>
        <w:t>contábil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mina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$1.000.</w:t>
      </w:r>
    </w:p>
    <w:p>
      <w:pPr>
        <w:spacing w:line="249" w:lineRule="auto" w:before="6"/>
        <w:ind w:left="600" w:right="324" w:firstLine="283"/>
        <w:jc w:val="both"/>
        <w:rPr>
          <w:i/>
          <w:sz w:val="20"/>
        </w:rPr>
      </w:pPr>
      <w:r>
        <w:rPr>
          <w:i/>
          <w:color w:val="231F20"/>
          <w:sz w:val="20"/>
        </w:rPr>
        <w:t>O valor líquido de venda da unidade geradora de caixa é $800. Ess</w:t>
      </w:r>
      <w:r>
        <w:rPr>
          <w:i/>
          <w:color w:val="231F20"/>
          <w:sz w:val="20"/>
        </w:rPr>
        <w:t>e</w:t>
      </w:r>
      <w:r>
        <w:rPr>
          <w:i/>
          <w:color w:val="231F20"/>
          <w:spacing w:val="80"/>
          <w:sz w:val="20"/>
        </w:rPr>
        <w:t> </w:t>
      </w:r>
      <w:r>
        <w:rPr>
          <w:i/>
          <w:color w:val="231F20"/>
          <w:sz w:val="20"/>
        </w:rPr>
        <w:t>valor considera os gastos de restauração que já foram provisionados. </w:t>
      </w:r>
      <w:r>
        <w:rPr>
          <w:i/>
          <w:color w:val="231F20"/>
          <w:sz w:val="20"/>
        </w:rPr>
        <w:t>Como</w:t>
      </w:r>
      <w:r>
        <w:rPr>
          <w:i/>
          <w:color w:val="231F20"/>
          <w:sz w:val="20"/>
        </w:rPr>
        <w:t> conseqüência,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o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em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uso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unidade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geradora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caixa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é</w:t>
      </w:r>
      <w:r>
        <w:rPr>
          <w:i/>
          <w:color w:val="231F20"/>
          <w:spacing w:val="27"/>
          <w:sz w:val="20"/>
        </w:rPr>
        <w:t> </w:t>
      </w:r>
      <w:r>
        <w:rPr>
          <w:i/>
          <w:color w:val="231F20"/>
          <w:sz w:val="20"/>
        </w:rPr>
        <w:t>determina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do depois de considerar os gastos de restauração, e é estimado em $70</w:t>
      </w:r>
      <w:r>
        <w:rPr>
          <w:i/>
          <w:color w:val="231F20"/>
          <w:sz w:val="20"/>
        </w:rPr>
        <w:t>0</w:t>
      </w:r>
      <w:r>
        <w:rPr>
          <w:i/>
          <w:color w:val="231F20"/>
          <w:sz w:val="20"/>
        </w:rPr>
        <w:t> ($1.200 menos $500). O valor contábil da unidade geradora de caixa é $500</w:t>
      </w:r>
      <w:r>
        <w:rPr>
          <w:i/>
          <w:color w:val="231F20"/>
          <w:sz w:val="20"/>
        </w:rPr>
        <w:t>,</w:t>
      </w:r>
      <w:r>
        <w:rPr>
          <w:i/>
          <w:color w:val="231F20"/>
          <w:sz w:val="20"/>
        </w:rPr>
        <w:t> que é o valor contábil da mina ($1.000), menos o valor contábil da provisã</w:t>
      </w:r>
      <w:r>
        <w:rPr>
          <w:i/>
          <w:color w:val="231F20"/>
          <w:sz w:val="20"/>
        </w:rPr>
        <w:t>o</w:t>
      </w:r>
      <w:r>
        <w:rPr>
          <w:i/>
          <w:color w:val="231F20"/>
          <w:sz w:val="20"/>
        </w:rPr>
        <w:t> para gastos de restauração ($500). Portanto, o valor recuperável da unidad</w:t>
      </w:r>
      <w:r>
        <w:rPr>
          <w:i/>
          <w:color w:val="231F20"/>
          <w:sz w:val="20"/>
        </w:rPr>
        <w:t>e</w:t>
      </w:r>
      <w:r>
        <w:rPr>
          <w:i/>
          <w:color w:val="231F20"/>
          <w:sz w:val="20"/>
        </w:rPr>
        <w:t> geradora de caixa supera seu valor contábil.</w:t>
      </w:r>
    </w:p>
    <w:p>
      <w:pPr>
        <w:spacing w:after="0" w:line="249" w:lineRule="auto"/>
        <w:jc w:val="both"/>
        <w:rPr>
          <w:i/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  <w:rPr>
          <w:i/>
        </w:rPr>
      </w:pPr>
    </w:p>
    <w:p>
      <w:pPr>
        <w:pStyle w:val="ListParagraph"/>
        <w:numPr>
          <w:ilvl w:val="0"/>
          <w:numId w:val="173"/>
        </w:numPr>
        <w:tabs>
          <w:tab w:pos="463" w:val="left" w:leader="none"/>
          <w:tab w:pos="465" w:val="left" w:leader="none"/>
        </w:tabs>
        <w:spacing w:line="249" w:lineRule="auto" w:before="0" w:after="0"/>
        <w:ind w:left="465" w:right="561" w:hanging="454"/>
        <w:jc w:val="both"/>
        <w:rPr>
          <w:sz w:val="20"/>
        </w:rPr>
      </w:pPr>
      <w:r>
        <w:rPr>
          <w:color w:val="231F20"/>
          <w:sz w:val="20"/>
        </w:rPr>
        <w:t>Por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razões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práticas,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caixa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algumas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vezes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determinado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considerar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z w:val="20"/>
        </w:rPr>
        <w:t> que não são parte da unidade geradora de caixa, por exemplo, contas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receber ou outros ativos financeiros ou passivos que tenham sido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nhecidos, como, por exemplo, contas a pagar, pensões e outras provi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sões. Nesses casos, o valor contábil da unidade geradora de caixa </w:t>
      </w:r>
      <w:r>
        <w:rPr>
          <w:color w:val="231F20"/>
          <w:sz w:val="20"/>
        </w:rPr>
        <w:t>deve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ser aumentado pelo valor contábil desses ativos e diminuído pelo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 desses passivos.</w:t>
      </w:r>
    </w:p>
    <w:p>
      <w:pPr>
        <w:pStyle w:val="BodyText"/>
        <w:spacing w:before="17"/>
        <w:jc w:val="left"/>
      </w:pPr>
    </w:p>
    <w:p>
      <w:pPr>
        <w:pStyle w:val="Heading4"/>
        <w:spacing w:line="249" w:lineRule="auto"/>
        <w:ind w:left="12" w:right="1271"/>
      </w:pPr>
      <w:r>
        <w:rPr>
          <w:color w:val="231F20"/>
        </w:rPr>
        <w:t>Ágio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decorrência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expectativa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resultados</w:t>
      </w:r>
      <w:r>
        <w:rPr>
          <w:color w:val="231F20"/>
          <w:spacing w:val="-4"/>
        </w:rPr>
        <w:t> </w:t>
      </w:r>
      <w:r>
        <w:rPr>
          <w:color w:val="231F20"/>
        </w:rPr>
        <w:t>futuros</w:t>
      </w:r>
      <w:r>
        <w:rPr>
          <w:color w:val="231F20"/>
          <w:spacing w:val="-4"/>
        </w:rPr>
        <w:t> </w:t>
      </w:r>
      <w:r>
        <w:rPr>
          <w:color w:val="231F20"/>
        </w:rPr>
        <w:t>(goodwill)</w:t>
      </w:r>
      <w:r>
        <w:rPr>
          <w:color w:val="231F20"/>
        </w:rPr>
        <w:t> Alocação do Ágio (goodwill) para unidades geradoras de caixa</w:t>
      </w:r>
    </w:p>
    <w:p>
      <w:pPr>
        <w:pStyle w:val="ListParagraph"/>
        <w:numPr>
          <w:ilvl w:val="0"/>
          <w:numId w:val="173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4" w:hanging="454"/>
        <w:jc w:val="both"/>
        <w:rPr>
          <w:sz w:val="20"/>
        </w:rPr>
      </w:pPr>
      <w:r>
        <w:rPr>
          <w:color w:val="231F20"/>
          <w:sz w:val="20"/>
        </w:rPr>
        <w:t>Para fins de teste de redução ao valor recuperável, o ágio (goodwill) </w:t>
      </w:r>
      <w:r>
        <w:rPr>
          <w:color w:val="231F20"/>
          <w:sz w:val="20"/>
        </w:rPr>
        <w:t>pago</w:t>
      </w:r>
      <w:r>
        <w:rPr>
          <w:color w:val="231F20"/>
          <w:sz w:val="20"/>
        </w:rPr>
        <w:t> 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decorrência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partir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aquisição,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geradoras</w:t>
      </w:r>
      <w:r>
        <w:rPr>
          <w:color w:val="231F20"/>
          <w:sz w:val="20"/>
        </w:rPr>
        <w:t> de caixa do adquirente, ou a grupos de unidades geradoras de caixa, </w:t>
      </w:r>
      <w:r>
        <w:rPr>
          <w:color w:val="231F20"/>
          <w:sz w:val="20"/>
        </w:rPr>
        <w:t>que</w:t>
      </w:r>
      <w:r>
        <w:rPr>
          <w:color w:val="231F20"/>
          <w:sz w:val="20"/>
        </w:rPr>
        <w:t> devem se beneficiar das sinergias da aquisição, independentemente de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outros ativos ou passivos da entidade adquirida serem ou não atribuídos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essas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unidades.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z w:val="20"/>
        </w:rPr>
        <w:t> ao qual o ágio (goodwill) é alocado dessa forma deve: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6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representar o nível mais baixo dentro da entidade no qual o </w:t>
      </w:r>
      <w:r>
        <w:rPr>
          <w:color w:val="231F20"/>
          <w:sz w:val="20"/>
        </w:rPr>
        <w:t>ágio</w:t>
      </w:r>
      <w:r>
        <w:rPr>
          <w:color w:val="231F20"/>
          <w:sz w:val="20"/>
        </w:rPr>
        <w:t> (goodwill) é monitorado para fins administrativos internos; e</w:t>
      </w:r>
    </w:p>
    <w:p>
      <w:pPr>
        <w:pStyle w:val="ListParagraph"/>
        <w:numPr>
          <w:ilvl w:val="1"/>
          <w:numId w:val="173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não ser maior do que um segmento, baseado tanto no formato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relatório primário como no secundário da entidade, </w:t>
      </w:r>
      <w:r>
        <w:rPr>
          <w:color w:val="231F20"/>
          <w:sz w:val="20"/>
        </w:rPr>
        <w:t>determinado,</w:t>
      </w:r>
      <w:r>
        <w:rPr>
          <w:color w:val="231F20"/>
          <w:sz w:val="20"/>
        </w:rPr>
        <w:t> quando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aplicável,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Relatório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Segmento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essa forma de evidenciação for utilizada pela entidade.</w:t>
      </w:r>
    </w:p>
    <w:p>
      <w:pPr>
        <w:pStyle w:val="ListParagraph"/>
        <w:numPr>
          <w:ilvl w:val="0"/>
          <w:numId w:val="175"/>
        </w:numPr>
        <w:tabs>
          <w:tab w:pos="461" w:val="left" w:leader="none"/>
          <w:tab w:pos="465" w:val="left" w:leader="none"/>
        </w:tabs>
        <w:spacing w:line="249" w:lineRule="auto" w:before="3" w:after="0"/>
        <w:ind w:left="465" w:right="561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ágio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pago,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correspondente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diferença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entre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mercado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parte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bens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adquirida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respectivo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z w:val="20"/>
        </w:rPr>
        <w:t> 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investidora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desses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73(b).</w:t>
      </w:r>
      <w:r>
        <w:rPr>
          <w:color w:val="231F20"/>
          <w:sz w:val="20"/>
        </w:rPr>
        <w:t> 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pago,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rentabilidade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aquisição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entidades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(goodwill),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representa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desembolso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realiza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adquirente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econômicos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de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conseguiu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individualment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identificá-los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separadamente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reconhecê-los.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gera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fl</w:t>
      </w:r>
      <w:r>
        <w:rPr>
          <w:color w:val="231F20"/>
          <w:sz w:val="20"/>
        </w:rPr>
        <w:t>uxos</w:t>
      </w:r>
      <w:r>
        <w:rPr>
          <w:color w:val="231F20"/>
          <w:sz w:val="20"/>
        </w:rPr>
        <w:t> 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independentemente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fre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qüentemente contribui para os fluxos de caixa de diversas unidades gera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doras de caixa. Às vezes, esse ágio não pode ser alocado de forma não</w:t>
      </w:r>
      <w:r>
        <w:rPr>
          <w:color w:val="231F20"/>
          <w:sz w:val="20"/>
        </w:rPr>
        <w:t>-</w:t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arbitrária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geradoras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individuais,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apenas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grupos de unidades geradoras de caixa. Assim, o nível mais baixo dentr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 entidade, no qual o ágio por expectativa de resultado futuro é monito</w:t>
      </w:r>
      <w:r>
        <w:rPr>
          <w:color w:val="231F20"/>
          <w:sz w:val="20"/>
        </w:rPr>
        <w:softHyphen/>
      </w:r>
      <w:r>
        <w:rPr>
          <w:color w:val="231F20"/>
          <w:spacing w:val="80"/>
          <w:sz w:val="20"/>
        </w:rPr>
      </w:r>
      <w:r>
        <w:rPr>
          <w:color w:val="231F20"/>
          <w:sz w:val="20"/>
        </w:rPr>
        <w:t>rado para fins administrativos internos, às vezes inclui algumas </w:t>
      </w:r>
      <w:r>
        <w:rPr>
          <w:color w:val="231F20"/>
          <w:sz w:val="20"/>
        </w:rPr>
        <w:t>unidades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geradoras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relaciona,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pode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48"/>
      </w:pPr>
      <w:r>
        <w:rPr>
          <w:color w:val="231F20"/>
        </w:rPr>
        <w:t>ser alocado. As referências nos itens 80-95 a uma unidade geradora </w:t>
      </w:r>
      <w:r>
        <w:rPr>
          <w:color w:val="231F20"/>
        </w:rPr>
        <w:t>de</w:t>
      </w:r>
      <w:r>
        <w:rPr>
          <w:color w:val="231F20"/>
        </w:rPr>
        <w:t> caixa à qual o ágio deve ser alocado devem ser lidas como </w:t>
      </w:r>
      <w:r>
        <w:rPr>
          <w:color w:val="231F20"/>
        </w:rPr>
        <w:t>referências</w:t>
      </w:r>
      <w:r>
        <w:rPr>
          <w:color w:val="231F20"/>
        </w:rPr>
        <w:t> também a um grupo de unidades geradoras de caixa às quais o ágio </w:t>
      </w:r>
      <w:r>
        <w:rPr>
          <w:color w:val="231F20"/>
        </w:rPr>
        <w:t>deve</w:t>
      </w:r>
      <w:r>
        <w:rPr>
          <w:color w:val="231F20"/>
        </w:rPr>
        <w:t> ser alocado.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 aplicação das exigências do item 77 faz com que o ágio (goodwill) </w:t>
      </w:r>
      <w:r>
        <w:rPr>
          <w:color w:val="231F20"/>
          <w:sz w:val="20"/>
        </w:rPr>
        <w:t>seja</w:t>
      </w:r>
      <w:r>
        <w:rPr>
          <w:color w:val="231F20"/>
          <w:sz w:val="20"/>
        </w:rPr>
        <w:t> testado para redução ao valor recuperável em um nível que reflita a </w:t>
      </w:r>
      <w:r>
        <w:rPr>
          <w:color w:val="231F20"/>
          <w:sz w:val="20"/>
        </w:rPr>
        <w:t>forma</w:t>
      </w:r>
      <w:r>
        <w:rPr>
          <w:color w:val="231F20"/>
          <w:sz w:val="20"/>
        </w:rPr>
        <w:t> pela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administra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estaria</w:t>
      </w:r>
      <w:r>
        <w:rPr>
          <w:color w:val="231F20"/>
          <w:sz w:val="20"/>
        </w:rPr>
        <w:t> naturalmente associado. Portanto, normalmente não é necessário o desen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volvimento de relatórios adicionais.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a alocação inicial do ágio pago, decorrente de rentabilidade futura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concluída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perío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anual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foi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realizada,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alocação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inicial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concluí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primeiro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subseqüente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aquisição.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realizada,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contabilização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inicial</w:t>
      </w:r>
      <w:r>
        <w:rPr>
          <w:color w:val="231F20"/>
          <w:sz w:val="20"/>
        </w:rPr>
        <w:t> puder ser determinada apenas provisoriamente, o adquirente: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contabilizar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usando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provisórios;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3" w:hanging="454"/>
        <w:jc w:val="both"/>
        <w:rPr>
          <w:sz w:val="20"/>
        </w:rPr>
      </w:pPr>
      <w:r>
        <w:rPr>
          <w:color w:val="231F20"/>
          <w:sz w:val="20"/>
        </w:rPr>
        <w:t>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reconhecer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desses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provisórios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quaisque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ajustes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ocorrerem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dentro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primeiros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doze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meses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contar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 da aquisição.</w:t>
      </w:r>
    </w:p>
    <w:p>
      <w:pPr>
        <w:pStyle w:val="BodyText"/>
        <w:spacing w:line="249" w:lineRule="auto" w:before="2"/>
        <w:ind w:left="879" w:right="151"/>
      </w:pPr>
      <w:r>
        <w:rPr>
          <w:color w:val="231F20"/>
        </w:rPr>
        <w:t>Em tais circunstâncias pode também não ser possível efetuar as </w:t>
      </w:r>
      <w:r>
        <w:rPr>
          <w:color w:val="231F20"/>
        </w:rPr>
        <w:t>alocações</w:t>
      </w:r>
      <w:r>
        <w:rPr>
          <w:color w:val="231F20"/>
        </w:rPr>
        <w:t> do ágio (goodwill) pago até o fim do período anual no qual a aquisição é re</w:t>
      </w:r>
      <w:r>
        <w:rPr>
          <w:color w:val="231F20"/>
        </w:rPr>
        <w:softHyphen/>
      </w:r>
      <w:r>
        <w:rPr>
          <w:color w:val="231F20"/>
        </w:rPr>
        <w:t>alizada; nesse caso a entidade deve divulgar as informações exigidas </w:t>
      </w:r>
      <w:r>
        <w:rPr>
          <w:color w:val="231F20"/>
        </w:rPr>
        <w:t>pelo</w:t>
      </w:r>
      <w:r>
        <w:rPr>
          <w:color w:val="231F20"/>
        </w:rPr>
        <w:t> item 127.</w:t>
      </w:r>
    </w:p>
    <w:p>
      <w:pPr>
        <w:pStyle w:val="ListParagraph"/>
        <w:numPr>
          <w:ilvl w:val="1"/>
          <w:numId w:val="175"/>
        </w:numPr>
        <w:tabs>
          <w:tab w:pos="722" w:val="left" w:leader="none"/>
          <w:tab w:pos="1276" w:val="left" w:leader="none"/>
        </w:tabs>
        <w:spacing w:line="249" w:lineRule="auto" w:before="3" w:after="0"/>
        <w:ind w:left="1276" w:right="151" w:hanging="851"/>
        <w:jc w:val="both"/>
        <w:rPr>
          <w:sz w:val="20"/>
        </w:rPr>
      </w:pPr>
      <w:r>
        <w:rPr>
          <w:sz w:val="20"/>
        </w:rPr>
        <w:t>Se o ágio decorrente de expectativa de resultado futuro (goodwill) tiver </w:t>
      </w:r>
      <w:r>
        <w:rPr>
          <w:sz w:val="20"/>
        </w:rPr>
        <w:t>sido</w:t>
      </w:r>
      <w:r>
        <w:rPr>
          <w:sz w:val="20"/>
        </w:rPr>
        <w:t> alocado a uma unidade geradora de caixa e a entidade se desfaz </w:t>
      </w:r>
      <w:r>
        <w:rPr>
          <w:sz w:val="20"/>
        </w:rPr>
        <w:t>de</w:t>
      </w:r>
      <w:r>
        <w:rPr>
          <w:sz w:val="20"/>
        </w:rPr>
        <w:t> uma operação dentro daquela unidade, o ágio associado à </w:t>
      </w:r>
      <w:r>
        <w:rPr>
          <w:sz w:val="20"/>
        </w:rPr>
        <w:t>operação</w:t>
      </w:r>
      <w:r>
        <w:rPr>
          <w:sz w:val="20"/>
        </w:rPr>
        <w:t> baixada deve ser: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4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incluído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operação,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ganhos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as perdas na baixa; e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1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medido com base nos valores relativos da operação baixada e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parcela da unidade geradora de caixa retida, a menos que a 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consiga demonstrar que algum outro método reflita melhor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ágio (goodwill) associado à operação baixada.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89"/>
        <w:jc w:val="left"/>
      </w:pPr>
    </w:p>
    <w:p>
      <w:pPr>
        <w:pStyle w:val="BodyText"/>
        <w:spacing w:before="0"/>
        <w:ind w:left="12"/>
        <w:jc w:val="left"/>
      </w:pPr>
      <w:r>
        <w:rPr/>
        <mc:AlternateContent>
          <mc:Choice Requires="wps">
            <w:drawing>
              <wp:inline distT="0" distB="0" distL="0" distR="0">
                <wp:extent cx="4570095" cy="2137410"/>
                <wp:effectExtent l="9525" t="0" r="1904" b="5714"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4570095" cy="2137410"/>
                        </a:xfrm>
                        <a:prstGeom prst="rect">
                          <a:avLst/>
                        </a:prstGeom>
                        <a:solidFill>
                          <a:srgbClr val="CFD0D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3"/>
                              <w:ind w:left="16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Exemplo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65" w:right="163" w:firstLine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entidade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vende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$100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operação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fazia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parte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unida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softHyphen/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geradora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caixa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qual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houve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alocação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ágio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pago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expectativa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</w:t>
                            </w:r>
                            <w:r>
                              <w:rPr>
                                <w:color w:val="231F20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</w:rPr>
                              <w:t> resultado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futuro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(goodwill).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ágio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alocado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unidade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não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pode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identifi</w:t>
                            </w:r>
                            <w:r>
                              <w:rPr>
                                <w:color w:val="231F20"/>
                              </w:rPr>
                              <w:t>cado</w:t>
                            </w:r>
                            <w:r>
                              <w:rPr>
                                <w:color w:val="231F20"/>
                              </w:rPr>
                              <w:t> ou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associado,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exceto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arbitrariamente,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grupo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ativos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nível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mai</w:t>
                            </w:r>
                            <w:r>
                              <w:rPr>
                                <w:color w:val="231F20"/>
                              </w:rPr>
                              <w:t>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baixo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aquela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unidade.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valor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recuperável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parcela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remanescente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unidade geradora de caixa retido é de $300.</w:t>
                            </w:r>
                          </w:p>
                          <w:p>
                            <w:pPr>
                              <w:spacing w:line="249" w:lineRule="auto" w:before="5"/>
                              <w:ind w:left="165" w:right="162" w:firstLine="283"/>
                              <w:jc w:val="both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ágio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alocado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unidade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geradora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caixa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pode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ser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identifica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softHyphen/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do ou associado, de forma não arbitrária, a um grupo de ativos em um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nível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mais baixo do que aquela unidade, o ágio associado à operação alienada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medido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base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nos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valores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relativos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operação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alienada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parcela</w:t>
                            </w:r>
                            <w:r>
                              <w:rPr>
                                <w:i/>
                                <w:color w:val="231F2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unidade</w:t>
                            </w:r>
                            <w:r>
                              <w:rPr>
                                <w:i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remanescente.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Portanto,</w:t>
                            </w:r>
                            <w:r>
                              <w:rPr>
                                <w:i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25%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ágio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alocado</w:t>
                            </w:r>
                            <w:r>
                              <w:rPr>
                                <w:i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unidade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geradora</w:t>
                            </w:r>
                            <w:r>
                              <w:rPr>
                                <w:i/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caixa são incluídos no valor contábil da operação que é vendida.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9.85pt;height:168.3pt;mso-position-horizontal-relative:char;mso-position-vertical-relative:line" type="#_x0000_t202" id="docshape240" filled="true" fillcolor="#cfd0d2" stroked="true" strokeweight=".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23"/>
                        <w:ind w:left="16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Exemplo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65" w:right="163" w:firstLine="283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Uma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entidade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vende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por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$100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uma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operação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que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fazia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parte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uma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unida</w:t>
                      </w:r>
                      <w:r>
                        <w:rPr>
                          <w:color w:val="231F20"/>
                          <w:spacing w:val="-2"/>
                        </w:rPr>
                        <w:softHyphen/>
                      </w:r>
                      <w:r>
                        <w:rPr>
                          <w:color w:val="231F20"/>
                          <w:spacing w:val="-2"/>
                        </w:rPr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geradora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caixa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na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qual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houve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alocação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ágio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pago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por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expectativa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d</w:t>
                      </w:r>
                      <w:r>
                        <w:rPr>
                          <w:color w:val="231F20"/>
                        </w:rPr>
                        <w:t>e</w:t>
                      </w:r>
                      <w:r>
                        <w:rPr>
                          <w:color w:val="231F20"/>
                        </w:rPr>
                        <w:t> resultado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futuro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(goodwill).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ágio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alocado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à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unidade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não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pode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identifi</w:t>
                      </w:r>
                      <w:r>
                        <w:rPr>
                          <w:color w:val="231F20"/>
                        </w:rPr>
                        <w:t>cado</w:t>
                      </w:r>
                      <w:r>
                        <w:rPr>
                          <w:color w:val="231F20"/>
                        </w:rPr>
                        <w:t> ou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associado,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exceto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arbitrariamente,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um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grupo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ativos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em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um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nível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mai</w:t>
                      </w:r>
                      <w:r>
                        <w:rPr>
                          <w:color w:val="231F20"/>
                        </w:rPr>
                        <w:t>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baixo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que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aquela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unidade.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valor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recuperável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parcela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remanescente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</w:t>
                      </w:r>
                      <w:r>
                        <w:rPr>
                          <w:color w:val="231F20"/>
                          <w:spacing w:val="-2"/>
                        </w:rPr>
                        <w:t>a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unidade geradora de caixa retido é de $300.</w:t>
                      </w:r>
                    </w:p>
                    <w:p>
                      <w:pPr>
                        <w:spacing w:line="249" w:lineRule="auto" w:before="5"/>
                        <w:ind w:left="165" w:right="162" w:firstLine="283"/>
                        <w:jc w:val="both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231F20"/>
                          <w:sz w:val="20"/>
                        </w:rPr>
                        <w:t>Como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o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ágio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alocado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à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unidade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geradora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caixa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não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pode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ser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identifica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softHyphen/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do ou associado, de forma não arbitrária, a um grupo de ativos em um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nível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mais baixo do que aquela unidade, o ágio associado à operação alienada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é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medido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com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base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nos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valores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relativos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da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operação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alienada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e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na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parcela</w:t>
                      </w:r>
                      <w:r>
                        <w:rPr>
                          <w:i/>
                          <w:color w:val="231F2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da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unidade</w:t>
                      </w:r>
                      <w:r>
                        <w:rPr>
                          <w:i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remanescente.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Portanto,</w:t>
                      </w:r>
                      <w:r>
                        <w:rPr>
                          <w:i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25%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do</w:t>
                      </w:r>
                      <w:r>
                        <w:rPr>
                          <w:i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ágio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alocado</w:t>
                      </w:r>
                      <w:r>
                        <w:rPr>
                          <w:i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à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unidade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geradora</w:t>
                      </w:r>
                      <w:r>
                        <w:rPr>
                          <w:i/>
                          <w:color w:val="231F2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caixa são incluídos no valor contábil da operação que é vendida.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/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173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reorganiza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estrutura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relatórios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altere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composição de uma ou mais unidades geradoras de caixa nas quais </w:t>
      </w:r>
      <w:r>
        <w:rPr>
          <w:color w:val="231F20"/>
          <w:sz w:val="20"/>
        </w:rPr>
        <w:t>houve</w:t>
      </w:r>
      <w:r>
        <w:rPr>
          <w:color w:val="231F20"/>
          <w:sz w:val="20"/>
        </w:rPr>
        <w:t> alocação de ágio pago por expectativa de resultado futuro (goodwill), </w:t>
      </w:r>
      <w:r>
        <w:rPr>
          <w:color w:val="231F20"/>
          <w:sz w:val="20"/>
        </w:rPr>
        <w:t>este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realocado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às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unidades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afetadas.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Essa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realocação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realizad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utilizando-se uma abordagem de valor relativo semelhante àquela utilizad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desfaz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operação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componente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unida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geradora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caixa,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menos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consiga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demonstrar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algu</w:t>
      </w:r>
      <w:r>
        <w:rPr>
          <w:color w:val="231F20"/>
          <w:spacing w:val="-2"/>
          <w:sz w:val="20"/>
        </w:rPr>
        <w:t>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outro método reflita melhor o ágio associado às unidades reorganizadas.</w:t>
      </w:r>
    </w:p>
    <w:p>
      <w:pPr>
        <w:pStyle w:val="BodyText"/>
        <w:spacing w:before="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460375</wp:posOffset>
                </wp:positionH>
                <wp:positionV relativeFrom="paragraph">
                  <wp:posOffset>177369</wp:posOffset>
                </wp:positionV>
                <wp:extent cx="4570095" cy="1832610"/>
                <wp:effectExtent l="0" t="0" r="0" b="0"/>
                <wp:wrapTopAndBottom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4570095" cy="1832610"/>
                        </a:xfrm>
                        <a:prstGeom prst="rect">
                          <a:avLst/>
                        </a:prstGeom>
                        <a:solidFill>
                          <a:srgbClr val="CFD0D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3"/>
                              <w:ind w:left="16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Exemplo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65" w:right="163" w:firstLine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O ágio pago por expectativa de rentabilidade futura (goodwill) foi </w:t>
                            </w:r>
                            <w:r>
                              <w:rPr>
                                <w:color w:val="231F20"/>
                              </w:rPr>
                              <w:t>alocado</w:t>
                            </w:r>
                            <w:r>
                              <w:rPr>
                                <w:color w:val="231F20"/>
                              </w:rPr>
                              <w:t> originariamente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unidade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geradora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caixa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A.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ágio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alocado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não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pode</w:t>
                            </w:r>
                            <w:r>
                              <w:rPr>
                                <w:color w:val="231F20"/>
                              </w:rPr>
                              <w:t> ser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identificado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associado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forma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não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arbitrária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grupo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ativos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</w:rPr>
                              <w:t> um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nível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mais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baixo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A.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é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dividida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integrada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três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outras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unidades</w:t>
                            </w:r>
                            <w:r>
                              <w:rPr>
                                <w:color w:val="231F20"/>
                              </w:rPr>
                              <w:t> geradoras de caixa, B, C e D.</w:t>
                            </w:r>
                          </w:p>
                          <w:p>
                            <w:pPr>
                              <w:spacing w:line="249" w:lineRule="auto" w:before="4"/>
                              <w:ind w:left="165" w:right="162" w:firstLine="283"/>
                              <w:jc w:val="both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ágio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alocado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pode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ser</w:t>
                            </w:r>
                            <w:r>
                              <w:rPr>
                                <w:i/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identificado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associado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forma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não-arbitrária a um grupo de ativos em um nível mais baixo que A, ele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deve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ser alocado proporcionalmente para as unidades B, C e D com base nos va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softHyphen/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lores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relativos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três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partes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antes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essas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partes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sejam</w:t>
                            </w:r>
                            <w:r>
                              <w:rPr>
                                <w:i/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integradas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 a B, C e 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5pt;margin-top:13.966125pt;width:359.85pt;height:144.3pt;mso-position-horizontal-relative:page;mso-position-vertical-relative:paragraph;z-index:-15634432;mso-wrap-distance-left:0;mso-wrap-distance-right:0" type="#_x0000_t202" id="docshape241" filled="true" fillcolor="#cfd0d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23"/>
                        <w:ind w:left="16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Exemplo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65" w:right="163" w:firstLine="283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O ágio pago por expectativa de rentabilidade futura (goodwill) foi </w:t>
                      </w:r>
                      <w:r>
                        <w:rPr>
                          <w:color w:val="231F20"/>
                        </w:rPr>
                        <w:t>alocado</w:t>
                      </w:r>
                      <w:r>
                        <w:rPr>
                          <w:color w:val="231F20"/>
                        </w:rPr>
                        <w:t> originariamente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à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unidade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geradora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caixa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</w:rPr>
                        <w:t>A.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ágio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alocado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</w:rPr>
                        <w:t>não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</w:rPr>
                        <w:t>pode</w:t>
                      </w:r>
                      <w:r>
                        <w:rPr>
                          <w:color w:val="231F20"/>
                        </w:rPr>
                        <w:t> ser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identificado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ou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associado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forma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não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arbitrária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um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grupo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ativos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em</w:t>
                      </w:r>
                      <w:r>
                        <w:rPr>
                          <w:color w:val="231F20"/>
                        </w:rPr>
                        <w:t> um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nível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mais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baixo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do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A.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é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dividida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</w:rPr>
                        <w:t>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integrada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em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três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outras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</w:rPr>
                        <w:t>unidades</w:t>
                      </w:r>
                      <w:r>
                        <w:rPr>
                          <w:color w:val="231F20"/>
                        </w:rPr>
                        <w:t> geradoras de caixa, B, C e D.</w:t>
                      </w:r>
                    </w:p>
                    <w:p>
                      <w:pPr>
                        <w:spacing w:line="249" w:lineRule="auto" w:before="4"/>
                        <w:ind w:left="165" w:right="162" w:firstLine="283"/>
                        <w:jc w:val="both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231F20"/>
                          <w:sz w:val="20"/>
                        </w:rPr>
                        <w:t>Como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o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ágio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alocado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i/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não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pode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ser</w:t>
                      </w:r>
                      <w:r>
                        <w:rPr>
                          <w:i/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identificado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ou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associado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forma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não-arbitrária a um grupo de ativos em um nível mais baixo que A, ele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deve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ser alocado proporcionalmente para as unidades B, C e D com base nos va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softHyphen/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lores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relativos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das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três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partes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A,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antes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que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essas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partes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sejam</w:t>
                      </w:r>
                      <w:r>
                        <w:rPr>
                          <w:i/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integradas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 a B, C e D.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line="249" w:lineRule="auto" w:before="217"/>
        <w:ind w:left="12" w:right="568"/>
        <w:jc w:val="left"/>
      </w:pPr>
      <w:r>
        <w:rPr>
          <w:color w:val="231F20"/>
        </w:rPr>
        <w:t>Realização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testes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unidades</w:t>
      </w:r>
      <w:r>
        <w:rPr>
          <w:color w:val="231F20"/>
          <w:spacing w:val="-3"/>
        </w:rPr>
        <w:t> </w:t>
      </w:r>
      <w:r>
        <w:rPr>
          <w:color w:val="231F20"/>
        </w:rPr>
        <w:t>geradoras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ágio</w:t>
      </w:r>
      <w:r>
        <w:rPr>
          <w:color w:val="231F20"/>
          <w:spacing w:val="-3"/>
        </w:rPr>
        <w:t> </w:t>
      </w:r>
      <w:r>
        <w:rPr>
          <w:color w:val="231F20"/>
        </w:rPr>
        <w:t>(goodwill)</w:t>
      </w:r>
      <w:r>
        <w:rPr>
          <w:color w:val="231F20"/>
        </w:rPr>
        <w:t> para redução ao valor recuperável.</w:t>
      </w:r>
    </w:p>
    <w:p>
      <w:pPr>
        <w:pStyle w:val="ListParagraph"/>
        <w:numPr>
          <w:ilvl w:val="1"/>
          <w:numId w:val="175"/>
        </w:numPr>
        <w:tabs>
          <w:tab w:pos="465" w:val="left" w:leader="none"/>
        </w:tabs>
        <w:spacing w:line="249" w:lineRule="auto" w:before="2" w:after="0"/>
        <w:ind w:left="465" w:right="565" w:hanging="454"/>
        <w:jc w:val="left"/>
        <w:rPr>
          <w:color w:val="231F20"/>
          <w:sz w:val="20"/>
        </w:rPr>
      </w:pPr>
      <w:r>
        <w:rPr>
          <w:color w:val="231F20"/>
          <w:sz w:val="20"/>
        </w:rPr>
        <w:t>Quando,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descrito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78,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segundo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parágrafo,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(goodwill)</w:t>
      </w:r>
      <w:r>
        <w:rPr>
          <w:color w:val="231F20"/>
          <w:sz w:val="20"/>
        </w:rPr>
        <w:t> se relaciona com uma unidade geradora de caixa, mas não foi alocado na-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quela</w:t>
      </w:r>
      <w:r>
        <w:rPr>
          <w:color w:val="231F20"/>
          <w:spacing w:val="-14"/>
        </w:rPr>
        <w:t> </w:t>
      </w:r>
      <w:r>
        <w:rPr>
          <w:color w:val="231F20"/>
        </w:rPr>
        <w:t>unidade,</w:t>
      </w:r>
      <w:r>
        <w:rPr>
          <w:color w:val="231F20"/>
          <w:spacing w:val="-14"/>
        </w:rPr>
        <w:t> </w:t>
      </w:r>
      <w:r>
        <w:rPr>
          <w:color w:val="231F20"/>
        </w:rPr>
        <w:t>esta</w:t>
      </w:r>
      <w:r>
        <w:rPr>
          <w:color w:val="231F20"/>
          <w:spacing w:val="-14"/>
        </w:rPr>
        <w:t> </w:t>
      </w:r>
      <w:r>
        <w:rPr>
          <w:color w:val="231F20"/>
        </w:rPr>
        <w:t>deve</w:t>
      </w:r>
      <w:r>
        <w:rPr>
          <w:color w:val="231F20"/>
          <w:spacing w:val="-13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testada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redução</w:t>
      </w:r>
      <w:r>
        <w:rPr>
          <w:color w:val="231F20"/>
          <w:spacing w:val="-13"/>
        </w:rPr>
        <w:t> </w:t>
      </w:r>
      <w:r>
        <w:rPr>
          <w:color w:val="231F20"/>
        </w:rPr>
        <w:t>ao</w:t>
      </w:r>
      <w:r>
        <w:rPr>
          <w:color w:val="231F20"/>
          <w:spacing w:val="-14"/>
        </w:rPr>
        <w:t> </w:t>
      </w:r>
      <w:r>
        <w:rPr>
          <w:color w:val="231F20"/>
        </w:rPr>
        <w:t>valor</w:t>
      </w:r>
      <w:r>
        <w:rPr>
          <w:color w:val="231F20"/>
          <w:spacing w:val="-14"/>
        </w:rPr>
        <w:t> </w:t>
      </w:r>
      <w:r>
        <w:rPr>
          <w:color w:val="231F20"/>
        </w:rPr>
        <w:t>recuperável</w:t>
      </w:r>
      <w:r>
        <w:rPr>
          <w:color w:val="231F20"/>
          <w:spacing w:val="-14"/>
        </w:rPr>
        <w:t> </w:t>
      </w:r>
      <w:r>
        <w:rPr>
          <w:color w:val="231F20"/>
        </w:rPr>
        <w:t>sem</w:t>
      </w:r>
      <w:r>
        <w:rPr>
          <w:color w:val="231F20"/>
        </w:rPr>
        <w:softHyphen/>
      </w:r>
      <w:r>
        <w:rPr>
          <w:color w:val="231F20"/>
        </w:rPr>
        <w:t>pre que houver uma indicação de que a unidade possa estar </w:t>
      </w:r>
      <w:r>
        <w:rPr>
          <w:color w:val="231F20"/>
        </w:rPr>
        <w:t>desvalorizada,</w:t>
      </w:r>
      <w:r>
        <w:rPr>
          <w:color w:val="231F20"/>
        </w:rPr>
        <w:t> ao</w:t>
      </w:r>
      <w:r>
        <w:rPr>
          <w:color w:val="231F20"/>
          <w:spacing w:val="-3"/>
        </w:rPr>
        <w:t> </w:t>
      </w:r>
      <w:r>
        <w:rPr>
          <w:color w:val="231F20"/>
        </w:rPr>
        <w:t>comparar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valor</w:t>
      </w:r>
      <w:r>
        <w:rPr>
          <w:color w:val="231F20"/>
          <w:spacing w:val="-3"/>
        </w:rPr>
        <w:t> </w:t>
      </w:r>
      <w:r>
        <w:rPr>
          <w:color w:val="231F20"/>
        </w:rPr>
        <w:t>contábil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unidade,</w:t>
      </w:r>
      <w:r>
        <w:rPr>
          <w:color w:val="231F20"/>
          <w:spacing w:val="-3"/>
        </w:rPr>
        <w:t> </w:t>
      </w:r>
      <w:r>
        <w:rPr>
          <w:color w:val="231F20"/>
        </w:rPr>
        <w:t>excluindo</w:t>
      </w:r>
      <w:r>
        <w:rPr>
          <w:color w:val="231F20"/>
          <w:spacing w:val="-3"/>
        </w:rPr>
        <w:t> </w:t>
      </w:r>
      <w:r>
        <w:rPr>
          <w:color w:val="231F20"/>
        </w:rPr>
        <w:t>qualquer</w:t>
      </w:r>
      <w:r>
        <w:rPr>
          <w:color w:val="231F20"/>
          <w:spacing w:val="-3"/>
        </w:rPr>
        <w:t> </w:t>
      </w:r>
      <w:r>
        <w:rPr>
          <w:color w:val="231F20"/>
        </w:rPr>
        <w:t>ágio</w:t>
      </w:r>
      <w:r>
        <w:rPr>
          <w:color w:val="231F20"/>
          <w:spacing w:val="-3"/>
        </w:rPr>
        <w:t> </w:t>
      </w:r>
      <w:r>
        <w:rPr>
          <w:color w:val="231F20"/>
        </w:rPr>
        <w:t>(goodwill),</w:t>
      </w:r>
      <w:r>
        <w:rPr>
          <w:color w:val="231F20"/>
        </w:rPr>
        <w:t> com seu valor recuperável. Qualquer perda por desvalorização deve ser re</w:t>
      </w:r>
      <w:r>
        <w:rPr>
          <w:color w:val="231F20"/>
        </w:rPr>
        <w:softHyphen/>
      </w:r>
      <w:r>
        <w:rPr>
          <w:color w:val="231F20"/>
        </w:rPr>
        <w:t>conhecida de acordo com o item 99.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uma unidade geradora de caixa descrita no item 84 incluir em seu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 um ativo intangível que tem uma vida útil indefinida, ou que </w:t>
      </w:r>
      <w:r>
        <w:rPr>
          <w:color w:val="231F20"/>
          <w:sz w:val="20"/>
        </w:rPr>
        <w:t>ainda</w:t>
      </w:r>
      <w:r>
        <w:rPr>
          <w:color w:val="231F20"/>
          <w:sz w:val="20"/>
        </w:rPr>
        <w:t> não está disponível para ser usado, e esse ativo somente pode ser </w:t>
      </w:r>
      <w:r>
        <w:rPr>
          <w:color w:val="231F20"/>
          <w:sz w:val="20"/>
        </w:rPr>
        <w:t>testado</w:t>
      </w:r>
      <w:r>
        <w:rPr>
          <w:color w:val="231F20"/>
          <w:sz w:val="20"/>
        </w:rPr>
        <w:t> para redução ao valor recuperável apenas como parte da unidade </w:t>
      </w:r>
      <w:r>
        <w:rPr>
          <w:color w:val="231F20"/>
          <w:sz w:val="20"/>
        </w:rPr>
        <w:t>geradora</w:t>
      </w:r>
      <w:r>
        <w:rPr>
          <w:color w:val="231F20"/>
          <w:sz w:val="20"/>
        </w:rPr>
        <w:t> de caixa, o item 9 exige que a unidade também seja testada, </w:t>
      </w:r>
      <w:r>
        <w:rPr>
          <w:color w:val="231F20"/>
          <w:sz w:val="20"/>
        </w:rPr>
        <w:t>anualmente,</w:t>
      </w:r>
      <w:r>
        <w:rPr>
          <w:color w:val="231F20"/>
          <w:sz w:val="20"/>
        </w:rPr>
        <w:t> para redução ao valor recuperável.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0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houve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alocação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ex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pectativa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rentabilidade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(goodwill)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anualmente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testada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verificar a necessidade de redução ao valor recuperável e sempre que hou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desvalorizada,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comparando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contábil,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(goodwill),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unidade. Se o valor recuperável da unidade ultrapassar seu valor </w:t>
      </w:r>
      <w:r>
        <w:rPr>
          <w:color w:val="231F20"/>
          <w:sz w:val="20"/>
        </w:rPr>
        <w:t>contábil,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unidade e o ágio (goodwill) alocado àquela unidade devem ser considera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como não estando desvalorizados. Se o valor contábil de uma </w:t>
      </w:r>
      <w:r>
        <w:rPr>
          <w:color w:val="231F20"/>
          <w:sz w:val="20"/>
        </w:rPr>
        <w:t>unidade</w:t>
      </w:r>
      <w:r>
        <w:rPr>
          <w:color w:val="231F20"/>
          <w:sz w:val="20"/>
        </w:rPr>
        <w:t> ultrapassar seu valor recuperável, a entidade deve reconhecer a perda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desvalorização de acordo com o item 99.</w:t>
      </w:r>
    </w:p>
    <w:p>
      <w:pPr>
        <w:pStyle w:val="BodyText"/>
        <w:spacing w:before="18"/>
        <w:jc w:val="left"/>
      </w:pPr>
    </w:p>
    <w:p>
      <w:pPr>
        <w:pStyle w:val="Heading4"/>
        <w:spacing w:before="1"/>
      </w:pPr>
      <w:bookmarkStart w:name="_TOC_250005" w:id="1"/>
      <w:r>
        <w:rPr>
          <w:color w:val="231F20"/>
        </w:rPr>
        <w:t>Participação</w:t>
      </w:r>
      <w:r>
        <w:rPr>
          <w:color w:val="231F20"/>
          <w:spacing w:val="-4"/>
        </w:rPr>
        <w:t> </w:t>
      </w:r>
      <w:r>
        <w:rPr>
          <w:color w:val="231F20"/>
        </w:rPr>
        <w:t>minoritária</w:t>
      </w:r>
      <w:r>
        <w:rPr>
          <w:color w:val="231F20"/>
          <w:spacing w:val="-3"/>
        </w:rPr>
        <w:t> </w:t>
      </w:r>
      <w:r>
        <w:rPr>
          <w:color w:val="231F20"/>
        </w:rPr>
        <w:t>(não</w:t>
      </w:r>
      <w:r>
        <w:rPr>
          <w:color w:val="231F20"/>
          <w:spacing w:val="-3"/>
        </w:rPr>
        <w:t> </w:t>
      </w:r>
      <w:bookmarkEnd w:id="1"/>
      <w:r>
        <w:rPr>
          <w:color w:val="231F20"/>
          <w:spacing w:val="-2"/>
        </w:rPr>
        <w:t>controladores)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derivado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rentabilidade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futura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(goodwill)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aqui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sição representa o ágio pago por uma controladora com base em sua parti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cipação acionária, e não o valor integral do ágio (goodwill) controlado </w:t>
      </w:r>
      <w:r>
        <w:rPr>
          <w:color w:val="231F20"/>
          <w:sz w:val="20"/>
        </w:rPr>
        <w:t>pela</w:t>
      </w:r>
      <w:r>
        <w:rPr>
          <w:color w:val="231F20"/>
          <w:sz w:val="20"/>
        </w:rPr>
        <w:t> investidora em decorrência da aquisição. Portanto, o ágio atribuível a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participação minoritária não é reconhecido nas demonstrações </w:t>
      </w:r>
      <w:r>
        <w:rPr>
          <w:color w:val="231F20"/>
          <w:sz w:val="20"/>
        </w:rPr>
        <w:t>contábeis</w:t>
      </w:r>
      <w:r>
        <w:rPr>
          <w:color w:val="231F20"/>
          <w:sz w:val="20"/>
        </w:rPr>
        <w:t> consolidadas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controladora.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z w:val="20"/>
        </w:rPr>
        <w:t> minoritária em uma unidade geradora de caixa à qual o ágio foi alocado,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contábil daquela unidade inclui: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6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tanto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minoritá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ria nos ativos líquidos identificáveis da unidade; e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controladora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ágio.</w:t>
      </w:r>
    </w:p>
    <w:p>
      <w:pPr>
        <w:pStyle w:val="BodyText"/>
        <w:spacing w:line="249" w:lineRule="auto"/>
        <w:ind w:left="879" w:right="152"/>
      </w:pPr>
      <w:r>
        <w:rPr>
          <w:color w:val="231F20"/>
        </w:rPr>
        <w:t>Porém, nesse caso, parte do valor recuperável da unidade geradora de cai</w:t>
      </w:r>
      <w:r>
        <w:rPr>
          <w:color w:val="231F20"/>
        </w:rPr>
        <w:softHyphen/>
      </w:r>
      <w:r>
        <w:rPr>
          <w:color w:val="231F20"/>
        </w:rPr>
        <w:t>xa,</w:t>
      </w:r>
      <w:r>
        <w:rPr>
          <w:color w:val="231F20"/>
          <w:spacing w:val="-11"/>
        </w:rPr>
        <w:t> </w:t>
      </w:r>
      <w:r>
        <w:rPr>
          <w:color w:val="231F20"/>
        </w:rPr>
        <w:t>determinado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acordo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esta</w:t>
      </w:r>
      <w:r>
        <w:rPr>
          <w:color w:val="231F20"/>
          <w:spacing w:val="-11"/>
        </w:rPr>
        <w:t> </w:t>
      </w:r>
      <w:r>
        <w:rPr>
          <w:color w:val="231F20"/>
        </w:rPr>
        <w:t>Norma,</w:t>
      </w:r>
      <w:r>
        <w:rPr>
          <w:color w:val="231F20"/>
          <w:spacing w:val="-11"/>
        </w:rPr>
        <w:t> </w:t>
      </w:r>
      <w:r>
        <w:rPr>
          <w:color w:val="231F20"/>
        </w:rPr>
        <w:t>é</w:t>
      </w:r>
      <w:r>
        <w:rPr>
          <w:color w:val="231F20"/>
          <w:spacing w:val="-11"/>
        </w:rPr>
        <w:t> </w:t>
      </w:r>
      <w:r>
        <w:rPr>
          <w:color w:val="231F20"/>
        </w:rPr>
        <w:t>atribuível</w:t>
      </w:r>
      <w:r>
        <w:rPr>
          <w:color w:val="231F20"/>
          <w:spacing w:val="-11"/>
        </w:rPr>
        <w:t> </w:t>
      </w:r>
      <w:r>
        <w:rPr>
          <w:color w:val="231F20"/>
        </w:rPr>
        <w:t>à</w:t>
      </w:r>
      <w:r>
        <w:rPr>
          <w:color w:val="231F20"/>
          <w:spacing w:val="-11"/>
        </w:rPr>
        <w:t> </w:t>
      </w:r>
      <w:r>
        <w:rPr>
          <w:color w:val="231F20"/>
        </w:rPr>
        <w:t>participação</w:t>
      </w:r>
      <w:r>
        <w:rPr>
          <w:color w:val="231F20"/>
          <w:spacing w:val="-11"/>
        </w:rPr>
        <w:t> </w:t>
      </w:r>
      <w:r>
        <w:rPr>
          <w:color w:val="231F20"/>
        </w:rPr>
        <w:t>mino</w:t>
      </w:r>
      <w:r>
        <w:rPr>
          <w:color w:val="231F20"/>
        </w:rPr>
        <w:softHyphen/>
      </w:r>
      <w:r>
        <w:rPr>
          <w:color w:val="231F20"/>
        </w:rPr>
        <w:t>ritária no ágio.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Conseqüentemente, para realizar o teste de redução ao valor </w:t>
      </w:r>
      <w:r>
        <w:rPr>
          <w:color w:val="231F20"/>
          <w:sz w:val="20"/>
        </w:rPr>
        <w:t>recuperável</w:t>
      </w:r>
      <w:r>
        <w:rPr>
          <w:color w:val="231F20"/>
          <w:sz w:val="20"/>
        </w:rPr>
        <w:t> 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seja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subsidiária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integral,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daquela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ajustado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comparado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seu valor recuperável. Isso é feito calculando-se o valor bruto do valor con-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tábil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ágio</w:t>
      </w:r>
      <w:r>
        <w:rPr>
          <w:color w:val="231F20"/>
          <w:spacing w:val="-5"/>
        </w:rPr>
        <w:t> </w:t>
      </w:r>
      <w:r>
        <w:rPr>
          <w:color w:val="231F20"/>
        </w:rPr>
        <w:t>(goodwill)</w:t>
      </w:r>
      <w:r>
        <w:rPr>
          <w:color w:val="231F20"/>
          <w:spacing w:val="-5"/>
        </w:rPr>
        <w:t> </w:t>
      </w:r>
      <w:r>
        <w:rPr>
          <w:color w:val="231F20"/>
        </w:rPr>
        <w:t>alocado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uma</w:t>
      </w:r>
      <w:r>
        <w:rPr>
          <w:color w:val="231F20"/>
          <w:spacing w:val="-5"/>
        </w:rPr>
        <w:t> </w:t>
      </w:r>
      <w:r>
        <w:rPr>
          <w:color w:val="231F20"/>
        </w:rPr>
        <w:t>unidade</w:t>
      </w:r>
      <w:r>
        <w:rPr>
          <w:color w:val="231F20"/>
          <w:spacing w:val="-5"/>
        </w:rPr>
        <w:t> </w:t>
      </w:r>
      <w:r>
        <w:rPr>
          <w:color w:val="231F20"/>
        </w:rPr>
        <w:t>para</w:t>
      </w:r>
      <w:r>
        <w:rPr>
          <w:color w:val="231F20"/>
          <w:spacing w:val="-5"/>
        </w:rPr>
        <w:t> </w:t>
      </w:r>
      <w:r>
        <w:rPr>
          <w:color w:val="231F20"/>
        </w:rPr>
        <w:t>incluir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ágio</w:t>
      </w:r>
      <w:r>
        <w:rPr>
          <w:color w:val="231F20"/>
          <w:spacing w:val="-5"/>
        </w:rPr>
        <w:t> </w:t>
      </w:r>
      <w:r>
        <w:rPr>
          <w:color w:val="231F20"/>
        </w:rPr>
        <w:t>atribuível</w:t>
      </w:r>
      <w:r>
        <w:rPr>
          <w:color w:val="231F20"/>
          <w:spacing w:val="-5"/>
        </w:rPr>
        <w:t> </w:t>
      </w:r>
      <w:r>
        <w:rPr>
          <w:color w:val="231F20"/>
        </w:rPr>
        <w:t>à</w:t>
      </w:r>
      <w:r>
        <w:rPr>
          <w:color w:val="231F20"/>
        </w:rPr>
        <w:t> participação</w:t>
      </w:r>
      <w:r>
        <w:rPr>
          <w:color w:val="231F20"/>
          <w:spacing w:val="-6"/>
        </w:rPr>
        <w:t> </w:t>
      </w:r>
      <w:r>
        <w:rPr>
          <w:color w:val="231F20"/>
        </w:rPr>
        <w:t>minoritária.</w:t>
      </w:r>
      <w:r>
        <w:rPr>
          <w:color w:val="231F20"/>
          <w:spacing w:val="-7"/>
        </w:rPr>
        <w:t> </w:t>
      </w:r>
      <w:r>
        <w:rPr>
          <w:color w:val="231F20"/>
        </w:rPr>
        <w:t>Esse</w:t>
      </w:r>
      <w:r>
        <w:rPr>
          <w:color w:val="231F20"/>
          <w:spacing w:val="-7"/>
        </w:rPr>
        <w:t> </w:t>
      </w:r>
      <w:r>
        <w:rPr>
          <w:color w:val="231F20"/>
        </w:rPr>
        <w:t>valor</w:t>
      </w:r>
      <w:r>
        <w:rPr>
          <w:color w:val="231F20"/>
          <w:spacing w:val="-7"/>
        </w:rPr>
        <w:t> </w:t>
      </w:r>
      <w:r>
        <w:rPr>
          <w:color w:val="231F20"/>
        </w:rPr>
        <w:t>ajustado</w:t>
      </w:r>
      <w:r>
        <w:rPr>
          <w:color w:val="231F20"/>
          <w:spacing w:val="-7"/>
        </w:rPr>
        <w:t> </w:t>
      </w:r>
      <w:r>
        <w:rPr>
          <w:color w:val="231F20"/>
        </w:rPr>
        <w:t>deve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então</w:t>
      </w:r>
      <w:r>
        <w:rPr>
          <w:color w:val="231F20"/>
          <w:spacing w:val="-7"/>
        </w:rPr>
        <w:t> </w:t>
      </w:r>
      <w:r>
        <w:rPr>
          <w:color w:val="231F20"/>
        </w:rPr>
        <w:t>comparado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</w:rPr>
        <w:t> o valor recuperável de uma unidade para determinar se a unidade </w:t>
      </w:r>
      <w:r>
        <w:rPr>
          <w:color w:val="231F20"/>
        </w:rPr>
        <w:t>geradora</w:t>
      </w:r>
      <w:r>
        <w:rPr>
          <w:color w:val="231F20"/>
        </w:rPr>
        <w:t> de caixa está desvalorizada. Se estiver, a entidade deve reconhecer a des</w:t>
      </w:r>
      <w:r>
        <w:rPr>
          <w:color w:val="231F20"/>
        </w:rPr>
        <w:softHyphen/>
      </w:r>
      <w:r>
        <w:rPr>
          <w:color w:val="231F20"/>
        </w:rPr>
        <w:t>valorização de acordo com o item 99 para reduzir o valor contábil do </w:t>
      </w:r>
      <w:r>
        <w:rPr>
          <w:color w:val="231F20"/>
        </w:rPr>
        <w:t>ágio</w:t>
      </w:r>
      <w:r>
        <w:rPr>
          <w:color w:val="231F20"/>
        </w:rPr>
        <w:t> alocado à unidade.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Porém, como o ágio (goodwill) é reconhecido apenas até a </w:t>
      </w:r>
      <w:r>
        <w:rPr>
          <w:color w:val="231F20"/>
          <w:sz w:val="20"/>
        </w:rPr>
        <w:t>participação</w:t>
      </w:r>
      <w:r>
        <w:rPr>
          <w:color w:val="231F20"/>
          <w:sz w:val="20"/>
        </w:rPr>
        <w:t> acionária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controladora,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relativa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repartida entre aquela atribuível à controladora e aquela atribuível à partici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minoritária,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apenas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primeira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desvalo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rização de ágio.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a desvalorização total relacionada ao ágio (goodwill) for inferior ao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pelo qual o valor contábil ajustado da unidade geradora de caixa </w:t>
      </w:r>
      <w:r>
        <w:rPr>
          <w:color w:val="231F20"/>
          <w:sz w:val="20"/>
        </w:rPr>
        <w:t>ultrapassa</w:t>
      </w:r>
      <w:r>
        <w:rPr>
          <w:color w:val="231F20"/>
          <w:sz w:val="20"/>
        </w:rPr>
        <w:t> seu valor recuperável, o item 99 exige que o excesso restante seja </w:t>
      </w:r>
      <w:r>
        <w:rPr>
          <w:color w:val="231F20"/>
          <w:sz w:val="20"/>
        </w:rPr>
        <w:t>alocado</w:t>
      </w:r>
      <w:r>
        <w:rPr>
          <w:color w:val="231F20"/>
          <w:sz w:val="20"/>
        </w:rPr>
        <w:t> aos outros ativos de uma unidade proporcionalmente ao valor contábil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cada ativo da unidade.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bruto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deduzido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z w:val="20"/>
        </w:rPr>
        <w:t> valor anteriormente amortizado ou provisionado.</w:t>
      </w:r>
    </w:p>
    <w:p>
      <w:pPr>
        <w:pStyle w:val="BodyText"/>
        <w:spacing w:before="11"/>
        <w:jc w:val="left"/>
      </w:pPr>
    </w:p>
    <w:p>
      <w:pPr>
        <w:pStyle w:val="Heading4"/>
        <w:ind w:left="11"/>
      </w:pPr>
      <w:bookmarkStart w:name="_TOC_250004" w:id="2"/>
      <w:r>
        <w:rPr>
          <w:color w:val="231F20"/>
        </w:rPr>
        <w:t>Momento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Testes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Redução</w:t>
      </w:r>
      <w:r>
        <w:rPr>
          <w:color w:val="231F20"/>
          <w:spacing w:val="-4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valor</w:t>
      </w:r>
      <w:r>
        <w:rPr>
          <w:color w:val="231F20"/>
          <w:spacing w:val="-3"/>
        </w:rPr>
        <w:t> </w:t>
      </w:r>
      <w:bookmarkEnd w:id="2"/>
      <w:r>
        <w:rPr>
          <w:color w:val="231F20"/>
          <w:spacing w:val="-2"/>
        </w:rPr>
        <w:t>recuperável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4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 teste anual de redução ao valor recuperável para uma unidade </w:t>
      </w:r>
      <w:r>
        <w:rPr>
          <w:color w:val="231F20"/>
          <w:sz w:val="20"/>
        </w:rPr>
        <w:t>geradora</w:t>
      </w:r>
      <w:r>
        <w:rPr>
          <w:color w:val="231F20"/>
          <w:sz w:val="20"/>
        </w:rPr>
        <w:t> 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houve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alocação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derivado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rentabi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lidade futura (goodwill) pode ser realizado a qualquer momento durante </w:t>
      </w:r>
      <w:r>
        <w:rPr>
          <w:color w:val="231F20"/>
          <w:sz w:val="20"/>
        </w:rPr>
        <w:t>um</w:t>
      </w:r>
      <w:r>
        <w:rPr>
          <w:color w:val="231F20"/>
          <w:sz w:val="20"/>
        </w:rPr>
        <w:t> período anual, desde que o teste seja realizado, todos os anos, na </w:t>
      </w:r>
      <w:r>
        <w:rPr>
          <w:color w:val="231F20"/>
          <w:sz w:val="20"/>
        </w:rPr>
        <w:t>mesma</w:t>
      </w:r>
      <w:r>
        <w:rPr>
          <w:color w:val="231F20"/>
          <w:sz w:val="20"/>
        </w:rPr>
        <w:t> ocasião. Unidades geradoras de caixa diferentes podem ser testadas,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momentos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diferentes,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verificação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recuperável.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rém,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 de uma aquisição feita durante o período anual corrente, aquela </w:t>
      </w:r>
      <w:r>
        <w:rPr>
          <w:color w:val="231F20"/>
          <w:sz w:val="20"/>
        </w:rPr>
        <w:t>unidade</w:t>
      </w:r>
      <w:r>
        <w:rPr>
          <w:color w:val="231F20"/>
          <w:sz w:val="20"/>
        </w:rPr>
        <w:t> 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testada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z w:val="20"/>
        </w:rPr>
        <w:t> anual corrente.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8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o teste dos ativos que constituem a unidade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geradora de caixa na </w:t>
      </w:r>
      <w:r>
        <w:rPr>
          <w:color w:val="231F20"/>
          <w:sz w:val="20"/>
        </w:rPr>
        <w:t>qual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 ágio (goodwill) foi alocado ocorrer ao mesmo tempo em que o da </w:t>
      </w:r>
      <w:r>
        <w:rPr>
          <w:color w:val="231F20"/>
          <w:sz w:val="20"/>
        </w:rPr>
        <w:t>unidade</w:t>
      </w:r>
      <w:r>
        <w:rPr>
          <w:color w:val="231F20"/>
          <w:sz w:val="20"/>
        </w:rPr>
        <w:t> que contém o ágio, eles devem ser testados para redução ao valor recupe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rável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contém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ágio.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mesma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z w:val="20"/>
        </w:rPr>
        <w:t> geradoras de caixa constituírem um grupo de unidades geradoras de </w:t>
      </w:r>
      <w:r>
        <w:rPr>
          <w:color w:val="231F20"/>
          <w:sz w:val="20"/>
        </w:rPr>
        <w:t>caixa</w:t>
      </w:r>
      <w:r>
        <w:rPr>
          <w:color w:val="231F20"/>
          <w:sz w:val="20"/>
        </w:rPr>
        <w:t> no qual o ágio foi alocado, e tiverem sua redução ao valor recuperável tes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tada ao mesmo tempo em que o grupo de unidades que contém o ágio,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unidades individuais devem ser testadas para redução ao valor </w:t>
      </w:r>
      <w:r>
        <w:rPr>
          <w:color w:val="231F20"/>
          <w:sz w:val="20"/>
        </w:rPr>
        <w:t>recuperável</w:t>
      </w:r>
      <w:r>
        <w:rPr>
          <w:color w:val="231F20"/>
          <w:sz w:val="20"/>
        </w:rPr>
        <w:t> antes do grupo de unidades que contém o ágio.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8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Quando da realização de um teste de redução ao valor recuperável de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unidade geradora de caixa na qual houve alocação de ágio (goodwill), pode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haver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indicação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redução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valor</w:t>
      </w:r>
      <w:r>
        <w:rPr>
          <w:color w:val="231F20"/>
          <w:spacing w:val="-2"/>
        </w:rPr>
        <w:t> </w:t>
      </w:r>
      <w:r>
        <w:rPr>
          <w:color w:val="231F20"/>
        </w:rPr>
        <w:t>recuperável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ativo</w:t>
      </w:r>
      <w:r>
        <w:rPr>
          <w:color w:val="231F20"/>
          <w:spacing w:val="-2"/>
        </w:rPr>
        <w:t> </w:t>
      </w:r>
      <w:r>
        <w:rPr>
          <w:color w:val="231F20"/>
        </w:rPr>
        <w:t>den</w:t>
      </w:r>
      <w:r>
        <w:rPr>
          <w:color w:val="231F20"/>
        </w:rPr>
        <w:softHyphen/>
      </w:r>
      <w:r>
        <w:rPr>
          <w:color w:val="231F20"/>
        </w:rPr>
        <w:t>tro dessa unidade que contém o ágio. Em tais circunstâncias, a </w:t>
      </w:r>
      <w:r>
        <w:rPr>
          <w:color w:val="231F20"/>
        </w:rPr>
        <w:t>entidade</w:t>
      </w:r>
      <w:r>
        <w:rPr>
          <w:color w:val="231F20"/>
        </w:rPr>
        <w:t> deve</w:t>
      </w:r>
      <w:r>
        <w:rPr>
          <w:color w:val="231F20"/>
          <w:spacing w:val="-2"/>
        </w:rPr>
        <w:t> </w:t>
      </w:r>
      <w:r>
        <w:rPr>
          <w:color w:val="231F20"/>
        </w:rPr>
        <w:t>testar</w:t>
      </w:r>
      <w:r>
        <w:rPr>
          <w:color w:val="231F20"/>
          <w:spacing w:val="-2"/>
        </w:rPr>
        <w:t> </w:t>
      </w:r>
      <w:r>
        <w:rPr>
          <w:color w:val="231F20"/>
        </w:rPr>
        <w:t>primeiramente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ativo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redução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valor</w:t>
      </w:r>
      <w:r>
        <w:rPr>
          <w:color w:val="231F20"/>
          <w:spacing w:val="-2"/>
        </w:rPr>
        <w:t> </w:t>
      </w:r>
      <w:r>
        <w:rPr>
          <w:color w:val="231F20"/>
        </w:rPr>
        <w:t>recuperável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reco</w:t>
      </w:r>
      <w:r>
        <w:rPr>
          <w:color w:val="231F20"/>
        </w:rPr>
        <w:softHyphen/>
      </w:r>
      <w:r>
        <w:rPr>
          <w:color w:val="231F20"/>
        </w:rPr>
        <w:t>nhecer qualquer desvalorização para aquele ativo, antes de realizar o </w:t>
      </w:r>
      <w:r>
        <w:rPr>
          <w:color w:val="231F20"/>
        </w:rPr>
        <w:t>teste</w:t>
      </w:r>
      <w:r>
        <w:rPr>
          <w:color w:val="231F20"/>
        </w:rPr>
        <w:t> na unidade geradora de caixa que contém o ágio. Da mesma forma, </w:t>
      </w:r>
      <w:r>
        <w:rPr>
          <w:color w:val="231F20"/>
        </w:rPr>
        <w:t>pode</w:t>
      </w:r>
      <w:r>
        <w:rPr>
          <w:color w:val="231F20"/>
        </w:rPr>
        <w:t> haver uma indicação de uma redução ao valor recuperável de uma </w:t>
      </w:r>
      <w:r>
        <w:rPr>
          <w:color w:val="231F20"/>
        </w:rPr>
        <w:t>unidade</w:t>
      </w:r>
      <w:r>
        <w:rPr>
          <w:color w:val="231F20"/>
        </w:rPr>
        <w:t> geradora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caixa</w:t>
      </w:r>
      <w:r>
        <w:rPr>
          <w:color w:val="231F20"/>
          <w:spacing w:val="-8"/>
        </w:rPr>
        <w:t> </w:t>
      </w:r>
      <w:r>
        <w:rPr>
          <w:color w:val="231F20"/>
        </w:rPr>
        <w:t>dentro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um</w:t>
      </w:r>
      <w:r>
        <w:rPr>
          <w:color w:val="231F20"/>
          <w:spacing w:val="-8"/>
        </w:rPr>
        <w:t> </w:t>
      </w:r>
      <w:r>
        <w:rPr>
          <w:color w:val="231F20"/>
        </w:rPr>
        <w:t>grupo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unidades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contenha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ágio.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</w:rPr>
        <w:t> tais</w:t>
      </w:r>
      <w:r>
        <w:rPr>
          <w:color w:val="231F20"/>
          <w:spacing w:val="-4"/>
        </w:rPr>
        <w:t> </w:t>
      </w:r>
      <w:r>
        <w:rPr>
          <w:color w:val="231F20"/>
        </w:rPr>
        <w:t>circunstâncias,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entidade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testar</w:t>
      </w:r>
      <w:r>
        <w:rPr>
          <w:color w:val="231F20"/>
          <w:spacing w:val="-4"/>
        </w:rPr>
        <w:t> </w:t>
      </w:r>
      <w:r>
        <w:rPr>
          <w:color w:val="231F20"/>
        </w:rPr>
        <w:t>primeiramente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redução</w:t>
      </w:r>
      <w:r>
        <w:rPr>
          <w:color w:val="231F20"/>
          <w:spacing w:val="-4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valor</w:t>
      </w:r>
      <w:r>
        <w:rPr>
          <w:color w:val="231F20"/>
        </w:rPr>
        <w:t> recuperável na unidade geradora de caixa, e reconhecer qualquer desvalo</w:t>
      </w:r>
      <w:r>
        <w:rPr>
          <w:color w:val="231F20"/>
        </w:rPr>
        <w:softHyphen/>
      </w:r>
      <w:r>
        <w:rPr>
          <w:color w:val="231F20"/>
        </w:rPr>
        <w:t>rização</w:t>
      </w:r>
      <w:r>
        <w:rPr>
          <w:color w:val="231F20"/>
          <w:spacing w:val="-4"/>
        </w:rPr>
        <w:t> </w:t>
      </w:r>
      <w:r>
        <w:rPr>
          <w:color w:val="231F20"/>
        </w:rPr>
        <w:t>para</w:t>
      </w:r>
      <w:r>
        <w:rPr>
          <w:color w:val="231F20"/>
          <w:spacing w:val="-4"/>
        </w:rPr>
        <w:t> </w:t>
      </w:r>
      <w:r>
        <w:rPr>
          <w:color w:val="231F20"/>
        </w:rPr>
        <w:t>aquela</w:t>
      </w:r>
      <w:r>
        <w:rPr>
          <w:color w:val="231F20"/>
          <w:spacing w:val="-4"/>
        </w:rPr>
        <w:t> </w:t>
      </w:r>
      <w:r>
        <w:rPr>
          <w:color w:val="231F20"/>
        </w:rPr>
        <w:t>unidade,</w:t>
      </w:r>
      <w:r>
        <w:rPr>
          <w:color w:val="231F20"/>
          <w:spacing w:val="-4"/>
        </w:rPr>
        <w:t> </w:t>
      </w:r>
      <w:r>
        <w:rPr>
          <w:color w:val="231F20"/>
        </w:rPr>
        <w:t>antes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testar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redução</w:t>
      </w:r>
      <w:r>
        <w:rPr>
          <w:color w:val="231F20"/>
          <w:spacing w:val="-4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valor</w:t>
      </w:r>
      <w:r>
        <w:rPr>
          <w:color w:val="231F20"/>
          <w:spacing w:val="-4"/>
        </w:rPr>
        <w:t> </w:t>
      </w:r>
      <w:r>
        <w:rPr>
          <w:color w:val="231F20"/>
        </w:rPr>
        <w:t>recuperável</w:t>
      </w:r>
      <w:r>
        <w:rPr>
          <w:color w:val="231F20"/>
        </w:rPr>
        <w:t> no grupo de unidades em que o ágio está alocado.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9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 cálculo detalhado mais recente do valor recuperável de uma unidade ge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radora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realizado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houve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alocação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ágio (goodwill) pode ser usado no teste daquela unidade no período </w:t>
      </w:r>
      <w:r>
        <w:rPr>
          <w:color w:val="231F20"/>
          <w:sz w:val="20"/>
        </w:rPr>
        <w:t>atual,</w:t>
      </w:r>
      <w:r>
        <w:rPr>
          <w:color w:val="231F20"/>
          <w:sz w:val="20"/>
        </w:rPr>
        <w:t> desde que todos os critérios abaixo sejam atendidos:</w:t>
      </w:r>
    </w:p>
    <w:p>
      <w:pPr>
        <w:pStyle w:val="ListParagraph"/>
        <w:numPr>
          <w:ilvl w:val="2"/>
          <w:numId w:val="175"/>
        </w:numPr>
        <w:tabs>
          <w:tab w:pos="1726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os ativos e os passivos que formam a unidade não sofrera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mudanças significativas desde o cálculo mais recente de 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recuperável;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o cálculo mais recente de valor recuperável resultou em um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ultrapassou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margem</w:t>
      </w:r>
      <w:r>
        <w:rPr>
          <w:color w:val="231F20"/>
          <w:sz w:val="20"/>
        </w:rPr>
        <w:t> significativa; e</w:t>
      </w:r>
    </w:p>
    <w:p>
      <w:pPr>
        <w:pStyle w:val="ListParagraph"/>
        <w:numPr>
          <w:ilvl w:val="2"/>
          <w:numId w:val="175"/>
        </w:numPr>
        <w:tabs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com base em uma análise de eventos que ocorreram e, </w:t>
      </w:r>
      <w:r>
        <w:rPr>
          <w:color w:val="231F20"/>
          <w:sz w:val="20"/>
        </w:rPr>
        <w:t>mesmo</w:t>
      </w:r>
      <w:r>
        <w:rPr>
          <w:color w:val="231F20"/>
          <w:sz w:val="20"/>
        </w:rPr>
        <w:t> tendo em conta as circunstâncias que mudaram desde o </w:t>
      </w:r>
      <w:r>
        <w:rPr>
          <w:color w:val="231F20"/>
          <w:sz w:val="20"/>
        </w:rPr>
        <w:t>cálculo</w:t>
      </w:r>
      <w:r>
        <w:rPr>
          <w:color w:val="231F20"/>
          <w:sz w:val="20"/>
        </w:rPr>
        <w:t> mais recente do valor recuperável, é remota a probabilidade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uma determinação atual de valor recuperável de uma unidade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inferior ao valor contábil atual.</w:t>
      </w:r>
    </w:p>
    <w:p>
      <w:pPr>
        <w:pStyle w:val="BodyText"/>
        <w:spacing w:before="14"/>
        <w:jc w:val="left"/>
      </w:pPr>
    </w:p>
    <w:p>
      <w:pPr>
        <w:pStyle w:val="Heading4"/>
      </w:pPr>
      <w:bookmarkStart w:name="_TOC_250003" w:id="3"/>
      <w:r>
        <w:rPr>
          <w:color w:val="231F20"/>
        </w:rPr>
        <w:t>Ativos</w:t>
      </w:r>
      <w:r>
        <w:rPr>
          <w:color w:val="231F20"/>
          <w:spacing w:val="-5"/>
        </w:rPr>
        <w:t> </w:t>
      </w:r>
      <w:bookmarkEnd w:id="3"/>
      <w:r>
        <w:rPr>
          <w:color w:val="231F20"/>
          <w:spacing w:val="-2"/>
        </w:rPr>
        <w:t>corporativos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Ativos corporativos incluem os ativos do grupo ou de departamento ou divi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prédio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divisão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equipamentos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processamento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eletrônico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centro</w:t>
      </w:r>
      <w:r>
        <w:rPr>
          <w:color w:val="231F20"/>
          <w:sz w:val="20"/>
        </w:rPr>
        <w:t> de pesquisas.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estrutura de uma entidade determina se um ativo atende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definição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corporativos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individual. As características distintas dos ativos corporativos são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geram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independentemente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outros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grupo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totalmente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atribuído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unidade geradora de caixa sob revisão.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7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Como os ativos corporativos não geram entradas de caixa separadas, o 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 recuperável de ativo corporativo individual não pode ser determinado,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menos que a administração tenha decidido se desfazer do ativo. Em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seqüência,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corporativo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ter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se desvalorizado, o valor recuperável deve ser determinado para a </w:t>
      </w:r>
      <w:r>
        <w:rPr>
          <w:color w:val="231F20"/>
        </w:rPr>
        <w:t>unidade</w:t>
      </w:r>
      <w:r>
        <w:rPr>
          <w:color w:val="231F20"/>
        </w:rPr>
        <w:t> geradora de caixa ou grupo de unidades geradoras de caixa à qual o </w:t>
      </w:r>
      <w:r>
        <w:rPr>
          <w:color w:val="231F20"/>
        </w:rPr>
        <w:t>ativo</w:t>
      </w:r>
      <w:r>
        <w:rPr>
          <w:color w:val="231F20"/>
        </w:rPr>
        <w:t> corporativo pertence, comparando este ao valor contábil dessa unidade ge</w:t>
      </w:r>
      <w:r>
        <w:rPr>
          <w:color w:val="231F20"/>
        </w:rPr>
        <w:softHyphen/>
      </w:r>
      <w:r>
        <w:rPr>
          <w:color w:val="231F20"/>
        </w:rPr>
        <w:t>radora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desse</w:t>
      </w:r>
      <w:r>
        <w:rPr>
          <w:color w:val="231F20"/>
          <w:spacing w:val="-3"/>
        </w:rPr>
        <w:t> </w:t>
      </w:r>
      <w:r>
        <w:rPr>
          <w:color w:val="231F20"/>
        </w:rPr>
        <w:t>grupo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unidades</w:t>
      </w:r>
      <w:r>
        <w:rPr>
          <w:color w:val="231F20"/>
          <w:spacing w:val="-3"/>
        </w:rPr>
        <w:t> </w:t>
      </w:r>
      <w:r>
        <w:rPr>
          <w:color w:val="231F20"/>
        </w:rPr>
        <w:t>geradoras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caixa.</w:t>
      </w:r>
      <w:r>
        <w:rPr>
          <w:color w:val="231F20"/>
          <w:spacing w:val="-3"/>
        </w:rPr>
        <w:t> </w:t>
      </w:r>
      <w:r>
        <w:rPr>
          <w:color w:val="231F20"/>
        </w:rPr>
        <w:t>Qualquer</w:t>
      </w:r>
      <w:r>
        <w:rPr>
          <w:color w:val="231F20"/>
          <w:spacing w:val="-3"/>
        </w:rPr>
        <w:t> </w:t>
      </w:r>
      <w:r>
        <w:rPr>
          <w:color w:val="231F20"/>
        </w:rPr>
        <w:t>perda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</w:rPr>
        <w:t> desvalorização deve ser reconhecida de acordo com o item 99.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Ao testar uma unidade geradora de caixa para saber se houve desvaloriza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a entidade deve identificar todos os ativos corporativos que estão rela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cionados com a unidade geradora de caixa sob revisão. Se uma parcela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valor contábil do ativo corporativo:</w:t>
      </w:r>
    </w:p>
    <w:p>
      <w:pPr>
        <w:pStyle w:val="ListParagraph"/>
        <w:numPr>
          <w:ilvl w:val="2"/>
          <w:numId w:val="175"/>
        </w:numPr>
        <w:tabs>
          <w:tab w:pos="1312" w:val="left" w:leader="none"/>
          <w:tab w:pos="1315" w:val="left" w:leader="none"/>
        </w:tabs>
        <w:spacing w:line="249" w:lineRule="auto" w:before="3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puder ser alocada em uma base razoável e consistente par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aquela unidade, a entidade deve comparar o valor contábil 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unidade, incluindo a parcela do valor contábil do ativo corpo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rativo alocado a essa unidade, com o seu valor recuperável</w:t>
      </w:r>
      <w:r>
        <w:rPr>
          <w:color w:val="231F20"/>
          <w:sz w:val="20"/>
        </w:rPr>
        <w:t>.</w:t>
      </w:r>
      <w:r>
        <w:rPr>
          <w:color w:val="231F20"/>
          <w:sz w:val="20"/>
        </w:rPr>
        <w:t> Qualquer redução ao valor recuperável deve ser reconhecida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acordo com o item 99; e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5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não puder ser alocada em uma base razoável e consistente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aquela unidade, a entidade deve cumulativa e seqüencialmente: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comparar o valor contábil da unidade, excluindo o ativo 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porativo, com o seu valor recuperável e reconhecer qual</w:t>
      </w:r>
      <w:r>
        <w:rPr>
          <w:color w:val="231F20"/>
          <w:sz w:val="20"/>
        </w:rPr>
        <w:t>quer</w:t>
      </w:r>
      <w:r>
        <w:rPr>
          <w:color w:val="231F20"/>
          <w:sz w:val="20"/>
        </w:rPr>
        <w:t> redução ao valor recuperável de acordo com o item 99;</w:t>
      </w:r>
    </w:p>
    <w:p>
      <w:pPr>
        <w:pStyle w:val="ListParagraph"/>
        <w:numPr>
          <w:ilvl w:val="3"/>
          <w:numId w:val="175"/>
        </w:numPr>
        <w:tabs>
          <w:tab w:pos="1709" w:val="left" w:leader="none"/>
          <w:tab w:pos="1712" w:val="left" w:leader="none"/>
        </w:tabs>
        <w:spacing w:line="249" w:lineRule="auto" w:before="3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identificar o menor grupo de unidades geradoras de caixa</w:t>
      </w:r>
      <w:r>
        <w:rPr>
          <w:color w:val="231F20"/>
          <w:sz w:val="20"/>
        </w:rPr>
        <w:t>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 inclui a unidade geradora de caixa que está sendo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visada, e para a qual a parcela do valor contábil do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corporativo pode ser alocada em uma base razoável e 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sistente; e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comparar o valor contábil do grupo de unidades geradoras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parcela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corpora</w:t>
      </w:r>
      <w:r>
        <w:rPr>
          <w:color w:val="231F20"/>
          <w:sz w:val="20"/>
        </w:rPr>
        <w:t>tivo</w:t>
      </w:r>
      <w:r>
        <w:rPr>
          <w:color w:val="231F20"/>
          <w:sz w:val="20"/>
        </w:rPr>
        <w:t> alocada a esse grupo de unidades, com o valor recuper</w:t>
      </w:r>
      <w:r>
        <w:rPr>
          <w:color w:val="231F20"/>
          <w:sz w:val="20"/>
        </w:rPr>
        <w:t>ável</w:t>
      </w:r>
      <w:r>
        <w:rPr>
          <w:color w:val="231F20"/>
          <w:sz w:val="20"/>
        </w:rPr>
        <w:t> 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unidades.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redução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recuper</w:t>
      </w:r>
      <w:r>
        <w:rPr>
          <w:color w:val="231F20"/>
          <w:sz w:val="20"/>
        </w:rPr>
        <w:t>ável</w:t>
      </w:r>
      <w:r>
        <w:rPr>
          <w:color w:val="231F20"/>
          <w:sz w:val="20"/>
        </w:rPr>
        <w:t> deve ser reconhecida de acordo com o item 99.</w:t>
      </w:r>
    </w:p>
    <w:p>
      <w:pPr>
        <w:pStyle w:val="BodyText"/>
        <w:spacing w:before="14"/>
        <w:jc w:val="left"/>
      </w:pPr>
    </w:p>
    <w:p>
      <w:pPr>
        <w:pStyle w:val="Heading4"/>
        <w:ind w:left="11"/>
      </w:pPr>
      <w:bookmarkStart w:name="_TOC_250002" w:id="4"/>
      <w:r>
        <w:rPr>
          <w:color w:val="231F20"/>
        </w:rPr>
        <w:t>Desvalorização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unidade</w:t>
      </w:r>
      <w:r>
        <w:rPr>
          <w:color w:val="231F20"/>
          <w:spacing w:val="-3"/>
        </w:rPr>
        <w:t> </w:t>
      </w:r>
      <w:r>
        <w:rPr>
          <w:color w:val="231F20"/>
        </w:rPr>
        <w:t>geradora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bookmarkEnd w:id="4"/>
      <w:r>
        <w:rPr>
          <w:color w:val="231F20"/>
          <w:spacing w:val="-2"/>
        </w:rPr>
        <w:t> caixa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Uma desvalorização deve ser reconhecida para uma unidade geradora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grupo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deriva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de expectativa de resultado futuro (goodwill) ou o ativo corporativo </w:t>
      </w:r>
      <w:r>
        <w:rPr>
          <w:color w:val="231F20"/>
          <w:sz w:val="20"/>
        </w:rPr>
        <w:t>tenha</w:t>
      </w:r>
      <w:r>
        <w:rPr>
          <w:color w:val="231F20"/>
          <w:sz w:val="20"/>
        </w:rPr>
        <w:t> sido alocado) se, e somente se, o valor recuperável da unidade (grupo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unidades)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menor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unidades).</w:t>
      </w:r>
      <w:r>
        <w:rPr>
          <w:color w:val="231F20"/>
          <w:sz w:val="20"/>
        </w:rPr>
        <w:t> 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alocada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reduzir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z w:val="20"/>
        </w:rPr>
        <w:t> unidade (grupo de unidades) na seguinte ordem: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6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primeiramente,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reduzir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aloca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à unidade geradora de caixa (grupo de unidades); 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0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a seguir, os outros ativos da unidade (grupo de unidades) propor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cionalmente ao valor contábil de cada ativo da unidade (grupo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unidades).</w:t>
      </w:r>
    </w:p>
    <w:p>
      <w:pPr>
        <w:pStyle w:val="BodyText"/>
        <w:spacing w:line="249" w:lineRule="auto" w:before="3"/>
        <w:ind w:left="879" w:right="151"/>
      </w:pPr>
      <w:r>
        <w:rPr>
          <w:color w:val="231F20"/>
        </w:rPr>
        <w:t>Essas reduções nos valores contábeis devem ser tratadas como perda </w:t>
      </w:r>
      <w:r>
        <w:rPr>
          <w:color w:val="231F20"/>
        </w:rPr>
        <w:t>por</w:t>
      </w:r>
      <w:r>
        <w:rPr>
          <w:color w:val="231F20"/>
        </w:rPr>
        <w:t> desvalorização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itens</w:t>
      </w:r>
      <w:r>
        <w:rPr>
          <w:color w:val="231F20"/>
          <w:spacing w:val="-10"/>
        </w:rPr>
        <w:t> </w:t>
      </w:r>
      <w:r>
        <w:rPr>
          <w:color w:val="231F20"/>
        </w:rPr>
        <w:t>individuais</w:t>
      </w:r>
      <w:r>
        <w:rPr>
          <w:color w:val="231F20"/>
          <w:spacing w:val="-9"/>
        </w:rPr>
        <w:t> </w:t>
      </w:r>
      <w:r>
        <w:rPr>
          <w:color w:val="231F20"/>
        </w:rPr>
        <w:t>dos</w:t>
      </w:r>
      <w:r>
        <w:rPr>
          <w:color w:val="231F20"/>
          <w:spacing w:val="-10"/>
        </w:rPr>
        <w:t> </w:t>
      </w:r>
      <w:r>
        <w:rPr>
          <w:color w:val="231F20"/>
        </w:rPr>
        <w:t>ativos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reconhecidas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acordo</w:t>
      </w:r>
      <w:r>
        <w:rPr>
          <w:color w:val="231F20"/>
          <w:spacing w:val="-10"/>
        </w:rPr>
        <w:t> </w:t>
      </w:r>
      <w:r>
        <w:rPr>
          <w:color w:val="231F20"/>
        </w:rPr>
        <w:t>com</w:t>
      </w:r>
      <w:r>
        <w:rPr>
          <w:color w:val="231F20"/>
        </w:rPr>
        <w:t> o item 58.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2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Ao alocar a perda por desvalorização de acordo com o item 99, 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não deve reduzir o valor contábil de um ativo abaixo do valor mais alto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comparação entre:</w:t>
      </w:r>
    </w:p>
    <w:p>
      <w:pPr>
        <w:pStyle w:val="ListParagraph"/>
        <w:numPr>
          <w:ilvl w:val="2"/>
          <w:numId w:val="175"/>
        </w:numPr>
        <w:tabs>
          <w:tab w:pos="1729" w:val="left" w:leader="none"/>
        </w:tabs>
        <w:spacing w:line="240" w:lineRule="auto" w:before="3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seu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venda,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determinado;</w:t>
      </w:r>
    </w:p>
    <w:p>
      <w:pPr>
        <w:pStyle w:val="ListParagraph"/>
        <w:numPr>
          <w:ilvl w:val="2"/>
          <w:numId w:val="175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seu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 uso,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este puder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determinado;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2"/>
          <w:numId w:val="175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pacing w:val="-2"/>
          <w:sz w:val="20"/>
        </w:rPr>
        <w:t>zero.</w:t>
      </w:r>
    </w:p>
    <w:p>
      <w:pPr>
        <w:pStyle w:val="BodyText"/>
        <w:spacing w:line="249" w:lineRule="auto"/>
        <w:ind w:left="879" w:right="151"/>
      </w:pPr>
      <w:r>
        <w:rPr>
          <w:color w:val="231F20"/>
        </w:rPr>
        <w:t>O valor da perda por desvalorização que, de outra forma, teria sido </w:t>
      </w:r>
      <w:r>
        <w:rPr>
          <w:color w:val="231F20"/>
        </w:rPr>
        <w:t>alocado</w:t>
      </w:r>
      <w:r>
        <w:rPr>
          <w:color w:val="231F20"/>
        </w:rPr>
        <w:t> ao</w:t>
      </w:r>
      <w:r>
        <w:rPr>
          <w:color w:val="231F20"/>
          <w:spacing w:val="-5"/>
        </w:rPr>
        <w:t> </w:t>
      </w:r>
      <w:r>
        <w:rPr>
          <w:color w:val="231F20"/>
        </w:rPr>
        <w:t>ativo,</w:t>
      </w:r>
      <w:r>
        <w:rPr>
          <w:color w:val="231F20"/>
          <w:spacing w:val="-5"/>
        </w:rPr>
        <w:t> </w:t>
      </w:r>
      <w:r>
        <w:rPr>
          <w:color w:val="231F20"/>
        </w:rPr>
        <w:t>deve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alocado</w:t>
      </w:r>
      <w:r>
        <w:rPr>
          <w:color w:val="231F20"/>
          <w:spacing w:val="-5"/>
        </w:rPr>
        <w:t> </w:t>
      </w:r>
      <w:r>
        <w:rPr>
          <w:color w:val="231F20"/>
        </w:rPr>
        <w:t>aos</w:t>
      </w:r>
      <w:r>
        <w:rPr>
          <w:color w:val="231F20"/>
          <w:spacing w:val="-5"/>
        </w:rPr>
        <w:t> </w:t>
      </w:r>
      <w:r>
        <w:rPr>
          <w:color w:val="231F20"/>
        </w:rPr>
        <w:t>outros</w:t>
      </w:r>
      <w:r>
        <w:rPr>
          <w:color w:val="231F20"/>
          <w:spacing w:val="-5"/>
        </w:rPr>
        <w:t> </w:t>
      </w:r>
      <w:r>
        <w:rPr>
          <w:color w:val="231F20"/>
        </w:rPr>
        <w:t>ativos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unidade</w:t>
      </w:r>
      <w:r>
        <w:rPr>
          <w:color w:val="231F20"/>
          <w:spacing w:val="-5"/>
        </w:rPr>
        <w:t> </w:t>
      </w:r>
      <w:r>
        <w:rPr>
          <w:color w:val="231F20"/>
        </w:rPr>
        <w:t>(grupo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unidades)</w:t>
      </w:r>
      <w:r>
        <w:rPr>
          <w:color w:val="231F20"/>
        </w:rPr>
        <w:t> em base pro rata.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2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praticável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estimar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recuperável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forma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individual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cad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determina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alocação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bitrária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dessa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ágio derivado de expectativa de resultado futuro (goodwill), porque todos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ativos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operam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conjunta.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4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o valor recuperável de um ativo isolado não puder ser determinado </w:t>
      </w:r>
      <w:r>
        <w:rPr>
          <w:color w:val="231F20"/>
          <w:sz w:val="20"/>
        </w:rPr>
        <w:t>(ver</w:t>
      </w:r>
      <w:r>
        <w:rPr>
          <w:color w:val="231F20"/>
          <w:sz w:val="20"/>
        </w:rPr>
        <w:t> item 64)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maior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alto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e os resultados dos procedimentos de alocação descritos </w:t>
      </w:r>
      <w:r>
        <w:rPr>
          <w:color w:val="231F20"/>
          <w:sz w:val="20"/>
        </w:rPr>
        <w:t>nos</w:t>
      </w:r>
      <w:r>
        <w:rPr>
          <w:color w:val="231F20"/>
          <w:sz w:val="20"/>
        </w:rPr>
        <w:t> itens 99 e 100; e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nenhuma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a unidade geradora de caixa ao qual está relacionado não </w:t>
      </w:r>
      <w:r>
        <w:rPr>
          <w:color w:val="231F20"/>
          <w:sz w:val="20"/>
        </w:rPr>
        <w:t>sofrer</w:t>
      </w:r>
      <w:r>
        <w:rPr>
          <w:color w:val="231F20"/>
          <w:sz w:val="20"/>
        </w:rPr>
        <w:t> perda de seu valor recuperável; isso se aplica mesmo se 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líquido de venda do ativo for menor do que seu valor contábil.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222"/>
        <w:jc w:val="left"/>
      </w:pPr>
    </w:p>
    <w:p>
      <w:pPr>
        <w:pStyle w:val="BodyText"/>
        <w:spacing w:before="1"/>
        <w:ind w:left="18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20896">
                <wp:simplePos x="0" y="0"/>
                <wp:positionH relativeFrom="page">
                  <wp:posOffset>457200</wp:posOffset>
                </wp:positionH>
                <wp:positionV relativeFrom="paragraph">
                  <wp:posOffset>-83994</wp:posOffset>
                </wp:positionV>
                <wp:extent cx="4582795" cy="5340985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4582795" cy="5340985"/>
                          <a:chExt cx="4582795" cy="534098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3175" y="3175"/>
                            <a:ext cx="4576445" cy="533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6445" h="5337810">
                                <a:moveTo>
                                  <a:pt x="4576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657"/>
                                </a:lnTo>
                                <a:lnTo>
                                  <a:pt x="4576445" y="5337657"/>
                                </a:lnTo>
                                <a:lnTo>
                                  <a:pt x="4576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175" y="6350"/>
                            <a:ext cx="127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34635">
                                <a:moveTo>
                                  <a:pt x="0" y="53344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579620" y="6350"/>
                            <a:ext cx="127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34635">
                                <a:moveTo>
                                  <a:pt x="0" y="53344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6.613773pt;width:360.85pt;height:420.55pt;mso-position-horizontal-relative:page;mso-position-vertical-relative:paragraph;z-index:-20995584" id="docshapegroup242" coordorigin="720,-132" coordsize="7217,8411">
                <v:rect style="position:absolute;left:725;top:-128;width:7207;height:8406" id="docshape243" filled="true" fillcolor="#cfd0d2" stroked="false">
                  <v:fill type="solid"/>
                </v:rect>
                <v:line style="position:absolute" from="720,-127" to="7937,-127" stroked="true" strokeweight=".5pt" strokecolor="#000000">
                  <v:stroke dashstyle="solid"/>
                </v:line>
                <v:line style="position:absolute" from="725,8278" to="725,-122" stroked="true" strokeweight=".5pt" strokecolor="#000000">
                  <v:stroke dashstyle="solid"/>
                </v:line>
                <v:line style="position:absolute" from="7932,8278" to="7932,-122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Exemplo</w:t>
      </w:r>
    </w:p>
    <w:p>
      <w:pPr>
        <w:pStyle w:val="BodyText"/>
        <w:spacing w:line="249" w:lineRule="auto"/>
        <w:ind w:left="187" w:right="741" w:firstLine="283"/>
      </w:pPr>
      <w:r>
        <w:rPr>
          <w:color w:val="231F20"/>
        </w:rPr>
        <w:t>Uma máquina teve um dano físico, porém, ainda está operando, em</w:t>
      </w:r>
      <w:r>
        <w:rPr>
          <w:color w:val="231F20"/>
        </w:rPr>
        <w:softHyphen/>
      </w:r>
      <w:r>
        <w:rPr>
          <w:color w:val="231F20"/>
          <w:spacing w:val="80"/>
        </w:rPr>
      </w:r>
      <w:r>
        <w:rPr>
          <w:color w:val="231F20"/>
        </w:rPr>
        <w:t>bora não tão bem quanto anteriormente ao dano físico. O valor líquido d</w:t>
      </w:r>
      <w:r>
        <w:rPr>
          <w:color w:val="231F20"/>
        </w:rPr>
        <w:t>e</w:t>
      </w:r>
      <w:r>
        <w:rPr>
          <w:color w:val="231F20"/>
        </w:rPr>
        <w:t> venda da máquina é menor do que seu valor contábil. A máquina não ger</w:t>
      </w:r>
      <w:r>
        <w:rPr>
          <w:color w:val="231F20"/>
        </w:rPr>
        <w:t>a</w:t>
      </w:r>
      <w:r>
        <w:rPr>
          <w:color w:val="231F20"/>
        </w:rPr>
        <w:t> entradas</w:t>
      </w:r>
      <w:r>
        <w:rPr>
          <w:color w:val="231F20"/>
          <w:spacing w:val="40"/>
        </w:rPr>
        <w:t> </w:t>
      </w:r>
      <w:r>
        <w:rPr>
          <w:color w:val="231F20"/>
        </w:rPr>
        <w:t>independentes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caixa.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menor</w:t>
      </w:r>
      <w:r>
        <w:rPr>
          <w:color w:val="231F20"/>
          <w:spacing w:val="40"/>
        </w:rPr>
        <w:t> </w:t>
      </w:r>
      <w:r>
        <w:rPr>
          <w:color w:val="231F20"/>
        </w:rPr>
        <w:t>grupo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ativos</w:t>
      </w:r>
      <w:r>
        <w:rPr>
          <w:color w:val="231F20"/>
          <w:spacing w:val="40"/>
        </w:rPr>
        <w:t> </w:t>
      </w:r>
      <w:r>
        <w:rPr>
          <w:color w:val="231F20"/>
        </w:rPr>
        <w:t>identificável</w:t>
      </w:r>
      <w:r>
        <w:rPr>
          <w:color w:val="231F20"/>
        </w:rPr>
        <w:t>,</w:t>
      </w:r>
      <w:r>
        <w:rPr>
          <w:color w:val="231F20"/>
        </w:rPr>
        <w:t> que</w:t>
      </w:r>
      <w:r>
        <w:rPr>
          <w:color w:val="231F20"/>
          <w:spacing w:val="40"/>
        </w:rPr>
        <w:t> </w:t>
      </w:r>
      <w:r>
        <w:rPr>
          <w:color w:val="231F20"/>
        </w:rPr>
        <w:t>inclui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máquina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gera</w:t>
      </w:r>
      <w:r>
        <w:rPr>
          <w:color w:val="231F20"/>
          <w:spacing w:val="40"/>
        </w:rPr>
        <w:t> </w:t>
      </w:r>
      <w:r>
        <w:rPr>
          <w:color w:val="231F20"/>
        </w:rPr>
        <w:t>entradas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caixa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são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grand</w:t>
      </w:r>
      <w:r>
        <w:rPr>
          <w:color w:val="231F20"/>
        </w:rPr>
        <w:t>e</w:t>
      </w:r>
      <w:r>
        <w:rPr>
          <w:color w:val="231F20"/>
        </w:rPr>
        <w:t> parte independentes das entradas de caixa de outros ativos, é a linha d</w:t>
      </w:r>
      <w:r>
        <w:rPr>
          <w:color w:val="231F20"/>
        </w:rPr>
        <w:t>e</w:t>
      </w:r>
      <w:r>
        <w:rPr>
          <w:color w:val="231F20"/>
        </w:rPr>
        <w:t> produção à qual a máquina pertence. O valor recuperável da linha de pro</w:t>
      </w:r>
      <w:r>
        <w:rPr>
          <w:color w:val="231F20"/>
        </w:rPr>
        <w:softHyphen/>
      </w:r>
      <w:r>
        <w:rPr>
          <w:color w:val="231F20"/>
        </w:rPr>
        <w:t>dução indica que a linha de produção, tomada como um todo, não sofre</w:t>
      </w:r>
      <w:r>
        <w:rPr>
          <w:color w:val="231F20"/>
        </w:rPr>
        <w:t>u</w:t>
      </w:r>
      <w:r>
        <w:rPr>
          <w:color w:val="231F20"/>
        </w:rPr>
        <w:t> </w:t>
      </w:r>
      <w:r>
        <w:rPr>
          <w:color w:val="231F20"/>
          <w:spacing w:val="-2"/>
        </w:rPr>
        <w:t>desvalorização.</w:t>
      </w:r>
    </w:p>
    <w:p>
      <w:pPr>
        <w:pStyle w:val="BodyText"/>
        <w:spacing w:before="7"/>
        <w:ind w:left="470"/>
      </w:pPr>
      <w:r>
        <w:rPr>
          <w:b/>
          <w:color w:val="231F20"/>
        </w:rPr>
        <w:t>Premissa</w:t>
      </w:r>
      <w:r>
        <w:rPr>
          <w:b/>
          <w:color w:val="231F20"/>
          <w:spacing w:val="2"/>
        </w:rPr>
        <w:t> </w:t>
      </w:r>
      <w:r>
        <w:rPr>
          <w:b/>
          <w:color w:val="231F20"/>
        </w:rPr>
        <w:t>1:</w:t>
      </w:r>
      <w:r>
        <w:rPr>
          <w:b/>
          <w:color w:val="231F20"/>
          <w:spacing w:val="2"/>
        </w:rPr>
        <w:t> </w:t>
      </w:r>
      <w:r>
        <w:rPr>
          <w:color w:val="231F20"/>
        </w:rPr>
        <w:t>orçamentos</w:t>
      </w:r>
      <w:r>
        <w:rPr>
          <w:color w:val="231F20"/>
          <w:spacing w:val="2"/>
        </w:rPr>
        <w:t> </w:t>
      </w:r>
      <w:r>
        <w:rPr>
          <w:color w:val="231F20"/>
        </w:rPr>
        <w:t>ou</w:t>
      </w:r>
      <w:r>
        <w:rPr>
          <w:color w:val="231F20"/>
          <w:spacing w:val="2"/>
        </w:rPr>
        <w:t> </w:t>
      </w:r>
      <w:r>
        <w:rPr>
          <w:color w:val="231F20"/>
        </w:rPr>
        <w:t>previsões</w:t>
      </w:r>
      <w:r>
        <w:rPr>
          <w:color w:val="231F20"/>
          <w:spacing w:val="2"/>
        </w:rPr>
        <w:t> </w:t>
      </w:r>
      <w:r>
        <w:rPr>
          <w:color w:val="231F20"/>
        </w:rPr>
        <w:t>aprovados</w:t>
      </w:r>
      <w:r>
        <w:rPr>
          <w:color w:val="231F20"/>
          <w:spacing w:val="2"/>
        </w:rPr>
        <w:t> </w:t>
      </w:r>
      <w:r>
        <w:rPr>
          <w:color w:val="231F20"/>
        </w:rPr>
        <w:t>pela</w:t>
      </w:r>
      <w:r>
        <w:rPr>
          <w:color w:val="231F20"/>
          <w:spacing w:val="2"/>
        </w:rPr>
        <w:t> </w:t>
      </w:r>
      <w:r>
        <w:rPr>
          <w:color w:val="231F20"/>
        </w:rPr>
        <w:t>administração</w:t>
      </w:r>
      <w:r>
        <w:rPr>
          <w:color w:val="231F20"/>
          <w:spacing w:val="2"/>
        </w:rPr>
        <w:t> </w:t>
      </w:r>
      <w:r>
        <w:rPr>
          <w:color w:val="231F20"/>
          <w:spacing w:val="-5"/>
        </w:rPr>
        <w:t>não</w:t>
      </w:r>
    </w:p>
    <w:p>
      <w:pPr>
        <w:pStyle w:val="BodyText"/>
        <w:ind w:left="187"/>
      </w:pPr>
      <w:r>
        <w:rPr>
          <w:color w:val="231F20"/>
        </w:rPr>
        <w:t>demonstram</w:t>
      </w:r>
      <w:r>
        <w:rPr>
          <w:color w:val="231F20"/>
          <w:spacing w:val="9"/>
        </w:rPr>
        <w:t> </w:t>
      </w:r>
      <w:r>
        <w:rPr>
          <w:color w:val="231F20"/>
        </w:rPr>
        <w:t>a</w:t>
      </w:r>
      <w:r>
        <w:rPr>
          <w:color w:val="231F20"/>
          <w:spacing w:val="11"/>
        </w:rPr>
        <w:t> </w:t>
      </w:r>
      <w:r>
        <w:rPr>
          <w:color w:val="231F20"/>
        </w:rPr>
        <w:t>obrigação</w:t>
      </w:r>
      <w:r>
        <w:rPr>
          <w:color w:val="231F20"/>
          <w:spacing w:val="11"/>
        </w:rPr>
        <w:t> </w:t>
      </w:r>
      <w:r>
        <w:rPr>
          <w:color w:val="231F20"/>
        </w:rPr>
        <w:t>da</w:t>
      </w:r>
      <w:r>
        <w:rPr>
          <w:color w:val="231F20"/>
          <w:spacing w:val="12"/>
        </w:rPr>
        <w:t> </w:t>
      </w:r>
      <w:r>
        <w:rPr>
          <w:color w:val="231F20"/>
        </w:rPr>
        <w:t>administração</w:t>
      </w:r>
      <w:r>
        <w:rPr>
          <w:color w:val="231F20"/>
          <w:spacing w:val="11"/>
        </w:rPr>
        <w:t> </w:t>
      </w:r>
      <w:r>
        <w:rPr>
          <w:color w:val="231F20"/>
        </w:rPr>
        <w:t>de</w:t>
      </w:r>
      <w:r>
        <w:rPr>
          <w:color w:val="231F20"/>
          <w:spacing w:val="11"/>
        </w:rPr>
        <w:t> </w:t>
      </w:r>
      <w:r>
        <w:rPr>
          <w:color w:val="231F20"/>
        </w:rPr>
        <w:t>substituir</w:t>
      </w:r>
      <w:r>
        <w:rPr>
          <w:color w:val="231F20"/>
          <w:spacing w:val="11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máquina.</w:t>
      </w:r>
    </w:p>
    <w:p>
      <w:pPr>
        <w:spacing w:line="249" w:lineRule="auto" w:before="10"/>
        <w:ind w:left="187" w:right="741" w:firstLine="283"/>
        <w:jc w:val="both"/>
        <w:rPr>
          <w:i/>
          <w:sz w:val="20"/>
        </w:rPr>
      </w:pPr>
      <w:r>
        <w:rPr>
          <w:i/>
          <w:color w:val="231F20"/>
          <w:sz w:val="20"/>
        </w:rPr>
        <w:t>O valor recuperável da máquina sozinha não pode ser estimado, pois </w:t>
      </w:r>
      <w:r>
        <w:rPr>
          <w:i/>
          <w:color w:val="231F20"/>
          <w:sz w:val="20"/>
        </w:rPr>
        <w:t>o</w:t>
      </w:r>
      <w:r>
        <w:rPr>
          <w:i/>
          <w:color w:val="231F20"/>
          <w:sz w:val="20"/>
        </w:rPr>
        <w:t> valor em uso da máquina:</w:t>
      </w:r>
    </w:p>
    <w:p>
      <w:pPr>
        <w:pStyle w:val="ListParagraph"/>
        <w:numPr>
          <w:ilvl w:val="0"/>
          <w:numId w:val="176"/>
        </w:numPr>
        <w:tabs>
          <w:tab w:pos="770" w:val="left" w:leader="none"/>
        </w:tabs>
        <w:spacing w:line="240" w:lineRule="auto" w:before="2" w:after="0"/>
        <w:ind w:left="770" w:right="0" w:hanging="300"/>
        <w:jc w:val="both"/>
        <w:rPr>
          <w:i/>
          <w:sz w:val="20"/>
        </w:rPr>
      </w:pPr>
      <w:r>
        <w:rPr>
          <w:i/>
          <w:color w:val="231F20"/>
          <w:sz w:val="20"/>
        </w:rPr>
        <w:t>pode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ser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diferente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seu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líquido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venda;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76"/>
        </w:numPr>
        <w:tabs>
          <w:tab w:pos="759" w:val="left" w:leader="none"/>
        </w:tabs>
        <w:spacing w:line="249" w:lineRule="auto" w:before="10" w:after="0"/>
        <w:ind w:left="187" w:right="741" w:firstLine="283"/>
        <w:jc w:val="both"/>
        <w:rPr>
          <w:i/>
          <w:sz w:val="20"/>
        </w:rPr>
      </w:pPr>
      <w:r>
        <w:rPr>
          <w:i/>
          <w:color w:val="231F20"/>
          <w:sz w:val="20"/>
        </w:rPr>
        <w:t>pode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ser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determinado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somente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para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unidade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geradora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caixa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à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qual</w:t>
      </w:r>
      <w:r>
        <w:rPr>
          <w:i/>
          <w:color w:val="231F20"/>
          <w:sz w:val="20"/>
        </w:rPr>
        <w:t> a máquina pertence (a linha de produção).</w:t>
      </w:r>
    </w:p>
    <w:p>
      <w:pPr>
        <w:spacing w:line="249" w:lineRule="auto" w:before="1"/>
        <w:ind w:left="187" w:right="739" w:firstLine="283"/>
        <w:jc w:val="both"/>
        <w:rPr>
          <w:i/>
          <w:sz w:val="20"/>
        </w:rPr>
      </w:pPr>
      <w:r>
        <w:rPr>
          <w:i/>
          <w:color w:val="231F20"/>
          <w:sz w:val="20"/>
        </w:rPr>
        <w:t>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linha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produção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não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sofreu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desvalorização.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Portanto,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não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há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perda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por</w:t>
      </w:r>
      <w:r>
        <w:rPr>
          <w:i/>
          <w:color w:val="231F20"/>
          <w:sz w:val="20"/>
        </w:rPr>
        <w:t> desvalorização reconhecida para a máquina. Não obstante, a entidade </w:t>
      </w:r>
      <w:r>
        <w:rPr>
          <w:i/>
          <w:color w:val="231F20"/>
          <w:sz w:val="20"/>
        </w:rPr>
        <w:t>pode</w:t>
      </w:r>
      <w:r>
        <w:rPr>
          <w:i/>
          <w:color w:val="231F20"/>
          <w:sz w:val="20"/>
        </w:rPr>
        <w:t> necessitar reavaliar o período de depreciação ou o método de </w:t>
      </w:r>
      <w:r>
        <w:rPr>
          <w:i/>
          <w:color w:val="231F20"/>
          <w:sz w:val="20"/>
        </w:rPr>
        <w:t>depreciação</w:t>
      </w:r>
      <w:r>
        <w:rPr>
          <w:i/>
          <w:color w:val="231F20"/>
          <w:sz w:val="20"/>
        </w:rPr>
        <w:t> para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máquina.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Talvez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um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período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mais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curto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ou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método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mais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rápido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preciação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seja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exigido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para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refletir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vida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útil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remanescente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máquina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ou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as</w:t>
      </w:r>
      <w:r>
        <w:rPr>
          <w:i/>
          <w:color w:val="231F20"/>
          <w:sz w:val="20"/>
        </w:rPr>
        <w:t> bases nas quais espera-se que os benefícios econômicos sejam </w:t>
      </w:r>
      <w:r>
        <w:rPr>
          <w:i/>
          <w:color w:val="231F20"/>
          <w:sz w:val="20"/>
        </w:rPr>
        <w:t>usufruídos</w:t>
      </w:r>
      <w:r>
        <w:rPr>
          <w:i/>
          <w:color w:val="231F20"/>
          <w:sz w:val="20"/>
        </w:rPr>
        <w:t> pela entidade.</w:t>
      </w:r>
    </w:p>
    <w:p>
      <w:pPr>
        <w:pStyle w:val="BodyText"/>
        <w:spacing w:line="249" w:lineRule="auto" w:before="6"/>
        <w:ind w:left="187" w:right="740" w:firstLine="283"/>
      </w:pPr>
      <w:r>
        <w:rPr>
          <w:b/>
          <w:color w:val="231F20"/>
        </w:rPr>
        <w:t>Premissa 2: </w:t>
      </w:r>
      <w:r>
        <w:rPr>
          <w:color w:val="231F20"/>
        </w:rPr>
        <w:t>os orçamentos ou previsões aprovados pela </w:t>
      </w:r>
      <w:r>
        <w:rPr>
          <w:color w:val="231F20"/>
        </w:rPr>
        <w:t>administração</w:t>
      </w:r>
      <w:r>
        <w:rPr>
          <w:color w:val="231F20"/>
        </w:rPr>
        <w:t> demonstram um compromisso da administração de substituir a máquina </w:t>
      </w:r>
      <w:r>
        <w:rPr>
          <w:color w:val="231F20"/>
        </w:rPr>
        <w:t>e</w:t>
      </w:r>
      <w:r>
        <w:rPr>
          <w:color w:val="231F20"/>
        </w:rPr>
        <w:t> vendê-la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futuro</w:t>
      </w:r>
      <w:r>
        <w:rPr>
          <w:color w:val="231F20"/>
          <w:spacing w:val="-2"/>
        </w:rPr>
        <w:t> </w:t>
      </w:r>
      <w:r>
        <w:rPr>
          <w:color w:val="231F20"/>
        </w:rPr>
        <w:t>próximo.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fluxos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provenientes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uso</w:t>
      </w:r>
      <w:r>
        <w:rPr>
          <w:color w:val="231F20"/>
          <w:spacing w:val="-2"/>
        </w:rPr>
        <w:t> </w:t>
      </w:r>
      <w:r>
        <w:rPr>
          <w:color w:val="231F20"/>
        </w:rPr>
        <w:t>contínuo</w:t>
      </w:r>
      <w:r>
        <w:rPr>
          <w:color w:val="231F20"/>
        </w:rPr>
        <w:t> da máquina até sua alienação são estimados como insignificantes.</w:t>
      </w:r>
    </w:p>
    <w:p>
      <w:pPr>
        <w:spacing w:line="249" w:lineRule="auto" w:before="3"/>
        <w:ind w:left="187" w:right="740" w:firstLine="283"/>
        <w:jc w:val="both"/>
        <w:rPr>
          <w:i/>
          <w:sz w:val="20"/>
        </w:rPr>
      </w:pPr>
      <w:r>
        <w:rPr>
          <w:i/>
          <w:color w:val="231F20"/>
          <w:sz w:val="20"/>
        </w:rPr>
        <w:t>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em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uso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máquina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pode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ser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estimado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como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próximo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seu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z w:val="20"/>
        </w:rPr>
        <w:t> líquido de venda. Portanto, o valor recuperável da máquina pode ser deter</w:t>
      </w:r>
      <w:r>
        <w:rPr>
          <w:i/>
          <w:color w:val="231F20"/>
          <w:sz w:val="20"/>
        </w:rPr>
        <w:softHyphen/>
      </w:r>
      <w:r>
        <w:rPr>
          <w:i/>
          <w:color w:val="231F20"/>
          <w:sz w:val="20"/>
        </w:rPr>
        <w:t>minado e não se considera a unidade geradora de caixa à qual a </w:t>
      </w:r>
      <w:r>
        <w:rPr>
          <w:i/>
          <w:color w:val="231F20"/>
          <w:sz w:val="20"/>
        </w:rPr>
        <w:t>máquina</w:t>
      </w:r>
      <w:r>
        <w:rPr>
          <w:i/>
          <w:color w:val="231F20"/>
          <w:sz w:val="20"/>
        </w:rPr>
        <w:t> pertence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(a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linha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produção).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Visto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que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o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valor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líquido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venda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máquina</w:t>
      </w:r>
      <w:r>
        <w:rPr>
          <w:i/>
          <w:color w:val="231F20"/>
          <w:sz w:val="20"/>
        </w:rPr>
        <w:t> é menor do que seu valor contábil, uma perda por desvalorização deve </w:t>
      </w:r>
      <w:r>
        <w:rPr>
          <w:i/>
          <w:color w:val="231F20"/>
          <w:sz w:val="20"/>
        </w:rPr>
        <w:t>ser</w:t>
      </w:r>
      <w:r>
        <w:rPr>
          <w:i/>
          <w:color w:val="231F20"/>
          <w:sz w:val="20"/>
        </w:rPr>
        <w:t> reconhecida para a máquina.</w:t>
      </w:r>
    </w:p>
    <w:p>
      <w:pPr>
        <w:pStyle w:val="BodyText"/>
        <w:spacing w:before="105"/>
        <w:jc w:val="left"/>
        <w:rPr>
          <w:i/>
        </w:rPr>
      </w:pP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0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Depois de terem sido atendidas as exigências dos itens 99 e 100, </w:t>
      </w:r>
      <w:r>
        <w:rPr>
          <w:color w:val="231F20"/>
          <w:sz w:val="20"/>
        </w:rPr>
        <w:t>somente</w:t>
      </w:r>
      <w:r>
        <w:rPr>
          <w:color w:val="231F20"/>
          <w:sz w:val="20"/>
        </w:rPr>
        <w:t> deve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remanescente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perda por desvalorização para uma unidade geradora de caixa se isso </w:t>
      </w:r>
      <w:r>
        <w:rPr>
          <w:color w:val="231F20"/>
          <w:sz w:val="20"/>
        </w:rPr>
        <w:t>for</w:t>
      </w:r>
      <w:r>
        <w:rPr>
          <w:color w:val="231F20"/>
          <w:sz w:val="20"/>
        </w:rPr>
        <w:t> exigido por outras Normas.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4"/>
      </w:pPr>
      <w:bookmarkStart w:name="_TOC_250001" w:id="5"/>
      <w:r>
        <w:rPr>
          <w:color w:val="231F20"/>
        </w:rPr>
        <w:t>Reversão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perda</w:t>
      </w:r>
      <w:r>
        <w:rPr>
          <w:color w:val="231F20"/>
          <w:spacing w:val="-2"/>
        </w:rPr>
        <w:t> </w:t>
      </w:r>
      <w:r>
        <w:rPr>
          <w:color w:val="231F20"/>
        </w:rPr>
        <w:t>por</w:t>
      </w:r>
      <w:r>
        <w:rPr>
          <w:color w:val="231F20"/>
          <w:spacing w:val="-1"/>
        </w:rPr>
        <w:t> </w:t>
      </w:r>
      <w:bookmarkEnd w:id="5"/>
      <w:r>
        <w:rPr>
          <w:color w:val="231F20"/>
          <w:spacing w:val="-2"/>
        </w:rPr>
        <w:t>desvalorização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Os itens 105 a 111 estabelecem as exigências para reverter a perda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desvalorização reconhecida em períodos anteriores, para um ativo ou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unidade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caixa.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exigências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utilizam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termo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“um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ativo”;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rém,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aplicam-se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igualmente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individual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z w:val="20"/>
        </w:rPr>
        <w:t> de caixa. Exigências adicionais são estabelecidas para um ativo </w:t>
      </w:r>
      <w:r>
        <w:rPr>
          <w:color w:val="231F20"/>
          <w:sz w:val="20"/>
        </w:rPr>
        <w:t>individual</w:t>
      </w:r>
      <w:r>
        <w:rPr>
          <w:color w:val="231F20"/>
          <w:sz w:val="20"/>
        </w:rPr>
        <w:t> nos itens 112 a 116 e para unidade geradora de caixa nos itens 119 e 120.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5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avaliar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reporte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há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alguma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anteriores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um ativo, exceto o ágio pago por expectativa de resultado futuro (</w:t>
      </w:r>
      <w:r>
        <w:rPr>
          <w:i/>
          <w:color w:val="231F20"/>
          <w:sz w:val="20"/>
        </w:rPr>
        <w:t>goodwill</w:t>
      </w:r>
      <w:r>
        <w:rPr>
          <w:color w:val="231F20"/>
          <w:sz w:val="20"/>
        </w:rPr>
        <w:t>),</w:t>
      </w:r>
      <w:r>
        <w:rPr>
          <w:color w:val="231F20"/>
          <w:sz w:val="20"/>
        </w:rPr>
        <w:t> 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possa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diminuído.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alguma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indicação,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 deve estimar o valor recuperável desse ativo.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4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Ao avaliar se há alguma indicação de que uma perda por </w:t>
      </w:r>
      <w:r>
        <w:rPr>
          <w:color w:val="231F20"/>
          <w:sz w:val="20"/>
        </w:rPr>
        <w:t>desvalorização,</w:t>
      </w:r>
      <w:r>
        <w:rPr>
          <w:color w:val="231F20"/>
          <w:sz w:val="20"/>
        </w:rPr>
        <w:t> reconhecida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anteriores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(goodwill),</w:t>
      </w:r>
      <w:r>
        <w:rPr>
          <w:color w:val="231F20"/>
          <w:sz w:val="20"/>
        </w:rPr>
        <w:t> possa ter diminuído ou possa não mais existir, a entidade deve considerar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no mínimo, as seguintes indicações:</w:t>
      </w:r>
    </w:p>
    <w:p>
      <w:pPr>
        <w:pStyle w:val="BodyText"/>
        <w:spacing w:before="14"/>
        <w:jc w:val="left"/>
      </w:pPr>
    </w:p>
    <w:p>
      <w:pPr>
        <w:pStyle w:val="BodyText"/>
        <w:spacing w:before="0"/>
        <w:ind w:left="425"/>
      </w:pPr>
      <w:r>
        <w:rPr>
          <w:u w:val="single"/>
        </w:rPr>
        <w:t>Fontes</w:t>
      </w:r>
      <w:r>
        <w:rPr>
          <w:spacing w:val="-1"/>
          <w:u w:val="single"/>
        </w:rPr>
        <w:t> </w:t>
      </w:r>
      <w:r>
        <w:rPr>
          <w:u w:val="single"/>
        </w:rPr>
        <w:t>externas de </w:t>
      </w:r>
      <w:r>
        <w:rPr>
          <w:spacing w:val="-2"/>
          <w:u w:val="single"/>
        </w:rPr>
        <w:t>informação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3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aumentou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significativamente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período;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1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ocorreram, durante o período, ou ocorrerão em futuro </w:t>
      </w:r>
      <w:r>
        <w:rPr>
          <w:color w:val="231F20"/>
          <w:sz w:val="20"/>
        </w:rPr>
        <w:t>próximo,</w:t>
      </w:r>
      <w:r>
        <w:rPr>
          <w:color w:val="231F20"/>
          <w:sz w:val="20"/>
        </w:rPr>
        <w:t> mudanças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significativas,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favorável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ambiente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tecnológico,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mercado,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econômico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z w:val="20"/>
        </w:rPr>
        <w:t> opera ou no mercado no qual o ativo é utilizado;</w:t>
      </w:r>
    </w:p>
    <w:p>
      <w:pPr>
        <w:pStyle w:val="BodyText"/>
        <w:spacing w:line="249" w:lineRule="auto" w:before="4"/>
        <w:ind w:left="1729" w:right="152" w:hanging="454"/>
      </w:pPr>
      <w:r>
        <w:rPr>
          <w:color w:val="231F20"/>
        </w:rPr>
        <w:t>(c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)as taxas de juros de mercado ou outras taxas de mercado aplicá</w:t>
      </w:r>
      <w:r>
        <w:rPr>
          <w:color w:val="231F20"/>
        </w:rPr>
        <w:softHyphen/>
      </w:r>
      <w:r>
        <w:rPr>
          <w:color w:val="231F20"/>
        </w:rPr>
        <w:t>veis</w:t>
      </w:r>
      <w:r>
        <w:rPr>
          <w:color w:val="231F20"/>
          <w:spacing w:val="-14"/>
        </w:rPr>
        <w:t> </w:t>
      </w:r>
      <w:r>
        <w:rPr>
          <w:color w:val="231F20"/>
        </w:rPr>
        <w:t>sobre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retorno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investimentos</w:t>
      </w:r>
      <w:r>
        <w:rPr>
          <w:color w:val="231F20"/>
          <w:spacing w:val="-13"/>
        </w:rPr>
        <w:t> </w:t>
      </w:r>
      <w:r>
        <w:rPr>
          <w:color w:val="231F20"/>
        </w:rPr>
        <w:t>diminuíram</w:t>
      </w:r>
      <w:r>
        <w:rPr>
          <w:color w:val="231F20"/>
          <w:spacing w:val="-14"/>
        </w:rPr>
        <w:t> </w:t>
      </w:r>
      <w:r>
        <w:rPr>
          <w:color w:val="231F20"/>
        </w:rPr>
        <w:t>durante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período</w:t>
      </w:r>
      <w:r>
        <w:rPr>
          <w:color w:val="231F20"/>
        </w:rPr>
        <w:t> e essas diminuições possivelmente afetarão a taxa de </w:t>
      </w:r>
      <w:r>
        <w:rPr>
          <w:color w:val="231F20"/>
        </w:rPr>
        <w:t>desconto</w:t>
      </w:r>
      <w:r>
        <w:rPr>
          <w:color w:val="231F20"/>
        </w:rPr>
        <w:t> usada no cálculo do valor do ativo em uso e aumentarão substan</w:t>
      </w:r>
      <w:r>
        <w:rPr>
          <w:color w:val="231F20"/>
        </w:rPr>
        <w:softHyphen/>
      </w:r>
      <w:r>
        <w:rPr>
          <w:color w:val="231F20"/>
        </w:rPr>
        <w:t>cialmente seu valor recuperável;</w:t>
      </w:r>
    </w:p>
    <w:p>
      <w:pPr>
        <w:pStyle w:val="BodyText"/>
        <w:spacing w:before="14"/>
        <w:jc w:val="left"/>
      </w:pPr>
    </w:p>
    <w:p>
      <w:pPr>
        <w:pStyle w:val="BodyText"/>
        <w:spacing w:before="0"/>
        <w:ind w:left="425"/>
      </w:pPr>
      <w:r>
        <w:rPr>
          <w:u w:val="single"/>
        </w:rPr>
        <w:t>Fontes</w:t>
      </w:r>
      <w:r>
        <w:rPr>
          <w:spacing w:val="-1"/>
          <w:u w:val="single"/>
        </w:rPr>
        <w:t> </w:t>
      </w:r>
      <w:r>
        <w:rPr>
          <w:u w:val="single"/>
        </w:rPr>
        <w:t>internas de </w:t>
      </w:r>
      <w:r>
        <w:rPr>
          <w:spacing w:val="-2"/>
          <w:u w:val="single"/>
        </w:rPr>
        <w:t>informação</w:t>
      </w:r>
    </w:p>
    <w:p>
      <w:pPr>
        <w:pStyle w:val="ListParagraph"/>
        <w:numPr>
          <w:ilvl w:val="0"/>
          <w:numId w:val="177"/>
        </w:numPr>
        <w:tabs>
          <w:tab w:pos="1726" w:val="left" w:leader="none"/>
          <w:tab w:pos="1729" w:val="left" w:leader="none"/>
        </w:tabs>
        <w:spacing w:line="249" w:lineRule="auto" w:before="10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ocorreram, durante o período, ou ocorrerão em futuro próximo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mudanças significativas, com efeito favorável sobre a entidade</w:t>
      </w:r>
      <w:r>
        <w:rPr>
          <w:color w:val="231F20"/>
          <w:sz w:val="20"/>
        </w:rPr>
        <w:t>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na medida ou maneira pela qual o ativo é utilizado ou deverá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utilizado. Essas mudanças incluem gastos incorridos durante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período, com a finalidade de melhorar ou aprimorar o desem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penho de um ativo ou de reestruturar a operação à qual o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pertence; e</w:t>
      </w:r>
    </w:p>
    <w:p>
      <w:pPr>
        <w:pStyle w:val="ListParagraph"/>
        <w:numPr>
          <w:ilvl w:val="0"/>
          <w:numId w:val="177"/>
        </w:numPr>
        <w:tabs>
          <w:tab w:pos="1727" w:val="left" w:leader="none"/>
          <w:tab w:pos="1729" w:val="left" w:leader="none"/>
        </w:tabs>
        <w:spacing w:line="249" w:lineRule="auto" w:before="6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existe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evidência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relatórios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internos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indica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desempe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nho econômico do ativo é ou será melhor do que o esperado.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0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Indicações de uma possível diminuição em uma perda por </w:t>
      </w:r>
      <w:r>
        <w:rPr>
          <w:color w:val="231F20"/>
          <w:sz w:val="20"/>
        </w:rPr>
        <w:t>desvalorização</w:t>
      </w:r>
      <w:r>
        <w:rPr>
          <w:color w:val="231F20"/>
          <w:sz w:val="20"/>
        </w:rPr>
        <w:t> descritas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106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espelham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principalmente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indicações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possí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vel desvalorização, conforme o item 10.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3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indicação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z w:val="20"/>
        </w:rPr>
        <w:t> exceto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(goodwill),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z w:val="20"/>
        </w:rPr>
        <w:t> vir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existir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tenha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diminuído,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isso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indicar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manescente,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método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depreciação,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amortização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exaustão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residual podem requerer revisão e ajustes, mesmo se não houver </w:t>
      </w:r>
      <w:r>
        <w:rPr>
          <w:color w:val="231F20"/>
          <w:sz w:val="20"/>
        </w:rPr>
        <w:t>reversão</w:t>
      </w:r>
      <w:r>
        <w:rPr>
          <w:color w:val="231F20"/>
          <w:sz w:val="20"/>
        </w:rPr>
        <w:t> da perda por desvalorização para o ativo.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perda por desvalorização reconhecida em anos anteriores para um </w:t>
      </w:r>
      <w:r>
        <w:rPr>
          <w:color w:val="231F20"/>
          <w:sz w:val="20"/>
        </w:rPr>
        <w:t>ativo,</w:t>
      </w:r>
      <w:r>
        <w:rPr>
          <w:color w:val="231F20"/>
          <w:sz w:val="20"/>
        </w:rPr>
        <w:t> exceto o ágio decorrente de expectativa de rentabilidade futura (goodwill)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somente deve ser revertida se, e somente se, tiver havido uma </w:t>
      </w:r>
      <w:r>
        <w:rPr>
          <w:color w:val="231F20"/>
          <w:sz w:val="20"/>
        </w:rPr>
        <w:t>mudança</w:t>
      </w:r>
      <w:r>
        <w:rPr>
          <w:color w:val="231F20"/>
          <w:sz w:val="20"/>
        </w:rPr>
        <w:t> nas estimativas usadas para determinar o seu valor recuperável desde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data em que a última desvalorização foi reconhecida. Se esse for o caso,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contábil do ativo deve ser aumentado, exceto como descrito no </w:t>
      </w:r>
      <w:r>
        <w:rPr>
          <w:color w:val="231F20"/>
          <w:sz w:val="20"/>
        </w:rPr>
        <w:t>item</w:t>
      </w:r>
      <w:r>
        <w:rPr>
          <w:color w:val="231F20"/>
          <w:sz w:val="20"/>
        </w:rPr>
        <w:t> 112,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recuperável.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ocorre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reversão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por desvalorização.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6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 reversão de uma perda por desvalorização reflete um aumento, desde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data em que a entidade reconheceu pela última vez uma desvalorização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um ativo, no potencial de serviço estimado para um ativo, tanto para </w:t>
      </w:r>
      <w:r>
        <w:rPr>
          <w:color w:val="231F20"/>
          <w:sz w:val="20"/>
        </w:rPr>
        <w:t>uso</w:t>
      </w:r>
      <w:r>
        <w:rPr>
          <w:color w:val="231F20"/>
          <w:sz w:val="20"/>
        </w:rPr>
        <w:t> quanto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venda.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124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requer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identifique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z w:val="20"/>
        </w:rPr>
        <w:t> nas estimativas que causam o aumento no potencial estimado de </w:t>
      </w:r>
      <w:r>
        <w:rPr>
          <w:color w:val="231F20"/>
          <w:sz w:val="20"/>
        </w:rPr>
        <w:t>serviço.</w:t>
      </w:r>
      <w:r>
        <w:rPr>
          <w:color w:val="231F20"/>
          <w:sz w:val="20"/>
        </w:rPr>
        <w:t> Exemplos de alterações nas estimativas incluem: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5" w:after="0"/>
        <w:ind w:left="1315" w:right="567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uma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mudança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base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recuperável;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exemplo,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recuperável é baseado no valor líquido de venda ou valor em uso;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recuperável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foi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baseado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uso,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mudança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tempo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fluxos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estimados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taxa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desconto;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</w:p>
    <w:p>
      <w:pPr>
        <w:pStyle w:val="ListParagraph"/>
        <w:numPr>
          <w:ilvl w:val="2"/>
          <w:numId w:val="175"/>
        </w:numPr>
        <w:tabs>
          <w:tab w:pos="1315" w:val="left" w:leader="none"/>
        </w:tabs>
        <w:spacing w:line="249" w:lineRule="auto" w:before="2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se o valor recuperável foi baseado no valor líquido de venda, um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mudança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estimativa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componentes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venda.</w:t>
      </w:r>
    </w:p>
    <w:p>
      <w:pPr>
        <w:pStyle w:val="ListParagraph"/>
        <w:numPr>
          <w:ilvl w:val="1"/>
          <w:numId w:val="175"/>
        </w:numPr>
        <w:tabs>
          <w:tab w:pos="463" w:val="left" w:leader="none"/>
          <w:tab w:pos="465" w:val="left" w:leader="none"/>
        </w:tabs>
        <w:spacing w:line="249" w:lineRule="auto" w:before="2" w:after="0"/>
        <w:ind w:left="465" w:right="566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 valor em uso de um ativo pode se tornar maior do que seu valor </w:t>
      </w:r>
      <w:r>
        <w:rPr>
          <w:color w:val="231F20"/>
          <w:sz w:val="20"/>
        </w:rPr>
        <w:t>contábil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simplesmente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porque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presente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futuras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entradas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aumenta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medida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entradas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tornam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próximas.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Entretanto,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potencia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serviço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aumentou.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Portanto,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revertida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simplesmente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causa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decorrer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tempo,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mesmo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torne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elevado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contábil.</w:t>
      </w:r>
    </w:p>
    <w:p>
      <w:pPr>
        <w:pStyle w:val="BodyText"/>
        <w:spacing w:before="15"/>
        <w:jc w:val="left"/>
      </w:pPr>
    </w:p>
    <w:p>
      <w:pPr>
        <w:pStyle w:val="Heading4"/>
        <w:ind w:left="12"/>
      </w:pPr>
      <w:bookmarkStart w:name="_TOC_250000" w:id="6"/>
      <w:r>
        <w:rPr/>
        <w:t>Reversão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</w:t>
      </w:r>
      <w:r>
        <w:rPr/>
        <w:t>perda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desvalorização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ativo</w:t>
      </w:r>
      <w:r>
        <w:rPr>
          <w:spacing w:val="-1"/>
        </w:rPr>
        <w:t> </w:t>
      </w:r>
      <w:bookmarkEnd w:id="6"/>
      <w:r>
        <w:rPr>
          <w:spacing w:val="-2"/>
        </w:rPr>
        <w:t>individual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aumento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expectativa</w:t>
      </w:r>
      <w:r>
        <w:rPr>
          <w:color w:val="231F20"/>
          <w:sz w:val="20"/>
        </w:rPr>
        <w:t> 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futuro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(goodwill),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atribuível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reversão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desvaloriza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exceder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teria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determinado,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depreciação,</w:t>
      </w:r>
      <w:r>
        <w:rPr>
          <w:color w:val="231F20"/>
          <w:spacing w:val="-7"/>
        </w:rPr>
        <w:t> </w:t>
      </w:r>
      <w:r>
        <w:rPr>
          <w:color w:val="231F20"/>
        </w:rPr>
        <w:t>amortização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exaustão,</w:t>
      </w:r>
      <w:r>
        <w:rPr>
          <w:color w:val="231F20"/>
          <w:spacing w:val="-7"/>
        </w:rPr>
        <w:t> </w:t>
      </w:r>
      <w:r>
        <w:rPr>
          <w:color w:val="231F20"/>
        </w:rPr>
        <w:t>caso</w:t>
      </w:r>
      <w:r>
        <w:rPr>
          <w:color w:val="231F20"/>
          <w:spacing w:val="-7"/>
        </w:rPr>
        <w:t> </w:t>
      </w:r>
      <w:r>
        <w:rPr>
          <w:color w:val="231F20"/>
        </w:rPr>
        <w:t>nenhuma</w:t>
      </w:r>
      <w:r>
        <w:rPr>
          <w:color w:val="231F20"/>
          <w:spacing w:val="-7"/>
        </w:rPr>
        <w:t> </w:t>
      </w:r>
      <w:r>
        <w:rPr>
          <w:color w:val="231F20"/>
        </w:rPr>
        <w:t>desvalorização</w:t>
      </w:r>
      <w:r>
        <w:rPr>
          <w:color w:val="231F20"/>
          <w:spacing w:val="-7"/>
        </w:rPr>
        <w:t> </w:t>
      </w:r>
      <w:r>
        <w:rPr>
          <w:color w:val="231F20"/>
        </w:rPr>
        <w:t>tives</w:t>
      </w:r>
      <w:r>
        <w:rPr>
          <w:color w:val="231F20"/>
        </w:rPr>
        <w:softHyphen/>
      </w:r>
      <w:r>
        <w:rPr>
          <w:color w:val="231F20"/>
        </w:rPr>
        <w:t>se sido reconhecida em anos anteriores.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Qualquer aumento no valor contábil de um ativo, exceto o ágio </w:t>
      </w:r>
      <w:r>
        <w:rPr>
          <w:color w:val="231F20"/>
          <w:sz w:val="20"/>
        </w:rPr>
        <w:t>(goodwill),</w:t>
      </w:r>
      <w:r>
        <w:rPr>
          <w:color w:val="231F20"/>
          <w:sz w:val="20"/>
        </w:rPr>
        <w:t> acima do seu valor contábil que seria determinado, líquido de </w:t>
      </w:r>
      <w:r>
        <w:rPr>
          <w:color w:val="231F20"/>
          <w:sz w:val="20"/>
        </w:rPr>
        <w:t>depreciação,</w:t>
      </w:r>
      <w:r>
        <w:rPr>
          <w:color w:val="231F20"/>
          <w:sz w:val="20"/>
        </w:rPr>
        <w:t> amortização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exaustão,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tivesse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reconhecida,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riores, a perda por sua desvalorização, é considerado uma reavaliação.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reversão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exceto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expectativa de resultado futuro (goodwill), deve ser reconhecida imediata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no resultado do período, a menos que o ativo esteja registrado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valor reavaliado de acordo com outra Norma. Qualquer reversão de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perda por desvalorização sobre um ativo reavaliado deve ser tratado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aumento de reavaliação.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5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reversão da perda por desvalorização sobre um ativo reavaliado deve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creditada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sob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título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reserva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reava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liação. Entretanto, na medida em que uma desvalorização no mesmo 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reavaliado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foi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anteriormente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período,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reversã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dessa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desvalorização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também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reconhecida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resultado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período.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4" w:after="0"/>
        <w:ind w:left="879" w:right="153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Depois que a reversão da perda por desvalorização é reconhecida,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despesa de depreciação, amortização ou exaustão para o ativo deve se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ajustada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períodos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futuros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alocar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revisado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ativo menos, se aplicável, seu valor residual, em base sistemática sobr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sua vida útil remanescente.</w:t>
      </w:r>
    </w:p>
    <w:p>
      <w:pPr>
        <w:pStyle w:val="BodyText"/>
        <w:spacing w:before="14"/>
        <w:jc w:val="left"/>
      </w:pPr>
    </w:p>
    <w:p>
      <w:pPr>
        <w:pStyle w:val="Heading4"/>
      </w:pPr>
      <w:r>
        <w:rPr>
          <w:spacing w:val="-8"/>
        </w:rPr>
        <w:t>Reversão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uma</w:t>
      </w:r>
      <w:r>
        <w:rPr>
          <w:spacing w:val="-4"/>
        </w:rPr>
        <w:t> </w:t>
      </w:r>
      <w:r>
        <w:rPr>
          <w:spacing w:val="-8"/>
        </w:rPr>
        <w:t>perda</w:t>
      </w:r>
      <w:r>
        <w:rPr>
          <w:spacing w:val="-4"/>
        </w:rPr>
        <w:t> </w:t>
      </w:r>
      <w:r>
        <w:rPr>
          <w:spacing w:val="-8"/>
        </w:rPr>
        <w:t>por</w:t>
      </w:r>
      <w:r>
        <w:rPr>
          <w:spacing w:val="-4"/>
        </w:rPr>
        <w:t> </w:t>
      </w:r>
      <w:r>
        <w:rPr>
          <w:spacing w:val="-8"/>
        </w:rPr>
        <w:t>desvalorização</w:t>
      </w:r>
      <w:r>
        <w:rPr>
          <w:spacing w:val="-5"/>
        </w:rPr>
        <w:t> </w:t>
      </w:r>
      <w:r>
        <w:rPr>
          <w:spacing w:val="-8"/>
        </w:rPr>
        <w:t>para</w:t>
      </w:r>
      <w:r>
        <w:rPr>
          <w:spacing w:val="-4"/>
        </w:rPr>
        <w:t> </w:t>
      </w:r>
      <w:r>
        <w:rPr>
          <w:spacing w:val="-8"/>
        </w:rPr>
        <w:t>uma</w:t>
      </w:r>
      <w:r>
        <w:rPr>
          <w:spacing w:val="-4"/>
        </w:rPr>
        <w:t> </w:t>
      </w:r>
      <w:r>
        <w:rPr>
          <w:spacing w:val="-8"/>
        </w:rPr>
        <w:t>unidade</w:t>
      </w:r>
      <w:r>
        <w:rPr>
          <w:spacing w:val="-4"/>
        </w:rPr>
        <w:t> </w:t>
      </w:r>
      <w:r>
        <w:rPr>
          <w:spacing w:val="-8"/>
        </w:rPr>
        <w:t>geradora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caixa</w:t>
      </w:r>
    </w:p>
    <w:p>
      <w:pPr>
        <w:pStyle w:val="ListParagraph"/>
        <w:numPr>
          <w:ilvl w:val="1"/>
          <w:numId w:val="175"/>
        </w:numPr>
        <w:tabs>
          <w:tab w:pos="876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reversão de perda por desvalorização para uma unidade geradora de cai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xa, exceto o ágio pago por expectativa de resultado futuro (goodwill), dev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alocada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unidade,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proporcionalmente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ativos.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aumentos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tratados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reversão de perdas com desvalorização de ativos individuais e reconheci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 de acordo com o item 114.</w:t>
      </w:r>
    </w:p>
    <w:p>
      <w:pPr>
        <w:pStyle w:val="ListParagraph"/>
        <w:numPr>
          <w:ilvl w:val="1"/>
          <w:numId w:val="175"/>
        </w:numPr>
        <w:tabs>
          <w:tab w:pos="848" w:val="left" w:leader="none"/>
          <w:tab w:pos="879" w:val="left" w:leader="none"/>
        </w:tabs>
        <w:spacing w:line="249" w:lineRule="auto" w:before="5" w:after="0"/>
        <w:ind w:left="879" w:right="153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Ao alocar uma reversão de uma desvalorização para uma unidade </w:t>
      </w:r>
      <w:r>
        <w:rPr>
          <w:color w:val="231F20"/>
          <w:sz w:val="20"/>
        </w:rPr>
        <w:t>geradora</w:t>
      </w:r>
      <w:r>
        <w:rPr>
          <w:color w:val="231F20"/>
          <w:sz w:val="20"/>
        </w:rPr>
        <w:t> 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117,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z w:val="20"/>
        </w:rPr>
        <w:t> aumentado acima do valor mais baixo entre: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</w:tabs>
        <w:spacing w:line="240" w:lineRule="auto" w:before="3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seu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recuperável,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puder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determinado;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o valor contábil que teria sido determinado, líquido de deprecia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ção, amortização ou exaustão, se não tivesse sido </w:t>
      </w:r>
      <w:r>
        <w:rPr>
          <w:color w:val="231F20"/>
          <w:sz w:val="20"/>
        </w:rPr>
        <w:t>reconhecida,</w:t>
      </w:r>
      <w:r>
        <w:rPr>
          <w:color w:val="231F20"/>
          <w:sz w:val="20"/>
        </w:rPr>
        <w:t> em anos anteriores, uma perda por desvalorização.</w:t>
      </w:r>
    </w:p>
    <w:p>
      <w:pPr>
        <w:pStyle w:val="BodyText"/>
        <w:spacing w:line="249" w:lineRule="auto" w:before="2"/>
        <w:ind w:left="879" w:right="152"/>
      </w:pPr>
      <w:r>
        <w:rPr>
          <w:color w:val="231F20"/>
        </w:rPr>
        <w:t>O valor da reversão da perda por desvalorização, que seria de outra </w:t>
      </w:r>
      <w:r>
        <w:rPr>
          <w:color w:val="231F20"/>
        </w:rPr>
        <w:t>forma</w:t>
      </w:r>
      <w:r>
        <w:rPr>
          <w:color w:val="231F20"/>
        </w:rPr>
        <w:t> alocado ao ativo, deve ser alocado de forma proporcional aos outros ati</w:t>
      </w:r>
      <w:r>
        <w:rPr>
          <w:color w:val="231F20"/>
        </w:rPr>
        <w:softHyphen/>
      </w:r>
      <w:r>
        <w:rPr>
          <w:color w:val="231F20"/>
          <w:spacing w:val="40"/>
        </w:rPr>
      </w:r>
      <w:r>
        <w:rPr>
          <w:color w:val="231F20"/>
        </w:rPr>
        <w:t>vos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unidade,</w:t>
      </w:r>
      <w:r>
        <w:rPr>
          <w:color w:val="231F20"/>
          <w:spacing w:val="-2"/>
        </w:rPr>
        <w:t> </w:t>
      </w:r>
      <w:r>
        <w:rPr>
          <w:color w:val="231F20"/>
        </w:rPr>
        <w:t>exceto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ágio</w:t>
      </w:r>
      <w:r>
        <w:rPr>
          <w:color w:val="231F20"/>
          <w:spacing w:val="-2"/>
        </w:rPr>
        <w:t> </w:t>
      </w:r>
      <w:r>
        <w:rPr>
          <w:color w:val="231F20"/>
        </w:rPr>
        <w:t>pago</w:t>
      </w:r>
      <w:r>
        <w:rPr>
          <w:color w:val="231F20"/>
          <w:spacing w:val="-2"/>
        </w:rPr>
        <w:t> </w:t>
      </w:r>
      <w:r>
        <w:rPr>
          <w:color w:val="231F20"/>
        </w:rPr>
        <w:t>por</w:t>
      </w:r>
      <w:r>
        <w:rPr>
          <w:color w:val="231F20"/>
          <w:spacing w:val="-2"/>
        </w:rPr>
        <w:t> </w:t>
      </w:r>
      <w:r>
        <w:rPr>
          <w:color w:val="231F20"/>
        </w:rPr>
        <w:t>expectativa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resultado</w:t>
      </w:r>
      <w:r>
        <w:rPr>
          <w:color w:val="231F20"/>
          <w:spacing w:val="-2"/>
        </w:rPr>
        <w:t> </w:t>
      </w:r>
      <w:r>
        <w:rPr>
          <w:color w:val="231F20"/>
        </w:rPr>
        <w:t>futuro</w:t>
      </w:r>
      <w:r>
        <w:rPr>
          <w:color w:val="231F20"/>
        </w:rPr>
        <w:t> </w:t>
      </w:r>
      <w:r>
        <w:rPr>
          <w:color w:val="231F20"/>
          <w:spacing w:val="-2"/>
        </w:rPr>
        <w:t>(goodwill).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spacing w:line="249" w:lineRule="auto"/>
        <w:ind w:left="12" w:right="835"/>
      </w:pPr>
      <w:r>
        <w:rPr/>
        <w:t>Reversão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perda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desvalorização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ágio</w:t>
      </w:r>
      <w:r>
        <w:rPr>
          <w:spacing w:val="-3"/>
        </w:rPr>
        <w:t> </w:t>
      </w:r>
      <w:r>
        <w:rPr/>
        <w:t>pago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expectativa</w:t>
      </w:r>
      <w:r>
        <w:rPr/>
        <w:t> de resultado futuro (goodwill)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desvalorização reconhecida para esse ágio (goodwill) não deve ser rever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 em período subseqüente.</w:t>
      </w:r>
    </w:p>
    <w:p>
      <w:pPr>
        <w:pStyle w:val="ListParagraph"/>
        <w:numPr>
          <w:ilvl w:val="1"/>
          <w:numId w:val="175"/>
        </w:numPr>
        <w:tabs>
          <w:tab w:pos="462" w:val="left" w:leader="none"/>
          <w:tab w:pos="465" w:val="left" w:leader="none"/>
        </w:tabs>
        <w:spacing w:line="249" w:lineRule="auto" w:before="2" w:after="0"/>
        <w:ind w:left="465" w:right="566" w:hanging="454"/>
        <w:jc w:val="both"/>
        <w:rPr>
          <w:color w:val="231F20"/>
          <w:sz w:val="20"/>
        </w:rPr>
      </w:pPr>
      <w:r>
        <w:rPr>
          <w:color w:val="231F20"/>
          <w:spacing w:val="-6"/>
          <w:sz w:val="20"/>
        </w:rPr>
        <w:t>O reconhecimento de ágio decorrente de rentabilidade futura gerado internamen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2"/>
          <w:sz w:val="20"/>
        </w:rPr>
        <w:t>te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(goodwill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interno)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é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vedado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pelas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normas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nacionais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internacionais.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Assim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2"/>
          <w:sz w:val="20"/>
        </w:rPr>
        <w:t> qualquer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ágio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dessa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natureza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anteriormente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registrado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precisa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baixado.</w:t>
      </w:r>
    </w:p>
    <w:p>
      <w:pPr>
        <w:pStyle w:val="BodyText"/>
        <w:spacing w:before="12"/>
        <w:jc w:val="left"/>
      </w:pPr>
    </w:p>
    <w:p>
      <w:pPr>
        <w:pStyle w:val="Heading4"/>
        <w:ind w:left="12"/>
        <w:jc w:val="left"/>
      </w:pPr>
      <w:r>
        <w:rPr>
          <w:spacing w:val="-2"/>
        </w:rPr>
        <w:t>Divulgação</w:t>
      </w:r>
    </w:p>
    <w:p>
      <w:pPr>
        <w:pStyle w:val="ListParagraph"/>
        <w:numPr>
          <w:ilvl w:val="1"/>
          <w:numId w:val="175"/>
        </w:numPr>
        <w:tabs>
          <w:tab w:pos="464" w:val="left" w:leader="none"/>
        </w:tabs>
        <w:spacing w:line="240" w:lineRule="auto" w:before="10" w:after="0"/>
        <w:ind w:left="464" w:right="0" w:hanging="452"/>
        <w:jc w:val="left"/>
        <w:rPr>
          <w:color w:val="231F20"/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4"/>
          <w:sz w:val="20"/>
        </w:rPr>
        <w:t>entidade deve divulgar as seguintes informações para cada classe 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ativos: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10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 valor da perda por desvalorizações reconhecidas no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 durante o período, e a(s) linha(s) da demonstração do </w:t>
      </w:r>
      <w:r>
        <w:rPr>
          <w:color w:val="231F20"/>
          <w:sz w:val="20"/>
        </w:rPr>
        <w:t>resultado</w:t>
      </w:r>
      <w:r>
        <w:rPr>
          <w:color w:val="231F20"/>
          <w:sz w:val="20"/>
        </w:rPr>
        <w:t> na(s) qual(is) essas perdas por desvalorizações foram incluídas;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reversões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desvalorizações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no resultado do período, e a(s) linha(s) da demonstração do resul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tado na(s) qual(is) essas reversões foram incluídas;</w:t>
      </w:r>
    </w:p>
    <w:p>
      <w:pPr>
        <w:pStyle w:val="ListParagraph"/>
        <w:numPr>
          <w:ilvl w:val="2"/>
          <w:numId w:val="175"/>
        </w:numPr>
        <w:tabs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 valor de perdas por desvalorizações em ativos reavaliados reco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nhecido diretamente no patrimônio líquido durante o período; e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 valor das reversões das perdas por desvalorizações em </w:t>
      </w:r>
      <w:r>
        <w:rPr>
          <w:color w:val="231F20"/>
          <w:sz w:val="20"/>
        </w:rPr>
        <w:t>ativos</w:t>
      </w:r>
      <w:r>
        <w:rPr>
          <w:color w:val="231F20"/>
          <w:sz w:val="20"/>
        </w:rPr>
        <w:t> reavaliados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diretamente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z w:val="20"/>
        </w:rPr>
        <w:t> o período.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classe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agrupamento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seme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lhantes nas operações da entidade.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2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exigidas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121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apresentadas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tras informações divulgadas para a classe de ativos. Por exemplo, essa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informações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podem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incluídas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reconciliação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contábi</w:t>
      </w:r>
      <w:r>
        <w:rPr>
          <w:color w:val="231F20"/>
          <w:sz w:val="20"/>
        </w:rPr>
        <w:t>l</w:t>
      </w:r>
      <w:r>
        <w:rPr>
          <w:color w:val="231F20"/>
          <w:sz w:val="20"/>
        </w:rPr>
        <w:t> 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imobilizado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fim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período.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3" w:after="0"/>
        <w:ind w:left="465" w:right="566" w:hanging="454"/>
        <w:jc w:val="both"/>
        <w:rPr>
          <w:color w:val="231F20"/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entidade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deve divulgar as seguintes informações para cada perda por desva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lorização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reversão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relevante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individual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caixa,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incluindo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goodwill</w:t>
      </w:r>
      <w:r>
        <w:rPr>
          <w:color w:val="231F20"/>
          <w:sz w:val="20"/>
        </w:rPr>
        <w:t>):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circunstâncias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levaram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reconhecimento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reversão da perda por desvalorização;</w:t>
      </w:r>
    </w:p>
    <w:p>
      <w:pPr>
        <w:pStyle w:val="ListParagraph"/>
        <w:numPr>
          <w:ilvl w:val="2"/>
          <w:numId w:val="175"/>
        </w:numPr>
        <w:tabs>
          <w:tab w:pos="1314" w:val="left" w:leader="none"/>
        </w:tabs>
        <w:spacing w:line="240" w:lineRule="auto" w:before="1" w:after="0"/>
        <w:ind w:left="1314" w:right="0" w:hanging="452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reconhecida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revertida;</w:t>
      </w:r>
    </w:p>
    <w:p>
      <w:pPr>
        <w:pStyle w:val="ListParagraph"/>
        <w:numPr>
          <w:ilvl w:val="2"/>
          <w:numId w:val="175"/>
        </w:numPr>
        <w:tabs>
          <w:tab w:pos="1315" w:val="left" w:leader="none"/>
        </w:tabs>
        <w:spacing w:line="249" w:lineRule="auto" w:before="10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se o valor recuperável é seu valor líquido de venda ou seu 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em uso;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se o valor recuperável for o valor líquido de venda (valor de </w:t>
      </w:r>
      <w:r>
        <w:rPr>
          <w:color w:val="231F20"/>
          <w:sz w:val="20"/>
        </w:rPr>
        <w:t>venda</w:t>
      </w:r>
      <w:r>
        <w:rPr>
          <w:color w:val="231F20"/>
          <w:sz w:val="20"/>
        </w:rPr>
        <w:t> menos despesas diretas e incrementais necessárias à venda),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base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usada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(por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exemplo:</w:t>
      </w:r>
      <w:r>
        <w:rPr>
          <w:color w:val="231F20"/>
          <w:sz w:val="20"/>
        </w:rPr>
        <w:t> se o valor foi determinado por referência a um mercado ativo);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uso,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a(s)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(s)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desconto</w:t>
      </w:r>
      <w:r>
        <w:rPr>
          <w:color w:val="231F20"/>
          <w:sz w:val="20"/>
        </w:rPr>
        <w:t> usada(s) na estimativa atual e na estimativa anterior;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2"/>
          <w:numId w:val="175"/>
        </w:numPr>
        <w:tabs>
          <w:tab w:pos="1729" w:val="left" w:leader="none"/>
        </w:tabs>
        <w:spacing w:line="240" w:lineRule="auto" w:before="0" w:after="0"/>
        <w:ind w:left="1729" w:right="0" w:hanging="453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individual,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ativo;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</w:tabs>
        <w:spacing w:line="240" w:lineRule="auto" w:before="10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caixa:</w:t>
      </w:r>
    </w:p>
    <w:p>
      <w:pPr>
        <w:pStyle w:val="ListParagraph"/>
        <w:numPr>
          <w:ilvl w:val="3"/>
          <w:numId w:val="175"/>
        </w:numPr>
        <w:tabs>
          <w:tab w:pos="2126" w:val="left" w:leader="none"/>
        </w:tabs>
        <w:spacing w:line="249" w:lineRule="auto" w:before="10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descrição da unidade geradora de caixa, por exemplo, se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uma linha de produção, ou uma unidade operacional, ou </w:t>
      </w:r>
      <w:r>
        <w:rPr>
          <w:color w:val="231F20"/>
          <w:sz w:val="20"/>
        </w:rPr>
        <w:t>uma</w:t>
      </w:r>
      <w:r>
        <w:rPr>
          <w:color w:val="231F20"/>
          <w:sz w:val="20"/>
        </w:rPr>
        <w:t> determinada área geográfica;</w:t>
      </w:r>
    </w:p>
    <w:p>
      <w:pPr>
        <w:pStyle w:val="ListParagraph"/>
        <w:numPr>
          <w:ilvl w:val="3"/>
          <w:numId w:val="175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montante da desvalorização reconhecida ou revertida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classe de ativos; e</w:t>
      </w:r>
    </w:p>
    <w:p>
      <w:pPr>
        <w:pStyle w:val="ListParagraph"/>
        <w:numPr>
          <w:ilvl w:val="3"/>
          <w:numId w:val="175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49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identificar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z w:val="20"/>
        </w:rPr>
        <w:t> de caixa mudou desde a estimativa anterior do valor recu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perável, uma descrição da maneira atual e anterior da agre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gação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envolvidos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razões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justificara</w:t>
      </w:r>
      <w:r>
        <w:rPr>
          <w:color w:val="231F20"/>
          <w:sz w:val="20"/>
        </w:rPr>
        <w:t>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mudança na maneira pela qual é identificada a unidad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geradora de caixa.</w:t>
      </w:r>
    </w:p>
    <w:p>
      <w:pPr>
        <w:pStyle w:val="BodyText"/>
        <w:spacing w:before="14"/>
        <w:jc w:val="left"/>
      </w:pP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0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divulgar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seguintes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desva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lorização como um todo e as reversões de perdas por desvalorização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um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todo,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nenhuma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informação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divulgada de acordo com o item 124: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  <w:tab w:pos="1730" w:val="left" w:leader="none"/>
        </w:tabs>
        <w:spacing w:line="249" w:lineRule="auto" w:before="4" w:after="0"/>
        <w:ind w:left="1730" w:right="151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classes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principais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afetados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perdas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desvaloriza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e os por reversões de perdas por desvalorizações; e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  <w:tab w:pos="1730" w:val="left" w:leader="none"/>
        </w:tabs>
        <w:spacing w:line="249" w:lineRule="auto" w:before="1" w:after="0"/>
        <w:ind w:left="1730" w:right="151" w:hanging="454"/>
        <w:jc w:val="both"/>
        <w:rPr>
          <w:sz w:val="20"/>
        </w:rPr>
      </w:pPr>
      <w:r>
        <w:rPr>
          <w:color w:val="231F20"/>
          <w:sz w:val="20"/>
        </w:rPr>
        <w:t>os principais eventos e circunstâncias que levaram ao reconheci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mento dessas perdas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reversões.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 é encorajada a divulgar as premissas usadas para determinar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(unidades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geradoras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caixa)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durante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período.</w:t>
      </w:r>
      <w:r>
        <w:rPr>
          <w:color w:val="231F20"/>
          <w:sz w:val="20"/>
        </w:rPr>
        <w:t> Entretanto, o item 128 exige que a entidade divulgue informações sobre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estimativas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utilizadas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mensurar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doras de caixa quando um ágio (goodwill) ou um ativo intangível de vida </w:t>
      </w:r>
      <w:r>
        <w:rPr>
          <w:color w:val="231F20"/>
          <w:sz w:val="20"/>
        </w:rPr>
        <w:t>útil</w:t>
      </w:r>
      <w:r>
        <w:rPr>
          <w:color w:val="231F20"/>
          <w:sz w:val="20"/>
        </w:rPr>
        <w:t> indefinida é incluído no valor contábil da unidade.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5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conforme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item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81,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parcela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pago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decorrente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rentabilida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futura (goodwill) em uma aquisição de entidade, feita durante o </w:t>
      </w:r>
      <w:r>
        <w:rPr>
          <w:color w:val="231F20"/>
          <w:sz w:val="20"/>
        </w:rPr>
        <w:t>período,</w:t>
      </w:r>
      <w:r>
        <w:rPr>
          <w:color w:val="231F20"/>
          <w:sz w:val="20"/>
        </w:rPr>
        <w:t> não puder ser alocada à unidade geradora de caixa (grupo de unidades)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data das demonstrações, o valor não alocado do ágio deve ser </w:t>
      </w:r>
      <w:r>
        <w:rPr>
          <w:color w:val="231F20"/>
          <w:sz w:val="20"/>
        </w:rPr>
        <w:t>divulgado</w:t>
      </w:r>
      <w:r>
        <w:rPr>
          <w:color w:val="231F20"/>
          <w:sz w:val="20"/>
        </w:rPr>
        <w:t> juntamente com as razões pelas quais o valor permanece não alocado.</w:t>
      </w:r>
    </w:p>
    <w:p>
      <w:pPr>
        <w:pStyle w:val="BodyText"/>
        <w:spacing w:before="14"/>
        <w:jc w:val="left"/>
      </w:pPr>
    </w:p>
    <w:p>
      <w:pPr>
        <w:pStyle w:val="Heading4"/>
        <w:spacing w:line="249" w:lineRule="auto"/>
        <w:ind w:left="426" w:right="151"/>
      </w:pPr>
      <w:r>
        <w:rPr/>
        <w:t>Divulgação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estimativas</w:t>
      </w:r>
      <w:r>
        <w:rPr>
          <w:spacing w:val="-2"/>
        </w:rPr>
        <w:t> </w:t>
      </w:r>
      <w:r>
        <w:rPr/>
        <w:t>utilizadas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mensurar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recuperável</w:t>
      </w:r>
      <w:r>
        <w:rPr>
          <w:spacing w:val="-2"/>
        </w:rPr>
        <w:t> </w:t>
      </w:r>
      <w:r>
        <w:rPr/>
        <w:t>das</w:t>
      </w:r>
      <w:r>
        <w:rPr/>
        <w:t> unidades geradoras de caixa contendo ágio (goodwill) ou ativo </w:t>
      </w:r>
      <w:r>
        <w:rPr/>
        <w:t>intangível</w:t>
      </w:r>
      <w:r>
        <w:rPr/>
        <w:t> com vida útil indefinida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3" w:after="0"/>
        <w:ind w:left="879" w:right="151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A entidade deve divulgar as informações exigidas nas alíneas abaixo </w:t>
      </w:r>
      <w:r>
        <w:rPr>
          <w:color w:val="231F20"/>
          <w:sz w:val="20"/>
        </w:rPr>
        <w:t>para</w:t>
      </w:r>
      <w:r>
        <w:rPr>
          <w:color w:val="231F20"/>
          <w:sz w:val="20"/>
        </w:rPr>
        <w:t> cada unidade geradora de caixa (grupo de unidades) para as quais 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 do ágio (goodwill) ou do ativo intangível, com vida útil </w:t>
      </w:r>
      <w:r>
        <w:rPr>
          <w:color w:val="231F20"/>
          <w:sz w:val="20"/>
        </w:rPr>
        <w:t>indefinida,</w:t>
      </w:r>
      <w:r>
        <w:rPr>
          <w:color w:val="231F20"/>
          <w:sz w:val="20"/>
        </w:rPr>
        <w:t> alocado à unidade (grupo de unidades) é significativo em comparação com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465" w:right="565"/>
      </w:pPr>
      <w:r>
        <w:rPr>
          <w:color w:val="231F20"/>
        </w:rPr>
        <w:t>o valor contábil total do ágio (goodwill) ou do ativo intangível com vida </w:t>
      </w:r>
      <w:r>
        <w:rPr>
          <w:color w:val="231F20"/>
        </w:rPr>
        <w:t>útil</w:t>
      </w:r>
      <w:r>
        <w:rPr>
          <w:color w:val="231F20"/>
        </w:rPr>
        <w:t> indefinida da entidade: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(goodwill)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dades);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intangíveis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indefinida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aloca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 à unidade (grupo de unidades);</w:t>
      </w:r>
    </w:p>
    <w:p>
      <w:pPr>
        <w:pStyle w:val="ListParagraph"/>
        <w:numPr>
          <w:ilvl w:val="2"/>
          <w:numId w:val="175"/>
        </w:numPr>
        <w:tabs>
          <w:tab w:pos="1315" w:val="left" w:leader="none"/>
        </w:tabs>
        <w:spacing w:line="249" w:lineRule="auto" w:before="1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a base sobre a qual o valor recuperável das unidades (grupo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unidades) foi determinada, ou seja, a utilização do valor em us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 do valor líquido de venda;</w:t>
      </w:r>
    </w:p>
    <w:p>
      <w:pPr>
        <w:pStyle w:val="ListParagraph"/>
        <w:numPr>
          <w:ilvl w:val="2"/>
          <w:numId w:val="175"/>
        </w:numPr>
        <w:tabs>
          <w:tab w:pos="1312" w:val="left" w:leader="none"/>
          <w:tab w:pos="1315" w:val="left" w:leader="none"/>
        </w:tabs>
        <w:spacing w:line="249" w:lineRule="auto" w:before="3" w:after="0"/>
        <w:ind w:left="1315" w:right="566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valor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contábil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unidade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(grupo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unidades)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foi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baseado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valo</w:t>
      </w:r>
      <w:r>
        <w:rPr>
          <w:color w:val="231F20"/>
          <w:spacing w:val="-6"/>
          <w:sz w:val="20"/>
        </w:rPr>
        <w:t>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uso: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1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descrição de cada premissa-chave, na qual a </w:t>
      </w:r>
      <w:r>
        <w:rPr>
          <w:color w:val="231F20"/>
          <w:sz w:val="20"/>
        </w:rPr>
        <w:t>administração</w:t>
      </w:r>
      <w:r>
        <w:rPr>
          <w:color w:val="231F20"/>
          <w:sz w:val="20"/>
        </w:rPr>
        <w:t> baseou a projeção do fluxo de caixa para o período </w:t>
      </w:r>
      <w:r>
        <w:rPr>
          <w:color w:val="231F20"/>
          <w:sz w:val="20"/>
        </w:rPr>
        <w:t>coberto</w:t>
      </w:r>
      <w:r>
        <w:rPr>
          <w:color w:val="231F20"/>
          <w:sz w:val="20"/>
        </w:rPr>
        <w:t> pelo mais recente orçamento ou previsão. Premissas-ch</w:t>
      </w:r>
      <w:r>
        <w:rPr>
          <w:color w:val="231F20"/>
          <w:sz w:val="20"/>
        </w:rPr>
        <w:t>ave</w:t>
      </w:r>
      <w:r>
        <w:rPr>
          <w:color w:val="231F20"/>
          <w:sz w:val="20"/>
        </w:rPr>
        <w:t> 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aquelas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(gru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 de unidades) é mais sensível;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5" w:after="0"/>
        <w:ind w:left="1712" w:right="564" w:hanging="454"/>
        <w:jc w:val="both"/>
        <w:rPr>
          <w:sz w:val="20"/>
        </w:rPr>
      </w:pPr>
      <w:r>
        <w:rPr>
          <w:color w:val="231F20"/>
          <w:sz w:val="20"/>
        </w:rPr>
        <w:t>descrição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abordagem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determinar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valores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alocados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premissa-chave;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z w:val="20"/>
        </w:rPr>
        <w:t> representam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históricos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apropriado,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consistente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com fontes externas de informações, e, caso contrário,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e por que esses valores diferem dos históricos ou de </w:t>
      </w:r>
      <w:r>
        <w:rPr>
          <w:color w:val="231F20"/>
          <w:sz w:val="20"/>
        </w:rPr>
        <w:t>fontes</w:t>
      </w:r>
      <w:r>
        <w:rPr>
          <w:color w:val="231F20"/>
          <w:sz w:val="20"/>
        </w:rPr>
        <w:t> externas de informações;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projetou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xa,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baseada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orçamento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previsões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aprovados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e,</w:t>
      </w:r>
      <w:r>
        <w:rPr>
          <w:color w:val="231F20"/>
          <w:sz w:val="20"/>
        </w:rPr>
        <w:t> quando um período superior a cinco anos for utilizado para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unidade geradora de caixa (grupo de unidades), uma explica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do motivo por que um período mais longo é justificável;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5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taxa de crescimento utilizada para extrapolar as </w:t>
      </w:r>
      <w:r>
        <w:rPr>
          <w:color w:val="231F20"/>
          <w:sz w:val="20"/>
        </w:rPr>
        <w:t>projeções</w:t>
      </w:r>
      <w:r>
        <w:rPr>
          <w:color w:val="231F20"/>
          <w:sz w:val="20"/>
        </w:rPr>
        <w:t> de fluxo de caixa além do período coberto pelo mais </w:t>
      </w:r>
      <w:r>
        <w:rPr>
          <w:color w:val="231F20"/>
          <w:sz w:val="20"/>
        </w:rPr>
        <w:t>recente</w:t>
      </w:r>
      <w:r>
        <w:rPr>
          <w:color w:val="231F20"/>
          <w:sz w:val="20"/>
        </w:rPr>
        <w:t> orçamento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previsão,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justificativa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utilização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crescimento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exceda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z w:val="20"/>
        </w:rPr>
        <w:t> médio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crescimento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indústrias,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país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países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no(s)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qual(ais)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opera,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cado para o qual a unidade (grupo de unidades) é utilizado; e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0" w:lineRule="auto" w:before="5" w:after="0"/>
        <w:ind w:left="1712" w:right="0" w:hanging="453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desconto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aplicada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projeção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caixa.</w:t>
      </w:r>
    </w:p>
    <w:p>
      <w:pPr>
        <w:pStyle w:val="ListParagraph"/>
        <w:numPr>
          <w:ilvl w:val="2"/>
          <w:numId w:val="175"/>
        </w:numPr>
        <w:tabs>
          <w:tab w:pos="1314" w:val="left" w:leader="none"/>
          <w:tab w:pos="1316" w:val="left" w:leader="none"/>
        </w:tabs>
        <w:spacing w:line="249" w:lineRule="auto" w:before="10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se o valor recuperável da unidade (grupo de unidades) é </w:t>
      </w:r>
      <w:r>
        <w:rPr>
          <w:color w:val="231F20"/>
          <w:sz w:val="20"/>
        </w:rPr>
        <w:t>baseado</w:t>
      </w:r>
      <w:r>
        <w:rPr>
          <w:color w:val="231F20"/>
          <w:sz w:val="20"/>
        </w:rPr>
        <w:t> no valor líquido de venda, a metodologia utilizada para se deter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minar o valor líquido de venda. Se o valor líquido de venda não </w:t>
      </w:r>
      <w:r>
        <w:rPr>
          <w:color w:val="231F20"/>
          <w:sz w:val="20"/>
        </w:rPr>
        <w:t>é</w:t>
      </w:r>
      <w:r>
        <w:rPr>
          <w:color w:val="231F20"/>
          <w:sz w:val="20"/>
        </w:rPr>
        <w:t> determinado utilizando-se um preço de mercado observável </w:t>
      </w:r>
      <w:r>
        <w:rPr>
          <w:color w:val="231F20"/>
          <w:sz w:val="20"/>
        </w:rPr>
        <w:t>para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 unidade (grupo de unidades),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 seguintes informações </w:t>
      </w:r>
      <w:r>
        <w:rPr>
          <w:color w:val="231F20"/>
          <w:sz w:val="20"/>
        </w:rPr>
        <w:t>também</w:t>
      </w:r>
      <w:r>
        <w:rPr>
          <w:color w:val="231F20"/>
          <w:sz w:val="20"/>
        </w:rPr>
        <w:t> devem ser divulgadas: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75"/>
        </w:numPr>
        <w:tabs>
          <w:tab w:pos="2126" w:val="left" w:leader="none"/>
        </w:tabs>
        <w:spacing w:line="249" w:lineRule="auto" w:before="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descrição de cada premissa-chave, na qual a </w:t>
      </w:r>
      <w:r>
        <w:rPr>
          <w:color w:val="231F20"/>
          <w:sz w:val="20"/>
        </w:rPr>
        <w:t>administração</w:t>
      </w:r>
      <w:r>
        <w:rPr>
          <w:color w:val="231F20"/>
          <w:sz w:val="20"/>
        </w:rPr>
        <w:t> baseou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determinação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líquido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venda.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Premissas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chave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aquelas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quais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 (grupo de unidades) é mais sensível; e</w:t>
      </w:r>
    </w:p>
    <w:p>
      <w:pPr>
        <w:pStyle w:val="ListParagraph"/>
        <w:numPr>
          <w:ilvl w:val="3"/>
          <w:numId w:val="175"/>
        </w:numPr>
        <w:tabs>
          <w:tab w:pos="2126" w:val="left" w:leader="none"/>
        </w:tabs>
        <w:spacing w:line="249" w:lineRule="auto" w:before="4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descrição da abordagem da administração para determinar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premissa-chave;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presentam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experiência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passada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apropriado,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consis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tentes com fontes externas de informações, e, caso </w:t>
      </w:r>
      <w:r>
        <w:rPr>
          <w:color w:val="231F20"/>
          <w:sz w:val="20"/>
        </w:rPr>
        <w:t>contrário,</w:t>
      </w:r>
      <w:r>
        <w:rPr>
          <w:color w:val="231F20"/>
          <w:sz w:val="20"/>
        </w:rPr>
        <w:t> como e por que esses valores diferem dos históricos ou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fontes externas de informações.</w:t>
      </w:r>
    </w:p>
    <w:p>
      <w:pPr>
        <w:pStyle w:val="ListParagraph"/>
        <w:numPr>
          <w:ilvl w:val="0"/>
          <w:numId w:val="177"/>
        </w:numPr>
        <w:tabs>
          <w:tab w:pos="1729" w:val="left" w:leader="none"/>
        </w:tabs>
        <w:spacing w:line="249" w:lineRule="auto" w:before="5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se uma possível e razoável mudança em uma premissa-chave </w:t>
      </w:r>
      <w:r>
        <w:rPr>
          <w:color w:val="231F20"/>
          <w:sz w:val="20"/>
        </w:rPr>
        <w:t>na</w:t>
      </w:r>
      <w:r>
        <w:rPr>
          <w:color w:val="231F20"/>
          <w:sz w:val="20"/>
        </w:rPr>
        <w:t> qual a administração baseou sua determinação de valor recupe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rável da unidade (grupo de unidade) poderia resultar em um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 superior ao seu valor recuperável:</w:t>
      </w:r>
    </w:p>
    <w:p>
      <w:pPr>
        <w:pStyle w:val="ListParagraph"/>
        <w:numPr>
          <w:ilvl w:val="1"/>
          <w:numId w:val="177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unidades) excede seu valor contábil;</w:t>
      </w:r>
    </w:p>
    <w:p>
      <w:pPr>
        <w:pStyle w:val="ListParagraph"/>
        <w:numPr>
          <w:ilvl w:val="1"/>
          <w:numId w:val="177"/>
        </w:numPr>
        <w:tabs>
          <w:tab w:pos="2126" w:val="left" w:leader="none"/>
        </w:tabs>
        <w:spacing w:line="240" w:lineRule="auto" w:before="1" w:after="0"/>
        <w:ind w:left="2126" w:right="0" w:hanging="45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premissa-chave;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1"/>
          <w:numId w:val="177"/>
        </w:numPr>
        <w:tabs>
          <w:tab w:pos="2121" w:val="left" w:leader="none"/>
          <w:tab w:pos="2126" w:val="left" w:leader="none"/>
        </w:tabs>
        <w:spacing w:line="249" w:lineRule="auto" w:before="11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novo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premissa-chave,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valor anterior incorporar todo e qualquer efeito em conseqüênci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4"/>
          <w:sz w:val="20"/>
        </w:rPr>
        <w:t> dessa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mudança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outras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variáveis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utilizadas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mensu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rar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recuperável,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propósito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z w:val="20"/>
        </w:rPr>
        <w:t> 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unidades)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igual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contábil.</w:t>
      </w:r>
    </w:p>
    <w:p>
      <w:pPr>
        <w:pStyle w:val="ListParagraph"/>
        <w:numPr>
          <w:ilvl w:val="1"/>
          <w:numId w:val="175"/>
        </w:numPr>
        <w:tabs>
          <w:tab w:pos="875" w:val="left" w:leader="none"/>
          <w:tab w:pos="879" w:val="left" w:leader="none"/>
        </w:tabs>
        <w:spacing w:line="249" w:lineRule="auto" w:before="4" w:after="0"/>
        <w:ind w:left="879" w:right="150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Se algum ou todos os valores contábeis do ágio pago por expectativa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rentabilidade futura (goodwill) ou do ativo intangível com vida útil </w:t>
      </w:r>
      <w:r>
        <w:rPr>
          <w:color w:val="231F20"/>
          <w:sz w:val="20"/>
        </w:rPr>
        <w:t>indefinida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é (são) alocado(s) por múltiplas unidades geradoras de caixa (grupo de uni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dades),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unidades)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z w:val="20"/>
        </w:rPr>
        <w:t> é significativo em comparação com o valor contábil total do ágio ou do </w:t>
      </w:r>
      <w:r>
        <w:rPr>
          <w:color w:val="231F20"/>
          <w:sz w:val="20"/>
        </w:rPr>
        <w:t>ativo</w:t>
      </w:r>
      <w:r>
        <w:rPr>
          <w:color w:val="231F20"/>
          <w:sz w:val="20"/>
        </w:rPr>
        <w:t> intangível com vida útil indefinida da entidade, esse fato deve ser </w:t>
      </w:r>
      <w:r>
        <w:rPr>
          <w:color w:val="231F20"/>
          <w:sz w:val="20"/>
        </w:rPr>
        <w:t>divulgado</w:t>
      </w:r>
      <w:r>
        <w:rPr>
          <w:color w:val="231F20"/>
          <w:sz w:val="20"/>
        </w:rPr>
        <w:t> em conjunto com o valor contábil agregado do ágio ou do ativo </w:t>
      </w:r>
      <w:r>
        <w:rPr>
          <w:color w:val="231F20"/>
          <w:sz w:val="20"/>
        </w:rPr>
        <w:t>intangível</w:t>
      </w:r>
      <w:r>
        <w:rPr>
          <w:color w:val="231F20"/>
          <w:sz w:val="20"/>
        </w:rPr>
        <w:t> com vida útil indefinida alocado para essas unidades (grupo de </w:t>
      </w:r>
      <w:r>
        <w:rPr>
          <w:color w:val="231F20"/>
          <w:sz w:val="20"/>
        </w:rPr>
        <w:t>unidades).</w:t>
      </w:r>
      <w:r>
        <w:rPr>
          <w:color w:val="231F20"/>
          <w:sz w:val="20"/>
        </w:rPr>
        <w:t> Adicionalmente, se os valores recuperáveis de quaisquer dessas </w:t>
      </w:r>
      <w:r>
        <w:rPr>
          <w:color w:val="231F20"/>
          <w:sz w:val="20"/>
        </w:rPr>
        <w:t>unidades</w:t>
      </w:r>
      <w:r>
        <w:rPr>
          <w:color w:val="231F20"/>
          <w:sz w:val="20"/>
        </w:rPr>
        <w:t> (grupo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unidades)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baseados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na(s)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mesma(s)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premissa(s)-chave,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valor contábil agregado do ágio ou do ativo intangível com vida útil indefini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da alocado ao valor recuperável é significativo em comparação com o </w:t>
      </w:r>
      <w:r>
        <w:rPr>
          <w:color w:val="231F20"/>
          <w:sz w:val="20"/>
        </w:rPr>
        <w:t>valor</w:t>
      </w:r>
      <w:r>
        <w:rPr>
          <w:color w:val="231F20"/>
          <w:sz w:val="20"/>
        </w:rPr>
        <w:t> contábil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ágio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intangível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vida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indefinida,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deve divulgar esse fato, juntamente com: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  <w:tab w:pos="1730" w:val="left" w:leader="none"/>
        </w:tabs>
        <w:spacing w:line="249" w:lineRule="auto" w:before="11" w:after="0"/>
        <w:ind w:left="1730" w:right="152" w:hanging="454"/>
        <w:jc w:val="both"/>
        <w:rPr>
          <w:sz w:val="20"/>
        </w:rPr>
      </w:pPr>
      <w:r>
        <w:rPr>
          <w:color w:val="231F20"/>
          <w:sz w:val="20"/>
        </w:rPr>
        <w:t>o valor contábil agregado do ágio ou do ativo intangível com </w:t>
      </w:r>
      <w:r>
        <w:rPr>
          <w:color w:val="231F20"/>
          <w:sz w:val="20"/>
        </w:rPr>
        <w:t>vida</w:t>
      </w:r>
      <w:r>
        <w:rPr>
          <w:color w:val="231F20"/>
          <w:sz w:val="20"/>
        </w:rPr>
        <w:t> útil indefinida alocado a essas unidades (grupo de unidades);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descrição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da(s)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premissa(s)-</w:t>
      </w:r>
      <w:r>
        <w:rPr>
          <w:color w:val="231F20"/>
          <w:spacing w:val="-2"/>
          <w:sz w:val="20"/>
        </w:rPr>
        <w:t>chave;</w:t>
      </w:r>
    </w:p>
    <w:p>
      <w:pPr>
        <w:pStyle w:val="ListParagraph"/>
        <w:numPr>
          <w:ilvl w:val="2"/>
          <w:numId w:val="175"/>
        </w:numPr>
        <w:tabs>
          <w:tab w:pos="1730" w:val="left" w:leader="none"/>
        </w:tabs>
        <w:spacing w:line="249" w:lineRule="auto" w:before="10" w:after="0"/>
        <w:ind w:left="1730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descrição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abordagem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administração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determinar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lor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alocado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premissa-chave;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esses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representam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315" w:right="565"/>
      </w:pPr>
      <w:r>
        <w:rPr>
          <w:color w:val="231F20"/>
        </w:rPr>
        <w:t>experiência</w:t>
      </w:r>
      <w:r>
        <w:rPr>
          <w:color w:val="231F20"/>
          <w:spacing w:val="-12"/>
        </w:rPr>
        <w:t> </w:t>
      </w:r>
      <w:r>
        <w:rPr>
          <w:color w:val="231F20"/>
        </w:rPr>
        <w:t>passada</w:t>
      </w:r>
      <w:r>
        <w:rPr>
          <w:color w:val="231F20"/>
          <w:spacing w:val="-12"/>
        </w:rPr>
        <w:t> </w:t>
      </w:r>
      <w:r>
        <w:rPr>
          <w:color w:val="231F20"/>
        </w:rPr>
        <w:t>ou,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caso,</w:t>
      </w:r>
      <w:r>
        <w:rPr>
          <w:color w:val="231F20"/>
          <w:spacing w:val="-12"/>
        </w:rPr>
        <w:t> </w:t>
      </w:r>
      <w:r>
        <w:rPr>
          <w:color w:val="231F20"/>
        </w:rPr>
        <w:t>são</w:t>
      </w:r>
      <w:r>
        <w:rPr>
          <w:color w:val="231F20"/>
          <w:spacing w:val="-12"/>
        </w:rPr>
        <w:t> </w:t>
      </w:r>
      <w:r>
        <w:rPr>
          <w:color w:val="231F20"/>
        </w:rPr>
        <w:t>consistentes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fonte</w:t>
      </w:r>
      <w:r>
        <w:rPr>
          <w:color w:val="231F20"/>
        </w:rPr>
        <w:t>s</w:t>
      </w:r>
      <w:r>
        <w:rPr>
          <w:color w:val="231F20"/>
        </w:rPr>
        <w:t> </w:t>
      </w:r>
      <w:r>
        <w:rPr>
          <w:color w:val="231F20"/>
          <w:spacing w:val="-4"/>
        </w:rPr>
        <w:t>externas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informações,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caso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contrário,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como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esses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</w:t>
      </w:r>
      <w:r>
        <w:rPr>
          <w:color w:val="231F20"/>
          <w:spacing w:val="-4"/>
        </w:rPr>
        <w:softHyphen/>
      </w:r>
      <w:r>
        <w:rPr>
          <w:color w:val="231F20"/>
          <w:spacing w:val="-4"/>
        </w:rPr>
      </w:r>
      <w:r>
        <w:rPr>
          <w:color w:val="231F20"/>
          <w:spacing w:val="-2"/>
        </w:rPr>
        <w:t>lores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diferem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históricos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fontes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externas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informações;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</w:t>
      </w:r>
    </w:p>
    <w:p>
      <w:pPr>
        <w:pStyle w:val="ListParagraph"/>
        <w:numPr>
          <w:ilvl w:val="2"/>
          <w:numId w:val="175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razoável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possível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premissa-chave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resultar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agregado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unidades) superior ao seu valor recuperável: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recuperável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agregado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z w:val="20"/>
        </w:rPr>
        <w:t> (grupo de unidades) excede seu valor contábil;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0" w:lineRule="auto" w:before="2" w:after="0"/>
        <w:ind w:left="1712" w:right="0" w:hanging="453"/>
        <w:jc w:val="both"/>
        <w:rPr>
          <w:sz w:val="20"/>
        </w:rPr>
      </w:pPr>
      <w:r>
        <w:rPr>
          <w:color w:val="231F20"/>
          <w:sz w:val="20"/>
        </w:rPr>
        <w:t>o(s)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valor(es)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alocado(s)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a(s)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premissa(s)-chave;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3"/>
          <w:numId w:val="175"/>
        </w:numPr>
        <w:tabs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o(s)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novo(s)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valor(es)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alocado(s)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a(s)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premissa(s)-</w:t>
      </w:r>
      <w:r>
        <w:rPr>
          <w:color w:val="231F20"/>
          <w:sz w:val="20"/>
        </w:rPr>
        <w:t>chave,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depois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o(s)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valor(es)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anterior(es)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incorporar(em)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todo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qual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quer efeito em conseqüência dessa mudança sobre as </w:t>
      </w:r>
      <w:r>
        <w:rPr>
          <w:color w:val="231F20"/>
          <w:sz w:val="20"/>
        </w:rPr>
        <w:t>outras</w:t>
      </w:r>
      <w:r>
        <w:rPr>
          <w:color w:val="231F20"/>
          <w:sz w:val="20"/>
        </w:rPr>
        <w:t> variáveis utilizadas para mensurar o valor recuperável, com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propósito de o valor recuperável da unidade (grupo de unida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des) ser igual ao seu valor contábil.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5" w:after="0"/>
        <w:ind w:left="465" w:right="565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cálculo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detalhado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recente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efetuado,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período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anterior,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recuperável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geradora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unidades)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pode,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acordo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itens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22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95,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utilizado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período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corrente,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desde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jam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atendidos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critérios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específicos.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caso,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informação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aquela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(grupo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unidades)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incorporada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divulgações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exigida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pelos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itens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128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129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relação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cálculo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recuperável.</w:t>
      </w:r>
    </w:p>
    <w:p>
      <w:pPr>
        <w:pStyle w:val="BodyText"/>
        <w:spacing w:before="15"/>
        <w:jc w:val="left"/>
      </w:pPr>
    </w:p>
    <w:p>
      <w:pPr>
        <w:pStyle w:val="Heading4"/>
        <w:ind w:left="11"/>
      </w:pPr>
      <w:r>
        <w:rPr/>
        <w:t>Disposições</w:t>
      </w:r>
      <w:r>
        <w:rPr>
          <w:spacing w:val="-10"/>
        </w:rPr>
        <w:t> </w:t>
      </w:r>
      <w:r>
        <w:rPr>
          <w:spacing w:val="-2"/>
        </w:rPr>
        <w:t>transitórias</w:t>
      </w:r>
    </w:p>
    <w:p>
      <w:pPr>
        <w:pStyle w:val="ListParagraph"/>
        <w:numPr>
          <w:ilvl w:val="1"/>
          <w:numId w:val="175"/>
        </w:numPr>
        <w:tabs>
          <w:tab w:pos="461" w:val="left" w:leader="none"/>
          <w:tab w:pos="465" w:val="left" w:leader="none"/>
        </w:tabs>
        <w:spacing w:line="249" w:lineRule="auto" w:before="10" w:after="0"/>
        <w:ind w:left="465" w:right="554" w:hanging="454"/>
        <w:jc w:val="both"/>
        <w:rPr>
          <w:color w:val="231F20"/>
          <w:sz w:val="20"/>
        </w:rPr>
      </w:pPr>
      <w:r>
        <w:rPr>
          <w:color w:val="231F20"/>
          <w:sz w:val="20"/>
        </w:rPr>
        <w:t>Esta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aplicada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somente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prospectivamente,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aplicá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vel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bases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retroativas,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abertura.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desvalorizações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reversões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desvalorizações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resultem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adoção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desta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vem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reconhecidas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seja,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demonstraçã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resultado,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menos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um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ativo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seja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contabilizado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pelo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reavaliado.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reversão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desvalorização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reavaliado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z w:val="20"/>
        </w:rPr>
        <w:t> ser tratada como uma diminuição ou um aumento de reavaliação.</w:t>
      </w:r>
    </w:p>
    <w:p>
      <w:pPr>
        <w:pStyle w:val="BodyText"/>
        <w:spacing w:before="15"/>
        <w:jc w:val="left"/>
      </w:pPr>
    </w:p>
    <w:p>
      <w:pPr>
        <w:pStyle w:val="Heading3"/>
        <w:spacing w:before="1"/>
        <w:ind w:left="11"/>
      </w:pPr>
      <w:r>
        <w:rPr>
          <w:spacing w:val="-2"/>
        </w:rPr>
        <w:t>ANEXO</w:t>
      </w:r>
    </w:p>
    <w:p>
      <w:pPr>
        <w:pStyle w:val="Heading4"/>
        <w:spacing w:before="10"/>
        <w:ind w:left="11"/>
      </w:pPr>
      <w:r>
        <w:rPr/>
        <w:t>Utilização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técnicas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medir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uso</w:t>
      </w:r>
    </w:p>
    <w:p>
      <w:pPr>
        <w:pStyle w:val="BodyText"/>
        <w:spacing w:line="249" w:lineRule="auto"/>
        <w:ind w:left="11" w:right="565" w:firstLine="283"/>
      </w:pPr>
      <w:r>
        <w:rPr>
          <w:color w:val="231F20"/>
        </w:rPr>
        <w:t>O presente anexo é parte integrante da Norma. Fornece orientação sobre </w:t>
      </w:r>
      <w:r>
        <w:rPr>
          <w:color w:val="231F20"/>
        </w:rPr>
        <w:t>o</w:t>
      </w:r>
      <w:r>
        <w:rPr>
          <w:color w:val="231F20"/>
        </w:rPr>
        <w:t> uso de técnicas de valor presente na avaliação do valor de uso.</w:t>
      </w:r>
      <w:r>
        <w:rPr>
          <w:color w:val="231F20"/>
          <w:spacing w:val="-10"/>
        </w:rPr>
        <w:t> </w:t>
      </w:r>
      <w:r>
        <w:rPr>
          <w:color w:val="231F20"/>
        </w:rPr>
        <w:t>Apesar da orien</w:t>
      </w:r>
      <w:r>
        <w:rPr>
          <w:color w:val="231F20"/>
        </w:rPr>
        <w:softHyphen/>
      </w:r>
      <w:r>
        <w:rPr>
          <w:color w:val="231F20"/>
        </w:rPr>
        <w:t>tação</w:t>
      </w:r>
      <w:r>
        <w:rPr>
          <w:color w:val="231F20"/>
          <w:spacing w:val="-10"/>
        </w:rPr>
        <w:t> </w:t>
      </w:r>
      <w:r>
        <w:rPr>
          <w:color w:val="231F20"/>
        </w:rPr>
        <w:t>utilizar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termo</w:t>
      </w:r>
      <w:r>
        <w:rPr>
          <w:color w:val="231F20"/>
          <w:spacing w:val="-9"/>
        </w:rPr>
        <w:t> </w:t>
      </w:r>
      <w:r>
        <w:rPr>
          <w:color w:val="231F20"/>
        </w:rPr>
        <w:t>‘ativo’</w:t>
      </w:r>
      <w:r>
        <w:rPr>
          <w:color w:val="231F20"/>
          <w:spacing w:val="-14"/>
        </w:rPr>
        <w:t> </w:t>
      </w:r>
      <w:r>
        <w:rPr>
          <w:color w:val="231F20"/>
        </w:rPr>
        <w:t>também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aplica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um</w:t>
      </w:r>
      <w:r>
        <w:rPr>
          <w:color w:val="231F20"/>
          <w:spacing w:val="-9"/>
        </w:rPr>
        <w:t> </w:t>
      </w:r>
      <w:r>
        <w:rPr>
          <w:color w:val="231F20"/>
        </w:rPr>
        <w:t>grupo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ativos</w:t>
      </w:r>
      <w:r>
        <w:rPr>
          <w:color w:val="231F20"/>
          <w:spacing w:val="-9"/>
        </w:rPr>
        <w:t> </w:t>
      </w:r>
      <w:r>
        <w:rPr>
          <w:color w:val="231F20"/>
        </w:rPr>
        <w:t>formando</w:t>
      </w:r>
      <w:r>
        <w:rPr>
          <w:color w:val="231F20"/>
          <w:spacing w:val="-9"/>
        </w:rPr>
        <w:t> </w:t>
      </w:r>
      <w:r>
        <w:rPr>
          <w:color w:val="231F20"/>
        </w:rPr>
        <w:t>uma</w:t>
      </w:r>
      <w:r>
        <w:rPr>
          <w:color w:val="231F20"/>
        </w:rPr>
        <w:t> unidade geradora de caixa.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/>
        <w:t>Componentes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avaliação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>
          <w:spacing w:val="-2"/>
        </w:rPr>
        <w:t>presente</w:t>
      </w:r>
    </w:p>
    <w:p>
      <w:pPr>
        <w:pStyle w:val="BodyText"/>
        <w:tabs>
          <w:tab w:pos="465" w:val="left" w:leader="none"/>
        </w:tabs>
        <w:spacing w:line="249" w:lineRule="auto"/>
        <w:ind w:left="465" w:right="568" w:hanging="454"/>
        <w:jc w:val="left"/>
      </w:pPr>
      <w:r>
        <w:rPr>
          <w:color w:val="231F20"/>
          <w:spacing w:val="-6"/>
        </w:rPr>
        <w:t>A1</w:t>
      </w:r>
      <w:r>
        <w:rPr>
          <w:color w:val="231F20"/>
        </w:rPr>
        <w:tab/>
        <w:t>O</w:t>
      </w:r>
      <w:r>
        <w:rPr>
          <w:color w:val="231F20"/>
          <w:spacing w:val="-1"/>
        </w:rPr>
        <w:t> </w:t>
      </w:r>
      <w:r>
        <w:rPr>
          <w:color w:val="231F20"/>
        </w:rPr>
        <w:t>conjunto</w:t>
      </w:r>
      <w:r>
        <w:rPr>
          <w:color w:val="231F20"/>
          <w:spacing w:val="-1"/>
        </w:rPr>
        <w:t> </w:t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elementos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seguir</w:t>
      </w:r>
      <w:r>
        <w:rPr>
          <w:color w:val="231F20"/>
          <w:spacing w:val="-1"/>
        </w:rPr>
        <w:t> </w:t>
      </w:r>
      <w:r>
        <w:rPr>
          <w:color w:val="231F20"/>
        </w:rPr>
        <w:t>deve</w:t>
      </w:r>
      <w:r>
        <w:rPr>
          <w:color w:val="231F20"/>
          <w:spacing w:val="-1"/>
        </w:rPr>
        <w:t> </w:t>
      </w:r>
      <w:r>
        <w:rPr>
          <w:color w:val="231F20"/>
        </w:rPr>
        <w:t>capturar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diferenças</w:t>
      </w:r>
      <w:r>
        <w:rPr>
          <w:color w:val="231F20"/>
          <w:spacing w:val="-1"/>
        </w:rPr>
        <w:t> </w:t>
      </w:r>
      <w:r>
        <w:rPr>
          <w:color w:val="231F20"/>
        </w:rPr>
        <w:t>econômicas</w:t>
      </w:r>
      <w:r>
        <w:rPr>
          <w:color w:val="231F20"/>
        </w:rPr>
        <w:t> entre os ativos:</w:t>
      </w:r>
    </w:p>
    <w:p>
      <w:pPr>
        <w:pStyle w:val="BodyText"/>
        <w:spacing w:after="0" w:line="249" w:lineRule="auto"/>
        <w:jc w:val="left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0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estimativa dos fluxos de caixa futuros ou, em casos mais comple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xos, séries de fluxos de caixa futuros que a entidade espera </w:t>
      </w:r>
      <w:r>
        <w:rPr>
          <w:color w:val="231F20"/>
          <w:sz w:val="20"/>
        </w:rPr>
        <w:t>obter</w:t>
      </w:r>
      <w:r>
        <w:rPr>
          <w:color w:val="231F20"/>
          <w:sz w:val="20"/>
        </w:rPr>
        <w:t> com esse ativo;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expectativas sobre possíveis variações no valor ou momento 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ses fluxos de caixa;</w:t>
      </w:r>
    </w:p>
    <w:p>
      <w:pPr>
        <w:pStyle w:val="ListParagraph"/>
        <w:numPr>
          <w:ilvl w:val="2"/>
          <w:numId w:val="175"/>
        </w:numPr>
        <w:tabs>
          <w:tab w:pos="1729" w:val="left" w:leader="none"/>
        </w:tabs>
        <w:spacing w:line="249" w:lineRule="auto" w:before="1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temporal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dinheiro,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representado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pela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juros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livre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riscos atual de mercado;</w:t>
      </w:r>
    </w:p>
    <w:p>
      <w:pPr>
        <w:pStyle w:val="ListParagraph"/>
        <w:numPr>
          <w:ilvl w:val="2"/>
          <w:numId w:val="175"/>
        </w:numPr>
        <w:tabs>
          <w:tab w:pos="1728" w:val="left" w:leader="none"/>
        </w:tabs>
        <w:spacing w:line="240" w:lineRule="auto" w:before="2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preço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fazer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face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incerteza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inerente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ativo;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2"/>
          <w:numId w:val="175"/>
        </w:numPr>
        <w:tabs>
          <w:tab w:pos="1727" w:val="left" w:leader="none"/>
          <w:tab w:pos="1729" w:val="left" w:leader="none"/>
        </w:tabs>
        <w:spacing w:line="249" w:lineRule="auto" w:before="10" w:after="0"/>
        <w:ind w:left="1729" w:right="150" w:hanging="454"/>
        <w:jc w:val="both"/>
        <w:rPr>
          <w:sz w:val="20"/>
        </w:rPr>
      </w:pPr>
      <w:r>
        <w:rPr>
          <w:color w:val="231F20"/>
          <w:sz w:val="20"/>
        </w:rPr>
        <w:t>outros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fatores,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vezes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identificáveis,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falta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liquidez,</w:t>
      </w:r>
      <w:r>
        <w:rPr>
          <w:color w:val="231F20"/>
          <w:sz w:val="20"/>
        </w:rPr>
        <w:t> que os participantes do mercado refletem no preço de fluxos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futuros que a entidade espera obter com o ativo.</w:t>
      </w:r>
    </w:p>
    <w:p>
      <w:pPr>
        <w:pStyle w:val="BodyText"/>
        <w:spacing w:line="249" w:lineRule="auto" w:before="3"/>
        <w:ind w:left="879" w:right="150" w:hanging="454"/>
      </w:pPr>
      <w:r>
        <w:rPr>
          <w:color w:val="231F20"/>
        </w:rPr>
        <w:t>A2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Este</w:t>
      </w:r>
      <w:r>
        <w:rPr>
          <w:color w:val="231F20"/>
          <w:spacing w:val="-12"/>
        </w:rPr>
        <w:t> </w:t>
      </w:r>
      <w:r>
        <w:rPr>
          <w:color w:val="231F20"/>
        </w:rPr>
        <w:t>anexo</w:t>
      </w:r>
      <w:r>
        <w:rPr>
          <w:color w:val="231F20"/>
          <w:spacing w:val="-12"/>
        </w:rPr>
        <w:t> </w:t>
      </w:r>
      <w:r>
        <w:rPr>
          <w:color w:val="231F20"/>
        </w:rPr>
        <w:t>compara</w:t>
      </w:r>
      <w:r>
        <w:rPr>
          <w:color w:val="231F20"/>
          <w:spacing w:val="-12"/>
        </w:rPr>
        <w:t> </w:t>
      </w:r>
      <w:r>
        <w:rPr>
          <w:color w:val="231F20"/>
        </w:rPr>
        <w:t>duas</w:t>
      </w:r>
      <w:r>
        <w:rPr>
          <w:color w:val="231F20"/>
          <w:spacing w:val="-12"/>
        </w:rPr>
        <w:t> </w:t>
      </w:r>
      <w:r>
        <w:rPr>
          <w:color w:val="231F20"/>
        </w:rPr>
        <w:t>abordagens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apuração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valor</w:t>
      </w:r>
      <w:r>
        <w:rPr>
          <w:color w:val="231F20"/>
          <w:spacing w:val="-12"/>
        </w:rPr>
        <w:t> </w:t>
      </w:r>
      <w:r>
        <w:rPr>
          <w:color w:val="231F20"/>
        </w:rPr>
        <w:t>presente,</w:t>
      </w:r>
      <w:r>
        <w:rPr>
          <w:color w:val="231F20"/>
          <w:spacing w:val="-12"/>
        </w:rPr>
        <w:t> </w:t>
      </w:r>
      <w:r>
        <w:rPr>
          <w:color w:val="231F20"/>
        </w:rPr>
        <w:t>sendo</w:t>
      </w:r>
      <w:r>
        <w:rPr>
          <w:color w:val="231F20"/>
        </w:rPr>
        <w:t> que ambas, dependendo da situação, podem ser utilizadas para estimar </w:t>
      </w:r>
      <w:r>
        <w:rPr>
          <w:color w:val="231F20"/>
        </w:rPr>
        <w:t>o</w:t>
      </w:r>
      <w:r>
        <w:rPr>
          <w:color w:val="231F20"/>
        </w:rPr>
        <w:t> valor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uso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um</w:t>
      </w:r>
      <w:r>
        <w:rPr>
          <w:color w:val="231F20"/>
          <w:spacing w:val="-8"/>
        </w:rPr>
        <w:t> </w:t>
      </w:r>
      <w:r>
        <w:rPr>
          <w:color w:val="231F20"/>
        </w:rPr>
        <w:t>ativo.</w:t>
      </w:r>
      <w:r>
        <w:rPr>
          <w:color w:val="231F20"/>
          <w:spacing w:val="-8"/>
        </w:rPr>
        <w:t> </w:t>
      </w:r>
      <w:r>
        <w:rPr>
          <w:color w:val="231F20"/>
        </w:rPr>
        <w:t>Pela</w:t>
      </w:r>
      <w:r>
        <w:rPr>
          <w:color w:val="231F20"/>
          <w:spacing w:val="-8"/>
        </w:rPr>
        <w:t> </w:t>
      </w:r>
      <w:r>
        <w:rPr>
          <w:color w:val="231F20"/>
        </w:rPr>
        <w:t>abordagem</w:t>
      </w:r>
      <w:r>
        <w:rPr>
          <w:color w:val="231F20"/>
          <w:spacing w:val="-8"/>
        </w:rPr>
        <w:t> </w:t>
      </w:r>
      <w:r>
        <w:rPr>
          <w:color w:val="231F20"/>
        </w:rPr>
        <w:t>‘tradicional’,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ajustes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fa</w:t>
      </w:r>
      <w:r>
        <w:rPr>
          <w:color w:val="231F20"/>
        </w:rPr>
        <w:softHyphen/>
      </w:r>
      <w:r>
        <w:rPr>
          <w:color w:val="231F20"/>
        </w:rPr>
        <w:t>tores</w:t>
      </w:r>
      <w:r>
        <w:rPr>
          <w:color w:val="231F20"/>
          <w:spacing w:val="-8"/>
        </w:rPr>
        <w:t> </w:t>
      </w:r>
      <w:r>
        <w:rPr>
          <w:color w:val="231F20"/>
        </w:rPr>
        <w:t>(b)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(e)</w:t>
      </w:r>
      <w:r>
        <w:rPr>
          <w:color w:val="231F20"/>
          <w:spacing w:val="-6"/>
        </w:rPr>
        <w:t> </w:t>
      </w:r>
      <w:r>
        <w:rPr>
          <w:color w:val="231F20"/>
        </w:rPr>
        <w:t>descritos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item</w:t>
      </w:r>
      <w:r>
        <w:rPr>
          <w:color w:val="231F20"/>
          <w:spacing w:val="-14"/>
        </w:rPr>
        <w:t> </w:t>
      </w:r>
      <w:r>
        <w:rPr>
          <w:color w:val="231F20"/>
        </w:rPr>
        <w:t>A1</w:t>
      </w:r>
      <w:r>
        <w:rPr>
          <w:color w:val="231F20"/>
          <w:spacing w:val="-6"/>
        </w:rPr>
        <w:t> </w:t>
      </w:r>
      <w:r>
        <w:rPr>
          <w:color w:val="231F20"/>
        </w:rPr>
        <w:t>estão</w:t>
      </w:r>
      <w:r>
        <w:rPr>
          <w:color w:val="231F20"/>
          <w:spacing w:val="-6"/>
        </w:rPr>
        <w:t> </w:t>
      </w:r>
      <w:r>
        <w:rPr>
          <w:color w:val="231F20"/>
        </w:rPr>
        <w:t>embutidos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taxa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desconto.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</w:rPr>
        <w:t> abordagem ‘fluxo de caixa esperado’, os fatores (b), (d) e (e) geram </w:t>
      </w:r>
      <w:r>
        <w:rPr>
          <w:color w:val="231F20"/>
        </w:rPr>
        <w:t>ajustes</w:t>
      </w:r>
      <w:r>
        <w:rPr>
          <w:color w:val="231F20"/>
        </w:rPr>
        <w:t> para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obterem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fluxos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caixa</w:t>
      </w:r>
      <w:r>
        <w:rPr>
          <w:color w:val="231F20"/>
          <w:spacing w:val="-11"/>
        </w:rPr>
        <w:t> </w:t>
      </w:r>
      <w:r>
        <w:rPr>
          <w:color w:val="231F20"/>
        </w:rPr>
        <w:t>esperados</w:t>
      </w:r>
      <w:r>
        <w:rPr>
          <w:color w:val="231F20"/>
          <w:spacing w:val="-11"/>
        </w:rPr>
        <w:t> </w:t>
      </w:r>
      <w:r>
        <w:rPr>
          <w:color w:val="231F20"/>
        </w:rPr>
        <w:t>ajustados</w:t>
      </w:r>
      <w:r>
        <w:rPr>
          <w:color w:val="231F20"/>
          <w:spacing w:val="-11"/>
        </w:rPr>
        <w:t> </w:t>
      </w:r>
      <w:r>
        <w:rPr>
          <w:color w:val="231F20"/>
        </w:rPr>
        <w:t>pelo</w:t>
      </w:r>
      <w:r>
        <w:rPr>
          <w:color w:val="231F20"/>
          <w:spacing w:val="-11"/>
        </w:rPr>
        <w:t> </w:t>
      </w:r>
      <w:r>
        <w:rPr>
          <w:color w:val="231F20"/>
        </w:rPr>
        <w:t>risco.</w:t>
      </w:r>
      <w:r>
        <w:rPr>
          <w:color w:val="231F20"/>
          <w:spacing w:val="-11"/>
        </w:rPr>
        <w:t> </w:t>
      </w:r>
      <w:r>
        <w:rPr>
          <w:color w:val="231F20"/>
        </w:rPr>
        <w:t>Seja</w:t>
      </w:r>
      <w:r>
        <w:rPr>
          <w:color w:val="231F20"/>
          <w:spacing w:val="-11"/>
        </w:rPr>
        <w:t> </w:t>
      </w:r>
      <w:r>
        <w:rPr>
          <w:color w:val="231F20"/>
        </w:rPr>
        <w:t>qual</w:t>
      </w:r>
      <w:r>
        <w:rPr>
          <w:color w:val="231F20"/>
        </w:rPr>
        <w:t> for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abordagem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entidade</w:t>
      </w:r>
      <w:r>
        <w:rPr>
          <w:color w:val="231F20"/>
          <w:spacing w:val="-2"/>
        </w:rPr>
        <w:t> </w:t>
      </w:r>
      <w:r>
        <w:rPr>
          <w:color w:val="231F20"/>
        </w:rPr>
        <w:t>adote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refletir</w:t>
      </w:r>
      <w:r>
        <w:rPr>
          <w:color w:val="231F20"/>
          <w:spacing w:val="-2"/>
        </w:rPr>
        <w:t> </w:t>
      </w:r>
      <w:r>
        <w:rPr>
          <w:color w:val="231F20"/>
        </w:rPr>
        <w:t>expectativas</w:t>
      </w:r>
      <w:r>
        <w:rPr>
          <w:color w:val="231F20"/>
          <w:spacing w:val="-2"/>
        </w:rPr>
        <w:t> </w:t>
      </w:r>
      <w:r>
        <w:rPr>
          <w:color w:val="231F20"/>
        </w:rPr>
        <w:t>sobre</w:t>
      </w:r>
      <w:r>
        <w:rPr>
          <w:color w:val="231F20"/>
          <w:spacing w:val="-2"/>
        </w:rPr>
        <w:t> </w:t>
      </w:r>
      <w:r>
        <w:rPr>
          <w:color w:val="231F20"/>
        </w:rPr>
        <w:t>even</w:t>
      </w:r>
      <w:r>
        <w:rPr>
          <w:color w:val="231F20"/>
        </w:rPr>
        <w:softHyphen/>
      </w:r>
      <w:r>
        <w:rPr>
          <w:color w:val="231F20"/>
        </w:rPr>
        <w:t>tuais variações no valor ou momento de fluxos de caixa futuros, o </w:t>
      </w:r>
      <w:r>
        <w:rPr>
          <w:color w:val="231F20"/>
        </w:rPr>
        <w:t>resultado</w:t>
      </w:r>
      <w:r>
        <w:rPr>
          <w:color w:val="231F20"/>
        </w:rPr>
        <w:t> deve</w:t>
      </w:r>
      <w:r>
        <w:rPr>
          <w:color w:val="231F20"/>
          <w:spacing w:val="-8"/>
        </w:rPr>
        <w:t> </w:t>
      </w:r>
      <w:r>
        <w:rPr>
          <w:color w:val="231F20"/>
        </w:rPr>
        <w:t>ser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reflexo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valor</w:t>
      </w:r>
      <w:r>
        <w:rPr>
          <w:color w:val="231F20"/>
          <w:spacing w:val="-8"/>
        </w:rPr>
        <w:t> </w:t>
      </w:r>
      <w:r>
        <w:rPr>
          <w:color w:val="231F20"/>
        </w:rPr>
        <w:t>presente</w:t>
      </w:r>
      <w:r>
        <w:rPr>
          <w:color w:val="231F20"/>
          <w:spacing w:val="-8"/>
        </w:rPr>
        <w:t> </w:t>
      </w:r>
      <w:r>
        <w:rPr>
          <w:color w:val="231F20"/>
        </w:rPr>
        <w:t>esperado</w:t>
      </w:r>
      <w:r>
        <w:rPr>
          <w:color w:val="231F20"/>
          <w:spacing w:val="-8"/>
        </w:rPr>
        <w:t> </w:t>
      </w:r>
      <w:r>
        <w:rPr>
          <w:color w:val="231F20"/>
        </w:rPr>
        <w:t>dos</w:t>
      </w:r>
      <w:r>
        <w:rPr>
          <w:color w:val="231F20"/>
          <w:spacing w:val="-8"/>
        </w:rPr>
        <w:t> </w:t>
      </w:r>
      <w:r>
        <w:rPr>
          <w:color w:val="231F20"/>
        </w:rPr>
        <w:t>fluxos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caixa</w:t>
      </w:r>
      <w:r>
        <w:rPr>
          <w:color w:val="231F20"/>
          <w:spacing w:val="-8"/>
        </w:rPr>
        <w:t> </w:t>
      </w:r>
      <w:r>
        <w:rPr>
          <w:color w:val="231F20"/>
        </w:rPr>
        <w:t>futuros,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</w:rPr>
        <w:t> seja, a média ponderada de todos os resultados possíveis.</w:t>
      </w:r>
    </w:p>
    <w:p>
      <w:pPr>
        <w:pStyle w:val="BodyText"/>
        <w:spacing w:before="18"/>
        <w:jc w:val="left"/>
      </w:pPr>
    </w:p>
    <w:p>
      <w:pPr>
        <w:pStyle w:val="Heading4"/>
      </w:pPr>
      <w:r>
        <w:rPr/>
        <w:t>Princípios</w:t>
      </w:r>
      <w:r>
        <w:rPr>
          <w:spacing w:val="-9"/>
        </w:rPr>
        <w:t> </w:t>
      </w:r>
      <w:r>
        <w:rPr>
          <w:spacing w:val="-2"/>
        </w:rPr>
        <w:t>gerais</w:t>
      </w:r>
    </w:p>
    <w:p>
      <w:pPr>
        <w:pStyle w:val="BodyText"/>
        <w:spacing w:line="249" w:lineRule="auto"/>
        <w:ind w:left="879" w:right="151" w:hanging="454"/>
      </w:pPr>
      <w:r>
        <w:rPr>
          <w:color w:val="231F20"/>
        </w:rPr>
        <w:t>A3</w:t>
      </w:r>
      <w:r>
        <w:rPr>
          <w:color w:val="231F20"/>
          <w:spacing w:val="80"/>
        </w:rPr>
        <w:t> </w:t>
      </w:r>
      <w:r>
        <w:rPr>
          <w:color w:val="231F20"/>
        </w:rPr>
        <w:t>As técnicas usadas para estimar fluxos de caixa futuros e taxas de juros va</w:t>
      </w:r>
      <w:r>
        <w:rPr>
          <w:color w:val="231F20"/>
        </w:rPr>
        <w:softHyphen/>
      </w:r>
      <w:r>
        <w:rPr>
          <w:color w:val="231F20"/>
        </w:rPr>
        <w:t>riam de uma situação para outra, dependendo das circunstâncias em </w:t>
      </w:r>
      <w:r>
        <w:rPr>
          <w:color w:val="231F20"/>
        </w:rPr>
        <w:t>torno</w:t>
      </w:r>
      <w:r>
        <w:rPr>
          <w:color w:val="231F20"/>
        </w:rPr>
        <w:t> do ativo em questão. Entretanto, os seguintes princípios gerais regem qual</w:t>
      </w:r>
      <w:r>
        <w:rPr>
          <w:color w:val="231F20"/>
        </w:rPr>
        <w:softHyphen/>
      </w:r>
      <w:r>
        <w:rPr>
          <w:color w:val="231F20"/>
        </w:rPr>
        <w:t>quer aplicação de técnicas de valor presente na avaliação de ativos:</w:t>
      </w:r>
    </w:p>
    <w:p>
      <w:pPr>
        <w:pStyle w:val="ListParagraph"/>
        <w:numPr>
          <w:ilvl w:val="0"/>
          <w:numId w:val="178"/>
        </w:numPr>
        <w:tabs>
          <w:tab w:pos="1726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taxas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juros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utilizadas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descontar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fluxos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devem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fletir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premissas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consistentes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inerentes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fluxos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caixa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es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  <w:t>timados. Caso contrário, o efeito de algumas premissas será contad</w:t>
      </w:r>
      <w:r>
        <w:rPr>
          <w:color w:val="231F20"/>
          <w:spacing w:val="-4"/>
          <w:sz w:val="20"/>
        </w:rPr>
        <w:t>o</w:t>
      </w:r>
      <w:r>
        <w:rPr>
          <w:color w:val="231F20"/>
          <w:spacing w:val="-4"/>
          <w:sz w:val="20"/>
        </w:rPr>
        <w:t> 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duplicidade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ignorado.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exemplo,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taxa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desconto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12</w:t>
      </w:r>
      <w:r>
        <w:rPr>
          <w:color w:val="231F20"/>
          <w:spacing w:val="-4"/>
          <w:sz w:val="20"/>
        </w:rPr>
        <w:t>%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aplicada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contratuais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empréstimo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receber.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Essa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taxa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reflete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expectativas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inadimplência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futura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4"/>
          <w:sz w:val="20"/>
        </w:rPr>
        <w:t>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empréstimos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características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específicas.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mesma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taxa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12%</w:t>
      </w:r>
      <w:r>
        <w:rPr>
          <w:color w:val="231F20"/>
          <w:spacing w:val="-2"/>
          <w:sz w:val="20"/>
        </w:rPr>
        <w:t> não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deve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utilizada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descontar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fluxos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caixa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esperados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por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esses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fluxos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já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refletem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premissas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sobre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inadimplência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futura.</w:t>
      </w:r>
    </w:p>
    <w:p>
      <w:pPr>
        <w:pStyle w:val="ListParagraph"/>
        <w:numPr>
          <w:ilvl w:val="0"/>
          <w:numId w:val="178"/>
        </w:numPr>
        <w:tabs>
          <w:tab w:pos="1727" w:val="left" w:leader="none"/>
          <w:tab w:pos="1729" w:val="left" w:leader="none"/>
        </w:tabs>
        <w:spacing w:line="249" w:lineRule="auto" w:before="8" w:after="0"/>
        <w:ind w:left="1729" w:right="151" w:hanging="454"/>
        <w:jc w:val="both"/>
        <w:rPr>
          <w:sz w:val="20"/>
        </w:rPr>
      </w:pPr>
      <w:r>
        <w:rPr>
          <w:color w:val="231F20"/>
          <w:sz w:val="20"/>
        </w:rPr>
        <w:t>taxa de descontos e fluxos de caixa estimados devem estar </w:t>
      </w:r>
      <w:r>
        <w:rPr>
          <w:color w:val="231F20"/>
          <w:sz w:val="20"/>
        </w:rPr>
        <w:t>livres</w:t>
      </w:r>
      <w:r>
        <w:rPr>
          <w:color w:val="231F20"/>
          <w:sz w:val="20"/>
        </w:rPr>
        <w:t> de distorções e fatores não relacionados ao ativo em questão. </w:t>
      </w:r>
      <w:r>
        <w:rPr>
          <w:color w:val="231F20"/>
          <w:sz w:val="20"/>
        </w:rPr>
        <w:t>Por</w:t>
      </w:r>
      <w:r>
        <w:rPr>
          <w:color w:val="231F20"/>
          <w:sz w:val="20"/>
        </w:rPr>
        <w:t> exemplo,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apresentar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líquidos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estimados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deliberada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mente a menor, para melhorar a aparente rentabilidade futura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um ativo, introduz uma distorção na avaliação.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78"/>
        </w:numPr>
        <w:tabs>
          <w:tab w:pos="1315" w:val="left" w:leader="none"/>
        </w:tabs>
        <w:spacing w:line="249" w:lineRule="auto" w:before="0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fluxos de caixa estimados ou taxas de descontos devem refletir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resultados possíveis em vez de um valor único provável, mínim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ou máximo.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/>
        <w:t>Abordagens</w:t>
      </w:r>
      <w:r>
        <w:rPr>
          <w:spacing w:val="-5"/>
        </w:rPr>
        <w:t> </w:t>
      </w:r>
      <w:r>
        <w:rPr/>
        <w:t>tradicional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fluxo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caixa</w:t>
      </w:r>
      <w:r>
        <w:rPr>
          <w:spacing w:val="-2"/>
        </w:rPr>
        <w:t> esperado</w:t>
      </w:r>
    </w:p>
    <w:p>
      <w:pPr>
        <w:spacing w:before="10"/>
        <w:ind w:left="11" w:right="0" w:firstLine="0"/>
        <w:jc w:val="both"/>
        <w:rPr>
          <w:b/>
          <w:sz w:val="20"/>
        </w:rPr>
      </w:pPr>
      <w:r>
        <w:rPr>
          <w:b/>
          <w:sz w:val="20"/>
        </w:rPr>
        <w:t>Abordagem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tradicional</w:t>
      </w:r>
    </w:p>
    <w:p>
      <w:pPr>
        <w:pStyle w:val="BodyText"/>
        <w:spacing w:line="249" w:lineRule="auto"/>
        <w:ind w:left="465" w:right="565" w:hanging="454"/>
      </w:pPr>
      <w:r>
        <w:rPr>
          <w:color w:val="231F20"/>
        </w:rPr>
        <w:t>A4</w:t>
      </w:r>
      <w:r>
        <w:rPr>
          <w:color w:val="231F20"/>
          <w:spacing w:val="80"/>
        </w:rPr>
        <w:t> </w:t>
      </w:r>
      <w:r>
        <w:rPr>
          <w:color w:val="231F20"/>
        </w:rPr>
        <w:t>Tradicionalmente,</w:t>
      </w:r>
      <w:r>
        <w:rPr>
          <w:color w:val="231F20"/>
          <w:spacing w:val="-6"/>
        </w:rPr>
        <w:t> </w:t>
      </w:r>
      <w:r>
        <w:rPr>
          <w:color w:val="231F20"/>
        </w:rPr>
        <w:t>aplicações</w:t>
      </w:r>
      <w:r>
        <w:rPr>
          <w:color w:val="231F20"/>
          <w:spacing w:val="-6"/>
        </w:rPr>
        <w:t> </w:t>
      </w:r>
      <w:r>
        <w:rPr>
          <w:color w:val="231F20"/>
        </w:rPr>
        <w:t>contábeis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valor</w:t>
      </w:r>
      <w:r>
        <w:rPr>
          <w:color w:val="231F20"/>
          <w:spacing w:val="-6"/>
        </w:rPr>
        <w:t> </w:t>
      </w:r>
      <w:r>
        <w:rPr>
          <w:color w:val="231F20"/>
        </w:rPr>
        <w:t>presente</w:t>
      </w:r>
      <w:r>
        <w:rPr>
          <w:color w:val="231F20"/>
          <w:spacing w:val="-6"/>
        </w:rPr>
        <w:t> </w:t>
      </w:r>
      <w:r>
        <w:rPr>
          <w:color w:val="231F20"/>
        </w:rPr>
        <w:t>usam</w:t>
      </w:r>
      <w:r>
        <w:rPr>
          <w:color w:val="231F20"/>
          <w:spacing w:val="-6"/>
        </w:rPr>
        <w:t> </w:t>
      </w:r>
      <w:r>
        <w:rPr>
          <w:color w:val="231F20"/>
        </w:rPr>
        <w:t>um</w:t>
      </w:r>
      <w:r>
        <w:rPr>
          <w:color w:val="231F20"/>
          <w:spacing w:val="-6"/>
        </w:rPr>
        <w:t> </w:t>
      </w:r>
      <w:r>
        <w:rPr>
          <w:color w:val="231F20"/>
        </w:rPr>
        <w:t>conjunto</w:t>
      </w:r>
      <w:r>
        <w:rPr>
          <w:color w:val="231F20"/>
        </w:rPr>
        <w:t> único de fluxos de caixa estimados e uma só taxa de desconto, </w:t>
      </w:r>
      <w:r>
        <w:rPr>
          <w:color w:val="231F20"/>
        </w:rPr>
        <w:t>usualmente</w:t>
      </w:r>
      <w:r>
        <w:rPr>
          <w:color w:val="231F20"/>
        </w:rPr>
        <w:t> descrita</w:t>
      </w:r>
      <w:r>
        <w:rPr>
          <w:color w:val="231F20"/>
          <w:spacing w:val="-1"/>
        </w:rPr>
        <w:t> </w:t>
      </w:r>
      <w:r>
        <w:rPr>
          <w:color w:val="231F20"/>
        </w:rPr>
        <w:t>como</w:t>
      </w:r>
      <w:r>
        <w:rPr>
          <w:color w:val="231F20"/>
          <w:spacing w:val="-1"/>
        </w:rPr>
        <w:t> </w:t>
      </w:r>
      <w:r>
        <w:rPr>
          <w:color w:val="231F20"/>
        </w:rPr>
        <w:t>“taxa</w:t>
      </w:r>
      <w:r>
        <w:rPr>
          <w:color w:val="231F20"/>
          <w:spacing w:val="-1"/>
        </w:rPr>
        <w:t> </w:t>
      </w:r>
      <w:r>
        <w:rPr>
          <w:color w:val="231F20"/>
        </w:rPr>
        <w:t>proporcional ao</w:t>
      </w:r>
      <w:r>
        <w:rPr>
          <w:color w:val="231F20"/>
          <w:spacing w:val="-1"/>
        </w:rPr>
        <w:t> </w:t>
      </w:r>
      <w:r>
        <w:rPr>
          <w:color w:val="231F20"/>
        </w:rPr>
        <w:t>risco“.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fato,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abordagem</w:t>
      </w:r>
      <w:r>
        <w:rPr>
          <w:color w:val="231F20"/>
          <w:spacing w:val="-1"/>
        </w:rPr>
        <w:t> </w:t>
      </w:r>
      <w:r>
        <w:rPr>
          <w:color w:val="231F20"/>
        </w:rPr>
        <w:t>tradicional</w:t>
      </w:r>
      <w:r>
        <w:rPr>
          <w:color w:val="231F20"/>
        </w:rPr>
        <w:t> presume que uma taxa de desconto única incorpora todas as </w:t>
      </w:r>
      <w:r>
        <w:rPr>
          <w:color w:val="231F20"/>
        </w:rPr>
        <w:t>expectativas</w:t>
      </w:r>
      <w:r>
        <w:rPr>
          <w:color w:val="231F20"/>
        </w:rPr>
        <w:t> sobre os fluxos de caixa futuros e o prêmio de risco adequado. Portanto, </w:t>
      </w:r>
      <w:r>
        <w:rPr>
          <w:color w:val="231F20"/>
        </w:rPr>
        <w:t>a</w:t>
      </w:r>
      <w:r>
        <w:rPr>
          <w:color w:val="231F20"/>
        </w:rPr>
        <w:t> abordagem tradicional coloca mais ênfase na seleção da taxa de desconto.</w:t>
      </w:r>
    </w:p>
    <w:p>
      <w:pPr>
        <w:pStyle w:val="BodyText"/>
        <w:spacing w:line="249" w:lineRule="auto" w:before="5"/>
        <w:ind w:left="465" w:right="565" w:hanging="454"/>
      </w:pPr>
      <w:r>
        <w:rPr>
          <w:color w:val="231F20"/>
        </w:rPr>
        <w:t>A5</w:t>
      </w:r>
      <w:r>
        <w:rPr>
          <w:color w:val="231F20"/>
          <w:spacing w:val="80"/>
        </w:rPr>
        <w:t> </w:t>
      </w:r>
      <w:r>
        <w:rPr>
          <w:color w:val="231F20"/>
        </w:rPr>
        <w:t>Em alguns casos, como quando existem ativos comparáveis no mercado, </w:t>
      </w:r>
      <w:r>
        <w:rPr>
          <w:color w:val="231F20"/>
        </w:rPr>
        <w:t>a</w:t>
      </w:r>
      <w:r>
        <w:rPr>
          <w:color w:val="231F20"/>
        </w:rPr>
        <w:t> abordagem</w:t>
      </w:r>
      <w:r>
        <w:rPr>
          <w:color w:val="231F20"/>
          <w:spacing w:val="-13"/>
        </w:rPr>
        <w:t> </w:t>
      </w:r>
      <w:r>
        <w:rPr>
          <w:color w:val="231F20"/>
        </w:rPr>
        <w:t>tradicional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relativamente</w:t>
      </w:r>
      <w:r>
        <w:rPr>
          <w:color w:val="231F20"/>
          <w:spacing w:val="-13"/>
        </w:rPr>
        <w:t> </w:t>
      </w:r>
      <w:r>
        <w:rPr>
          <w:color w:val="231F20"/>
        </w:rPr>
        <w:t>fácil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aplicar.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ativos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3"/>
        </w:rPr>
        <w:t> </w:t>
      </w:r>
      <w:r>
        <w:rPr>
          <w:color w:val="231F20"/>
        </w:rPr>
        <w:t>fluxos</w:t>
      </w:r>
      <w:r>
        <w:rPr>
          <w:color w:val="231F20"/>
        </w:rPr>
        <w:t> de caixa contratuais, é consistente com a forma como os participantes </w:t>
      </w:r>
      <w:r>
        <w:rPr>
          <w:color w:val="231F20"/>
        </w:rPr>
        <w:t>do</w:t>
      </w:r>
      <w:r>
        <w:rPr>
          <w:color w:val="231F20"/>
        </w:rPr>
        <w:t> mercado descrevem ativos, como, por exemplo, “um título de 12%”.</w:t>
      </w:r>
    </w:p>
    <w:p>
      <w:pPr>
        <w:pStyle w:val="BodyText"/>
        <w:spacing w:line="249" w:lineRule="auto" w:before="3"/>
        <w:ind w:left="465" w:right="556" w:hanging="454"/>
      </w:pPr>
      <w:r>
        <w:rPr>
          <w:color w:val="231F20"/>
        </w:rPr>
        <w:t>A6</w:t>
      </w:r>
      <w:r>
        <w:rPr>
          <w:color w:val="231F20"/>
          <w:spacing w:val="66"/>
        </w:rPr>
        <w:t> </w:t>
      </w:r>
      <w:r>
        <w:rPr>
          <w:color w:val="231F20"/>
        </w:rPr>
        <w:t>Entretanto,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abordagem</w:t>
      </w:r>
      <w:r>
        <w:rPr>
          <w:color w:val="231F20"/>
          <w:spacing w:val="-14"/>
        </w:rPr>
        <w:t> </w:t>
      </w:r>
      <w:r>
        <w:rPr>
          <w:color w:val="231F20"/>
        </w:rPr>
        <w:t>tradicional</w:t>
      </w:r>
      <w:r>
        <w:rPr>
          <w:color w:val="231F20"/>
          <w:spacing w:val="-14"/>
        </w:rPr>
        <w:t> </w:t>
      </w:r>
      <w:r>
        <w:rPr>
          <w:color w:val="231F20"/>
        </w:rPr>
        <w:t>pode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adequada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tratar</w:t>
      </w:r>
      <w:r>
        <w:rPr>
          <w:color w:val="231F20"/>
          <w:spacing w:val="-14"/>
        </w:rPr>
        <w:t> </w:t>
      </w:r>
      <w:r>
        <w:rPr>
          <w:color w:val="231F20"/>
        </w:rPr>
        <w:t>alguns</w:t>
      </w:r>
      <w:r>
        <w:rPr>
          <w:color w:val="231F20"/>
        </w:rPr>
        <w:t> problemas</w:t>
      </w:r>
      <w:r>
        <w:rPr>
          <w:color w:val="231F20"/>
          <w:spacing w:val="-1"/>
        </w:rPr>
        <w:t> </w:t>
      </w:r>
      <w:r>
        <w:rPr>
          <w:color w:val="231F20"/>
        </w:rPr>
        <w:t>complexos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avaliação,</w:t>
      </w:r>
      <w:r>
        <w:rPr>
          <w:color w:val="231F20"/>
          <w:spacing w:val="-1"/>
        </w:rPr>
        <w:t> </w:t>
      </w:r>
      <w:r>
        <w:rPr>
          <w:color w:val="231F20"/>
        </w:rPr>
        <w:t>como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caso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ativos</w:t>
      </w:r>
      <w:r>
        <w:rPr>
          <w:color w:val="231F20"/>
          <w:spacing w:val="-1"/>
        </w:rPr>
        <w:t> </w:t>
      </w:r>
      <w:r>
        <w:rPr>
          <w:color w:val="231F20"/>
        </w:rPr>
        <w:t>não</w:t>
      </w:r>
      <w:r>
        <w:rPr>
          <w:color w:val="231F20"/>
          <w:spacing w:val="-1"/>
        </w:rPr>
        <w:t> </w:t>
      </w:r>
      <w:r>
        <w:rPr>
          <w:color w:val="231F20"/>
        </w:rPr>
        <w:t>financeiros</w:t>
      </w:r>
      <w:r>
        <w:rPr>
          <w:color w:val="231F20"/>
        </w:rPr>
        <w:t> </w:t>
      </w:r>
      <w:r>
        <w:rPr>
          <w:color w:val="231F20"/>
          <w:spacing w:val="-2"/>
        </w:rPr>
        <w:t>sem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comparável.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pesquisa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adequada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2"/>
        </w:rPr>
        <w:t> “taxa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proporcional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risco“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exige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análise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menos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itens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2"/>
        </w:rPr>
        <w:t> existente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taxa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juros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conhecida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avaliar.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taxa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desconto</w:t>
      </w:r>
      <w:r>
        <w:rPr>
          <w:color w:val="231F20"/>
          <w:spacing w:val="-13"/>
        </w:rPr>
        <w:t> </w:t>
      </w:r>
      <w:r>
        <w:rPr>
          <w:color w:val="231F20"/>
        </w:rPr>
        <w:t>adequada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fluxos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caixa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avaliar</w:t>
      </w:r>
      <w:r>
        <w:rPr>
          <w:color w:val="231F20"/>
          <w:spacing w:val="-14"/>
        </w:rPr>
        <w:t> </w:t>
      </w:r>
      <w:r>
        <w:rPr>
          <w:color w:val="231F20"/>
        </w:rPr>
        <w:t>deve</w:t>
      </w:r>
      <w:r>
        <w:rPr>
          <w:color w:val="231F20"/>
          <w:spacing w:val="-13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inferid</w:t>
      </w:r>
      <w:r>
        <w:rPr>
          <w:color w:val="231F20"/>
        </w:rPr>
        <w:t>a</w:t>
      </w:r>
      <w:r>
        <w:rPr>
          <w:color w:val="231F20"/>
        </w:rPr>
        <w:t> de</w:t>
      </w:r>
      <w:r>
        <w:rPr>
          <w:color w:val="231F20"/>
          <w:spacing w:val="-14"/>
        </w:rPr>
        <w:t> </w:t>
      </w:r>
      <w:r>
        <w:rPr>
          <w:color w:val="231F20"/>
        </w:rPr>
        <w:t>uma</w:t>
      </w:r>
      <w:r>
        <w:rPr>
          <w:color w:val="231F20"/>
          <w:spacing w:val="-14"/>
        </w:rPr>
        <w:t> </w:t>
      </w:r>
      <w:r>
        <w:rPr>
          <w:color w:val="231F20"/>
        </w:rPr>
        <w:t>taxa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juros</w:t>
      </w:r>
      <w:r>
        <w:rPr>
          <w:color w:val="231F20"/>
          <w:spacing w:val="-14"/>
        </w:rPr>
        <w:t> </w:t>
      </w:r>
      <w:r>
        <w:rPr>
          <w:color w:val="231F20"/>
        </w:rPr>
        <w:t>observável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outro</w:t>
      </w:r>
      <w:r>
        <w:rPr>
          <w:color w:val="231F20"/>
          <w:spacing w:val="-14"/>
        </w:rPr>
        <w:t> </w:t>
      </w:r>
      <w:r>
        <w:rPr>
          <w:color w:val="231F20"/>
        </w:rPr>
        <w:t>ativo.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chegar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essa</w:t>
      </w:r>
      <w:r>
        <w:rPr>
          <w:color w:val="231F20"/>
          <w:spacing w:val="-14"/>
        </w:rPr>
        <w:t> </w:t>
      </w:r>
      <w:r>
        <w:rPr>
          <w:color w:val="231F20"/>
        </w:rPr>
        <w:t>ilação,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</w:rPr>
        <w:t>s</w:t>
      </w:r>
      <w:r>
        <w:rPr>
          <w:color w:val="231F20"/>
        </w:rPr>
        <w:t> características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fluxos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outro</w:t>
      </w:r>
      <w:r>
        <w:rPr>
          <w:color w:val="231F20"/>
          <w:spacing w:val="-2"/>
        </w:rPr>
        <w:t> </w:t>
      </w:r>
      <w:r>
        <w:rPr>
          <w:color w:val="231F20"/>
        </w:rPr>
        <w:t>ativo</w:t>
      </w:r>
      <w:r>
        <w:rPr>
          <w:color w:val="231F20"/>
          <w:spacing w:val="-2"/>
        </w:rPr>
        <w:t> </w:t>
      </w:r>
      <w:r>
        <w:rPr>
          <w:color w:val="231F20"/>
        </w:rPr>
        <w:t>devem</w:t>
      </w:r>
      <w:r>
        <w:rPr>
          <w:color w:val="231F20"/>
          <w:spacing w:val="-2"/>
        </w:rPr>
        <w:t> </w:t>
      </w:r>
      <w:r>
        <w:rPr>
          <w:color w:val="231F20"/>
        </w:rPr>
        <w:t>ser</w:t>
      </w:r>
      <w:r>
        <w:rPr>
          <w:color w:val="231F20"/>
          <w:spacing w:val="-2"/>
        </w:rPr>
        <w:t> </w:t>
      </w:r>
      <w:r>
        <w:rPr>
          <w:color w:val="231F20"/>
        </w:rPr>
        <w:t>semelhantes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</w:rPr>
        <w:t>s</w:t>
      </w:r>
      <w:r>
        <w:rPr>
          <w:color w:val="231F20"/>
        </w:rPr>
        <w:t> do ativo a ser avaliado. Portanto, o avaliador deve fazer o seguinte:</w:t>
      </w:r>
    </w:p>
    <w:p>
      <w:pPr>
        <w:pStyle w:val="ListParagraph"/>
        <w:numPr>
          <w:ilvl w:val="0"/>
          <w:numId w:val="179"/>
        </w:numPr>
        <w:tabs>
          <w:tab w:pos="1314" w:val="left" w:leader="none"/>
        </w:tabs>
        <w:spacing w:line="240" w:lineRule="auto" w:before="8" w:after="0"/>
        <w:ind w:left="1314" w:right="0" w:hanging="452"/>
        <w:jc w:val="both"/>
        <w:rPr>
          <w:sz w:val="20"/>
        </w:rPr>
      </w:pPr>
      <w:r>
        <w:rPr>
          <w:color w:val="231F20"/>
          <w:sz w:val="20"/>
        </w:rPr>
        <w:t>identificar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conjunto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serão</w:t>
      </w:r>
      <w:r>
        <w:rPr>
          <w:color w:val="231F20"/>
          <w:spacing w:val="-2"/>
          <w:sz w:val="20"/>
        </w:rPr>
        <w:t> descontados;</w:t>
      </w:r>
    </w:p>
    <w:p>
      <w:pPr>
        <w:pStyle w:val="ListParagraph"/>
        <w:numPr>
          <w:ilvl w:val="0"/>
          <w:numId w:val="179"/>
        </w:numPr>
        <w:tabs>
          <w:tab w:pos="1313" w:val="left" w:leader="none"/>
          <w:tab w:pos="1315" w:val="left" w:leader="none"/>
        </w:tabs>
        <w:spacing w:line="249" w:lineRule="auto" w:before="10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identificar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outro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pareça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características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fluxo de caixa semelhantes;</w:t>
      </w:r>
    </w:p>
    <w:p>
      <w:pPr>
        <w:pStyle w:val="ListParagraph"/>
        <w:numPr>
          <w:ilvl w:val="0"/>
          <w:numId w:val="179"/>
        </w:numPr>
        <w:tabs>
          <w:tab w:pos="1315" w:val="left" w:leader="none"/>
        </w:tabs>
        <w:spacing w:line="249" w:lineRule="auto" w:before="1" w:after="0"/>
        <w:ind w:left="1315" w:right="565" w:hanging="454"/>
        <w:jc w:val="both"/>
        <w:rPr>
          <w:sz w:val="20"/>
        </w:rPr>
      </w:pPr>
      <w:r>
        <w:rPr>
          <w:color w:val="231F20"/>
          <w:sz w:val="20"/>
        </w:rPr>
        <w:t>comparar os conjuntos de fluxos de caixa dos dois itens para </w:t>
      </w:r>
      <w:r>
        <w:rPr>
          <w:color w:val="231F20"/>
          <w:sz w:val="20"/>
        </w:rPr>
        <w:t>se</w:t>
      </w:r>
      <w:r>
        <w:rPr>
          <w:color w:val="231F20"/>
          <w:sz w:val="20"/>
        </w:rPr>
        <w:t> certificar de que são semelhantes (por exemplo, são ambos </w:t>
      </w:r>
      <w:r>
        <w:rPr>
          <w:color w:val="231F20"/>
          <w:sz w:val="20"/>
        </w:rPr>
        <w:t>fluxos</w:t>
      </w:r>
      <w:r>
        <w:rPr>
          <w:color w:val="231F20"/>
          <w:sz w:val="20"/>
        </w:rPr>
        <w:t> de caixa contratuais ou um é contratual e o outro estimado?);</w:t>
      </w:r>
    </w:p>
    <w:p>
      <w:pPr>
        <w:pStyle w:val="ListParagraph"/>
        <w:numPr>
          <w:ilvl w:val="0"/>
          <w:numId w:val="179"/>
        </w:numPr>
        <w:tabs>
          <w:tab w:pos="1313" w:val="left" w:leader="none"/>
          <w:tab w:pos="1315" w:val="left" w:leader="none"/>
        </w:tabs>
        <w:spacing w:line="249" w:lineRule="auto" w:before="3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verificar se existe um elemento em um item ausente no outro </w:t>
      </w:r>
      <w:r>
        <w:rPr>
          <w:color w:val="231F20"/>
          <w:sz w:val="20"/>
        </w:rPr>
        <w:t>(por</w:t>
      </w:r>
      <w:r>
        <w:rPr>
          <w:color w:val="231F20"/>
          <w:sz w:val="20"/>
        </w:rPr>
        <w:t> exemplo, um tem menos liquidez que o outro?); e</w:t>
      </w:r>
    </w:p>
    <w:p>
      <w:pPr>
        <w:pStyle w:val="ListParagraph"/>
        <w:numPr>
          <w:ilvl w:val="0"/>
          <w:numId w:val="179"/>
        </w:numPr>
        <w:tabs>
          <w:tab w:pos="1313" w:val="left" w:leader="none"/>
          <w:tab w:pos="1315" w:val="left" w:leader="none"/>
        </w:tabs>
        <w:spacing w:line="249" w:lineRule="auto" w:before="1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verificar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ambos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conjuntos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fluxos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irão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compor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tar (ou seja, variar) de maneira semelhante, em condições econô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micas variáveis.</w:t>
      </w:r>
    </w:p>
    <w:p>
      <w:pPr>
        <w:pStyle w:val="BodyText"/>
        <w:spacing w:before="13"/>
        <w:jc w:val="left"/>
      </w:pPr>
    </w:p>
    <w:p>
      <w:pPr>
        <w:pStyle w:val="Heading4"/>
        <w:ind w:left="11"/>
      </w:pPr>
      <w:r>
        <w:rPr/>
        <w:t>Abordagem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fluxo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caixa</w:t>
      </w:r>
      <w:r>
        <w:rPr>
          <w:spacing w:val="-2"/>
        </w:rPr>
        <w:t> esperado</w:t>
      </w:r>
    </w:p>
    <w:p>
      <w:pPr>
        <w:pStyle w:val="BodyText"/>
        <w:spacing w:line="249" w:lineRule="auto"/>
        <w:ind w:left="465" w:right="565" w:hanging="454"/>
      </w:pPr>
      <w:r>
        <w:rPr>
          <w:color w:val="231F20"/>
        </w:rPr>
        <w:t>A7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abordagem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fluxo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caixa</w:t>
      </w:r>
      <w:r>
        <w:rPr>
          <w:color w:val="231F20"/>
          <w:spacing w:val="-2"/>
        </w:rPr>
        <w:t> </w:t>
      </w:r>
      <w:r>
        <w:rPr>
          <w:color w:val="231F20"/>
        </w:rPr>
        <w:t>esperado</w:t>
      </w:r>
      <w:r>
        <w:rPr>
          <w:color w:val="231F20"/>
          <w:spacing w:val="-2"/>
        </w:rPr>
        <w:t> </w:t>
      </w:r>
      <w:r>
        <w:rPr>
          <w:color w:val="231F20"/>
        </w:rPr>
        <w:t>é,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algumas</w:t>
      </w:r>
      <w:r>
        <w:rPr>
          <w:color w:val="231F20"/>
          <w:spacing w:val="-2"/>
        </w:rPr>
        <w:t> </w:t>
      </w:r>
      <w:r>
        <w:rPr>
          <w:color w:val="231F20"/>
        </w:rPr>
        <w:t>situações,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fer</w:t>
      </w:r>
      <w:r>
        <w:rPr>
          <w:color w:val="231F20"/>
        </w:rPr>
        <w:softHyphen/>
      </w:r>
      <w:r>
        <w:rPr>
          <w:color w:val="231F20"/>
        </w:rPr>
        <w:t>ramenta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avaliação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eficaz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abordagem</w:t>
      </w:r>
      <w:r>
        <w:rPr>
          <w:color w:val="231F20"/>
          <w:spacing w:val="-3"/>
        </w:rPr>
        <w:t> </w:t>
      </w:r>
      <w:r>
        <w:rPr>
          <w:color w:val="231F20"/>
        </w:rPr>
        <w:t>tradicional.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desen</w:t>
      </w:r>
      <w:r>
        <w:rPr>
          <w:color w:val="231F20"/>
        </w:rPr>
        <w:softHyphen/>
      </w:r>
      <w:r>
        <w:rPr>
          <w:color w:val="231F20"/>
        </w:rPr>
        <w:t>volver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avaliação,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abordagem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fluxo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caixa</w:t>
      </w:r>
      <w:r>
        <w:rPr>
          <w:color w:val="231F20"/>
          <w:spacing w:val="-4"/>
        </w:rPr>
        <w:t> </w:t>
      </w:r>
      <w:r>
        <w:rPr>
          <w:color w:val="231F20"/>
        </w:rPr>
        <w:t>esperado</w:t>
      </w:r>
      <w:r>
        <w:rPr>
          <w:color w:val="231F20"/>
          <w:spacing w:val="-4"/>
        </w:rPr>
        <w:t> </w:t>
      </w:r>
      <w:r>
        <w:rPr>
          <w:color w:val="231F20"/>
        </w:rPr>
        <w:t>utiliza</w:t>
      </w:r>
      <w:r>
        <w:rPr>
          <w:color w:val="231F20"/>
          <w:spacing w:val="-4"/>
        </w:rPr>
        <w:t> </w:t>
      </w:r>
      <w:r>
        <w:rPr>
          <w:color w:val="231F20"/>
        </w:rPr>
        <w:t>todas</w:t>
      </w:r>
      <w:r>
        <w:rPr>
          <w:color w:val="231F20"/>
          <w:spacing w:val="-4"/>
        </w:rPr>
        <w:t> </w:t>
      </w:r>
      <w:r>
        <w:rPr>
          <w:color w:val="231F20"/>
        </w:rPr>
        <w:t>ex-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0"/>
      </w:pPr>
      <w:r>
        <w:rPr>
          <w:color w:val="231F20"/>
        </w:rPr>
        <w:t>pectativas</w:t>
      </w:r>
      <w:r>
        <w:rPr>
          <w:color w:val="231F20"/>
          <w:spacing w:val="-9"/>
        </w:rPr>
        <w:t> </w:t>
      </w:r>
      <w:r>
        <w:rPr>
          <w:color w:val="231F20"/>
        </w:rPr>
        <w:t>sobre</w:t>
      </w:r>
      <w:r>
        <w:rPr>
          <w:color w:val="231F20"/>
          <w:spacing w:val="-9"/>
        </w:rPr>
        <w:t> </w:t>
      </w:r>
      <w:r>
        <w:rPr>
          <w:color w:val="231F20"/>
        </w:rPr>
        <w:t>fluxos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caixa</w:t>
      </w:r>
      <w:r>
        <w:rPr>
          <w:color w:val="231F20"/>
          <w:spacing w:val="-9"/>
        </w:rPr>
        <w:t> </w:t>
      </w:r>
      <w:r>
        <w:rPr>
          <w:color w:val="231F20"/>
        </w:rPr>
        <w:t>possíveis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vez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um</w:t>
      </w:r>
      <w:r>
        <w:rPr>
          <w:color w:val="231F20"/>
          <w:spacing w:val="-9"/>
        </w:rPr>
        <w:t> </w:t>
      </w:r>
      <w:r>
        <w:rPr>
          <w:color w:val="231F20"/>
        </w:rPr>
        <w:t>único</w:t>
      </w:r>
      <w:r>
        <w:rPr>
          <w:color w:val="231F20"/>
          <w:spacing w:val="-9"/>
        </w:rPr>
        <w:t> </w:t>
      </w:r>
      <w:r>
        <w:rPr>
          <w:color w:val="231F20"/>
        </w:rPr>
        <w:t>fluxo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caixa</w:t>
      </w:r>
      <w:r>
        <w:rPr>
          <w:color w:val="231F20"/>
        </w:rPr>
        <w:t> mais</w:t>
      </w:r>
      <w:r>
        <w:rPr>
          <w:color w:val="231F20"/>
          <w:spacing w:val="-13"/>
        </w:rPr>
        <w:t> </w:t>
      </w:r>
      <w:r>
        <w:rPr>
          <w:color w:val="231F20"/>
        </w:rPr>
        <w:t>provável.</w:t>
      </w:r>
      <w:r>
        <w:rPr>
          <w:color w:val="231F20"/>
          <w:spacing w:val="-13"/>
        </w:rPr>
        <w:t> </w:t>
      </w:r>
      <w:r>
        <w:rPr>
          <w:color w:val="231F20"/>
        </w:rPr>
        <w:t>Por</w:t>
      </w:r>
      <w:r>
        <w:rPr>
          <w:color w:val="231F20"/>
          <w:spacing w:val="-13"/>
        </w:rPr>
        <w:t> </w:t>
      </w:r>
      <w:r>
        <w:rPr>
          <w:color w:val="231F20"/>
        </w:rPr>
        <w:t>exemplo,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fluxo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caixa</w:t>
      </w:r>
      <w:r>
        <w:rPr>
          <w:color w:val="231F20"/>
          <w:spacing w:val="-13"/>
        </w:rPr>
        <w:t> </w:t>
      </w:r>
      <w:r>
        <w:rPr>
          <w:color w:val="231F20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</w:rPr>
        <w:t>ser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$100,</w:t>
      </w:r>
      <w:r>
        <w:rPr>
          <w:color w:val="231F20"/>
          <w:spacing w:val="-13"/>
        </w:rPr>
        <w:t> </w:t>
      </w:r>
      <w:r>
        <w:rPr>
          <w:color w:val="231F20"/>
        </w:rPr>
        <w:t>$200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$300</w:t>
      </w:r>
      <w:r>
        <w:rPr>
          <w:color w:val="231F20"/>
        </w:rPr>
        <w:t> com probabilidades de 10%, 60% e 30%, respectivamente. O fluxo de </w:t>
      </w:r>
      <w:r>
        <w:rPr>
          <w:color w:val="231F20"/>
        </w:rPr>
        <w:t>caixa</w:t>
      </w:r>
      <w:r>
        <w:rPr>
          <w:color w:val="231F20"/>
        </w:rPr>
        <w:t> esperado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$220.</w:t>
      </w:r>
      <w:r>
        <w:rPr>
          <w:color w:val="231F20"/>
          <w:spacing w:val="-8"/>
        </w:rPr>
        <w:t> </w:t>
      </w:r>
      <w:r>
        <w:rPr>
          <w:color w:val="231F20"/>
        </w:rPr>
        <w:t>Portanto,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abordagem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fluxo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caixa</w:t>
      </w:r>
      <w:r>
        <w:rPr>
          <w:color w:val="231F20"/>
          <w:spacing w:val="-8"/>
        </w:rPr>
        <w:t> </w:t>
      </w:r>
      <w:r>
        <w:rPr>
          <w:color w:val="231F20"/>
        </w:rPr>
        <w:t>esperado</w:t>
      </w:r>
      <w:r>
        <w:rPr>
          <w:color w:val="231F20"/>
          <w:spacing w:val="-8"/>
        </w:rPr>
        <w:t> </w:t>
      </w:r>
      <w:r>
        <w:rPr>
          <w:color w:val="231F20"/>
        </w:rPr>
        <w:t>dife</w:t>
      </w:r>
      <w:r>
        <w:rPr>
          <w:color w:val="231F20"/>
        </w:rPr>
        <w:softHyphen/>
      </w:r>
      <w:r>
        <w:rPr>
          <w:color w:val="231F20"/>
        </w:rPr>
        <w:t>re da abordagem tradicional por enfocar a análise direta dos fluxos de </w:t>
      </w:r>
      <w:r>
        <w:rPr>
          <w:color w:val="231F20"/>
        </w:rPr>
        <w:t>caixa</w:t>
      </w:r>
      <w:r>
        <w:rPr>
          <w:color w:val="231F20"/>
        </w:rPr>
        <w:t> em questão e em premissas mais explícitas utilizadas na avaliação.</w:t>
      </w:r>
    </w:p>
    <w:p>
      <w:pPr>
        <w:pStyle w:val="BodyText"/>
        <w:spacing w:line="249" w:lineRule="auto" w:before="5"/>
        <w:ind w:left="879" w:right="152" w:hanging="454"/>
      </w:pPr>
      <w:r>
        <w:rPr>
          <w:color w:val="231F20"/>
        </w:rPr>
        <w:t>A8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abordagem de fluxo de caixa esperado também permite usar técnicas d</w:t>
      </w:r>
      <w:r>
        <w:rPr>
          <w:color w:val="231F20"/>
        </w:rPr>
        <w:t>e</w:t>
      </w:r>
      <w:r>
        <w:rPr>
          <w:color w:val="231F20"/>
        </w:rPr>
        <w:t> valor</w:t>
      </w:r>
      <w:r>
        <w:rPr>
          <w:color w:val="231F20"/>
          <w:spacing w:val="-3"/>
        </w:rPr>
        <w:t> </w:t>
      </w:r>
      <w:r>
        <w:rPr>
          <w:color w:val="231F20"/>
        </w:rPr>
        <w:t>presente</w:t>
      </w:r>
      <w:r>
        <w:rPr>
          <w:color w:val="231F20"/>
          <w:spacing w:val="-3"/>
        </w:rPr>
        <w:t> </w:t>
      </w:r>
      <w:r>
        <w:rPr>
          <w:color w:val="231F20"/>
        </w:rPr>
        <w:t>quando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momento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fluxos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certo.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exemplo</w:t>
      </w:r>
      <w:r>
        <w:rPr>
          <w:color w:val="231F20"/>
        </w:rPr>
        <w:t>,</w:t>
      </w:r>
      <w:r>
        <w:rPr>
          <w:color w:val="231F20"/>
        </w:rPr>
        <w:t> um fluxo de caixa de $1.000 pode ser recebido em um, dois ou três ano</w:t>
      </w:r>
      <w:r>
        <w:rPr>
          <w:color w:val="231F20"/>
        </w:rPr>
        <w:t>s</w:t>
      </w:r>
      <w:r>
        <w:rPr>
          <w:color w:val="231F20"/>
        </w:rPr>
        <w:t> com probabilidades de 10%, 60% e 30%, respectivamente. O exemplo </w:t>
      </w:r>
      <w:r>
        <w:rPr>
          <w:color w:val="231F20"/>
        </w:rPr>
        <w:t>a</w:t>
      </w:r>
      <w:r>
        <w:rPr>
          <w:color w:val="231F20"/>
        </w:rPr>
        <w:t> seguir mostra a apuração do valor presente esperado nessa situação.</w:t>
      </w:r>
    </w:p>
    <w:p>
      <w:pPr>
        <w:pStyle w:val="BodyText"/>
        <w:spacing w:before="7"/>
        <w:jc w:val="left"/>
        <w:rPr>
          <w:sz w:val="15"/>
        </w:rPr>
      </w:pPr>
    </w:p>
    <w:tbl>
      <w:tblPr>
        <w:tblW w:w="0" w:type="auto"/>
        <w:jc w:val="left"/>
        <w:tblInd w:w="1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2"/>
        <w:gridCol w:w="836"/>
        <w:gridCol w:w="1074"/>
      </w:tblGrid>
      <w:tr>
        <w:trPr>
          <w:trHeight w:val="281" w:hRule="atLeast"/>
        </w:trPr>
        <w:tc>
          <w:tcPr>
            <w:tcW w:w="4628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37"/>
              <w:ind w:left="80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$1.000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5%</w:t>
            </w: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18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$952,38</w:t>
            </w:r>
          </w:p>
        </w:tc>
      </w:tr>
      <w:tr>
        <w:trPr>
          <w:trHeight w:val="281" w:hRule="atLeast"/>
        </w:trPr>
        <w:tc>
          <w:tcPr>
            <w:tcW w:w="3792" w:type="dxa"/>
            <w:tcBorders>
              <w:left w:val="nil"/>
            </w:tcBorders>
          </w:tcPr>
          <w:p>
            <w:pPr>
              <w:pStyle w:val="TableParagraph"/>
              <w:spacing w:before="37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Probabilidade</w:t>
            </w:r>
          </w:p>
        </w:tc>
        <w:tc>
          <w:tcPr>
            <w:tcW w:w="836" w:type="dxa"/>
          </w:tcPr>
          <w:p>
            <w:pPr>
              <w:pStyle w:val="TableParagraph"/>
              <w:spacing w:before="37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10,00%</w:t>
            </w: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9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$95,24</w:t>
            </w:r>
          </w:p>
        </w:tc>
      </w:tr>
      <w:tr>
        <w:trPr>
          <w:trHeight w:val="281" w:hRule="atLeast"/>
        </w:trPr>
        <w:tc>
          <w:tcPr>
            <w:tcW w:w="4628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37"/>
              <w:ind w:left="7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$1.000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5,25%</w:t>
            </w: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18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$902,73</w:t>
            </w:r>
          </w:p>
        </w:tc>
      </w:tr>
      <w:tr>
        <w:trPr>
          <w:trHeight w:val="281" w:hRule="atLeast"/>
        </w:trPr>
        <w:tc>
          <w:tcPr>
            <w:tcW w:w="3792" w:type="dxa"/>
            <w:tcBorders>
              <w:left w:val="nil"/>
            </w:tcBorders>
          </w:tcPr>
          <w:p>
            <w:pPr>
              <w:pStyle w:val="TableParagraph"/>
              <w:spacing w:before="37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Probabilidade</w:t>
            </w:r>
          </w:p>
        </w:tc>
        <w:tc>
          <w:tcPr>
            <w:tcW w:w="836" w:type="dxa"/>
          </w:tcPr>
          <w:p>
            <w:pPr>
              <w:pStyle w:val="TableParagraph"/>
              <w:spacing w:before="37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60,00%</w:t>
            </w: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18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$541,64</w:t>
            </w:r>
          </w:p>
        </w:tc>
      </w:tr>
      <w:tr>
        <w:trPr>
          <w:trHeight w:val="281" w:hRule="atLeast"/>
        </w:trPr>
        <w:tc>
          <w:tcPr>
            <w:tcW w:w="3792" w:type="dxa"/>
            <w:tcBorders>
              <w:left w:val="nil"/>
            </w:tcBorders>
          </w:tcPr>
          <w:p>
            <w:pPr>
              <w:pStyle w:val="TableParagraph"/>
              <w:spacing w:before="37"/>
              <w:ind w:left="7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$1.000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5,50%</w:t>
            </w:r>
          </w:p>
        </w:tc>
        <w:tc>
          <w:tcPr>
            <w:tcW w:w="83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18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$851,61</w:t>
            </w:r>
          </w:p>
        </w:tc>
      </w:tr>
      <w:tr>
        <w:trPr>
          <w:trHeight w:val="281" w:hRule="atLeast"/>
        </w:trPr>
        <w:tc>
          <w:tcPr>
            <w:tcW w:w="3792" w:type="dxa"/>
            <w:tcBorders>
              <w:left w:val="nil"/>
            </w:tcBorders>
          </w:tcPr>
          <w:p>
            <w:pPr>
              <w:pStyle w:val="TableParagraph"/>
              <w:spacing w:before="37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Probabilidade</w:t>
            </w:r>
          </w:p>
        </w:tc>
        <w:tc>
          <w:tcPr>
            <w:tcW w:w="836" w:type="dxa"/>
          </w:tcPr>
          <w:p>
            <w:pPr>
              <w:pStyle w:val="TableParagraph"/>
              <w:spacing w:before="37"/>
              <w:ind w:lef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30,00%</w:t>
            </w: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18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$255,48</w:t>
            </w:r>
          </w:p>
        </w:tc>
      </w:tr>
      <w:tr>
        <w:trPr>
          <w:trHeight w:val="281" w:hRule="atLeast"/>
        </w:trPr>
        <w:tc>
          <w:tcPr>
            <w:tcW w:w="4628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37"/>
              <w:ind w:left="7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presente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esperado</w:t>
            </w:r>
          </w:p>
        </w:tc>
        <w:tc>
          <w:tcPr>
            <w:tcW w:w="1074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18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$892,36</w:t>
            </w:r>
          </w:p>
        </w:tc>
      </w:tr>
    </w:tbl>
    <w:p>
      <w:pPr>
        <w:pStyle w:val="BodyText"/>
        <w:spacing w:before="187"/>
        <w:jc w:val="left"/>
      </w:pPr>
    </w:p>
    <w:p>
      <w:pPr>
        <w:pStyle w:val="BodyText"/>
        <w:spacing w:line="249" w:lineRule="auto" w:before="1"/>
        <w:ind w:left="879" w:right="152" w:hanging="454"/>
      </w:pPr>
      <w:r>
        <w:rPr>
          <w:color w:val="231F20"/>
        </w:rPr>
        <w:t>A9</w:t>
      </w:r>
      <w:r>
        <w:rPr>
          <w:color w:val="231F20"/>
          <w:spacing w:val="80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valor</w:t>
      </w:r>
      <w:r>
        <w:rPr>
          <w:color w:val="231F20"/>
          <w:spacing w:val="-3"/>
        </w:rPr>
        <w:t> </w:t>
      </w:r>
      <w:r>
        <w:rPr>
          <w:color w:val="231F20"/>
        </w:rPr>
        <w:t>presente</w:t>
      </w:r>
      <w:r>
        <w:rPr>
          <w:color w:val="231F20"/>
          <w:spacing w:val="-3"/>
        </w:rPr>
        <w:t> </w:t>
      </w:r>
      <w:r>
        <w:rPr>
          <w:color w:val="231F20"/>
        </w:rPr>
        <w:t>esperado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$892,36</w:t>
      </w:r>
      <w:r>
        <w:rPr>
          <w:color w:val="231F20"/>
          <w:spacing w:val="-3"/>
        </w:rPr>
        <w:t> </w:t>
      </w:r>
      <w:r>
        <w:rPr>
          <w:color w:val="231F20"/>
        </w:rPr>
        <w:t>difere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noção</w:t>
      </w:r>
      <w:r>
        <w:rPr>
          <w:color w:val="231F20"/>
          <w:spacing w:val="-3"/>
        </w:rPr>
        <w:t> </w:t>
      </w:r>
      <w:r>
        <w:rPr>
          <w:color w:val="231F20"/>
        </w:rPr>
        <w:t>tradicional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melhor</w:t>
      </w:r>
      <w:r>
        <w:rPr>
          <w:color w:val="231F20"/>
        </w:rPr>
        <w:t> estimativa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$902,73</w:t>
      </w:r>
      <w:r>
        <w:rPr>
          <w:color w:val="231F20"/>
          <w:spacing w:val="-6"/>
        </w:rPr>
        <w:t> </w:t>
      </w:r>
      <w:r>
        <w:rPr>
          <w:color w:val="231F20"/>
        </w:rPr>
        <w:t>(probabilidade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60%).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apuração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valor</w:t>
      </w:r>
      <w:r>
        <w:rPr>
          <w:color w:val="231F20"/>
          <w:spacing w:val="-6"/>
        </w:rPr>
        <w:t> </w:t>
      </w:r>
      <w:r>
        <w:rPr>
          <w:color w:val="231F20"/>
        </w:rPr>
        <w:t>presente</w:t>
      </w:r>
      <w:r>
        <w:rPr>
          <w:color w:val="231F20"/>
        </w:rPr>
        <w:t> tradicional</w:t>
      </w:r>
      <w:r>
        <w:rPr>
          <w:color w:val="231F20"/>
          <w:spacing w:val="-14"/>
        </w:rPr>
        <w:t> </w:t>
      </w:r>
      <w:r>
        <w:rPr>
          <w:color w:val="231F20"/>
        </w:rPr>
        <w:t>aplicada</w:t>
      </w:r>
      <w:r>
        <w:rPr>
          <w:color w:val="231F20"/>
          <w:spacing w:val="-14"/>
        </w:rPr>
        <w:t> </w:t>
      </w:r>
      <w:r>
        <w:rPr>
          <w:color w:val="231F20"/>
        </w:rPr>
        <w:t>ao</w:t>
      </w:r>
      <w:r>
        <w:rPr>
          <w:color w:val="231F20"/>
          <w:spacing w:val="-14"/>
        </w:rPr>
        <w:t> </w:t>
      </w:r>
      <w:r>
        <w:rPr>
          <w:color w:val="231F20"/>
        </w:rPr>
        <w:t>exemplo</w:t>
      </w:r>
      <w:r>
        <w:rPr>
          <w:color w:val="231F20"/>
          <w:spacing w:val="-14"/>
        </w:rPr>
        <w:t> </w:t>
      </w:r>
      <w:r>
        <w:rPr>
          <w:color w:val="231F20"/>
        </w:rPr>
        <w:t>exige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se</w:t>
      </w:r>
      <w:r>
        <w:rPr>
          <w:color w:val="231F20"/>
          <w:spacing w:val="-14"/>
        </w:rPr>
        <w:t> </w:t>
      </w:r>
      <w:r>
        <w:rPr>
          <w:color w:val="231F20"/>
        </w:rPr>
        <w:t>decida</w:t>
      </w:r>
      <w:r>
        <w:rPr>
          <w:color w:val="231F20"/>
          <w:spacing w:val="-14"/>
        </w:rPr>
        <w:t> </w:t>
      </w:r>
      <w:r>
        <w:rPr>
          <w:color w:val="231F20"/>
        </w:rPr>
        <w:t>qual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3"/>
        </w:rPr>
        <w:t> </w:t>
      </w:r>
      <w:r>
        <w:rPr>
          <w:color w:val="231F20"/>
        </w:rPr>
        <w:t>momentos</w:t>
      </w:r>
      <w:r>
        <w:rPr>
          <w:color w:val="231F20"/>
          <w:spacing w:val="-14"/>
        </w:rPr>
        <w:t> </w:t>
      </w:r>
      <w:r>
        <w:rPr>
          <w:color w:val="231F20"/>
        </w:rPr>
        <w:t>pos</w:t>
      </w:r>
      <w:r>
        <w:rPr>
          <w:color w:val="231F20"/>
        </w:rPr>
        <w:softHyphen/>
      </w:r>
      <w:r>
        <w:rPr>
          <w:color w:val="231F20"/>
        </w:rPr>
        <w:t>síveis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fluxo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caixa</w:t>
      </w:r>
      <w:r>
        <w:rPr>
          <w:color w:val="231F20"/>
          <w:spacing w:val="-3"/>
        </w:rPr>
        <w:t> </w:t>
      </w:r>
      <w:r>
        <w:rPr>
          <w:color w:val="231F20"/>
        </w:rPr>
        <w:t>utilizar</w:t>
      </w:r>
      <w:r>
        <w:rPr>
          <w:color w:val="231F20"/>
          <w:spacing w:val="-3"/>
        </w:rPr>
        <w:t> </w:t>
      </w:r>
      <w:r>
        <w:rPr>
          <w:color w:val="231F20"/>
        </w:rPr>
        <w:t>e,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conseguinte,</w:t>
      </w:r>
      <w:r>
        <w:rPr>
          <w:color w:val="231F20"/>
          <w:spacing w:val="-3"/>
        </w:rPr>
        <w:t> </w:t>
      </w:r>
      <w:r>
        <w:rPr>
          <w:color w:val="231F20"/>
        </w:rPr>
        <w:t>não</w:t>
      </w:r>
      <w:r>
        <w:rPr>
          <w:color w:val="231F20"/>
          <w:spacing w:val="-3"/>
        </w:rPr>
        <w:t> </w:t>
      </w:r>
      <w:r>
        <w:rPr>
          <w:color w:val="231F20"/>
        </w:rPr>
        <w:t>refletiria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probabili</w:t>
      </w:r>
      <w:r>
        <w:rPr>
          <w:color w:val="231F20"/>
        </w:rPr>
        <w:softHyphen/>
      </w:r>
      <w:r>
        <w:rPr>
          <w:color w:val="231F20"/>
        </w:rPr>
        <w:t>dades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momentos</w:t>
      </w:r>
      <w:r>
        <w:rPr>
          <w:color w:val="231F20"/>
          <w:spacing w:val="-8"/>
        </w:rPr>
        <w:t> </w:t>
      </w:r>
      <w:r>
        <w:rPr>
          <w:color w:val="231F20"/>
        </w:rPr>
        <w:t>diferentes.</w:t>
      </w:r>
      <w:r>
        <w:rPr>
          <w:color w:val="231F20"/>
          <w:spacing w:val="-8"/>
        </w:rPr>
        <w:t> </w:t>
      </w:r>
      <w:r>
        <w:rPr>
          <w:color w:val="231F20"/>
        </w:rPr>
        <w:t>Isso</w:t>
      </w:r>
      <w:r>
        <w:rPr>
          <w:color w:val="231F20"/>
          <w:spacing w:val="-8"/>
        </w:rPr>
        <w:t> </w:t>
      </w:r>
      <w:r>
        <w:rPr>
          <w:color w:val="231F20"/>
        </w:rPr>
        <w:t>porque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taxa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desconto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apuração</w:t>
      </w:r>
      <w:r>
        <w:rPr>
          <w:color w:val="231F20"/>
        </w:rPr>
        <w:t> de um valor presente tradicional não pode refletir incertezas temporais.</w:t>
      </w:r>
    </w:p>
    <w:p>
      <w:pPr>
        <w:pStyle w:val="BodyText"/>
        <w:spacing w:line="249" w:lineRule="auto" w:before="4"/>
        <w:ind w:left="879" w:right="151" w:hanging="454"/>
      </w:pPr>
      <w:r>
        <w:rPr>
          <w:color w:val="231F20"/>
        </w:rPr>
        <w:t>A10</w:t>
      </w:r>
      <w:r>
        <w:rPr>
          <w:color w:val="231F20"/>
          <w:spacing w:val="30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uso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probabilidades</w:t>
      </w:r>
      <w:r>
        <w:rPr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um</w:t>
      </w:r>
      <w:r>
        <w:rPr>
          <w:color w:val="231F20"/>
          <w:spacing w:val="-6"/>
        </w:rPr>
        <w:t> </w:t>
      </w:r>
      <w:r>
        <w:rPr>
          <w:color w:val="231F20"/>
        </w:rPr>
        <w:t>elemento</w:t>
      </w:r>
      <w:r>
        <w:rPr>
          <w:color w:val="231F20"/>
          <w:spacing w:val="-6"/>
        </w:rPr>
        <w:t> </w:t>
      </w:r>
      <w:r>
        <w:rPr>
          <w:color w:val="231F20"/>
        </w:rPr>
        <w:t>essencial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abordagem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fluxo</w:t>
      </w:r>
      <w:r>
        <w:rPr>
          <w:color w:val="231F20"/>
          <w:spacing w:val="-6"/>
        </w:rPr>
        <w:t> </w:t>
      </w:r>
      <w:r>
        <w:rPr>
          <w:color w:val="231F20"/>
        </w:rPr>
        <w:t>d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caixa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esperado.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Algumas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pessoas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questionam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atribuir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probabilidades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  <w:t>timativas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altamente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subjetivas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sugere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precisão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fato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existe.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entanto,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aplicação</w:t>
      </w:r>
      <w:r>
        <w:rPr>
          <w:color w:val="231F20"/>
          <w:spacing w:val="-8"/>
        </w:rPr>
        <w:t> </w:t>
      </w:r>
      <w:r>
        <w:rPr>
          <w:color w:val="231F20"/>
        </w:rPr>
        <w:t>correta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abordagem</w:t>
      </w:r>
      <w:r>
        <w:rPr>
          <w:color w:val="231F20"/>
          <w:spacing w:val="-8"/>
        </w:rPr>
        <w:t> </w:t>
      </w:r>
      <w:r>
        <w:rPr>
          <w:color w:val="231F20"/>
        </w:rPr>
        <w:t>tradicional</w:t>
      </w:r>
      <w:r>
        <w:rPr>
          <w:color w:val="231F20"/>
          <w:spacing w:val="-8"/>
        </w:rPr>
        <w:t> </w:t>
      </w:r>
      <w:r>
        <w:rPr>
          <w:color w:val="231F20"/>
        </w:rPr>
        <w:t>(conforme</w:t>
      </w:r>
      <w:r>
        <w:rPr>
          <w:color w:val="231F20"/>
          <w:spacing w:val="-8"/>
        </w:rPr>
        <w:t> </w:t>
      </w:r>
      <w:r>
        <w:rPr>
          <w:color w:val="231F20"/>
        </w:rPr>
        <w:t>descrit</w:t>
      </w:r>
      <w:r>
        <w:rPr>
          <w:color w:val="231F20"/>
        </w:rPr>
        <w:t>a</w:t>
      </w:r>
      <w:r>
        <w:rPr>
          <w:color w:val="231F20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A6),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exige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mesmas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estimativas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subjetividade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mesma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trans</w:t>
      </w:r>
      <w:r>
        <w:rPr>
          <w:color w:val="231F20"/>
          <w:spacing w:val="-2"/>
        </w:rPr>
        <w:softHyphen/>
      </w:r>
      <w:r>
        <w:rPr>
          <w:color w:val="231F20"/>
          <w:spacing w:val="-2"/>
        </w:rPr>
      </w:r>
      <w:r>
        <w:rPr>
          <w:color w:val="231F20"/>
        </w:rPr>
        <w:t>parência de apuração da abordagem de fluxo de caixa esperado.</w:t>
      </w:r>
    </w:p>
    <w:p>
      <w:pPr>
        <w:pStyle w:val="BodyText"/>
        <w:spacing w:line="249" w:lineRule="auto" w:before="5"/>
        <w:ind w:left="879" w:right="151" w:hanging="454"/>
      </w:pPr>
      <w:r>
        <w:rPr>
          <w:color w:val="231F20"/>
        </w:rPr>
        <w:t>A11 Muitas estimativas desenvolvidas na prática atual já incorporam informal</w:t>
      </w:r>
      <w:r>
        <w:rPr>
          <w:color w:val="231F20"/>
        </w:rPr>
        <w:t>-</w:t>
      </w:r>
      <w:r>
        <w:rPr>
          <w:color w:val="231F20"/>
        </w:rPr>
        <w:t>mente os elementos de fluxos de caixa esperados. Além disso, os con</w:t>
      </w:r>
      <w:r>
        <w:rPr>
          <w:color w:val="231F20"/>
        </w:rPr>
        <w:softHyphen/>
      </w:r>
      <w:r>
        <w:rPr>
          <w:color w:val="231F20"/>
        </w:rPr>
        <w:t>tadores costumam enfrentar a necessidade de avaliar um ativo utilizand</w:t>
      </w:r>
      <w:r>
        <w:rPr>
          <w:color w:val="231F20"/>
        </w:rPr>
        <w:t>o</w:t>
      </w:r>
      <w:r>
        <w:rPr>
          <w:color w:val="231F20"/>
        </w:rPr>
        <w:t> informações limitadas sobre as probabilidades de fluxos de caixa possíveis</w:t>
      </w:r>
      <w:r>
        <w:rPr>
          <w:color w:val="231F20"/>
        </w:rPr>
        <w:t>.</w:t>
      </w:r>
      <w:r>
        <w:rPr>
          <w:color w:val="231F20"/>
        </w:rPr>
        <w:t> Por exemplo, um contador pode encontrar as seguintes situações:</w:t>
      </w:r>
    </w:p>
    <w:p>
      <w:pPr>
        <w:pStyle w:val="ListParagraph"/>
        <w:numPr>
          <w:ilvl w:val="1"/>
          <w:numId w:val="179"/>
        </w:numPr>
        <w:tabs>
          <w:tab w:pos="1726" w:val="left" w:leader="none"/>
          <w:tab w:pos="1729" w:val="left" w:leader="none"/>
        </w:tabs>
        <w:spacing w:line="249" w:lineRule="auto" w:before="4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o valor estimado fica entre cerca de $50 e $250, mas nenhu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valor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nessa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faixa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provável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outro.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Utilizando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informa-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315" w:right="566"/>
      </w:pPr>
      <w:r>
        <w:rPr>
          <w:color w:val="231F20"/>
        </w:rPr>
        <w:t>ções</w:t>
      </w:r>
      <w:r>
        <w:rPr>
          <w:color w:val="231F20"/>
          <w:spacing w:val="40"/>
        </w:rPr>
        <w:t> </w:t>
      </w:r>
      <w:r>
        <w:rPr>
          <w:color w:val="231F20"/>
        </w:rPr>
        <w:t>limitadas,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fluxo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caixa</w:t>
      </w:r>
      <w:r>
        <w:rPr>
          <w:color w:val="231F20"/>
          <w:spacing w:val="40"/>
        </w:rPr>
        <w:t> </w:t>
      </w:r>
      <w:r>
        <w:rPr>
          <w:color w:val="231F20"/>
        </w:rPr>
        <w:t>esperado</w:t>
      </w:r>
      <w:r>
        <w:rPr>
          <w:color w:val="231F20"/>
          <w:spacing w:val="40"/>
        </w:rPr>
        <w:t> </w:t>
      </w:r>
      <w:r>
        <w:rPr>
          <w:color w:val="231F20"/>
        </w:rPr>
        <w:t>estimado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$15</w:t>
      </w:r>
      <w:r>
        <w:rPr>
          <w:color w:val="231F20"/>
        </w:rPr>
        <w:t>0</w:t>
      </w:r>
      <w:r>
        <w:rPr>
          <w:color w:val="231F20"/>
        </w:rPr>
        <w:t> [(50 + 250)/2].</w:t>
      </w:r>
    </w:p>
    <w:p>
      <w:pPr>
        <w:pStyle w:val="ListParagraph"/>
        <w:numPr>
          <w:ilvl w:val="1"/>
          <w:numId w:val="179"/>
        </w:numPr>
        <w:tabs>
          <w:tab w:pos="1313" w:val="left" w:leader="none"/>
          <w:tab w:pos="1315" w:val="left" w:leader="none"/>
        </w:tabs>
        <w:spacing w:line="249" w:lineRule="auto" w:before="2" w:after="0"/>
        <w:ind w:left="1315" w:right="564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fica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entre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cerca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$50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$250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valor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vável é de $100. No entanto, as probabilidades vinculadas a </w:t>
      </w:r>
      <w:r>
        <w:rPr>
          <w:color w:val="231F20"/>
          <w:sz w:val="20"/>
        </w:rPr>
        <w:t>cada</w:t>
      </w:r>
      <w:r>
        <w:rPr>
          <w:color w:val="231F20"/>
          <w:sz w:val="20"/>
        </w:rPr>
        <w:t> valor são desconhecidas. Utilizando informações limitadas, o </w:t>
      </w:r>
      <w:r>
        <w:rPr>
          <w:color w:val="231F20"/>
          <w:sz w:val="20"/>
        </w:rPr>
        <w:t>fluxo</w:t>
      </w:r>
      <w:r>
        <w:rPr>
          <w:color w:val="231F20"/>
          <w:sz w:val="20"/>
        </w:rPr>
        <w:t> de caixa esperado estimado é de $133.33 [(50 + 100 + 250)/3].</w:t>
      </w:r>
    </w:p>
    <w:p>
      <w:pPr>
        <w:pStyle w:val="ListParagraph"/>
        <w:numPr>
          <w:ilvl w:val="1"/>
          <w:numId w:val="179"/>
        </w:numPr>
        <w:tabs>
          <w:tab w:pos="1315" w:val="left" w:leader="none"/>
        </w:tabs>
        <w:spacing w:line="249" w:lineRule="auto" w:before="3" w:after="0"/>
        <w:ind w:left="1315" w:right="566" w:hanging="454"/>
        <w:jc w:val="both"/>
        <w:rPr>
          <w:sz w:val="20"/>
        </w:rPr>
      </w:pPr>
      <w:r>
        <w:rPr>
          <w:color w:val="231F20"/>
          <w:sz w:val="20"/>
        </w:rPr>
        <w:t>o valor estimado será de $50 (probabilidade de 10%), $250 (pro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babilidade de 30%) ou $100 (probabilidade de 60%). Utilizand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informações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limitadas,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fluxo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caixa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esperado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estimado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de</w:t>
      </w:r>
    </w:p>
    <w:p>
      <w:pPr>
        <w:pStyle w:val="BodyText"/>
        <w:spacing w:before="3"/>
        <w:ind w:left="1315"/>
      </w:pPr>
      <w:r>
        <w:rPr>
          <w:color w:val="231F20"/>
        </w:rPr>
        <w:t>$140</w:t>
      </w:r>
      <w:r>
        <w:rPr>
          <w:color w:val="231F20"/>
          <w:spacing w:val="6"/>
        </w:rPr>
        <w:t> </w:t>
      </w:r>
      <w:r>
        <w:rPr>
          <w:color w:val="231F20"/>
        </w:rPr>
        <w:t>[(50</w:t>
      </w:r>
      <w:r>
        <w:rPr>
          <w:color w:val="231F20"/>
          <w:spacing w:val="7"/>
        </w:rPr>
        <w:t> </w:t>
      </w:r>
      <w:r>
        <w:rPr>
          <w:color w:val="231F20"/>
        </w:rPr>
        <w:t>×</w:t>
      </w:r>
      <w:r>
        <w:rPr>
          <w:color w:val="231F20"/>
          <w:spacing w:val="6"/>
        </w:rPr>
        <w:t> </w:t>
      </w:r>
      <w:r>
        <w:rPr>
          <w:color w:val="231F20"/>
        </w:rPr>
        <w:t>0.10)</w:t>
      </w:r>
      <w:r>
        <w:rPr>
          <w:color w:val="231F20"/>
          <w:spacing w:val="7"/>
        </w:rPr>
        <w:t> </w:t>
      </w:r>
      <w:r>
        <w:rPr>
          <w:color w:val="231F20"/>
        </w:rPr>
        <w:t>+</w:t>
      </w:r>
      <w:r>
        <w:rPr>
          <w:color w:val="231F20"/>
          <w:spacing w:val="6"/>
        </w:rPr>
        <w:t> </w:t>
      </w:r>
      <w:r>
        <w:rPr>
          <w:color w:val="231F20"/>
        </w:rPr>
        <w:t>(250</w:t>
      </w:r>
      <w:r>
        <w:rPr>
          <w:color w:val="231F20"/>
          <w:spacing w:val="7"/>
        </w:rPr>
        <w:t> </w:t>
      </w:r>
      <w:r>
        <w:rPr>
          <w:color w:val="231F20"/>
        </w:rPr>
        <w:t>×</w:t>
      </w:r>
      <w:r>
        <w:rPr>
          <w:color w:val="231F20"/>
          <w:spacing w:val="6"/>
        </w:rPr>
        <w:t> </w:t>
      </w:r>
      <w:r>
        <w:rPr>
          <w:color w:val="231F20"/>
        </w:rPr>
        <w:t>0.30)</w:t>
      </w:r>
      <w:r>
        <w:rPr>
          <w:color w:val="231F20"/>
          <w:spacing w:val="7"/>
        </w:rPr>
        <w:t> </w:t>
      </w:r>
      <w:r>
        <w:rPr>
          <w:color w:val="231F20"/>
        </w:rPr>
        <w:t>+</w:t>
      </w:r>
      <w:r>
        <w:rPr>
          <w:color w:val="231F20"/>
          <w:spacing w:val="6"/>
        </w:rPr>
        <w:t> </w:t>
      </w:r>
      <w:r>
        <w:rPr>
          <w:color w:val="231F20"/>
        </w:rPr>
        <w:t>(100</w:t>
      </w:r>
      <w:r>
        <w:rPr>
          <w:color w:val="231F20"/>
          <w:spacing w:val="7"/>
        </w:rPr>
        <w:t> </w:t>
      </w:r>
      <w:r>
        <w:rPr>
          <w:color w:val="231F20"/>
        </w:rPr>
        <w:t>×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0.60)].</w:t>
      </w:r>
    </w:p>
    <w:p>
      <w:pPr>
        <w:pStyle w:val="BodyText"/>
        <w:spacing w:line="249" w:lineRule="auto"/>
        <w:ind w:left="465" w:right="565"/>
      </w:pPr>
      <w:r>
        <w:rPr>
          <w:color w:val="231F20"/>
        </w:rPr>
        <w:t>Em cada caso, o fluxo de caixa esperado estimado deve oferecer uma me</w:t>
      </w:r>
      <w:r>
        <w:rPr>
          <w:color w:val="231F20"/>
        </w:rPr>
        <w:softHyphen/>
      </w:r>
      <w:r>
        <w:rPr>
          <w:color w:val="231F20"/>
        </w:rPr>
        <w:t>lhor estimativa de valor de uso que o valor mínimo, mais provável, ou máxi</w:t>
      </w:r>
      <w:r>
        <w:rPr>
          <w:color w:val="231F20"/>
        </w:rPr>
        <w:softHyphen/>
      </w:r>
      <w:r>
        <w:rPr>
          <w:color w:val="231F20"/>
        </w:rPr>
        <w:t>mo, isoladamente.</w:t>
      </w:r>
    </w:p>
    <w:p>
      <w:pPr>
        <w:pStyle w:val="BodyText"/>
        <w:spacing w:line="249" w:lineRule="auto" w:before="2"/>
        <w:ind w:left="465" w:right="565" w:hanging="454"/>
      </w:pPr>
      <w:r>
        <w:rPr>
          <w:color w:val="231F20"/>
        </w:rPr>
        <w:t>A12 A aplicação de uma abordagem de fluxo de caixa esperado está sujeita </w:t>
      </w:r>
      <w:r>
        <w:rPr>
          <w:color w:val="231F20"/>
        </w:rPr>
        <w:t>à</w:t>
      </w:r>
      <w:r>
        <w:rPr>
          <w:color w:val="231F20"/>
        </w:rPr>
        <w:t> apuração do custo/benefício. Em alguns casos, a entidade pode ter </w:t>
      </w:r>
      <w:r>
        <w:rPr>
          <w:color w:val="231F20"/>
        </w:rPr>
        <w:t>acesso</w:t>
      </w:r>
      <w:r>
        <w:rPr>
          <w:color w:val="231F20"/>
        </w:rPr>
        <w:t> a grande quantidade de dados e ser capaz de desenvolver muitos </w:t>
      </w:r>
      <w:r>
        <w:rPr>
          <w:color w:val="231F20"/>
        </w:rPr>
        <w:t>cenários</w:t>
      </w:r>
      <w:r>
        <w:rPr>
          <w:color w:val="231F20"/>
        </w:rPr>
        <w:t> de</w:t>
      </w:r>
      <w:r>
        <w:rPr>
          <w:color w:val="231F20"/>
          <w:spacing w:val="-10"/>
        </w:rPr>
        <w:t> </w:t>
      </w:r>
      <w:r>
        <w:rPr>
          <w:color w:val="231F20"/>
        </w:rPr>
        <w:t>fluxo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caixa.</w:t>
      </w:r>
      <w:r>
        <w:rPr>
          <w:color w:val="231F20"/>
          <w:spacing w:val="-10"/>
        </w:rPr>
        <w:t> </w:t>
      </w:r>
      <w:r>
        <w:rPr>
          <w:color w:val="231F20"/>
        </w:rPr>
        <w:t>Noutros,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entidade</w:t>
      </w:r>
      <w:r>
        <w:rPr>
          <w:color w:val="231F20"/>
          <w:spacing w:val="-10"/>
        </w:rPr>
        <w:t> </w:t>
      </w:r>
      <w:r>
        <w:rPr>
          <w:color w:val="231F20"/>
        </w:rPr>
        <w:t>só</w:t>
      </w:r>
      <w:r>
        <w:rPr>
          <w:color w:val="231F20"/>
          <w:spacing w:val="-10"/>
        </w:rPr>
        <w:t> </w:t>
      </w:r>
      <w:r>
        <w:rPr>
          <w:color w:val="231F20"/>
        </w:rPr>
        <w:t>pode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capaz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desenvolver</w:t>
      </w:r>
      <w:r>
        <w:rPr>
          <w:color w:val="231F20"/>
          <w:spacing w:val="-10"/>
        </w:rPr>
        <w:t> </w:t>
      </w:r>
      <w:r>
        <w:rPr>
          <w:color w:val="231F20"/>
        </w:rPr>
        <w:t>afir</w:t>
      </w:r>
      <w:r>
        <w:rPr>
          <w:color w:val="231F20"/>
        </w:rPr>
        <w:softHyphen/>
      </w:r>
      <w:r>
        <w:rPr>
          <w:color w:val="231F20"/>
        </w:rPr>
        <w:t>mações</w:t>
      </w:r>
      <w:r>
        <w:rPr>
          <w:color w:val="231F20"/>
          <w:spacing w:val="-5"/>
        </w:rPr>
        <w:t> </w:t>
      </w:r>
      <w:r>
        <w:rPr>
          <w:color w:val="231F20"/>
        </w:rPr>
        <w:t>genéricas</w:t>
      </w:r>
      <w:r>
        <w:rPr>
          <w:color w:val="231F20"/>
          <w:spacing w:val="-5"/>
        </w:rPr>
        <w:t> </w:t>
      </w:r>
      <w:r>
        <w:rPr>
          <w:color w:val="231F20"/>
        </w:rPr>
        <w:t>sobre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variabilidade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fluxos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caixa</w:t>
      </w:r>
      <w:r>
        <w:rPr>
          <w:color w:val="231F20"/>
          <w:spacing w:val="-5"/>
        </w:rPr>
        <w:t> </w:t>
      </w:r>
      <w:r>
        <w:rPr>
          <w:color w:val="231F20"/>
        </w:rPr>
        <w:t>sem</w:t>
      </w:r>
      <w:r>
        <w:rPr>
          <w:color w:val="231F20"/>
          <w:spacing w:val="-5"/>
        </w:rPr>
        <w:t> </w:t>
      </w:r>
      <w:r>
        <w:rPr>
          <w:color w:val="231F20"/>
        </w:rPr>
        <w:t>incorrer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</w:rPr>
        <w:t> despesas</w:t>
      </w:r>
      <w:r>
        <w:rPr>
          <w:color w:val="231F20"/>
          <w:spacing w:val="-14"/>
        </w:rPr>
        <w:t> </w:t>
      </w:r>
      <w:r>
        <w:rPr>
          <w:color w:val="231F20"/>
        </w:rPr>
        <w:t>substanciais.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entidade</w:t>
      </w:r>
      <w:r>
        <w:rPr>
          <w:color w:val="231F20"/>
          <w:spacing w:val="-14"/>
        </w:rPr>
        <w:t> </w:t>
      </w:r>
      <w:r>
        <w:rPr>
          <w:color w:val="231F20"/>
        </w:rPr>
        <w:t>precisa</w:t>
      </w:r>
      <w:r>
        <w:rPr>
          <w:color w:val="231F20"/>
          <w:spacing w:val="-14"/>
        </w:rPr>
        <w:t> </w:t>
      </w:r>
      <w:r>
        <w:rPr>
          <w:color w:val="231F20"/>
        </w:rPr>
        <w:t>equilibrar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custo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obtenção</w:t>
      </w:r>
      <w:r>
        <w:rPr>
          <w:color w:val="231F20"/>
          <w:spacing w:val="-13"/>
        </w:rPr>
        <w:t> </w:t>
      </w:r>
      <w:r>
        <w:rPr>
          <w:color w:val="231F20"/>
        </w:rPr>
        <w:t>das</w:t>
      </w:r>
      <w:r>
        <w:rPr>
          <w:color w:val="231F20"/>
        </w:rPr>
        <w:t> informações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segurança</w:t>
      </w:r>
      <w:r>
        <w:rPr>
          <w:color w:val="231F20"/>
          <w:spacing w:val="-2"/>
        </w:rPr>
        <w:t> </w:t>
      </w:r>
      <w:r>
        <w:rPr>
          <w:color w:val="231F20"/>
        </w:rPr>
        <w:t>adicional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essas</w:t>
      </w:r>
      <w:r>
        <w:rPr>
          <w:color w:val="231F20"/>
          <w:spacing w:val="-2"/>
        </w:rPr>
        <w:t> </w:t>
      </w:r>
      <w:r>
        <w:rPr>
          <w:color w:val="231F20"/>
        </w:rPr>
        <w:t>informações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  <w:spacing w:val="-2"/>
        </w:rPr>
        <w:t> avaliação.</w:t>
      </w:r>
    </w:p>
    <w:p>
      <w:pPr>
        <w:pStyle w:val="BodyText"/>
        <w:spacing w:line="249" w:lineRule="auto" w:before="6"/>
        <w:ind w:left="465" w:right="565" w:hanging="454"/>
      </w:pPr>
      <w:r>
        <w:rPr>
          <w:color w:val="231F20"/>
        </w:rPr>
        <w:t>A13</w:t>
      </w:r>
      <w:r>
        <w:rPr>
          <w:color w:val="231F20"/>
          <w:spacing w:val="37"/>
        </w:rPr>
        <w:t> </w:t>
      </w:r>
      <w:r>
        <w:rPr>
          <w:color w:val="231F20"/>
        </w:rPr>
        <w:t>Algumas</w:t>
      </w:r>
      <w:r>
        <w:rPr>
          <w:color w:val="231F20"/>
          <w:spacing w:val="-8"/>
        </w:rPr>
        <w:t> </w:t>
      </w:r>
      <w:r>
        <w:rPr>
          <w:color w:val="231F20"/>
        </w:rPr>
        <w:t>pessoas</w:t>
      </w:r>
      <w:r>
        <w:rPr>
          <w:color w:val="231F20"/>
          <w:spacing w:val="-8"/>
        </w:rPr>
        <w:t> </w:t>
      </w:r>
      <w:r>
        <w:rPr>
          <w:color w:val="231F20"/>
        </w:rPr>
        <w:t>sustentam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técnicas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fluxo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caixa</w:t>
      </w:r>
      <w:r>
        <w:rPr>
          <w:color w:val="231F20"/>
          <w:spacing w:val="-8"/>
        </w:rPr>
        <w:t> </w:t>
      </w:r>
      <w:r>
        <w:rPr>
          <w:color w:val="231F20"/>
        </w:rPr>
        <w:t>esperado</w:t>
      </w:r>
      <w:r>
        <w:rPr>
          <w:color w:val="231F20"/>
          <w:spacing w:val="-8"/>
        </w:rPr>
        <w:t> </w:t>
      </w:r>
      <w:r>
        <w:rPr>
          <w:color w:val="231F20"/>
        </w:rPr>
        <w:t>são</w:t>
      </w:r>
      <w:r>
        <w:rPr>
          <w:color w:val="231F20"/>
        </w:rPr>
        <w:t> inadequadas para avaliar um item isolado ou um item com uma </w:t>
      </w:r>
      <w:r>
        <w:rPr>
          <w:color w:val="231F20"/>
        </w:rPr>
        <w:t>quantidade</w:t>
      </w:r>
      <w:r>
        <w:rPr>
          <w:color w:val="231F20"/>
        </w:rPr>
        <w:t> limitada de resultados possíveis. Como exemplo, citam um ativo com </w:t>
      </w:r>
      <w:r>
        <w:rPr>
          <w:color w:val="231F20"/>
        </w:rPr>
        <w:t>dois</w:t>
      </w:r>
      <w:r>
        <w:rPr>
          <w:color w:val="231F20"/>
        </w:rPr>
        <w:t> resultados</w:t>
      </w:r>
      <w:r>
        <w:rPr>
          <w:color w:val="231F20"/>
          <w:spacing w:val="-11"/>
        </w:rPr>
        <w:t> </w:t>
      </w:r>
      <w:r>
        <w:rPr>
          <w:color w:val="231F20"/>
        </w:rPr>
        <w:t>possíveis:</w:t>
      </w:r>
      <w:r>
        <w:rPr>
          <w:color w:val="231F20"/>
          <w:spacing w:val="-11"/>
        </w:rPr>
        <w:t> </w:t>
      </w:r>
      <w:r>
        <w:rPr>
          <w:color w:val="231F20"/>
        </w:rPr>
        <w:t>uma</w:t>
      </w:r>
      <w:r>
        <w:rPr>
          <w:color w:val="231F20"/>
          <w:spacing w:val="-11"/>
        </w:rPr>
        <w:t> </w:t>
      </w:r>
      <w:r>
        <w:rPr>
          <w:color w:val="231F20"/>
        </w:rPr>
        <w:t>probabilidade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90%,</w:t>
      </w:r>
      <w:r>
        <w:rPr>
          <w:color w:val="231F20"/>
          <w:spacing w:val="-11"/>
        </w:rPr>
        <w:t> </w:t>
      </w:r>
      <w:r>
        <w:rPr>
          <w:color w:val="231F20"/>
        </w:rPr>
        <w:t>do</w:t>
      </w:r>
      <w:r>
        <w:rPr>
          <w:color w:val="231F20"/>
          <w:spacing w:val="-11"/>
        </w:rPr>
        <w:t> </w:t>
      </w:r>
      <w:r>
        <w:rPr>
          <w:color w:val="231F20"/>
        </w:rPr>
        <w:t>fluxo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caixa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$10,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</w:rPr>
        <w:t> outra,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10%,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fluxo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caixa</w:t>
      </w:r>
      <w:r>
        <w:rPr>
          <w:color w:val="231F20"/>
          <w:spacing w:val="-8"/>
        </w:rPr>
        <w:t> </w:t>
      </w:r>
      <w:r>
        <w:rPr>
          <w:color w:val="231F20"/>
        </w:rPr>
        <w:t>ser</w:t>
      </w:r>
      <w:r>
        <w:rPr>
          <w:color w:val="231F20"/>
          <w:spacing w:val="-9"/>
        </w:rPr>
        <w:t> </w:t>
      </w:r>
      <w:r>
        <w:rPr>
          <w:color w:val="231F20"/>
        </w:rPr>
        <w:t>$1.000,</w:t>
      </w:r>
      <w:r>
        <w:rPr>
          <w:color w:val="231F20"/>
          <w:spacing w:val="-8"/>
        </w:rPr>
        <w:t> </w:t>
      </w:r>
      <w:r>
        <w:rPr>
          <w:color w:val="231F20"/>
        </w:rPr>
        <w:t>observando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fluxo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caixa</w:t>
      </w:r>
      <w:r>
        <w:rPr>
          <w:color w:val="231F20"/>
        </w:rPr>
        <w:t> esperado</w:t>
      </w:r>
      <w:r>
        <w:rPr>
          <w:color w:val="231F20"/>
          <w:spacing w:val="-8"/>
        </w:rPr>
        <w:t> </w:t>
      </w:r>
      <w:r>
        <w:rPr>
          <w:color w:val="231F20"/>
        </w:rPr>
        <w:t>nesse</w:t>
      </w:r>
      <w:r>
        <w:rPr>
          <w:color w:val="231F20"/>
          <w:spacing w:val="-8"/>
        </w:rPr>
        <w:t> </w:t>
      </w:r>
      <w:r>
        <w:rPr>
          <w:color w:val="231F20"/>
        </w:rPr>
        <w:t>exemplo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$109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criticando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resultado</w:t>
      </w:r>
      <w:r>
        <w:rPr>
          <w:color w:val="231F20"/>
          <w:spacing w:val="-8"/>
        </w:rPr>
        <w:t> </w:t>
      </w:r>
      <w:r>
        <w:rPr>
          <w:color w:val="231F20"/>
        </w:rPr>
        <w:t>não</w:t>
      </w:r>
      <w:r>
        <w:rPr>
          <w:color w:val="231F20"/>
          <w:spacing w:val="-8"/>
        </w:rPr>
        <w:t> </w:t>
      </w:r>
      <w:r>
        <w:rPr>
          <w:color w:val="231F20"/>
        </w:rPr>
        <w:t>representa</w:t>
      </w:r>
      <w:r>
        <w:rPr>
          <w:color w:val="231F20"/>
        </w:rPr>
        <w:t> nenhum dos valores que serão pagos no final.</w:t>
      </w:r>
    </w:p>
    <w:p>
      <w:pPr>
        <w:pStyle w:val="BodyText"/>
        <w:spacing w:line="249" w:lineRule="auto" w:before="6"/>
        <w:ind w:left="465" w:right="565" w:hanging="454"/>
      </w:pPr>
      <w:r>
        <w:rPr>
          <w:color w:val="231F20"/>
        </w:rPr>
        <w:t>A14</w:t>
      </w:r>
      <w:r>
        <w:rPr>
          <w:color w:val="231F20"/>
          <w:spacing w:val="37"/>
        </w:rPr>
        <w:t> </w:t>
      </w:r>
      <w:r>
        <w:rPr>
          <w:color w:val="231F20"/>
        </w:rPr>
        <w:t>Afirmação</w:t>
      </w:r>
      <w:r>
        <w:rPr>
          <w:color w:val="231F20"/>
          <w:spacing w:val="-12"/>
        </w:rPr>
        <w:t> </w:t>
      </w:r>
      <w:r>
        <w:rPr>
          <w:color w:val="231F20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anterior</w:t>
      </w:r>
      <w:r>
        <w:rPr>
          <w:color w:val="231F20"/>
          <w:spacing w:val="-12"/>
        </w:rPr>
        <w:t> </w:t>
      </w:r>
      <w:r>
        <w:rPr>
          <w:color w:val="231F20"/>
        </w:rPr>
        <w:t>reflete</w:t>
      </w:r>
      <w:r>
        <w:rPr>
          <w:color w:val="231F20"/>
          <w:spacing w:val="-12"/>
        </w:rPr>
        <w:t> </w:t>
      </w:r>
      <w:r>
        <w:rPr>
          <w:color w:val="231F20"/>
        </w:rPr>
        <w:t>uma</w:t>
      </w:r>
      <w:r>
        <w:rPr>
          <w:color w:val="231F20"/>
          <w:spacing w:val="-12"/>
        </w:rPr>
        <w:t> </w:t>
      </w:r>
      <w:r>
        <w:rPr>
          <w:color w:val="231F20"/>
        </w:rPr>
        <w:t>contradição</w:t>
      </w:r>
      <w:r>
        <w:rPr>
          <w:color w:val="231F20"/>
          <w:spacing w:val="-12"/>
        </w:rPr>
        <w:t> </w:t>
      </w:r>
      <w:r>
        <w:rPr>
          <w:color w:val="231F20"/>
        </w:rPr>
        <w:t>subjacente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objetivo</w:t>
      </w:r>
      <w:r>
        <w:rPr>
          <w:color w:val="231F20"/>
        </w:rPr>
        <w:t> da</w:t>
      </w:r>
      <w:r>
        <w:rPr>
          <w:color w:val="231F20"/>
          <w:spacing w:val="-2"/>
        </w:rPr>
        <w:t> </w:t>
      </w:r>
      <w:r>
        <w:rPr>
          <w:color w:val="231F20"/>
        </w:rPr>
        <w:t>avaliação.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objetivo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acumulação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gasto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incorrer,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fluxos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</w:rPr>
        <w:t> caixa esperados não podem gerar uma estimativa que seja </w:t>
      </w:r>
      <w:r>
        <w:rPr>
          <w:color w:val="231F20"/>
        </w:rPr>
        <w:t>representação</w:t>
      </w:r>
      <w:r>
        <w:rPr>
          <w:color w:val="231F20"/>
        </w:rPr>
        <w:t> fiel do gasto esperado. Entretanto, a Norma refere-se à avaliação do </w:t>
      </w:r>
      <w:r>
        <w:rPr>
          <w:color w:val="231F20"/>
        </w:rPr>
        <w:t>valor</w:t>
      </w:r>
      <w:r>
        <w:rPr>
          <w:color w:val="231F20"/>
        </w:rPr>
        <w:t> recuperável de um ativo. O valor recuperável do ativo, neste exemplo, </w:t>
      </w:r>
      <w:r>
        <w:rPr>
          <w:color w:val="231F20"/>
        </w:rPr>
        <w:t>não</w:t>
      </w:r>
      <w:r>
        <w:rPr>
          <w:color w:val="231F20"/>
          <w:spacing w:val="80"/>
        </w:rPr>
        <w:t> </w:t>
      </w:r>
      <w:r>
        <w:rPr>
          <w:color w:val="231F20"/>
        </w:rPr>
        <w:t>é provável que seja $10, apesar de ser o fluxo de caixa mais provável. </w:t>
      </w:r>
      <w:r>
        <w:rPr>
          <w:color w:val="231F20"/>
        </w:rPr>
        <w:t>Isso</w:t>
      </w:r>
      <w:r>
        <w:rPr>
          <w:color w:val="231F20"/>
        </w:rPr>
        <w:t> acontece porque a avaliação de $10, não incorpora a incerteza do fluxo </w:t>
      </w:r>
      <w:r>
        <w:rPr>
          <w:color w:val="231F20"/>
        </w:rPr>
        <w:t>de</w:t>
      </w:r>
      <w:r>
        <w:rPr>
          <w:color w:val="231F20"/>
        </w:rPr>
        <w:t> caixa na avaliação do ativo. Pelo contrário, o fluxo de caixa incerto é apre</w:t>
      </w:r>
      <w:r>
        <w:rPr>
          <w:color w:val="231F20"/>
        </w:rPr>
        <w:softHyphen/>
      </w:r>
      <w:r>
        <w:rPr>
          <w:color w:val="231F20"/>
        </w:rPr>
        <w:t>sentado como se fosse certo. Nenhuma entidade, racionalmente, </w:t>
      </w:r>
      <w:r>
        <w:rPr>
          <w:color w:val="231F20"/>
        </w:rPr>
        <w:t>venderia</w:t>
      </w:r>
      <w:r>
        <w:rPr>
          <w:color w:val="231F20"/>
        </w:rPr>
        <w:t> um ativo com essas características por $10.</w:t>
      </w:r>
    </w:p>
    <w:p>
      <w:pPr>
        <w:pStyle w:val="BodyText"/>
        <w:spacing w:before="18"/>
        <w:jc w:val="left"/>
      </w:pPr>
    </w:p>
    <w:p>
      <w:pPr>
        <w:pStyle w:val="Heading4"/>
        <w:ind w:left="11"/>
        <w:jc w:val="left"/>
      </w:pPr>
      <w:r>
        <w:rPr/>
        <w:t>Taxa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desconto</w:t>
      </w:r>
    </w:p>
    <w:p>
      <w:pPr>
        <w:pStyle w:val="BodyText"/>
        <w:spacing w:line="249" w:lineRule="auto"/>
        <w:ind w:left="465" w:right="565" w:hanging="454"/>
      </w:pPr>
      <w:r>
        <w:rPr>
          <w:color w:val="231F20"/>
        </w:rPr>
        <w:t>A15</w:t>
      </w:r>
      <w:r>
        <w:rPr>
          <w:color w:val="231F20"/>
          <w:spacing w:val="38"/>
        </w:rPr>
        <w:t> </w:t>
      </w:r>
      <w:r>
        <w:rPr>
          <w:color w:val="231F20"/>
        </w:rPr>
        <w:t>Seja</w:t>
      </w:r>
      <w:r>
        <w:rPr>
          <w:color w:val="231F20"/>
          <w:spacing w:val="-6"/>
        </w:rPr>
        <w:t> </w:t>
      </w:r>
      <w:r>
        <w:rPr>
          <w:color w:val="231F20"/>
        </w:rPr>
        <w:t>qual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abordagem</w:t>
      </w:r>
      <w:r>
        <w:rPr>
          <w:color w:val="231F20"/>
          <w:spacing w:val="-6"/>
        </w:rPr>
        <w:t> </w:t>
      </w:r>
      <w:r>
        <w:rPr>
          <w:color w:val="231F20"/>
        </w:rPr>
        <w:t>adotada</w:t>
      </w:r>
      <w:r>
        <w:rPr>
          <w:color w:val="231F20"/>
          <w:spacing w:val="-5"/>
        </w:rPr>
        <w:t> </w:t>
      </w:r>
      <w:r>
        <w:rPr>
          <w:color w:val="231F20"/>
        </w:rPr>
        <w:t>pela</w:t>
      </w:r>
      <w:r>
        <w:rPr>
          <w:color w:val="231F20"/>
          <w:spacing w:val="-5"/>
        </w:rPr>
        <w:t> </w:t>
      </w:r>
      <w:r>
        <w:rPr>
          <w:color w:val="231F20"/>
        </w:rPr>
        <w:t>entidade</w:t>
      </w:r>
      <w:r>
        <w:rPr>
          <w:color w:val="231F20"/>
          <w:spacing w:val="-5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avaliar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valor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uso</w:t>
      </w:r>
      <w:r>
        <w:rPr>
          <w:color w:val="231F20"/>
        </w:rPr>
        <w:t> de</w:t>
      </w:r>
      <w:r>
        <w:rPr>
          <w:color w:val="231F20"/>
          <w:spacing w:val="3"/>
        </w:rPr>
        <w:t> </w:t>
      </w:r>
      <w:r>
        <w:rPr>
          <w:color w:val="231F20"/>
        </w:rPr>
        <w:t>um</w:t>
      </w:r>
      <w:r>
        <w:rPr>
          <w:color w:val="231F20"/>
          <w:spacing w:val="3"/>
        </w:rPr>
        <w:t> </w:t>
      </w:r>
      <w:r>
        <w:rPr>
          <w:color w:val="231F20"/>
        </w:rPr>
        <w:t>ativo,</w:t>
      </w:r>
      <w:r>
        <w:rPr>
          <w:color w:val="231F20"/>
          <w:spacing w:val="3"/>
        </w:rPr>
        <w:t> </w:t>
      </w:r>
      <w:r>
        <w:rPr>
          <w:color w:val="231F20"/>
        </w:rPr>
        <w:t>as</w:t>
      </w:r>
      <w:r>
        <w:rPr>
          <w:color w:val="231F20"/>
          <w:spacing w:val="3"/>
        </w:rPr>
        <w:t> </w:t>
      </w:r>
      <w:r>
        <w:rPr>
          <w:color w:val="231F20"/>
        </w:rPr>
        <w:t>taxas</w:t>
      </w:r>
      <w:r>
        <w:rPr>
          <w:color w:val="231F20"/>
          <w:spacing w:val="4"/>
        </w:rPr>
        <w:t> </w:t>
      </w:r>
      <w:r>
        <w:rPr>
          <w:color w:val="231F20"/>
        </w:rPr>
        <w:t>de</w:t>
      </w:r>
      <w:r>
        <w:rPr>
          <w:color w:val="231F20"/>
          <w:spacing w:val="3"/>
        </w:rPr>
        <w:t> </w:t>
      </w:r>
      <w:r>
        <w:rPr>
          <w:color w:val="231F20"/>
        </w:rPr>
        <w:t>juros</w:t>
      </w:r>
      <w:r>
        <w:rPr>
          <w:color w:val="231F20"/>
          <w:spacing w:val="3"/>
        </w:rPr>
        <w:t> </w:t>
      </w:r>
      <w:r>
        <w:rPr>
          <w:color w:val="231F20"/>
        </w:rPr>
        <w:t>utilizadas</w:t>
      </w:r>
      <w:r>
        <w:rPr>
          <w:color w:val="231F20"/>
          <w:spacing w:val="3"/>
        </w:rPr>
        <w:t> </w:t>
      </w:r>
      <w:r>
        <w:rPr>
          <w:color w:val="231F20"/>
        </w:rPr>
        <w:t>para</w:t>
      </w:r>
      <w:r>
        <w:rPr>
          <w:color w:val="231F20"/>
          <w:spacing w:val="4"/>
        </w:rPr>
        <w:t> </w:t>
      </w:r>
      <w:r>
        <w:rPr>
          <w:color w:val="231F20"/>
        </w:rPr>
        <w:t>descontar</w:t>
      </w:r>
      <w:r>
        <w:rPr>
          <w:color w:val="231F20"/>
          <w:spacing w:val="3"/>
        </w:rPr>
        <w:t> </w:t>
      </w:r>
      <w:r>
        <w:rPr>
          <w:color w:val="231F20"/>
        </w:rPr>
        <w:t>fluxos</w:t>
      </w:r>
      <w:r>
        <w:rPr>
          <w:color w:val="231F20"/>
          <w:spacing w:val="3"/>
        </w:rPr>
        <w:t> </w:t>
      </w:r>
      <w:r>
        <w:rPr>
          <w:color w:val="231F20"/>
        </w:rPr>
        <w:t>de</w:t>
      </w:r>
      <w:r>
        <w:rPr>
          <w:color w:val="231F20"/>
          <w:spacing w:val="3"/>
        </w:rPr>
        <w:t> </w:t>
      </w:r>
      <w:r>
        <w:rPr>
          <w:color w:val="231F20"/>
        </w:rPr>
        <w:t>caixa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não</w:t>
      </w:r>
    </w:p>
    <w:p>
      <w:pPr>
        <w:pStyle w:val="BodyText"/>
        <w:spacing w:after="0" w:line="249" w:lineRule="auto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879" w:right="151"/>
      </w:pPr>
      <w:r>
        <w:rPr>
          <w:color w:val="231F20"/>
        </w:rPr>
        <w:t>devem refletir riscos pelos quais os fluxos de caixa estimados foram ajus</w:t>
      </w:r>
      <w:r>
        <w:rPr>
          <w:color w:val="231F20"/>
        </w:rPr>
        <w:softHyphen/>
      </w:r>
      <w:r>
        <w:rPr>
          <w:color w:val="231F20"/>
        </w:rPr>
        <w:t>tados. Caso contrário, os efeitos de algumas premissas são contados </w:t>
      </w:r>
      <w:r>
        <w:rPr>
          <w:color w:val="231F20"/>
        </w:rPr>
        <w:t>e</w:t>
      </w:r>
      <w:r>
        <w:rPr>
          <w:color w:val="231F20"/>
        </w:rPr>
        <w:t>m</w:t>
      </w:r>
      <w:r>
        <w:rPr>
          <w:color w:val="231F20"/>
        </w:rPr>
        <w:t> </w:t>
      </w:r>
      <w:r>
        <w:rPr>
          <w:color w:val="231F20"/>
          <w:spacing w:val="-2"/>
        </w:rPr>
        <w:t>duplicidade.</w:t>
      </w:r>
    </w:p>
    <w:p>
      <w:pPr>
        <w:pStyle w:val="BodyText"/>
        <w:spacing w:line="249" w:lineRule="auto" w:before="3"/>
        <w:ind w:left="879" w:right="151" w:hanging="454"/>
      </w:pPr>
      <w:r>
        <w:rPr>
          <w:color w:val="231F20"/>
        </w:rPr>
        <w:t>A16 Quando uma taxa específica de um ativo não está acessível diretamente </w:t>
      </w:r>
      <w:r>
        <w:rPr>
          <w:color w:val="231F20"/>
        </w:rPr>
        <w:t>no</w:t>
      </w:r>
      <w:r>
        <w:rPr>
          <w:color w:val="231F20"/>
        </w:rPr>
        <w:t> mercado,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entidade</w:t>
      </w:r>
      <w:r>
        <w:rPr>
          <w:color w:val="231F20"/>
          <w:spacing w:val="-5"/>
        </w:rPr>
        <w:t> </w:t>
      </w:r>
      <w:r>
        <w:rPr>
          <w:color w:val="231F20"/>
        </w:rPr>
        <w:t>usa</w:t>
      </w:r>
      <w:r>
        <w:rPr>
          <w:color w:val="231F20"/>
          <w:spacing w:val="-5"/>
        </w:rPr>
        <w:t> </w:t>
      </w:r>
      <w:r>
        <w:rPr>
          <w:color w:val="231F20"/>
        </w:rPr>
        <w:t>substitutos</w:t>
      </w:r>
      <w:r>
        <w:rPr>
          <w:color w:val="231F20"/>
          <w:spacing w:val="-5"/>
        </w:rPr>
        <w:t> </w:t>
      </w:r>
      <w:r>
        <w:rPr>
          <w:color w:val="231F20"/>
        </w:rPr>
        <w:t>para</w:t>
      </w:r>
      <w:r>
        <w:rPr>
          <w:color w:val="231F20"/>
          <w:spacing w:val="-5"/>
        </w:rPr>
        <w:t> </w:t>
      </w:r>
      <w:r>
        <w:rPr>
          <w:color w:val="231F20"/>
        </w:rPr>
        <w:t>estimar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taxa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desconto.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fina</w:t>
      </w:r>
      <w:r>
        <w:rPr>
          <w:color w:val="231F20"/>
        </w:rPr>
        <w:softHyphen/>
      </w:r>
      <w:r>
        <w:rPr>
          <w:color w:val="231F20"/>
        </w:rPr>
        <w:t>lidade é estimar, sempre que possível, uma avaliação de mercado:</w:t>
      </w:r>
    </w:p>
    <w:p>
      <w:pPr>
        <w:pStyle w:val="ListParagraph"/>
        <w:numPr>
          <w:ilvl w:val="2"/>
          <w:numId w:val="179"/>
        </w:numPr>
        <w:tabs>
          <w:tab w:pos="1726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do valor temporal do dinheiro para os períodos até ao final da vid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útil do ativo; e</w:t>
      </w:r>
    </w:p>
    <w:p>
      <w:pPr>
        <w:pStyle w:val="ListParagraph"/>
        <w:numPr>
          <w:ilvl w:val="2"/>
          <w:numId w:val="179"/>
        </w:numPr>
        <w:tabs>
          <w:tab w:pos="1726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fatores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(b),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(d)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(e)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descritos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item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A1,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medida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tai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fatores não tenham provocado ajustes na apuração dos fluxos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caixa estimados.</w:t>
      </w:r>
    </w:p>
    <w:p>
      <w:pPr>
        <w:pStyle w:val="BodyText"/>
        <w:spacing w:line="249" w:lineRule="auto" w:before="2"/>
        <w:ind w:left="879" w:right="152" w:hanging="454"/>
      </w:pPr>
      <w:r>
        <w:rPr>
          <w:color w:val="231F20"/>
        </w:rPr>
        <w:t>A17</w:t>
      </w:r>
      <w:r>
        <w:rPr>
          <w:color w:val="231F20"/>
          <w:spacing w:val="14"/>
        </w:rPr>
        <w:t> </w:t>
      </w:r>
      <w:r>
        <w:rPr>
          <w:color w:val="231F20"/>
        </w:rPr>
        <w:t>Como</w:t>
      </w:r>
      <w:r>
        <w:rPr>
          <w:color w:val="231F20"/>
          <w:spacing w:val="14"/>
        </w:rPr>
        <w:t> </w:t>
      </w:r>
      <w:r>
        <w:rPr>
          <w:color w:val="231F20"/>
        </w:rPr>
        <w:t>ponto</w:t>
      </w:r>
      <w:r>
        <w:rPr>
          <w:color w:val="231F20"/>
          <w:spacing w:val="14"/>
        </w:rPr>
        <w:t> </w:t>
      </w:r>
      <w:r>
        <w:rPr>
          <w:color w:val="231F20"/>
        </w:rPr>
        <w:t>de</w:t>
      </w:r>
      <w:r>
        <w:rPr>
          <w:color w:val="231F20"/>
          <w:spacing w:val="14"/>
        </w:rPr>
        <w:t> </w:t>
      </w:r>
      <w:r>
        <w:rPr>
          <w:color w:val="231F20"/>
        </w:rPr>
        <w:t>partida</w:t>
      </w:r>
      <w:r>
        <w:rPr>
          <w:color w:val="231F20"/>
          <w:spacing w:val="15"/>
        </w:rPr>
        <w:t> </w:t>
      </w:r>
      <w:r>
        <w:rPr>
          <w:color w:val="231F20"/>
        </w:rPr>
        <w:t>para</w:t>
      </w:r>
      <w:r>
        <w:rPr>
          <w:color w:val="231F20"/>
          <w:spacing w:val="14"/>
        </w:rPr>
        <w:t> </w:t>
      </w:r>
      <w:r>
        <w:rPr>
          <w:color w:val="231F20"/>
        </w:rPr>
        <w:t>realizar</w:t>
      </w:r>
      <w:r>
        <w:rPr>
          <w:color w:val="231F20"/>
          <w:spacing w:val="15"/>
        </w:rPr>
        <w:t> </w:t>
      </w:r>
      <w:r>
        <w:rPr>
          <w:color w:val="231F20"/>
        </w:rPr>
        <w:t>essa</w:t>
      </w:r>
      <w:r>
        <w:rPr>
          <w:color w:val="231F20"/>
          <w:spacing w:val="14"/>
        </w:rPr>
        <w:t> </w:t>
      </w:r>
      <w:r>
        <w:rPr>
          <w:color w:val="231F20"/>
        </w:rPr>
        <w:t>estimativa,</w:t>
      </w:r>
      <w:r>
        <w:rPr>
          <w:color w:val="231F20"/>
          <w:spacing w:val="14"/>
        </w:rPr>
        <w:t> </w:t>
      </w:r>
      <w:r>
        <w:rPr>
          <w:color w:val="231F20"/>
        </w:rPr>
        <w:t>e</w:t>
      </w:r>
      <w:r>
        <w:rPr>
          <w:color w:val="231F20"/>
          <w:spacing w:val="14"/>
        </w:rPr>
        <w:t> </w:t>
      </w:r>
      <w:r>
        <w:rPr>
          <w:color w:val="231F20"/>
        </w:rPr>
        <w:t>apenas</w:t>
      </w:r>
      <w:r>
        <w:rPr>
          <w:color w:val="231F20"/>
          <w:spacing w:val="15"/>
        </w:rPr>
        <w:t> </w:t>
      </w:r>
      <w:r>
        <w:rPr>
          <w:color w:val="231F20"/>
        </w:rPr>
        <w:t>para</w:t>
      </w:r>
      <w:r>
        <w:rPr>
          <w:color w:val="231F20"/>
          <w:spacing w:val="14"/>
        </w:rPr>
        <w:t> </w:t>
      </w:r>
      <w:r>
        <w:rPr>
          <w:color w:val="231F20"/>
        </w:rPr>
        <w:t>iniciar</w:t>
      </w:r>
      <w:r>
        <w:rPr>
          <w:color w:val="231F20"/>
        </w:rPr>
        <w:t> o estudo da taxa de desconto a utilizar, a entidade pode começar a </w:t>
      </w:r>
      <w:r>
        <w:rPr>
          <w:color w:val="231F20"/>
        </w:rPr>
        <w:t>análise</w:t>
      </w:r>
      <w:r>
        <w:rPr>
          <w:color w:val="231F20"/>
        </w:rPr>
        <w:t> pelas seguintes taxas:</w:t>
      </w:r>
    </w:p>
    <w:p>
      <w:pPr>
        <w:pStyle w:val="ListParagraph"/>
        <w:numPr>
          <w:ilvl w:val="0"/>
          <w:numId w:val="180"/>
        </w:numPr>
        <w:tabs>
          <w:tab w:pos="1727" w:val="left" w:leader="none"/>
          <w:tab w:pos="1729" w:val="left" w:leader="none"/>
        </w:tabs>
        <w:spacing w:line="249" w:lineRule="auto" w:before="3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custo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capital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médio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ponderado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entidade,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apurado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z w:val="20"/>
        </w:rPr>
        <w:t> de técnicas como o Modelo de Avaliação de Ativos Financeiros;</w:t>
      </w:r>
    </w:p>
    <w:p>
      <w:pPr>
        <w:pStyle w:val="ListParagraph"/>
        <w:numPr>
          <w:ilvl w:val="0"/>
          <w:numId w:val="180"/>
        </w:numPr>
        <w:tabs>
          <w:tab w:pos="1728" w:val="left" w:leader="none"/>
        </w:tabs>
        <w:spacing w:line="240" w:lineRule="auto" w:before="1" w:after="0"/>
        <w:ind w:left="1728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taxa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empréstimo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incremental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entidade;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80"/>
        </w:numPr>
        <w:tabs>
          <w:tab w:pos="1728" w:val="left" w:leader="none"/>
        </w:tabs>
        <w:spacing w:line="249" w:lineRule="auto" w:before="11" w:after="0"/>
        <w:ind w:left="425" w:right="2429" w:firstLine="850"/>
        <w:jc w:val="both"/>
        <w:rPr>
          <w:sz w:val="20"/>
        </w:rPr>
      </w:pPr>
      <w:r>
        <w:rPr>
          <w:color w:val="231F20"/>
          <w:sz w:val="20"/>
        </w:rPr>
        <w:t>outras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taxas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empréstimo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mercado.</w:t>
      </w:r>
      <w:r>
        <w:rPr>
          <w:color w:val="231F20"/>
          <w:sz w:val="20"/>
        </w:rPr>
        <w:t> A18 No entanto, essas taxas precisam ser ajustadas:</w:t>
      </w:r>
    </w:p>
    <w:p>
      <w:pPr>
        <w:pStyle w:val="ListParagraph"/>
        <w:numPr>
          <w:ilvl w:val="0"/>
          <w:numId w:val="181"/>
        </w:numPr>
        <w:tabs>
          <w:tab w:pos="1727" w:val="left" w:leader="none"/>
          <w:tab w:pos="1729" w:val="left" w:leader="none"/>
        </w:tabs>
        <w:spacing w:line="249" w:lineRule="auto" w:before="1" w:after="0"/>
        <w:ind w:left="1729" w:right="152" w:hanging="454"/>
        <w:jc w:val="both"/>
        <w:rPr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refletir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forma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mercado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avaliaria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riscos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específicos</w:t>
      </w:r>
      <w:r>
        <w:rPr>
          <w:color w:val="231F20"/>
          <w:sz w:val="20"/>
        </w:rPr>
        <w:t> associados aos fluxos de caixa estimados do ativo; e</w:t>
      </w:r>
    </w:p>
    <w:p>
      <w:pPr>
        <w:pStyle w:val="ListParagraph"/>
        <w:numPr>
          <w:ilvl w:val="0"/>
          <w:numId w:val="181"/>
        </w:numPr>
        <w:tabs>
          <w:tab w:pos="1727" w:val="left" w:leader="none"/>
          <w:tab w:pos="1729" w:val="left" w:leader="none"/>
        </w:tabs>
        <w:spacing w:line="249" w:lineRule="auto" w:before="2" w:after="0"/>
        <w:ind w:left="1729" w:right="152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para excluir riscos que não são relevantes para os fluxos de caixa esti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4"/>
          <w:sz w:val="20"/>
        </w:rPr>
        <w:t>mados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quais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fluxos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caixa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estimados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tenha</w:t>
      </w:r>
      <w:r>
        <w:rPr>
          <w:color w:val="231F20"/>
          <w:spacing w:val="-4"/>
          <w:sz w:val="20"/>
        </w:rPr>
        <w:t>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ajustados.</w:t>
      </w:r>
    </w:p>
    <w:p>
      <w:pPr>
        <w:pStyle w:val="BodyText"/>
        <w:spacing w:line="249" w:lineRule="auto" w:before="2"/>
        <w:ind w:left="879" w:right="152"/>
      </w:pPr>
      <w:r>
        <w:rPr>
          <w:color w:val="231F20"/>
        </w:rPr>
        <w:t>Deve-se</w:t>
      </w:r>
      <w:r>
        <w:rPr>
          <w:color w:val="231F20"/>
          <w:spacing w:val="-3"/>
        </w:rPr>
        <w:t> </w:t>
      </w:r>
      <w:r>
        <w:rPr>
          <w:color w:val="231F20"/>
        </w:rPr>
        <w:t>levar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conta</w:t>
      </w:r>
      <w:r>
        <w:rPr>
          <w:color w:val="231F20"/>
          <w:spacing w:val="-3"/>
        </w:rPr>
        <w:t> </w:t>
      </w:r>
      <w:r>
        <w:rPr>
          <w:color w:val="231F20"/>
        </w:rPr>
        <w:t>riscos</w:t>
      </w:r>
      <w:r>
        <w:rPr>
          <w:color w:val="231F20"/>
          <w:spacing w:val="-3"/>
        </w:rPr>
        <w:t> </w:t>
      </w:r>
      <w:r>
        <w:rPr>
          <w:color w:val="231F20"/>
        </w:rPr>
        <w:t>como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risco</w:t>
      </w:r>
      <w:r>
        <w:rPr>
          <w:color w:val="231F20"/>
          <w:spacing w:val="-3"/>
        </w:rPr>
        <w:t> </w:t>
      </w:r>
      <w:r>
        <w:rPr>
          <w:color w:val="231F20"/>
        </w:rPr>
        <w:t>país,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risco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moeda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risco</w:t>
      </w:r>
      <w:r>
        <w:rPr>
          <w:color w:val="231F20"/>
        </w:rPr>
        <w:t> de preços.</w:t>
      </w:r>
    </w:p>
    <w:p>
      <w:pPr>
        <w:pStyle w:val="BodyText"/>
        <w:spacing w:line="249" w:lineRule="auto" w:before="2"/>
        <w:ind w:left="879" w:right="151" w:hanging="454"/>
      </w:pPr>
      <w:r>
        <w:rPr>
          <w:color w:val="231F20"/>
        </w:rPr>
        <w:t>A19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taxa de desconto é independente da estrutura de capital da entidade e </w:t>
      </w:r>
      <w:r>
        <w:rPr>
          <w:color w:val="231F20"/>
        </w:rPr>
        <w:t>da</w:t>
      </w:r>
      <w:r>
        <w:rPr>
          <w:color w:val="231F20"/>
        </w:rPr>
        <w:t> forma como ela financiou a aquisição do ativo, porque os fluxos de caixa fu</w:t>
      </w:r>
      <w:r>
        <w:rPr>
          <w:color w:val="231F20"/>
        </w:rPr>
        <w:softHyphen/>
      </w:r>
      <w:r>
        <w:rPr>
          <w:color w:val="231F20"/>
        </w:rPr>
        <w:t>turos,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serem</w:t>
      </w:r>
      <w:r>
        <w:rPr>
          <w:color w:val="231F20"/>
          <w:spacing w:val="-5"/>
        </w:rPr>
        <w:t> </w:t>
      </w:r>
      <w:r>
        <w:rPr>
          <w:color w:val="231F20"/>
        </w:rPr>
        <w:t>gerados</w:t>
      </w:r>
      <w:r>
        <w:rPr>
          <w:color w:val="231F20"/>
          <w:spacing w:val="-5"/>
        </w:rPr>
        <w:t> </w:t>
      </w:r>
      <w:r>
        <w:rPr>
          <w:color w:val="231F20"/>
        </w:rPr>
        <w:t>pelo</w:t>
      </w:r>
      <w:r>
        <w:rPr>
          <w:color w:val="231F20"/>
          <w:spacing w:val="-5"/>
        </w:rPr>
        <w:t> </w:t>
      </w:r>
      <w:r>
        <w:rPr>
          <w:color w:val="231F20"/>
        </w:rPr>
        <w:t>ativo,</w:t>
      </w:r>
      <w:r>
        <w:rPr>
          <w:color w:val="231F20"/>
          <w:spacing w:val="-5"/>
        </w:rPr>
        <w:t> </w:t>
      </w:r>
      <w:r>
        <w:rPr>
          <w:color w:val="231F20"/>
        </w:rPr>
        <w:t>não</w:t>
      </w:r>
      <w:r>
        <w:rPr>
          <w:color w:val="231F20"/>
          <w:spacing w:val="-5"/>
        </w:rPr>
        <w:t> </w:t>
      </w:r>
      <w:r>
        <w:rPr>
          <w:color w:val="231F20"/>
        </w:rPr>
        <w:t>dependem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forma</w:t>
      </w:r>
      <w:r>
        <w:rPr>
          <w:color w:val="231F20"/>
          <w:spacing w:val="-5"/>
        </w:rPr>
        <w:t> </w:t>
      </w:r>
      <w:r>
        <w:rPr>
          <w:color w:val="231F20"/>
        </w:rPr>
        <w:t>como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entidade</w:t>
      </w:r>
      <w:r>
        <w:rPr>
          <w:color w:val="231F20"/>
        </w:rPr>
        <w:t> financiou essa aquisição.</w:t>
      </w:r>
    </w:p>
    <w:p>
      <w:pPr>
        <w:pStyle w:val="BodyText"/>
        <w:spacing w:line="249" w:lineRule="auto" w:before="3"/>
        <w:ind w:left="879" w:right="153" w:hanging="454"/>
      </w:pPr>
      <w:r>
        <w:rPr>
          <w:color w:val="231F20"/>
        </w:rPr>
        <w:t>A20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item</w:t>
      </w:r>
      <w:r>
        <w:rPr>
          <w:color w:val="231F20"/>
          <w:spacing w:val="-4"/>
        </w:rPr>
        <w:t> </w:t>
      </w:r>
      <w:r>
        <w:rPr>
          <w:color w:val="231F20"/>
        </w:rPr>
        <w:t>53</w:t>
      </w:r>
      <w:r>
        <w:rPr>
          <w:color w:val="231F20"/>
          <w:spacing w:val="-4"/>
        </w:rPr>
        <w:t> </w:t>
      </w:r>
      <w:r>
        <w:rPr>
          <w:color w:val="231F20"/>
        </w:rPr>
        <w:t>exige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taxa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desconto</w:t>
      </w:r>
      <w:r>
        <w:rPr>
          <w:color w:val="231F20"/>
          <w:spacing w:val="-4"/>
        </w:rPr>
        <w:t> </w:t>
      </w:r>
      <w:r>
        <w:rPr>
          <w:color w:val="231F20"/>
        </w:rPr>
        <w:t>utilizada</w:t>
      </w:r>
      <w:r>
        <w:rPr>
          <w:color w:val="231F20"/>
          <w:spacing w:val="-4"/>
        </w:rPr>
        <w:t> </w:t>
      </w:r>
      <w:r>
        <w:rPr>
          <w:color w:val="231F20"/>
        </w:rPr>
        <w:t>seja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taxa</w:t>
      </w:r>
      <w:r>
        <w:rPr>
          <w:color w:val="231F20"/>
          <w:spacing w:val="-4"/>
        </w:rPr>
        <w:t> </w:t>
      </w:r>
      <w:r>
        <w:rPr>
          <w:color w:val="231F20"/>
        </w:rPr>
        <w:t>antes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impos</w:t>
      </w:r>
      <w:r>
        <w:rPr>
          <w:color w:val="231F20"/>
        </w:rPr>
        <w:softHyphen/>
      </w:r>
      <w:r>
        <w:rPr>
          <w:color w:val="231F20"/>
        </w:rPr>
        <w:t>tos. Portanto, quando a base utilizada para estimar a taxa de desconto é </w:t>
      </w:r>
      <w:r>
        <w:rPr>
          <w:color w:val="231F20"/>
        </w:rPr>
        <w:t>a</w:t>
      </w:r>
      <w:r>
        <w:rPr>
          <w:color w:val="231F20"/>
        </w:rPr>
        <w:t> taxa</w:t>
      </w:r>
      <w:r>
        <w:rPr>
          <w:color w:val="231F20"/>
          <w:spacing w:val="-7"/>
        </w:rPr>
        <w:t> </w:t>
      </w:r>
      <w:r>
        <w:rPr>
          <w:color w:val="231F20"/>
        </w:rPr>
        <w:t>após</w:t>
      </w:r>
      <w:r>
        <w:rPr>
          <w:color w:val="231F20"/>
          <w:spacing w:val="-7"/>
        </w:rPr>
        <w:t> </w:t>
      </w:r>
      <w:r>
        <w:rPr>
          <w:color w:val="231F20"/>
        </w:rPr>
        <w:t>impostos,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base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ajustada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refletir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taxa</w:t>
      </w:r>
      <w:r>
        <w:rPr>
          <w:color w:val="231F20"/>
          <w:spacing w:val="-7"/>
        </w:rPr>
        <w:t> </w:t>
      </w:r>
      <w:r>
        <w:rPr>
          <w:color w:val="231F20"/>
        </w:rPr>
        <w:t>antes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impostos.</w:t>
      </w:r>
    </w:p>
    <w:p>
      <w:pPr>
        <w:pStyle w:val="BodyText"/>
        <w:spacing w:line="249" w:lineRule="auto" w:before="3"/>
        <w:ind w:left="879" w:right="151" w:hanging="454"/>
      </w:pPr>
      <w:r>
        <w:rPr>
          <w:color w:val="231F20"/>
        </w:rPr>
        <w:t>A21</w:t>
      </w:r>
      <w:r>
        <w:rPr>
          <w:color w:val="231F20"/>
          <w:spacing w:val="39"/>
        </w:rPr>
        <w:t> </w:t>
      </w:r>
      <w:r>
        <w:rPr>
          <w:color w:val="231F20"/>
        </w:rPr>
        <w:t>Normalmente</w:t>
      </w:r>
      <w:r>
        <w:rPr>
          <w:color w:val="231F20"/>
          <w:spacing w:val="25"/>
        </w:rPr>
        <w:t> </w:t>
      </w:r>
      <w:r>
        <w:rPr>
          <w:color w:val="231F20"/>
        </w:rPr>
        <w:t>a</w:t>
      </w:r>
      <w:r>
        <w:rPr>
          <w:color w:val="231F20"/>
          <w:spacing w:val="25"/>
        </w:rPr>
        <w:t> </w:t>
      </w:r>
      <w:r>
        <w:rPr>
          <w:color w:val="231F20"/>
        </w:rPr>
        <w:t>entidade</w:t>
      </w:r>
      <w:r>
        <w:rPr>
          <w:color w:val="231F20"/>
          <w:spacing w:val="25"/>
        </w:rPr>
        <w:t> </w:t>
      </w:r>
      <w:r>
        <w:rPr>
          <w:color w:val="231F20"/>
        </w:rPr>
        <w:t>utiliza</w:t>
      </w:r>
      <w:r>
        <w:rPr>
          <w:color w:val="231F20"/>
          <w:spacing w:val="25"/>
        </w:rPr>
        <w:t> </w:t>
      </w:r>
      <w:r>
        <w:rPr>
          <w:color w:val="231F20"/>
        </w:rPr>
        <w:t>uma</w:t>
      </w:r>
      <w:r>
        <w:rPr>
          <w:color w:val="231F20"/>
          <w:spacing w:val="25"/>
        </w:rPr>
        <w:t> </w:t>
      </w:r>
      <w:r>
        <w:rPr>
          <w:color w:val="231F20"/>
        </w:rPr>
        <w:t>única</w:t>
      </w:r>
      <w:r>
        <w:rPr>
          <w:color w:val="231F20"/>
          <w:spacing w:val="25"/>
        </w:rPr>
        <w:t> </w:t>
      </w:r>
      <w:r>
        <w:rPr>
          <w:color w:val="231F20"/>
        </w:rPr>
        <w:t>taxa</w:t>
      </w:r>
      <w:r>
        <w:rPr>
          <w:color w:val="231F20"/>
          <w:spacing w:val="25"/>
        </w:rPr>
        <w:t> </w:t>
      </w:r>
      <w:r>
        <w:rPr>
          <w:color w:val="231F20"/>
        </w:rPr>
        <w:t>de</w:t>
      </w:r>
      <w:r>
        <w:rPr>
          <w:color w:val="231F20"/>
          <w:spacing w:val="25"/>
        </w:rPr>
        <w:t> </w:t>
      </w:r>
      <w:r>
        <w:rPr>
          <w:color w:val="231F20"/>
        </w:rPr>
        <w:t>desconto</w:t>
      </w:r>
      <w:r>
        <w:rPr>
          <w:color w:val="231F20"/>
          <w:spacing w:val="25"/>
        </w:rPr>
        <w:t> </w:t>
      </w:r>
      <w:r>
        <w:rPr>
          <w:color w:val="231F20"/>
        </w:rPr>
        <w:t>para</w:t>
      </w:r>
      <w:r>
        <w:rPr>
          <w:color w:val="231F20"/>
          <w:spacing w:val="25"/>
        </w:rPr>
        <w:t> </w:t>
      </w:r>
      <w:r>
        <w:rPr>
          <w:color w:val="231F20"/>
        </w:rPr>
        <w:t>estimar</w:t>
      </w:r>
      <w:r>
        <w:rPr>
          <w:color w:val="231F20"/>
        </w:rPr>
        <w:t> o valor de uso de um ativo. Por outro lado, a entidade utiliza taxas de des</w:t>
      </w:r>
      <w:r>
        <w:rPr>
          <w:color w:val="231F20"/>
        </w:rPr>
        <w:softHyphen/>
      </w:r>
      <w:r>
        <w:rPr>
          <w:color w:val="231F20"/>
        </w:rPr>
        <w:t>contos separadas para diferentes períodos futuros em que o valor de uso </w:t>
      </w:r>
      <w:r>
        <w:rPr>
          <w:color w:val="231F20"/>
        </w:rPr>
        <w:t>é</w:t>
      </w:r>
      <w:r>
        <w:rPr>
          <w:color w:val="231F20"/>
        </w:rPr>
        <w:t> sensível</w:t>
      </w:r>
      <w:r>
        <w:rPr>
          <w:color w:val="231F20"/>
          <w:spacing w:val="-13"/>
        </w:rPr>
        <w:t> </w:t>
      </w:r>
      <w:r>
        <w:rPr>
          <w:color w:val="231F20"/>
        </w:rPr>
        <w:t>à</w:t>
      </w:r>
      <w:r>
        <w:rPr>
          <w:color w:val="231F20"/>
          <w:spacing w:val="-13"/>
        </w:rPr>
        <w:t> </w:t>
      </w:r>
      <w:r>
        <w:rPr>
          <w:color w:val="231F20"/>
        </w:rPr>
        <w:t>diferença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riscos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diferentes</w:t>
      </w:r>
      <w:r>
        <w:rPr>
          <w:color w:val="231F20"/>
          <w:spacing w:val="-13"/>
        </w:rPr>
        <w:t> </w:t>
      </w:r>
      <w:r>
        <w:rPr>
          <w:color w:val="231F20"/>
        </w:rPr>
        <w:t>períodos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estrutura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</w:rPr>
        <w:t> prazo das taxas de juros.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ind w:left="0" w:right="553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1"/>
        </w:rPr>
        <w:t> </w:t>
      </w:r>
      <w:r>
        <w:rPr/>
        <w:t>N° </w:t>
      </w:r>
      <w:r>
        <w:rPr>
          <w:spacing w:val="-2"/>
        </w:rPr>
        <w:t>1.087/06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19.11 – Mudanças nas </w:t>
      </w:r>
      <w:r>
        <w:rPr>
          <w:i/>
          <w:color w:val="231F20"/>
          <w:sz w:val="20"/>
        </w:rPr>
        <w:t>Práticas</w:t>
      </w:r>
      <w:r>
        <w:rPr>
          <w:i/>
          <w:color w:val="231F20"/>
          <w:sz w:val="20"/>
        </w:rPr>
        <w:t> Contábeis, nas Estimativas e Correção de Erros.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11" w:right="567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1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Princípios</w:t>
      </w:r>
      <w:r>
        <w:rPr>
          <w:color w:val="231F20"/>
          <w:spacing w:val="-10"/>
        </w:rPr>
        <w:t> </w:t>
      </w:r>
      <w:r>
        <w:rPr>
          <w:color w:val="231F20"/>
        </w:rPr>
        <w:t>Fundamentais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Contabilidade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Nor</w:t>
      </w:r>
      <w:r>
        <w:rPr>
          <w:color w:val="231F20"/>
        </w:rPr>
        <w:softHyphen/>
      </w:r>
      <w:r>
        <w:rPr>
          <w:color w:val="231F20"/>
        </w:rPr>
        <w:t>mas Brasileiras de Contabilidade e as suas Interpretações Técnicas </w:t>
      </w:r>
      <w:r>
        <w:rPr>
          <w:color w:val="231F20"/>
        </w:rPr>
        <w:t>constituem</w:t>
      </w:r>
      <w:r>
        <w:rPr>
          <w:color w:val="231F20"/>
        </w:rPr>
        <w:t> corpo de doutrina contábil e estabelecem regras sobre procedimentos técnicos </w:t>
      </w:r>
      <w:r>
        <w:rPr>
          <w:color w:val="231F20"/>
        </w:rPr>
        <w:t>a</w:t>
      </w:r>
      <w:r>
        <w:rPr>
          <w:color w:val="231F20"/>
        </w:rPr>
        <w:t> serem observados na realização dos trabalhos contábeis;</w:t>
      </w:r>
    </w:p>
    <w:p>
      <w:pPr>
        <w:pStyle w:val="Heading3"/>
        <w:spacing w:before="3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5" w:hanging="851"/>
        <w:jc w:val="left"/>
      </w:pPr>
      <w:r>
        <w:rPr>
          <w:b/>
        </w:rPr>
        <w:t>Art. 1º</w:t>
        <w:tab/>
      </w:r>
      <w:r>
        <w:rPr/>
        <w:t>Aprovar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NBC</w:t>
      </w:r>
      <w:r>
        <w:rPr>
          <w:spacing w:val="-14"/>
        </w:rPr>
        <w:t> </w:t>
      </w:r>
      <w:r>
        <w:rPr/>
        <w:t>T</w:t>
      </w:r>
      <w:r>
        <w:rPr>
          <w:spacing w:val="-14"/>
        </w:rPr>
        <w:t> </w:t>
      </w:r>
      <w:r>
        <w:rPr/>
        <w:t>19.11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Mudanças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Práticas</w:t>
      </w:r>
      <w:r>
        <w:rPr>
          <w:spacing w:val="-14"/>
        </w:rPr>
        <w:t> </w:t>
      </w:r>
      <w:r>
        <w:rPr/>
        <w:t>Contábeis,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Estima</w:t>
      </w:r>
      <w:r>
        <w:rPr/>
        <w:softHyphen/>
      </w:r>
      <w:r>
        <w:rPr/>
        <w:t>tivas e Correção de Erros.</w:t>
      </w:r>
    </w:p>
    <w:p>
      <w:pPr>
        <w:pStyle w:val="BodyText"/>
        <w:tabs>
          <w:tab w:pos="862" w:val="left" w:leader="none"/>
        </w:tabs>
        <w:spacing w:before="2"/>
        <w:ind w:left="11"/>
        <w:jc w:val="left"/>
      </w:pPr>
      <w:r>
        <w:rPr>
          <w:b/>
          <w:spacing w:val="-4"/>
        </w:rPr>
        <w:t>Art. </w:t>
      </w:r>
      <w:r>
        <w:rPr>
          <w:b/>
          <w:spacing w:val="-5"/>
        </w:rPr>
        <w:t>2º</w:t>
      </w:r>
      <w:r>
        <w:rPr>
          <w:b/>
        </w:rPr>
        <w:tab/>
      </w:r>
      <w:r>
        <w:rPr>
          <w:spacing w:val="-4"/>
        </w:rPr>
        <w:t>Esta</w:t>
      </w:r>
      <w:r>
        <w:rPr>
          <w:spacing w:val="-6"/>
        </w:rPr>
        <w:t> </w:t>
      </w:r>
      <w:r>
        <w:rPr>
          <w:spacing w:val="-4"/>
        </w:rPr>
        <w:t>Resolução entra em vigor na data de sua publicação.</w:t>
      </w:r>
    </w:p>
    <w:p>
      <w:pPr>
        <w:pStyle w:val="BodyText"/>
        <w:spacing w:before="20"/>
        <w:jc w:val="left"/>
      </w:pPr>
    </w:p>
    <w:p>
      <w:pPr>
        <w:pStyle w:val="BodyText"/>
        <w:spacing w:before="0"/>
        <w:ind w:right="553"/>
        <w:jc w:val="center"/>
      </w:pPr>
      <w:r>
        <w:rPr/>
        <w:t>Brasília,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dezembro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2006.</w:t>
      </w:r>
    </w:p>
    <w:p>
      <w:pPr>
        <w:pStyle w:val="BodyText"/>
        <w:spacing w:before="63"/>
        <w:jc w:val="left"/>
      </w:pPr>
    </w:p>
    <w:p>
      <w:pPr>
        <w:pStyle w:val="Heading3"/>
        <w:ind w:left="0" w:right="554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pStyle w:val="BodyText"/>
        <w:ind w:right="554"/>
        <w:jc w:val="center"/>
      </w:pPr>
      <w:r>
        <w:rPr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44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32896;mso-wrap-distance-left:0;mso-wrap-distance-right:0" id="docshapegroup245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-15632384;mso-wrap-distance-left:0;mso-wrap-distance-right:0" id="docshapegroup246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2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ESPECÍFICOS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833" w:right="559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NBCT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19.11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MUDANÇAS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NAS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PRÁTICAS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CONTÁBEIS</w:t>
      </w:r>
      <w:r>
        <w:rPr>
          <w:b/>
          <w:color w:val="231F20"/>
          <w:sz w:val="24"/>
        </w:rPr>
        <w:t>,</w:t>
      </w:r>
      <w:r>
        <w:rPr>
          <w:b/>
          <w:color w:val="231F20"/>
          <w:sz w:val="24"/>
        </w:rPr>
        <w:t> NAS ESTIMATIVAS E CORREÇÃO DE ERROS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247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82"/>
        </w:numPr>
        <w:tabs>
          <w:tab w:pos="1130" w:val="left" w:leader="none"/>
        </w:tabs>
        <w:spacing w:line="240" w:lineRule="auto" w:before="159" w:after="0"/>
        <w:ind w:left="1130" w:right="0" w:hanging="705"/>
        <w:jc w:val="left"/>
      </w:pPr>
      <w:r>
        <w:rPr>
          <w:spacing w:val="-2"/>
        </w:rPr>
        <w:t>OBJETIVO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365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sz w:val="20"/>
        </w:rPr>
        <w:tab/>
        <w:t>Esta norma estabelece os critérios para a seleção das práticas contá</w:t>
      </w:r>
      <w:r>
        <w:rPr>
          <w:sz w:val="20"/>
        </w:rPr>
        <w:softHyphen/>
      </w:r>
      <w:r>
        <w:rPr>
          <w:sz w:val="20"/>
        </w:rPr>
        <w:t>beis, bem como o tratamento contábil e a divulgação de mudanças </w:t>
      </w:r>
      <w:r>
        <w:rPr>
          <w:sz w:val="20"/>
        </w:rPr>
        <w:t>em</w:t>
      </w:r>
      <w:r>
        <w:rPr>
          <w:sz w:val="20"/>
        </w:rPr>
        <w:t> práticas</w:t>
      </w:r>
      <w:r>
        <w:rPr>
          <w:spacing w:val="-6"/>
          <w:sz w:val="20"/>
        </w:rPr>
        <w:t> </w:t>
      </w:r>
      <w:r>
        <w:rPr>
          <w:sz w:val="20"/>
        </w:rPr>
        <w:t>contábeis,</w:t>
      </w:r>
      <w:r>
        <w:rPr>
          <w:spacing w:val="-6"/>
          <w:sz w:val="20"/>
        </w:rPr>
        <w:t> </w:t>
      </w:r>
      <w:r>
        <w:rPr>
          <w:sz w:val="20"/>
        </w:rPr>
        <w:t>mudanças</w:t>
      </w:r>
      <w:r>
        <w:rPr>
          <w:spacing w:val="-6"/>
          <w:sz w:val="20"/>
        </w:rPr>
        <w:t> </w:t>
      </w:r>
      <w:r>
        <w:rPr>
          <w:sz w:val="20"/>
        </w:rPr>
        <w:t>em</w:t>
      </w:r>
      <w:r>
        <w:rPr>
          <w:spacing w:val="-6"/>
          <w:sz w:val="20"/>
        </w:rPr>
        <w:t> </w:t>
      </w:r>
      <w:r>
        <w:rPr>
          <w:sz w:val="20"/>
        </w:rPr>
        <w:t>estimativas</w:t>
      </w:r>
      <w:r>
        <w:rPr>
          <w:spacing w:val="-6"/>
          <w:sz w:val="20"/>
        </w:rPr>
        <w:t> </w:t>
      </w:r>
      <w:r>
        <w:rPr>
          <w:sz w:val="20"/>
        </w:rPr>
        <w:t>contábeis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correção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z w:val="20"/>
        </w:rPr>
        <w:t> erros,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modo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todas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entidades</w:t>
      </w:r>
      <w:r>
        <w:rPr>
          <w:spacing w:val="-11"/>
          <w:sz w:val="20"/>
        </w:rPr>
        <w:t> </w:t>
      </w:r>
      <w:r>
        <w:rPr>
          <w:sz w:val="20"/>
        </w:rPr>
        <w:t>elaborem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apresentem</w:t>
      </w:r>
      <w:r>
        <w:rPr>
          <w:spacing w:val="-11"/>
          <w:sz w:val="20"/>
        </w:rPr>
        <w:t> </w:t>
      </w:r>
      <w:r>
        <w:rPr>
          <w:sz w:val="20"/>
        </w:rPr>
        <w:t>suas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z w:val="20"/>
        </w:rPr>
        <w:softHyphen/>
      </w:r>
      <w:r>
        <w:rPr>
          <w:sz w:val="20"/>
        </w:rPr>
        <w:t>monstrações</w:t>
      </w:r>
      <w:r>
        <w:rPr>
          <w:spacing w:val="-11"/>
          <w:sz w:val="20"/>
        </w:rPr>
        <w:t> </w:t>
      </w:r>
      <w:r>
        <w:rPr>
          <w:sz w:val="20"/>
        </w:rPr>
        <w:t>contábeis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bases</w:t>
      </w:r>
      <w:r>
        <w:rPr>
          <w:spacing w:val="-11"/>
          <w:sz w:val="20"/>
        </w:rPr>
        <w:t> </w:t>
      </w:r>
      <w:r>
        <w:rPr>
          <w:sz w:val="20"/>
        </w:rPr>
        <w:t>uniformes,</w:t>
      </w:r>
      <w:r>
        <w:rPr>
          <w:spacing w:val="-11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objetivo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melhora</w:t>
      </w:r>
      <w:r>
        <w:rPr>
          <w:sz w:val="20"/>
        </w:rPr>
        <w:t>r</w:t>
      </w:r>
      <w:r>
        <w:rPr>
          <w:sz w:val="20"/>
        </w:rPr>
        <w:t> a relevância, a confiança nas demonstrações contábeis e a compara</w:t>
      </w:r>
      <w:r>
        <w:rPr>
          <w:sz w:val="20"/>
        </w:rPr>
        <w:softHyphen/>
      </w:r>
      <w:r>
        <w:rPr>
          <w:sz w:val="20"/>
        </w:rPr>
        <w:t>bilidade, tanto com as próprias demonstrações contábeis de </w:t>
      </w:r>
      <w:r>
        <w:rPr>
          <w:sz w:val="20"/>
        </w:rPr>
        <w:t>períodos</w:t>
      </w:r>
      <w:r>
        <w:rPr>
          <w:sz w:val="20"/>
        </w:rPr>
        <w:t> anteriores, como com as de outras entidades.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400" w:val="left" w:leader="none"/>
        </w:tabs>
        <w:spacing w:line="249" w:lineRule="auto" w:before="6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Esta norma não trata dos aspectos de divulgação das práticas con</w:t>
      </w:r>
      <w:r>
        <w:rPr>
          <w:sz w:val="20"/>
        </w:rPr>
        <w:softHyphen/>
      </w:r>
      <w:r>
        <w:rPr>
          <w:sz w:val="20"/>
        </w:rPr>
        <w:t>tábeis, com exceção das mudanças em práticas contábeis. Os </w:t>
      </w:r>
      <w:r>
        <w:rPr>
          <w:sz w:val="20"/>
        </w:rPr>
        <w:t>efeitos</w:t>
      </w:r>
      <w:r>
        <w:rPr>
          <w:sz w:val="20"/>
        </w:rPr>
        <w:t> tributários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correção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erros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exercícios</w:t>
      </w:r>
      <w:r>
        <w:rPr>
          <w:spacing w:val="-5"/>
          <w:sz w:val="20"/>
        </w:rPr>
        <w:t> </w:t>
      </w:r>
      <w:r>
        <w:rPr>
          <w:sz w:val="20"/>
        </w:rPr>
        <w:t>anteriores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mudanças</w:t>
      </w:r>
      <w:r>
        <w:rPr>
          <w:sz w:val="20"/>
        </w:rPr>
        <w:t> nas</w:t>
      </w:r>
      <w:r>
        <w:rPr>
          <w:spacing w:val="-10"/>
          <w:sz w:val="20"/>
        </w:rPr>
        <w:t> </w:t>
      </w:r>
      <w:r>
        <w:rPr>
          <w:sz w:val="20"/>
        </w:rPr>
        <w:t>práticas</w:t>
      </w:r>
      <w:r>
        <w:rPr>
          <w:spacing w:val="-10"/>
          <w:sz w:val="20"/>
        </w:rPr>
        <w:t> </w:t>
      </w:r>
      <w:r>
        <w:rPr>
          <w:sz w:val="20"/>
        </w:rPr>
        <w:t>contábeis</w:t>
      </w:r>
      <w:r>
        <w:rPr>
          <w:spacing w:val="-10"/>
          <w:sz w:val="20"/>
        </w:rPr>
        <w:t> </w:t>
      </w:r>
      <w:r>
        <w:rPr>
          <w:sz w:val="20"/>
        </w:rPr>
        <w:t>devem</w:t>
      </w:r>
      <w:r>
        <w:rPr>
          <w:spacing w:val="-10"/>
          <w:sz w:val="20"/>
        </w:rPr>
        <w:t> </w:t>
      </w:r>
      <w:r>
        <w:rPr>
          <w:sz w:val="20"/>
        </w:rPr>
        <w:t>ser</w:t>
      </w:r>
      <w:r>
        <w:rPr>
          <w:spacing w:val="-10"/>
          <w:sz w:val="20"/>
        </w:rPr>
        <w:t> </w:t>
      </w:r>
      <w:r>
        <w:rPr>
          <w:sz w:val="20"/>
        </w:rPr>
        <w:t>contabilizados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divulgados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acordo</w:t>
      </w:r>
      <w:r>
        <w:rPr>
          <w:sz w:val="20"/>
        </w:rPr>
        <w:t> com a NBC T 19.2 - Tributos sobre Lucros.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82"/>
        </w:numPr>
        <w:tabs>
          <w:tab w:pos="1130" w:val="left" w:leader="none"/>
        </w:tabs>
        <w:spacing w:line="240" w:lineRule="auto" w:before="0" w:after="0"/>
        <w:ind w:left="1130" w:right="0" w:hanging="705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361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sz w:val="20"/>
        </w:rPr>
        <w:tab/>
        <w:t>Práticas contábeis são as normas, os procedimentos, as convenções</w:t>
      </w:r>
      <w:r>
        <w:rPr>
          <w:sz w:val="20"/>
        </w:rPr>
        <w:t>,</w:t>
      </w:r>
      <w:r>
        <w:rPr>
          <w:sz w:val="20"/>
        </w:rPr>
        <w:t> as</w:t>
      </w:r>
      <w:r>
        <w:rPr>
          <w:spacing w:val="-2"/>
          <w:sz w:val="20"/>
        </w:rPr>
        <w:t> </w:t>
      </w:r>
      <w:r>
        <w:rPr>
          <w:sz w:val="20"/>
        </w:rPr>
        <w:t>regras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próprias</w:t>
      </w:r>
      <w:r>
        <w:rPr>
          <w:spacing w:val="-2"/>
          <w:sz w:val="20"/>
        </w:rPr>
        <w:t> </w:t>
      </w:r>
      <w:r>
        <w:rPr>
          <w:sz w:val="20"/>
        </w:rPr>
        <w:t>práticas</w:t>
      </w:r>
      <w:r>
        <w:rPr>
          <w:spacing w:val="-2"/>
          <w:sz w:val="20"/>
        </w:rPr>
        <w:t> </w:t>
      </w:r>
      <w:r>
        <w:rPr>
          <w:sz w:val="20"/>
        </w:rPr>
        <w:t>específicas</w:t>
      </w:r>
      <w:r>
        <w:rPr>
          <w:spacing w:val="-2"/>
          <w:sz w:val="20"/>
        </w:rPr>
        <w:t> </w:t>
      </w:r>
      <w:r>
        <w:rPr>
          <w:sz w:val="20"/>
        </w:rPr>
        <w:t>adotados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uma</w:t>
      </w:r>
      <w:r>
        <w:rPr>
          <w:spacing w:val="-2"/>
          <w:sz w:val="20"/>
        </w:rPr>
        <w:t> </w:t>
      </w:r>
      <w:r>
        <w:rPr>
          <w:sz w:val="20"/>
        </w:rPr>
        <w:t>entidad</w:t>
      </w:r>
      <w:r>
        <w:rPr>
          <w:sz w:val="20"/>
        </w:rPr>
        <w:t>e</w:t>
      </w:r>
      <w:r>
        <w:rPr>
          <w:sz w:val="20"/>
        </w:rPr>
        <w:t> na elaboração e na apresentação de suas demonstrações contábeis.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362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sz w:val="20"/>
        </w:rPr>
        <w:tab/>
        <w:t>Mudanças em estimativas contábeis são ajustes nos saldos </w:t>
      </w:r>
      <w:r>
        <w:rPr>
          <w:sz w:val="20"/>
        </w:rPr>
        <w:t>contábeis</w:t>
      </w:r>
      <w:r>
        <w:rPr>
          <w:sz w:val="20"/>
        </w:rPr>
        <w:t> de ativos ou de passivos ou do valor da movimentação do saldo de </w:t>
      </w:r>
      <w:r>
        <w:rPr>
          <w:sz w:val="20"/>
        </w:rPr>
        <w:t>um</w:t>
      </w:r>
      <w:r>
        <w:rPr>
          <w:sz w:val="20"/>
        </w:rPr>
        <w:t> ativo</w:t>
      </w:r>
      <w:r>
        <w:rPr>
          <w:spacing w:val="-2"/>
          <w:sz w:val="20"/>
        </w:rPr>
        <w:t> </w:t>
      </w:r>
      <w:r>
        <w:rPr>
          <w:sz w:val="20"/>
        </w:rPr>
        <w:t>decorrente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avaliação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situação</w:t>
      </w:r>
      <w:r>
        <w:rPr>
          <w:spacing w:val="-2"/>
          <w:sz w:val="20"/>
        </w:rPr>
        <w:t> </w:t>
      </w:r>
      <w:r>
        <w:rPr>
          <w:sz w:val="20"/>
        </w:rPr>
        <w:t>atual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-2"/>
          <w:sz w:val="20"/>
        </w:rPr>
        <w:t> </w:t>
      </w:r>
      <w:r>
        <w:rPr>
          <w:sz w:val="20"/>
        </w:rPr>
        <w:t>benefícios</w:t>
      </w:r>
      <w:r>
        <w:rPr>
          <w:spacing w:val="-2"/>
          <w:sz w:val="20"/>
        </w:rPr>
        <w:t> </w:t>
      </w:r>
      <w:r>
        <w:rPr>
          <w:sz w:val="20"/>
        </w:rPr>
        <w:t>futuros</w:t>
      </w:r>
      <w:r>
        <w:rPr>
          <w:sz w:val="20"/>
        </w:rPr>
        <w:t> esperados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das</w:t>
      </w:r>
      <w:r>
        <w:rPr>
          <w:spacing w:val="-14"/>
          <w:sz w:val="20"/>
        </w:rPr>
        <w:t> </w:t>
      </w:r>
      <w:r>
        <w:rPr>
          <w:sz w:val="20"/>
        </w:rPr>
        <w:t>obrigações</w:t>
      </w:r>
      <w:r>
        <w:rPr>
          <w:spacing w:val="-14"/>
          <w:sz w:val="20"/>
        </w:rPr>
        <w:t> </w:t>
      </w:r>
      <w:r>
        <w:rPr>
          <w:sz w:val="20"/>
        </w:rPr>
        <w:t>associadas</w:t>
      </w:r>
      <w:r>
        <w:rPr>
          <w:spacing w:val="-13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ativos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exigibilidades.</w:t>
      </w:r>
      <w:r>
        <w:rPr>
          <w:spacing w:val="-13"/>
          <w:sz w:val="20"/>
        </w:rPr>
        <w:t> </w:t>
      </w:r>
      <w:r>
        <w:rPr>
          <w:sz w:val="20"/>
        </w:rPr>
        <w:t>Mu</w:t>
      </w:r>
      <w:r>
        <w:rPr>
          <w:sz w:val="20"/>
        </w:rPr>
        <w:softHyphen/>
      </w:r>
      <w:r>
        <w:rPr>
          <w:sz w:val="20"/>
        </w:rPr>
        <w:t>danças</w:t>
      </w:r>
      <w:r>
        <w:rPr>
          <w:spacing w:val="-7"/>
          <w:sz w:val="20"/>
        </w:rPr>
        <w:t> </w:t>
      </w:r>
      <w:r>
        <w:rPr>
          <w:sz w:val="20"/>
        </w:rPr>
        <w:t>nas</w:t>
      </w:r>
      <w:r>
        <w:rPr>
          <w:spacing w:val="-7"/>
          <w:sz w:val="20"/>
        </w:rPr>
        <w:t> </w:t>
      </w:r>
      <w:r>
        <w:rPr>
          <w:sz w:val="20"/>
        </w:rPr>
        <w:t>estimativas</w:t>
      </w:r>
      <w:r>
        <w:rPr>
          <w:spacing w:val="-7"/>
          <w:sz w:val="20"/>
        </w:rPr>
        <w:t> </w:t>
      </w:r>
      <w:r>
        <w:rPr>
          <w:sz w:val="20"/>
        </w:rPr>
        <w:t>contábeis</w:t>
      </w:r>
      <w:r>
        <w:rPr>
          <w:spacing w:val="-7"/>
          <w:sz w:val="20"/>
        </w:rPr>
        <w:t> </w:t>
      </w:r>
      <w:r>
        <w:rPr>
          <w:sz w:val="20"/>
        </w:rPr>
        <w:t>não</w:t>
      </w:r>
      <w:r>
        <w:rPr>
          <w:spacing w:val="-7"/>
          <w:sz w:val="20"/>
        </w:rPr>
        <w:t> </w:t>
      </w:r>
      <w:r>
        <w:rPr>
          <w:sz w:val="20"/>
        </w:rPr>
        <w:t>são</w:t>
      </w:r>
      <w:r>
        <w:rPr>
          <w:spacing w:val="-7"/>
          <w:sz w:val="20"/>
        </w:rPr>
        <w:t> </w:t>
      </w:r>
      <w:r>
        <w:rPr>
          <w:sz w:val="20"/>
        </w:rPr>
        <w:t>correção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erro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decorrem,</w:t>
      </w:r>
      <w:r>
        <w:rPr>
          <w:sz w:val="20"/>
        </w:rPr>
        <w:t> entre outros, de:</w:t>
      </w:r>
    </w:p>
    <w:p>
      <w:pPr>
        <w:pStyle w:val="ListParagraph"/>
        <w:numPr>
          <w:ilvl w:val="0"/>
          <w:numId w:val="183"/>
        </w:numPr>
        <w:tabs>
          <w:tab w:pos="2124" w:val="left" w:leader="none"/>
          <w:tab w:pos="2126" w:val="left" w:leader="none"/>
        </w:tabs>
        <w:spacing w:line="249" w:lineRule="auto" w:before="5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novas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informações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tecnologias,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inexistentes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des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conhecidas quando da elaboração das demonstrações 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beis anteriores; e</w:t>
      </w:r>
    </w:p>
    <w:p>
      <w:pPr>
        <w:pStyle w:val="ListParagraph"/>
        <w:numPr>
          <w:ilvl w:val="0"/>
          <w:numId w:val="183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alteração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padrões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consumo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2"/>
          <w:sz w:val="20"/>
        </w:rPr>
        <w:t> ativos.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499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Erros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exercícios</w:t>
      </w:r>
      <w:r>
        <w:rPr>
          <w:spacing w:val="40"/>
          <w:sz w:val="20"/>
        </w:rPr>
        <w:t> </w:t>
      </w:r>
      <w:r>
        <w:rPr>
          <w:sz w:val="20"/>
        </w:rPr>
        <w:t>anteriores</w:t>
      </w:r>
      <w:r>
        <w:rPr>
          <w:spacing w:val="40"/>
          <w:sz w:val="20"/>
        </w:rPr>
        <w:t> </w:t>
      </w:r>
      <w:r>
        <w:rPr>
          <w:sz w:val="20"/>
        </w:rPr>
        <w:t>são</w:t>
      </w:r>
      <w:r>
        <w:rPr>
          <w:spacing w:val="40"/>
          <w:sz w:val="20"/>
        </w:rPr>
        <w:t> </w:t>
      </w:r>
      <w:r>
        <w:rPr>
          <w:sz w:val="20"/>
        </w:rPr>
        <w:t>omissões</w:t>
      </w:r>
      <w:r>
        <w:rPr>
          <w:spacing w:val="40"/>
          <w:sz w:val="20"/>
        </w:rPr>
        <w:t> </w:t>
      </w:r>
      <w:r>
        <w:rPr>
          <w:sz w:val="20"/>
        </w:rPr>
        <w:t>ou</w:t>
      </w:r>
      <w:r>
        <w:rPr>
          <w:spacing w:val="40"/>
          <w:sz w:val="20"/>
        </w:rPr>
        <w:t> </w:t>
      </w:r>
      <w:r>
        <w:rPr>
          <w:sz w:val="20"/>
        </w:rPr>
        <w:t>distorções</w:t>
      </w:r>
      <w:r>
        <w:rPr>
          <w:spacing w:val="40"/>
          <w:sz w:val="20"/>
        </w:rPr>
        <w:t> </w:t>
      </w:r>
      <w:r>
        <w:rPr>
          <w:sz w:val="20"/>
        </w:rPr>
        <w:t>conti</w:t>
      </w:r>
      <w:r>
        <w:rPr>
          <w:sz w:val="20"/>
        </w:rPr>
        <w:softHyphen/>
      </w:r>
      <w:r>
        <w:rPr>
          <w:sz w:val="20"/>
        </w:rPr>
        <w:t>dos nas demonstrações contábeis de um ou mais exercícios anterio</w:t>
      </w:r>
      <w:r>
        <w:rPr>
          <w:sz w:val="20"/>
        </w:rPr>
        <w:softHyphen/>
      </w:r>
      <w:r>
        <w:rPr>
          <w:sz w:val="20"/>
        </w:rPr>
        <w:t>res, resultantes de falhas no uso ou do uso errôneo de informaçõe</w:t>
      </w:r>
      <w:r>
        <w:rPr>
          <w:sz w:val="20"/>
        </w:rPr>
        <w:t>s</w:t>
      </w:r>
      <w:r>
        <w:rPr>
          <w:sz w:val="20"/>
        </w:rPr>
        <w:t> confiáveis que:</w:t>
      </w:r>
    </w:p>
    <w:p>
      <w:pPr>
        <w:pStyle w:val="ListParagraph"/>
        <w:numPr>
          <w:ilvl w:val="0"/>
          <w:numId w:val="184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estavam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disponíveis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quando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elaboração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demonstraçõe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contábeis; e</w:t>
      </w:r>
    </w:p>
    <w:p>
      <w:pPr>
        <w:pStyle w:val="ListParagraph"/>
        <w:numPr>
          <w:ilvl w:val="0"/>
          <w:numId w:val="184"/>
        </w:numPr>
        <w:tabs>
          <w:tab w:pos="2124" w:val="left" w:leader="none"/>
        </w:tabs>
        <w:spacing w:line="240" w:lineRule="auto" w:before="1" w:after="0"/>
        <w:ind w:left="2124" w:right="0" w:hanging="451"/>
        <w:jc w:val="both"/>
        <w:rPr>
          <w:sz w:val="20"/>
        </w:rPr>
      </w:pPr>
      <w:r>
        <w:rPr>
          <w:color w:val="231F20"/>
          <w:sz w:val="20"/>
        </w:rPr>
        <w:t>seria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razoável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concluir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serem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conhecidas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consideradas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5"/>
          <w:sz w:val="20"/>
        </w:rPr>
        <w:t>por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712" w:right="567"/>
      </w:pPr>
      <w:r>
        <w:rPr>
          <w:color w:val="231F20"/>
        </w:rPr>
        <w:t>ocasião da elaboração e da divulgação daquelas demonstra</w:t>
      </w:r>
      <w:r>
        <w:rPr>
          <w:color w:val="231F20"/>
        </w:rPr>
        <w:softHyphen/>
      </w:r>
      <w:r>
        <w:rPr>
          <w:color w:val="231F20"/>
        </w:rPr>
        <w:t>ções contábeis.</w:t>
      </w:r>
    </w:p>
    <w:p>
      <w:pPr>
        <w:pStyle w:val="BodyText"/>
        <w:spacing w:line="249" w:lineRule="auto" w:before="2"/>
        <w:ind w:left="862" w:right="566"/>
      </w:pPr>
      <w:r>
        <w:rPr>
          <w:spacing w:val="-8"/>
        </w:rPr>
        <w:t>Tais</w:t>
      </w:r>
      <w:r>
        <w:rPr>
          <w:spacing w:val="-6"/>
        </w:rPr>
        <w:t> </w:t>
      </w:r>
      <w:r>
        <w:rPr>
          <w:spacing w:val="-8"/>
        </w:rPr>
        <w:t>erros</w:t>
      </w:r>
      <w:r>
        <w:rPr>
          <w:spacing w:val="-6"/>
        </w:rPr>
        <w:t> </w:t>
      </w:r>
      <w:r>
        <w:rPr>
          <w:spacing w:val="-8"/>
        </w:rPr>
        <w:t>incluem</w:t>
      </w:r>
      <w:r>
        <w:rPr>
          <w:spacing w:val="-6"/>
        </w:rPr>
        <w:t> </w:t>
      </w:r>
      <w:r>
        <w:rPr>
          <w:spacing w:val="-8"/>
        </w:rPr>
        <w:t>os</w:t>
      </w:r>
      <w:r>
        <w:rPr>
          <w:spacing w:val="-6"/>
        </w:rPr>
        <w:t> </w:t>
      </w:r>
      <w:r>
        <w:rPr>
          <w:spacing w:val="-8"/>
        </w:rPr>
        <w:t>efeitos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enganos</w:t>
      </w:r>
      <w:r>
        <w:rPr>
          <w:spacing w:val="-6"/>
        </w:rPr>
        <w:t> </w:t>
      </w:r>
      <w:r>
        <w:rPr>
          <w:spacing w:val="-8"/>
        </w:rPr>
        <w:t>matemáticos,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enganos</w:t>
      </w:r>
      <w:r>
        <w:rPr>
          <w:spacing w:val="-5"/>
        </w:rPr>
        <w:t> </w:t>
      </w:r>
      <w:r>
        <w:rPr>
          <w:spacing w:val="-8"/>
        </w:rPr>
        <w:t>na</w:t>
      </w:r>
      <w:r>
        <w:rPr>
          <w:spacing w:val="-6"/>
        </w:rPr>
        <w:t> </w:t>
      </w:r>
      <w:r>
        <w:rPr>
          <w:spacing w:val="-8"/>
        </w:rPr>
        <w:t>aplica</w:t>
      </w:r>
      <w:r>
        <w:rPr>
          <w:spacing w:val="-8"/>
        </w:rPr>
        <w:softHyphen/>
      </w:r>
      <w:r>
        <w:rPr>
          <w:spacing w:val="-8"/>
        </w:rPr>
        <w:t>ção</w:t>
      </w:r>
      <w:r>
        <w:rPr>
          <w:spacing w:val="-2"/>
        </w:rPr>
        <w:t> </w:t>
      </w:r>
      <w:r>
        <w:rPr>
          <w:spacing w:val="-8"/>
        </w:rPr>
        <w:t>das</w:t>
      </w:r>
      <w:r>
        <w:rPr>
          <w:spacing w:val="-2"/>
        </w:rPr>
        <w:t> </w:t>
      </w:r>
      <w:r>
        <w:rPr>
          <w:spacing w:val="-8"/>
        </w:rPr>
        <w:t>práticas</w:t>
      </w:r>
      <w:r>
        <w:rPr>
          <w:spacing w:val="-2"/>
        </w:rPr>
        <w:t> </w:t>
      </w:r>
      <w:r>
        <w:rPr>
          <w:spacing w:val="-8"/>
        </w:rPr>
        <w:t>contábeis,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desconsideração</w:t>
      </w:r>
      <w:r>
        <w:rPr>
          <w:spacing w:val="-2"/>
        </w:rPr>
        <w:t> </w:t>
      </w:r>
      <w:r>
        <w:rPr>
          <w:spacing w:val="-8"/>
        </w:rPr>
        <w:t>ou</w:t>
      </w:r>
      <w:r>
        <w:rPr>
          <w:spacing w:val="-2"/>
        </w:rPr>
        <w:t> </w:t>
      </w:r>
      <w:r>
        <w:rPr>
          <w:spacing w:val="-8"/>
        </w:rPr>
        <w:t>má</w:t>
      </w:r>
      <w:r>
        <w:rPr>
          <w:spacing w:val="-2"/>
        </w:rPr>
        <w:t> </w:t>
      </w:r>
      <w:r>
        <w:rPr>
          <w:spacing w:val="-8"/>
        </w:rPr>
        <w:t>interpretação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fatos</w:t>
      </w:r>
      <w:r>
        <w:rPr>
          <w:spacing w:val="-8"/>
        </w:rPr>
        <w:t> </w:t>
      </w:r>
      <w:r>
        <w:rPr/>
        <w:t>e de fraudes.</w:t>
      </w: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65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Omissão ou erro: é aquele que pode, individual ou coletivamente, in</w:t>
      </w:r>
      <w:r>
        <w:rPr>
          <w:sz w:val="20"/>
        </w:rPr>
        <w:softHyphen/>
      </w:r>
      <w:r>
        <w:rPr>
          <w:sz w:val="20"/>
        </w:rPr>
        <w:t>fluenciar as decisões de usuários tomadas com base nas demonstra</w:t>
      </w:r>
      <w:r>
        <w:rPr>
          <w:sz w:val="20"/>
        </w:rPr>
        <w:softHyphen/>
      </w:r>
      <w:r>
        <w:rPr>
          <w:sz w:val="20"/>
        </w:rPr>
        <w:t>ções contábeis. A relevância depende do montante e da natureza </w:t>
      </w:r>
      <w:r>
        <w:rPr>
          <w:sz w:val="20"/>
        </w:rPr>
        <w:t>da</w:t>
      </w:r>
      <w:r>
        <w:rPr>
          <w:sz w:val="20"/>
        </w:rPr>
        <w:t> omissão ou erro nas circunstâncias. A combinação do montante e </w:t>
      </w:r>
      <w:r>
        <w:rPr>
          <w:sz w:val="20"/>
        </w:rPr>
        <w:t>da</w:t>
      </w:r>
      <w:r>
        <w:rPr>
          <w:sz w:val="20"/>
        </w:rPr>
        <w:t> natureza do item pode ser o fator determinante.</w:t>
      </w: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70" w:val="left" w:leader="none"/>
        </w:tabs>
        <w:spacing w:line="249" w:lineRule="auto" w:before="4" w:after="0"/>
        <w:ind w:left="862" w:right="566" w:hanging="851"/>
        <w:jc w:val="both"/>
        <w:rPr>
          <w:sz w:val="20"/>
        </w:rPr>
      </w:pPr>
      <w:r>
        <w:rPr>
          <w:sz w:val="20"/>
        </w:rPr>
        <w:tab/>
        <w:t>Aplicação retrospectiva: representa a utilização de uma nova </w:t>
      </w:r>
      <w:r>
        <w:rPr>
          <w:sz w:val="20"/>
        </w:rPr>
        <w:t>prática</w:t>
      </w:r>
      <w:r>
        <w:rPr>
          <w:sz w:val="20"/>
        </w:rPr>
        <w:t> contábil, como se essa prática estivesse sempre em uso.</w:t>
      </w: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42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Ajuste retrospectivo: refere-se à correção do registro original, da valo</w:t>
      </w:r>
      <w:r>
        <w:rPr>
          <w:sz w:val="20"/>
        </w:rPr>
        <w:softHyphen/>
      </w:r>
      <w:r>
        <w:rPr>
          <w:sz w:val="20"/>
        </w:rPr>
        <w:t>rização ou da divulgação de elementos das demonstrações </w:t>
      </w:r>
      <w:r>
        <w:rPr>
          <w:sz w:val="20"/>
        </w:rPr>
        <w:t>contábeis,</w:t>
      </w:r>
      <w:r>
        <w:rPr>
          <w:sz w:val="20"/>
        </w:rPr>
        <w:t> como se o erro não houvesse sido cometido.</w:t>
      </w: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61" w:val="left" w:leader="none"/>
        </w:tabs>
        <w:spacing w:line="249" w:lineRule="auto" w:before="3" w:after="0"/>
        <w:ind w:left="862" w:right="564" w:hanging="851"/>
        <w:jc w:val="both"/>
        <w:rPr>
          <w:sz w:val="20"/>
        </w:rPr>
      </w:pPr>
      <w:r>
        <w:rPr>
          <w:sz w:val="20"/>
        </w:rPr>
        <w:tab/>
        <w:t>Impraticável: refere-se a uma norma considerada inviável de ser apli</w:t>
      </w:r>
      <w:r>
        <w:rPr>
          <w:sz w:val="20"/>
        </w:rPr>
        <w:softHyphen/>
      </w:r>
      <w:r>
        <w:rPr>
          <w:sz w:val="20"/>
        </w:rPr>
        <w:t>cada.</w:t>
      </w:r>
      <w:r>
        <w:rPr>
          <w:spacing w:val="-7"/>
          <w:sz w:val="20"/>
        </w:rPr>
        <w:t> </w:t>
      </w:r>
      <w:r>
        <w:rPr>
          <w:sz w:val="20"/>
        </w:rPr>
        <w:t>Isso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verifica</w:t>
      </w:r>
      <w:r>
        <w:rPr>
          <w:spacing w:val="-7"/>
          <w:sz w:val="20"/>
        </w:rPr>
        <w:t> </w:t>
      </w:r>
      <w:r>
        <w:rPr>
          <w:sz w:val="20"/>
        </w:rPr>
        <w:t>quando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entidade,</w:t>
      </w:r>
      <w:r>
        <w:rPr>
          <w:spacing w:val="-7"/>
          <w:sz w:val="20"/>
        </w:rPr>
        <w:t> </w:t>
      </w:r>
      <w:r>
        <w:rPr>
          <w:sz w:val="20"/>
        </w:rPr>
        <w:t>sem</w:t>
      </w:r>
      <w:r>
        <w:rPr>
          <w:spacing w:val="-7"/>
          <w:sz w:val="20"/>
        </w:rPr>
        <w:t> </w:t>
      </w:r>
      <w:r>
        <w:rPr>
          <w:sz w:val="20"/>
        </w:rPr>
        <w:t>sucesso,</w:t>
      </w:r>
      <w:r>
        <w:rPr>
          <w:spacing w:val="-7"/>
          <w:sz w:val="20"/>
        </w:rPr>
        <w:t> </w:t>
      </w:r>
      <w:r>
        <w:rPr>
          <w:sz w:val="20"/>
        </w:rPr>
        <w:t>esgota</w:t>
      </w:r>
      <w:r>
        <w:rPr>
          <w:spacing w:val="-7"/>
          <w:sz w:val="20"/>
        </w:rPr>
        <w:t> </w:t>
      </w:r>
      <w:r>
        <w:rPr>
          <w:sz w:val="20"/>
        </w:rPr>
        <w:t>os</w:t>
      </w:r>
      <w:r>
        <w:rPr>
          <w:spacing w:val="-7"/>
          <w:sz w:val="20"/>
        </w:rPr>
        <w:t> </w:t>
      </w:r>
      <w:r>
        <w:rPr>
          <w:sz w:val="20"/>
        </w:rPr>
        <w:t>recur</w:t>
      </w:r>
      <w:r>
        <w:rPr>
          <w:sz w:val="20"/>
        </w:rPr>
        <w:softHyphen/>
      </w:r>
      <w:r>
        <w:rPr>
          <w:sz w:val="20"/>
        </w:rPr>
        <w:t>sos para aplicá-la. Considera-se inviável efetuar mudança em </w:t>
      </w:r>
      <w:r>
        <w:rPr>
          <w:sz w:val="20"/>
        </w:rPr>
        <w:t>prática</w:t>
      </w:r>
      <w:r>
        <w:rPr>
          <w:sz w:val="20"/>
        </w:rPr>
        <w:t> contábil, retrospectivamente, ou proceder ao ajuste retrospectivo </w:t>
      </w:r>
      <w:r>
        <w:rPr>
          <w:sz w:val="20"/>
        </w:rPr>
        <w:t>para</w:t>
      </w:r>
      <w:r>
        <w:rPr>
          <w:sz w:val="20"/>
        </w:rPr>
        <w:t> correção de erros, se:</w:t>
      </w:r>
    </w:p>
    <w:p>
      <w:pPr>
        <w:pStyle w:val="ListParagraph"/>
        <w:numPr>
          <w:ilvl w:val="0"/>
          <w:numId w:val="185"/>
        </w:numPr>
        <w:tabs>
          <w:tab w:pos="1711" w:val="left" w:leader="none"/>
        </w:tabs>
        <w:spacing w:line="240" w:lineRule="auto" w:before="4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efeitos não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puderem ser </w:t>
      </w:r>
      <w:r>
        <w:rPr>
          <w:color w:val="231F20"/>
          <w:spacing w:val="-2"/>
          <w:sz w:val="20"/>
        </w:rPr>
        <w:t>determinados;</w:t>
      </w:r>
    </w:p>
    <w:p>
      <w:pPr>
        <w:pStyle w:val="ListParagraph"/>
        <w:numPr>
          <w:ilvl w:val="0"/>
          <w:numId w:val="185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determinação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valores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envolver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uso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premissas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pendam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estejam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relacionadas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intenções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específica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referente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z w:val="20"/>
        </w:rPr>
        <w:t> ajuste; e</w:t>
      </w:r>
    </w:p>
    <w:p>
      <w:pPr>
        <w:pStyle w:val="ListParagraph"/>
        <w:numPr>
          <w:ilvl w:val="0"/>
          <w:numId w:val="185"/>
        </w:numPr>
        <w:tabs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 determinação dos efeitos exigir estimativas significativas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valores.</w:t>
      </w: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33" w:val="left" w:leader="none"/>
        </w:tabs>
        <w:spacing w:line="249" w:lineRule="auto" w:before="2" w:after="0"/>
        <w:ind w:left="862" w:right="566" w:hanging="851"/>
        <w:jc w:val="both"/>
        <w:rPr>
          <w:sz w:val="20"/>
        </w:rPr>
      </w:pPr>
      <w:r>
        <w:rPr>
          <w:sz w:val="20"/>
        </w:rPr>
        <w:tab/>
        <w:t>Aplicação prospectiva de uma mudança em prática contábil e do reco</w:t>
      </w:r>
      <w:r>
        <w:rPr>
          <w:sz w:val="20"/>
        </w:rPr>
        <w:softHyphen/>
      </w:r>
      <w:r>
        <w:rPr>
          <w:sz w:val="20"/>
        </w:rPr>
        <w:t>nhecimento do efeito de mudança em estimativa contábil </w:t>
      </w:r>
      <w:r>
        <w:rPr>
          <w:sz w:val="20"/>
        </w:rPr>
        <w:t>representa,</w:t>
      </w:r>
      <w:r>
        <w:rPr>
          <w:sz w:val="20"/>
        </w:rPr>
        <w:t> </w:t>
      </w:r>
      <w:r>
        <w:rPr>
          <w:spacing w:val="-2"/>
          <w:sz w:val="20"/>
        </w:rPr>
        <w:t>respectivamente:</w:t>
      </w:r>
    </w:p>
    <w:p>
      <w:pPr>
        <w:pStyle w:val="ListParagraph"/>
        <w:numPr>
          <w:ilvl w:val="0"/>
          <w:numId w:val="186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aplicação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nova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prática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contábil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transações,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outros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evento</w:t>
      </w:r>
      <w:r>
        <w:rPr>
          <w:color w:val="231F20"/>
          <w:spacing w:val="-4"/>
          <w:sz w:val="20"/>
        </w:rPr>
        <w:t>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circunstâncias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ocorrerem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após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adoção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nova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prática;</w:t>
      </w:r>
    </w:p>
    <w:p>
      <w:pPr>
        <w:pStyle w:val="ListParagraph"/>
        <w:numPr>
          <w:ilvl w:val="0"/>
          <w:numId w:val="186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7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registro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divulgação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efeito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mudança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estimativa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con</w:t>
      </w:r>
      <w:r>
        <w:rPr>
          <w:color w:val="231F20"/>
          <w:spacing w:val="-6"/>
          <w:sz w:val="20"/>
        </w:rPr>
        <w:softHyphen/>
      </w:r>
      <w:r>
        <w:rPr>
          <w:color w:val="231F20"/>
          <w:spacing w:val="-6"/>
          <w:sz w:val="20"/>
        </w:rPr>
      </w:r>
      <w:r>
        <w:rPr>
          <w:color w:val="231F20"/>
          <w:spacing w:val="-2"/>
          <w:sz w:val="20"/>
        </w:rPr>
        <w:t>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exercícios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correntes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futuros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afetados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mudança.</w:t>
      </w: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34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Ao avaliar se a omissão ou o erro poderia influir significativamente na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decisões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usuários,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deve-se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levar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características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daquele</w:t>
      </w:r>
      <w:r>
        <w:rPr>
          <w:spacing w:val="-2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usuários.</w:t>
      </w:r>
      <w:r>
        <w:rPr>
          <w:spacing w:val="-10"/>
          <w:sz w:val="20"/>
        </w:rPr>
        <w:t> </w:t>
      </w:r>
      <w:r>
        <w:rPr>
          <w:sz w:val="20"/>
        </w:rPr>
        <w:t>Presume-se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os</w:t>
      </w:r>
      <w:r>
        <w:rPr>
          <w:spacing w:val="-10"/>
          <w:sz w:val="20"/>
        </w:rPr>
        <w:t> </w:t>
      </w:r>
      <w:r>
        <w:rPr>
          <w:sz w:val="20"/>
        </w:rPr>
        <w:t>usuários</w:t>
      </w:r>
      <w:r>
        <w:rPr>
          <w:spacing w:val="-10"/>
          <w:sz w:val="20"/>
        </w:rPr>
        <w:t> </w:t>
      </w:r>
      <w:r>
        <w:rPr>
          <w:sz w:val="20"/>
        </w:rPr>
        <w:t>das</w:t>
      </w:r>
      <w:r>
        <w:rPr>
          <w:spacing w:val="-10"/>
          <w:sz w:val="20"/>
        </w:rPr>
        <w:t> </w:t>
      </w:r>
      <w:r>
        <w:rPr>
          <w:sz w:val="20"/>
        </w:rPr>
        <w:t>demonstrações</w:t>
      </w:r>
      <w:r>
        <w:rPr>
          <w:spacing w:val="-10"/>
          <w:sz w:val="20"/>
        </w:rPr>
        <w:t> </w:t>
      </w:r>
      <w:r>
        <w:rPr>
          <w:sz w:val="20"/>
        </w:rPr>
        <w:t>contábeis</w:t>
      </w:r>
      <w:r>
        <w:rPr>
          <w:spacing w:val="-10"/>
          <w:sz w:val="20"/>
        </w:rPr>
        <w:t> </w:t>
      </w:r>
      <w:r>
        <w:rPr>
          <w:sz w:val="20"/>
        </w:rPr>
        <w:t>te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nham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conhecimento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razoável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negócios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informações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contábeis</w:t>
      </w:r>
      <w:r>
        <w:rPr>
          <w:spacing w:val="-2"/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Portanto,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avaliação</w:t>
      </w:r>
      <w:r>
        <w:rPr>
          <w:spacing w:val="-14"/>
          <w:sz w:val="20"/>
        </w:rPr>
        <w:t> </w:t>
      </w:r>
      <w:r>
        <w:rPr>
          <w:sz w:val="20"/>
        </w:rPr>
        <w:t>deve</w:t>
      </w:r>
      <w:r>
        <w:rPr>
          <w:spacing w:val="-14"/>
          <w:sz w:val="20"/>
        </w:rPr>
        <w:t> </w:t>
      </w:r>
      <w:r>
        <w:rPr>
          <w:sz w:val="20"/>
        </w:rPr>
        <w:t>considerar</w:t>
      </w:r>
      <w:r>
        <w:rPr>
          <w:spacing w:val="-14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sz w:val="20"/>
        </w:rPr>
        <w:t>usuários</w:t>
      </w:r>
      <w:r>
        <w:rPr>
          <w:spacing w:val="-14"/>
          <w:sz w:val="20"/>
        </w:rPr>
        <w:t> </w:t>
      </w:r>
      <w:r>
        <w:rPr>
          <w:sz w:val="20"/>
        </w:rPr>
        <w:t>poderiam</w:t>
      </w:r>
      <w:r>
        <w:rPr>
          <w:spacing w:val="-14"/>
          <w:sz w:val="20"/>
        </w:rPr>
        <w:t> </w:t>
      </w:r>
      <w:r>
        <w:rPr>
          <w:sz w:val="20"/>
        </w:rPr>
        <w:t>ser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z w:val="20"/>
        </w:rPr>
        <w:t>-</w:t>
      </w:r>
      <w:r>
        <w:rPr>
          <w:sz w:val="20"/>
        </w:rPr>
        <w:t>fluenciados na tomada de decisões.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numPr>
          <w:ilvl w:val="2"/>
          <w:numId w:val="182"/>
        </w:numPr>
        <w:tabs>
          <w:tab w:pos="1130" w:val="left" w:leader="none"/>
        </w:tabs>
        <w:spacing w:line="240" w:lineRule="auto" w:before="0" w:after="0"/>
        <w:ind w:left="1130" w:right="0" w:hanging="705"/>
        <w:jc w:val="left"/>
      </w:pPr>
      <w:r>
        <w:rPr/>
        <w:t>PRÁTICAS </w:t>
      </w:r>
      <w:r>
        <w:rPr>
          <w:spacing w:val="-2"/>
        </w:rPr>
        <w:t>CONTÁBEIS</w:t>
      </w:r>
    </w:p>
    <w:p>
      <w:pPr>
        <w:pStyle w:val="Heading4"/>
        <w:numPr>
          <w:ilvl w:val="3"/>
          <w:numId w:val="182"/>
        </w:numPr>
        <w:tabs>
          <w:tab w:pos="1295" w:val="left" w:leader="none"/>
        </w:tabs>
        <w:spacing w:line="240" w:lineRule="auto" w:before="10" w:after="0"/>
        <w:ind w:left="1295" w:right="0" w:hanging="870"/>
        <w:jc w:val="left"/>
      </w:pPr>
      <w:r>
        <w:rPr/>
        <w:t>Seleção</w:t>
      </w:r>
      <w:r>
        <w:rPr>
          <w:spacing w:val="-2"/>
        </w:rPr>
        <w:t> </w:t>
      </w:r>
      <w:r>
        <w:rPr/>
        <w:t>e</w:t>
      </w:r>
      <w:r>
        <w:rPr>
          <w:spacing w:val="-10"/>
        </w:rPr>
        <w:t> </w:t>
      </w:r>
      <w:r>
        <w:rPr/>
        <w:t>Aplicação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Práticas</w:t>
      </w:r>
      <w:r>
        <w:rPr>
          <w:spacing w:val="-1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415" w:val="left" w:leader="none"/>
        </w:tabs>
        <w:spacing w:line="249" w:lineRule="auto" w:before="10" w:after="0"/>
        <w:ind w:left="1276" w:right="152" w:hanging="851"/>
        <w:jc w:val="left"/>
        <w:rPr>
          <w:sz w:val="20"/>
        </w:rPr>
      </w:pPr>
      <w:r>
        <w:rPr>
          <w:sz w:val="20"/>
        </w:rPr>
        <w:tab/>
      </w:r>
      <w:r>
        <w:rPr>
          <w:spacing w:val="-2"/>
          <w:sz w:val="20"/>
        </w:rPr>
        <w:t>Quando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uma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norma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aplicável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uma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transação,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eventos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condições</w:t>
      </w:r>
      <w:r>
        <w:rPr>
          <w:spacing w:val="-2"/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prática</w:t>
      </w:r>
      <w:r>
        <w:rPr>
          <w:spacing w:val="-6"/>
          <w:sz w:val="20"/>
        </w:rPr>
        <w:t> </w:t>
      </w:r>
      <w:r>
        <w:rPr>
          <w:sz w:val="20"/>
        </w:rPr>
        <w:t>contábil</w:t>
      </w:r>
      <w:r>
        <w:rPr>
          <w:spacing w:val="-6"/>
          <w:sz w:val="20"/>
        </w:rPr>
        <w:t> </w:t>
      </w:r>
      <w:r>
        <w:rPr>
          <w:sz w:val="20"/>
        </w:rPr>
        <w:t>deve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determinada</w:t>
      </w:r>
      <w:r>
        <w:rPr>
          <w:spacing w:val="-6"/>
          <w:sz w:val="20"/>
        </w:rPr>
        <w:t> </w:t>
      </w:r>
      <w:r>
        <w:rPr>
          <w:sz w:val="20"/>
        </w:rPr>
        <w:t>levando-se</w:t>
      </w:r>
      <w:r>
        <w:rPr>
          <w:spacing w:val="-6"/>
          <w:sz w:val="20"/>
        </w:rPr>
        <w:t> </w:t>
      </w:r>
      <w:r>
        <w:rPr>
          <w:sz w:val="20"/>
        </w:rPr>
        <w:t>em</w:t>
      </w:r>
      <w:r>
        <w:rPr>
          <w:spacing w:val="-6"/>
          <w:sz w:val="20"/>
        </w:rPr>
        <w:t> </w:t>
      </w:r>
      <w:r>
        <w:rPr>
          <w:sz w:val="20"/>
        </w:rPr>
        <w:t>consideração: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correspondente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interpretação;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apêndices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às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normas;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orientações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implementação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normas.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01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As</w:t>
      </w:r>
      <w:r>
        <w:rPr>
          <w:spacing w:val="-9"/>
          <w:sz w:val="20"/>
        </w:rPr>
        <w:t> </w:t>
      </w:r>
      <w:r>
        <w:rPr>
          <w:sz w:val="20"/>
        </w:rPr>
        <w:t>Normas</w:t>
      </w:r>
      <w:r>
        <w:rPr>
          <w:spacing w:val="-9"/>
          <w:sz w:val="20"/>
        </w:rPr>
        <w:t> </w:t>
      </w:r>
      <w:r>
        <w:rPr>
          <w:sz w:val="20"/>
        </w:rPr>
        <w:t>Brasileiras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Contabilidade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NBCs</w:t>
      </w:r>
      <w:r>
        <w:rPr>
          <w:spacing w:val="-9"/>
          <w:sz w:val="20"/>
        </w:rPr>
        <w:t> </w:t>
      </w:r>
      <w:r>
        <w:rPr>
          <w:sz w:val="20"/>
        </w:rPr>
        <w:t>estabelecem</w:t>
      </w:r>
      <w:r>
        <w:rPr>
          <w:spacing w:val="-9"/>
          <w:sz w:val="20"/>
        </w:rPr>
        <w:t> </w:t>
      </w:r>
      <w:r>
        <w:rPr>
          <w:sz w:val="20"/>
        </w:rPr>
        <w:t>prática</w:t>
      </w:r>
      <w:r>
        <w:rPr>
          <w:sz w:val="20"/>
        </w:rPr>
        <w:t>s</w:t>
      </w:r>
      <w:r>
        <w:rPr>
          <w:sz w:val="20"/>
        </w:rPr>
        <w:t> contábeis que resultam em demonstrações contábeis com informaçõe</w:t>
      </w:r>
      <w:r>
        <w:rPr>
          <w:sz w:val="20"/>
        </w:rPr>
        <w:t>s</w:t>
      </w:r>
      <w:r>
        <w:rPr>
          <w:sz w:val="20"/>
        </w:rPr>
        <w:t> relevantes e confiáveis. Essas práticas não são obrigatórias quando </w:t>
      </w:r>
      <w:r>
        <w:rPr>
          <w:sz w:val="20"/>
        </w:rPr>
        <w:t>o</w:t>
      </w:r>
      <w:r>
        <w:rPr>
          <w:sz w:val="20"/>
        </w:rPr>
        <w:t> </w:t>
      </w:r>
      <w:r>
        <w:rPr>
          <w:spacing w:val="-2"/>
          <w:sz w:val="20"/>
        </w:rPr>
        <w:t>efeito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significativo.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Entretanto,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é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aceitável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deixá-los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incorretos,</w:t>
      </w:r>
      <w:r>
        <w:rPr>
          <w:spacing w:val="-2"/>
          <w:sz w:val="20"/>
        </w:rPr>
        <w:t> quando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apresentação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financeira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entidade,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desempe</w:t>
      </w:r>
      <w:r>
        <w:rPr>
          <w:spacing w:val="-2"/>
          <w:sz w:val="20"/>
        </w:rPr>
        <w:softHyphen/>
      </w:r>
      <w:r>
        <w:rPr>
          <w:spacing w:val="-2"/>
          <w:sz w:val="20"/>
        </w:rPr>
      </w:r>
      <w:r>
        <w:rPr>
          <w:sz w:val="20"/>
        </w:rPr>
        <w:t>nho econômico ou do fluxo de caixa.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436" w:val="left" w:leader="none"/>
        </w:tabs>
        <w:spacing w:line="249" w:lineRule="auto" w:before="5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</w:r>
      <w:r>
        <w:rPr>
          <w:spacing w:val="-6"/>
          <w:sz w:val="20"/>
        </w:rPr>
        <w:t>Na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ausência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norma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ou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interpretação,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administração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entidade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dev</w:t>
      </w:r>
      <w:r>
        <w:rPr>
          <w:spacing w:val="-6"/>
          <w:sz w:val="20"/>
        </w:rPr>
        <w:t>e</w:t>
      </w:r>
      <w:r>
        <w:rPr>
          <w:spacing w:val="-6"/>
          <w:sz w:val="20"/>
        </w:rPr>
        <w:t> usar seu julgamento no desenvolvimento e aplicação de prática contábil qu</w:t>
      </w:r>
      <w:r>
        <w:rPr>
          <w:spacing w:val="-6"/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resulte em informação:</w:t>
      </w:r>
    </w:p>
    <w:p>
      <w:pPr>
        <w:pStyle w:val="ListParagraph"/>
        <w:numPr>
          <w:ilvl w:val="5"/>
          <w:numId w:val="182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relevante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tomada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decisão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usuários;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5"/>
          <w:numId w:val="182"/>
        </w:numPr>
        <w:tabs>
          <w:tab w:pos="2125" w:val="left" w:leader="none"/>
        </w:tabs>
        <w:spacing w:line="240" w:lineRule="auto" w:before="11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confiável,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contábeis:</w:t>
      </w:r>
    </w:p>
    <w:p>
      <w:pPr>
        <w:pStyle w:val="ListParagraph"/>
        <w:numPr>
          <w:ilvl w:val="6"/>
          <w:numId w:val="182"/>
        </w:numPr>
        <w:tabs>
          <w:tab w:pos="2564" w:val="left" w:leader="none"/>
          <w:tab w:pos="2580" w:val="left" w:leader="none"/>
        </w:tabs>
        <w:spacing w:line="249" w:lineRule="auto" w:before="10" w:after="0"/>
        <w:ind w:left="2580" w:right="151" w:hanging="454"/>
        <w:jc w:val="left"/>
        <w:rPr>
          <w:sz w:val="20"/>
        </w:rPr>
      </w:pPr>
      <w:r>
        <w:rPr>
          <w:color w:val="231F20"/>
          <w:sz w:val="20"/>
        </w:rPr>
        <w:t>representem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adequadamente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resultados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opera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e a posição patrimonial e financeira da entidade;</w:t>
      </w:r>
    </w:p>
    <w:p>
      <w:pPr>
        <w:pStyle w:val="ListParagraph"/>
        <w:numPr>
          <w:ilvl w:val="6"/>
          <w:numId w:val="182"/>
        </w:numPr>
        <w:tabs>
          <w:tab w:pos="2532" w:val="left" w:leader="none"/>
          <w:tab w:pos="2580" w:val="left" w:leader="none"/>
        </w:tabs>
        <w:spacing w:line="249" w:lineRule="auto" w:before="1" w:after="0"/>
        <w:ind w:left="2580" w:right="152" w:hanging="454"/>
        <w:jc w:val="left"/>
        <w:rPr>
          <w:sz w:val="20"/>
        </w:rPr>
      </w:pPr>
      <w:r>
        <w:rPr>
          <w:color w:val="231F20"/>
          <w:sz w:val="20"/>
        </w:rPr>
        <w:t>reflitam a substância econômica das transações e de 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tros eventos, e não simplesmente sua forma legal;</w:t>
      </w:r>
    </w:p>
    <w:p>
      <w:pPr>
        <w:pStyle w:val="ListParagraph"/>
        <w:numPr>
          <w:ilvl w:val="6"/>
          <w:numId w:val="182"/>
        </w:numPr>
        <w:tabs>
          <w:tab w:pos="2526" w:val="left" w:leader="none"/>
        </w:tabs>
        <w:spacing w:line="240" w:lineRule="auto" w:before="2" w:after="0"/>
        <w:ind w:left="2526" w:right="0" w:hanging="400"/>
        <w:jc w:val="left"/>
        <w:rPr>
          <w:sz w:val="20"/>
        </w:rPr>
      </w:pPr>
      <w:r>
        <w:rPr>
          <w:color w:val="231F20"/>
          <w:sz w:val="20"/>
        </w:rPr>
        <w:t>sejam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isentas de </w:t>
      </w:r>
      <w:r>
        <w:rPr>
          <w:color w:val="231F20"/>
          <w:spacing w:val="-2"/>
          <w:sz w:val="20"/>
        </w:rPr>
        <w:t>distorções;</w:t>
      </w:r>
    </w:p>
    <w:p>
      <w:pPr>
        <w:pStyle w:val="ListParagraph"/>
        <w:numPr>
          <w:ilvl w:val="6"/>
          <w:numId w:val="182"/>
        </w:numPr>
        <w:tabs>
          <w:tab w:pos="2526" w:val="left" w:leader="none"/>
        </w:tabs>
        <w:spacing w:line="240" w:lineRule="auto" w:before="10" w:after="0"/>
        <w:ind w:left="2526" w:right="0" w:hanging="400"/>
        <w:jc w:val="left"/>
        <w:rPr>
          <w:sz w:val="20"/>
        </w:rPr>
      </w:pPr>
      <w:r>
        <w:rPr>
          <w:color w:val="231F20"/>
          <w:sz w:val="20"/>
        </w:rPr>
        <w:t>sejam preparadas com prudência;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6"/>
          <w:numId w:val="182"/>
        </w:numPr>
        <w:tabs>
          <w:tab w:pos="2576" w:val="left" w:leader="none"/>
        </w:tabs>
        <w:spacing w:line="240" w:lineRule="auto" w:before="10" w:after="0"/>
        <w:ind w:left="2576" w:right="0" w:hanging="450"/>
        <w:jc w:val="left"/>
        <w:rPr>
          <w:sz w:val="20"/>
        </w:rPr>
      </w:pPr>
      <w:r>
        <w:rPr>
          <w:color w:val="231F20"/>
          <w:spacing w:val="-8"/>
          <w:sz w:val="20"/>
        </w:rPr>
        <w:t>sejam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8"/>
          <w:sz w:val="20"/>
        </w:rPr>
        <w:t>completas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8"/>
          <w:sz w:val="20"/>
        </w:rPr>
        <w:t>todos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aspectos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relevantes.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34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Em seu processo de julgamento, descrito no item 19.11.3.1.3, a ad</w:t>
      </w:r>
      <w:r>
        <w:rPr>
          <w:sz w:val="20"/>
        </w:rPr>
        <w:softHyphen/>
      </w:r>
      <w:r>
        <w:rPr>
          <w:sz w:val="20"/>
        </w:rPr>
        <w:t>ministração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entidade</w:t>
      </w:r>
      <w:r>
        <w:rPr>
          <w:spacing w:val="-6"/>
          <w:sz w:val="20"/>
        </w:rPr>
        <w:t> </w:t>
      </w:r>
      <w:r>
        <w:rPr>
          <w:sz w:val="20"/>
        </w:rPr>
        <w:t>deve</w:t>
      </w:r>
      <w:r>
        <w:rPr>
          <w:spacing w:val="-6"/>
          <w:sz w:val="20"/>
        </w:rPr>
        <w:t> </w:t>
      </w:r>
      <w:r>
        <w:rPr>
          <w:sz w:val="20"/>
        </w:rPr>
        <w:t>considerar</w:t>
      </w:r>
      <w:r>
        <w:rPr>
          <w:spacing w:val="-6"/>
          <w:sz w:val="20"/>
        </w:rPr>
        <w:t> </w:t>
      </w:r>
      <w:r>
        <w:rPr>
          <w:sz w:val="20"/>
        </w:rPr>
        <w:t>os</w:t>
      </w:r>
      <w:r>
        <w:rPr>
          <w:spacing w:val="-6"/>
          <w:sz w:val="20"/>
        </w:rPr>
        <w:t> </w:t>
      </w:r>
      <w:r>
        <w:rPr>
          <w:sz w:val="20"/>
        </w:rPr>
        <w:t>seguintes</w:t>
      </w:r>
      <w:r>
        <w:rPr>
          <w:spacing w:val="-6"/>
          <w:sz w:val="20"/>
        </w:rPr>
        <w:t> </w:t>
      </w:r>
      <w:r>
        <w:rPr>
          <w:sz w:val="20"/>
        </w:rPr>
        <w:t>elementos</w:t>
      </w:r>
      <w:r>
        <w:rPr>
          <w:spacing w:val="-6"/>
          <w:sz w:val="20"/>
        </w:rPr>
        <w:t> </w:t>
      </w:r>
      <w:r>
        <w:rPr>
          <w:sz w:val="20"/>
        </w:rPr>
        <w:t>em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z w:val="20"/>
        </w:rPr>
        <w:softHyphen/>
      </w:r>
      <w:r>
        <w:rPr>
          <w:sz w:val="20"/>
        </w:rPr>
        <w:t>dem decrescente: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práticas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orientações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contidas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interpreta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que tratam de assuntos similares ou relacionados; e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definições, os critérios para o reconhecimento, a </w:t>
      </w:r>
      <w:r>
        <w:rPr>
          <w:color w:val="231F20"/>
          <w:sz w:val="20"/>
        </w:rPr>
        <w:t>avaliação</w:t>
      </w:r>
      <w:r>
        <w:rPr>
          <w:color w:val="231F20"/>
          <w:sz w:val="20"/>
        </w:rPr>
        <w:t> e a apresentação de ativos, obrigações, receitas e desp</w:t>
      </w:r>
      <w:r>
        <w:rPr>
          <w:color w:val="231F20"/>
          <w:sz w:val="20"/>
        </w:rPr>
        <w:t>esas</w:t>
      </w:r>
      <w:r>
        <w:rPr>
          <w:color w:val="231F20"/>
          <w:sz w:val="20"/>
        </w:rPr>
        <w:t> estabelecidos nos Princípios Fundamentais de Contabilidade.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461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</w:r>
      <w:r>
        <w:rPr>
          <w:spacing w:val="-4"/>
          <w:sz w:val="20"/>
        </w:rPr>
        <w:t>Em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seu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processo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julgamento,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descrito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item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19.11.3.1.3,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adminis</w:t>
      </w:r>
      <w:r>
        <w:rPr>
          <w:spacing w:val="-4"/>
          <w:sz w:val="20"/>
        </w:rPr>
        <w:softHyphen/>
      </w:r>
      <w:r>
        <w:rPr>
          <w:spacing w:val="-4"/>
          <w:sz w:val="20"/>
        </w:rPr>
      </w:r>
      <w:r>
        <w:rPr>
          <w:spacing w:val="-2"/>
          <w:sz w:val="20"/>
        </w:rPr>
        <w:t>tração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entidade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deve,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adicionalmente,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considerar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pronunciamentos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</w:t>
      </w:r>
      <w:r>
        <w:rPr>
          <w:spacing w:val="-2"/>
          <w:sz w:val="20"/>
        </w:rPr>
        <w:t>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outros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órgãos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que: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elaboram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padrões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práticas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segmentos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específicos</w:t>
      </w:r>
      <w:r>
        <w:rPr>
          <w:spacing w:val="-4"/>
          <w:sz w:val="20"/>
        </w:rPr>
        <w:t>;</w:t>
      </w:r>
      <w:r>
        <w:rPr>
          <w:spacing w:val="-4"/>
          <w:sz w:val="20"/>
        </w:rPr>
        <w:t> </w:t>
      </w:r>
      <w:r>
        <w:rPr>
          <w:sz w:val="20"/>
        </w:rPr>
        <w:t>e,</w:t>
      </w:r>
      <w:r>
        <w:rPr>
          <w:spacing w:val="-13"/>
          <w:sz w:val="20"/>
        </w:rPr>
        <w:t> </w:t>
      </w:r>
      <w:r>
        <w:rPr>
          <w:sz w:val="20"/>
        </w:rPr>
        <w:t>adotem</w:t>
      </w:r>
      <w:r>
        <w:rPr>
          <w:spacing w:val="-13"/>
          <w:sz w:val="20"/>
        </w:rPr>
        <w:t> </w:t>
      </w:r>
      <w:r>
        <w:rPr>
          <w:sz w:val="20"/>
        </w:rPr>
        <w:t>conceitos</w:t>
      </w:r>
      <w:r>
        <w:rPr>
          <w:spacing w:val="-13"/>
          <w:sz w:val="20"/>
        </w:rPr>
        <w:t> </w:t>
      </w:r>
      <w:r>
        <w:rPr>
          <w:sz w:val="20"/>
        </w:rPr>
        <w:t>similares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desenvolvimento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normas</w:t>
      </w:r>
      <w:r>
        <w:rPr>
          <w:spacing w:val="-13"/>
          <w:sz w:val="20"/>
        </w:rPr>
        <w:t> </w:t>
      </w:r>
      <w:r>
        <w:rPr>
          <w:sz w:val="20"/>
        </w:rPr>
        <w:t>contábeis</w:t>
      </w:r>
      <w:r>
        <w:rPr>
          <w:sz w:val="20"/>
        </w:rPr>
        <w:t>.</w:t>
      </w:r>
      <w:r>
        <w:rPr>
          <w:sz w:val="20"/>
        </w:rPr>
        <w:t> </w:t>
      </w:r>
      <w:r>
        <w:rPr>
          <w:spacing w:val="-2"/>
          <w:sz w:val="20"/>
        </w:rPr>
        <w:t>Outras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literaturas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práticas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contábeis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específicas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determinados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seg</w:t>
      </w:r>
      <w:r>
        <w:rPr>
          <w:spacing w:val="-2"/>
          <w:sz w:val="20"/>
        </w:rPr>
        <w:softHyphen/>
      </w:r>
      <w:r>
        <w:rPr>
          <w:spacing w:val="-2"/>
          <w:sz w:val="20"/>
        </w:rPr>
      </w:r>
      <w:r>
        <w:rPr>
          <w:spacing w:val="-4"/>
          <w:sz w:val="20"/>
        </w:rPr>
        <w:t>mentos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negócios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também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devem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consideradas,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desde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constitu</w:t>
      </w:r>
      <w:r>
        <w:rPr>
          <w:spacing w:val="-4"/>
          <w:sz w:val="20"/>
        </w:rPr>
        <w:softHyphen/>
      </w:r>
      <w:r>
        <w:rPr>
          <w:spacing w:val="-4"/>
          <w:sz w:val="20"/>
        </w:rPr>
      </w:r>
      <w:r>
        <w:rPr>
          <w:spacing w:val="-6"/>
          <w:sz w:val="20"/>
        </w:rPr>
        <w:t>am num aprimoramento da prática contábil e estejam em conformidade co</w:t>
      </w:r>
      <w:r>
        <w:rPr>
          <w:spacing w:val="-6"/>
          <w:sz w:val="20"/>
        </w:rPr>
        <w:t>m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disposto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item</w:t>
      </w:r>
      <w:r>
        <w:rPr>
          <w:spacing w:val="-6"/>
          <w:sz w:val="20"/>
        </w:rPr>
        <w:t> </w:t>
      </w:r>
      <w:r>
        <w:rPr>
          <w:sz w:val="20"/>
        </w:rPr>
        <w:t>19.11.3.1.4.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numPr>
          <w:ilvl w:val="3"/>
          <w:numId w:val="182"/>
        </w:numPr>
        <w:tabs>
          <w:tab w:pos="938" w:val="left" w:leader="none"/>
        </w:tabs>
        <w:spacing w:line="240" w:lineRule="auto" w:before="0" w:after="0"/>
        <w:ind w:left="938" w:right="0" w:hanging="926"/>
        <w:jc w:val="both"/>
        <w:rPr>
          <w:color w:val="231F20"/>
        </w:rPr>
      </w:pPr>
      <w:r>
        <w:rPr>
          <w:color w:val="231F20"/>
        </w:rPr>
        <w:t>Uniformidade</w:t>
      </w:r>
      <w:r>
        <w:rPr>
          <w:color w:val="231F20"/>
          <w:spacing w:val="-7"/>
        </w:rPr>
        <w:t> </w:t>
      </w:r>
      <w:r>
        <w:rPr>
          <w:color w:val="231F20"/>
        </w:rPr>
        <w:t>das</w:t>
      </w:r>
      <w:r>
        <w:rPr>
          <w:color w:val="231F20"/>
          <w:spacing w:val="-7"/>
        </w:rPr>
        <w:t> </w:t>
      </w:r>
      <w:r>
        <w:rPr>
          <w:color w:val="231F20"/>
        </w:rPr>
        <w:t>Práticas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Contábeis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03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A</w:t>
      </w:r>
      <w:r>
        <w:rPr>
          <w:spacing w:val="-6"/>
          <w:sz w:val="20"/>
        </w:rPr>
        <w:t> </w:t>
      </w:r>
      <w:r>
        <w:rPr>
          <w:sz w:val="20"/>
        </w:rPr>
        <w:t>entidade deve selecionar e aplicar suas práticas contábeis de ma</w:t>
      </w:r>
      <w:r>
        <w:rPr>
          <w:sz w:val="20"/>
        </w:rPr>
        <w:softHyphen/>
      </w:r>
      <w:r>
        <w:rPr>
          <w:sz w:val="20"/>
        </w:rPr>
        <w:t>neira uniforme em relação a transações similares, outros eventos e cir</w:t>
      </w:r>
      <w:r>
        <w:rPr>
          <w:sz w:val="20"/>
        </w:rPr>
        <w:softHyphen/>
      </w:r>
      <w:r>
        <w:rPr>
          <w:sz w:val="20"/>
        </w:rPr>
        <w:t>cunstâncias, a não ser que outra norma ou interpretação técnica es</w:t>
      </w:r>
      <w:r>
        <w:rPr>
          <w:sz w:val="20"/>
        </w:rPr>
        <w:softHyphen/>
      </w:r>
      <w:r>
        <w:rPr>
          <w:sz w:val="20"/>
        </w:rPr>
        <w:t>pecífica seja mais apropriada. Se uma norma ou interpretação </w:t>
      </w:r>
      <w:r>
        <w:rPr>
          <w:sz w:val="20"/>
        </w:rPr>
        <w:t>técnica</w:t>
      </w:r>
      <w:r>
        <w:rPr>
          <w:sz w:val="20"/>
        </w:rPr>
        <w:t> exigir</w:t>
      </w:r>
      <w:r>
        <w:rPr>
          <w:spacing w:val="-8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permitir</w:t>
      </w:r>
      <w:r>
        <w:rPr>
          <w:spacing w:val="-8"/>
          <w:sz w:val="20"/>
        </w:rPr>
        <w:t> </w:t>
      </w:r>
      <w:r>
        <w:rPr>
          <w:sz w:val="20"/>
        </w:rPr>
        <w:t>forma</w:t>
      </w:r>
      <w:r>
        <w:rPr>
          <w:spacing w:val="-8"/>
          <w:sz w:val="20"/>
        </w:rPr>
        <w:t> </w:t>
      </w:r>
      <w:r>
        <w:rPr>
          <w:sz w:val="20"/>
        </w:rPr>
        <w:t>específica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classificação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itens,</w:t>
      </w:r>
      <w:r>
        <w:rPr>
          <w:spacing w:val="-8"/>
          <w:sz w:val="20"/>
        </w:rPr>
        <w:t> </w:t>
      </w:r>
      <w:r>
        <w:rPr>
          <w:sz w:val="20"/>
        </w:rPr>
        <w:t>essa</w:t>
      </w:r>
      <w:r>
        <w:rPr>
          <w:spacing w:val="-8"/>
          <w:sz w:val="20"/>
        </w:rPr>
        <w:t> </w:t>
      </w:r>
      <w:r>
        <w:rPr>
          <w:sz w:val="20"/>
        </w:rPr>
        <w:t>prática</w:t>
      </w:r>
      <w:r>
        <w:rPr>
          <w:sz w:val="20"/>
        </w:rPr>
        <w:t> contábil deverá ser utilizada e aplicada de maneira uniforme.</w:t>
      </w:r>
    </w:p>
    <w:p>
      <w:pPr>
        <w:pStyle w:val="BodyText"/>
        <w:spacing w:before="15"/>
        <w:jc w:val="left"/>
      </w:pPr>
    </w:p>
    <w:p>
      <w:pPr>
        <w:pStyle w:val="Heading4"/>
        <w:numPr>
          <w:ilvl w:val="3"/>
          <w:numId w:val="182"/>
        </w:numPr>
        <w:tabs>
          <w:tab w:pos="882" w:val="left" w:leader="none"/>
        </w:tabs>
        <w:spacing w:line="240" w:lineRule="auto" w:before="0" w:after="0"/>
        <w:ind w:left="882" w:right="0" w:hanging="870"/>
        <w:jc w:val="both"/>
        <w:rPr>
          <w:color w:val="231F20"/>
        </w:rPr>
      </w:pPr>
      <w:r>
        <w:rPr>
          <w:color w:val="231F20"/>
        </w:rPr>
        <w:t>Mudanças</w:t>
      </w:r>
      <w:r>
        <w:rPr>
          <w:color w:val="231F20"/>
          <w:spacing w:val="-8"/>
        </w:rPr>
        <w:t> </w:t>
      </w:r>
      <w:r>
        <w:rPr>
          <w:color w:val="231F20"/>
        </w:rPr>
        <w:t>nas</w:t>
      </w:r>
      <w:r>
        <w:rPr>
          <w:color w:val="231F20"/>
          <w:spacing w:val="-5"/>
        </w:rPr>
        <w:t> </w:t>
      </w:r>
      <w:r>
        <w:rPr>
          <w:color w:val="231F20"/>
        </w:rPr>
        <w:t>Práticas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Contábeis</w:t>
      </w:r>
    </w:p>
    <w:p>
      <w:pPr>
        <w:pStyle w:val="ListParagraph"/>
        <w:numPr>
          <w:ilvl w:val="4"/>
          <w:numId w:val="182"/>
        </w:numPr>
        <w:tabs>
          <w:tab w:pos="1089" w:val="left" w:leader="none"/>
        </w:tabs>
        <w:spacing w:line="240" w:lineRule="auto" w:before="10" w:after="0"/>
        <w:ind w:left="1089" w:right="0" w:hanging="1077"/>
        <w:jc w:val="both"/>
        <w:rPr>
          <w:sz w:val="20"/>
        </w:rPr>
      </w:pP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entidade</w:t>
      </w:r>
      <w:r>
        <w:rPr>
          <w:spacing w:val="-5"/>
          <w:sz w:val="20"/>
        </w:rPr>
        <w:t> </w:t>
      </w:r>
      <w:r>
        <w:rPr>
          <w:sz w:val="20"/>
        </w:rPr>
        <w:t>somente</w:t>
      </w:r>
      <w:r>
        <w:rPr>
          <w:spacing w:val="-4"/>
          <w:sz w:val="20"/>
        </w:rPr>
        <w:t> </w:t>
      </w:r>
      <w:r>
        <w:rPr>
          <w:sz w:val="20"/>
        </w:rPr>
        <w:t>deve</w:t>
      </w:r>
      <w:r>
        <w:rPr>
          <w:spacing w:val="-4"/>
          <w:sz w:val="20"/>
        </w:rPr>
        <w:t> </w:t>
      </w:r>
      <w:r>
        <w:rPr>
          <w:sz w:val="20"/>
        </w:rPr>
        <w:t>fazer</w:t>
      </w:r>
      <w:r>
        <w:rPr>
          <w:spacing w:val="-4"/>
          <w:sz w:val="20"/>
        </w:rPr>
        <w:t> </w:t>
      </w:r>
      <w:r>
        <w:rPr>
          <w:sz w:val="20"/>
        </w:rPr>
        <w:t>mudança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prática</w:t>
      </w:r>
      <w:r>
        <w:rPr>
          <w:spacing w:val="-4"/>
          <w:sz w:val="20"/>
        </w:rPr>
        <w:t> </w:t>
      </w:r>
      <w:r>
        <w:rPr>
          <w:sz w:val="20"/>
        </w:rPr>
        <w:t>contábil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se:</w:t>
      </w:r>
    </w:p>
    <w:p>
      <w:pPr>
        <w:pStyle w:val="ListParagraph"/>
        <w:numPr>
          <w:ilvl w:val="5"/>
          <w:numId w:val="182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exigida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interpretação;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resultar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melhor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apresentação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informação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contábeis.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49" w:val="left" w:leader="none"/>
        </w:tabs>
        <w:spacing w:line="249" w:lineRule="auto" w:before="2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Os usuários podem necessitar comparar as demonstrações contá</w:t>
      </w:r>
      <w:r>
        <w:rPr>
          <w:sz w:val="20"/>
        </w:rPr>
        <w:softHyphen/>
      </w:r>
      <w:r>
        <w:rPr>
          <w:sz w:val="20"/>
        </w:rPr>
        <w:t>beis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uma</w:t>
      </w:r>
      <w:r>
        <w:rPr>
          <w:spacing w:val="-4"/>
          <w:sz w:val="20"/>
        </w:rPr>
        <w:t> </w:t>
      </w:r>
      <w:r>
        <w:rPr>
          <w:sz w:val="20"/>
        </w:rPr>
        <w:t>entidade</w:t>
      </w:r>
      <w:r>
        <w:rPr>
          <w:spacing w:val="-4"/>
          <w:sz w:val="20"/>
        </w:rPr>
        <w:t> </w:t>
      </w:r>
      <w:r>
        <w:rPr>
          <w:sz w:val="20"/>
        </w:rPr>
        <w:t>ao</w:t>
      </w:r>
      <w:r>
        <w:rPr>
          <w:spacing w:val="-4"/>
          <w:sz w:val="20"/>
        </w:rPr>
        <w:t> </w:t>
      </w:r>
      <w:r>
        <w:rPr>
          <w:sz w:val="20"/>
        </w:rPr>
        <w:t>longo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tempo,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fim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identificar</w:t>
      </w:r>
      <w:r>
        <w:rPr>
          <w:spacing w:val="-4"/>
          <w:sz w:val="20"/>
        </w:rPr>
        <w:t> </w:t>
      </w:r>
      <w:r>
        <w:rPr>
          <w:sz w:val="20"/>
        </w:rPr>
        <w:t>tendências</w:t>
      </w:r>
      <w:r>
        <w:rPr>
          <w:sz w:val="20"/>
        </w:rPr>
        <w:t> na sua posição patrimonial e financeira, no desempenho e no fluxo fi</w:t>
      </w:r>
      <w:r>
        <w:rPr>
          <w:sz w:val="20"/>
        </w:rPr>
        <w:softHyphen/>
      </w:r>
      <w:r>
        <w:rPr>
          <w:sz w:val="20"/>
        </w:rPr>
        <w:t>nanceiro.</w:t>
      </w:r>
      <w:r>
        <w:rPr>
          <w:spacing w:val="-13"/>
          <w:sz w:val="20"/>
        </w:rPr>
        <w:t> </w:t>
      </w:r>
      <w:r>
        <w:rPr>
          <w:sz w:val="20"/>
        </w:rPr>
        <w:t>Portanto,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3"/>
          <w:sz w:val="20"/>
        </w:rPr>
        <w:t> </w:t>
      </w:r>
      <w:r>
        <w:rPr>
          <w:sz w:val="20"/>
        </w:rPr>
        <w:t>mesmas</w:t>
      </w:r>
      <w:r>
        <w:rPr>
          <w:spacing w:val="-13"/>
          <w:sz w:val="20"/>
        </w:rPr>
        <w:t> </w:t>
      </w:r>
      <w:r>
        <w:rPr>
          <w:sz w:val="20"/>
        </w:rPr>
        <w:t>práticas</w:t>
      </w:r>
      <w:r>
        <w:rPr>
          <w:spacing w:val="-13"/>
          <w:sz w:val="20"/>
        </w:rPr>
        <w:t> </w:t>
      </w:r>
      <w:r>
        <w:rPr>
          <w:sz w:val="20"/>
        </w:rPr>
        <w:t>contábeis</w:t>
      </w:r>
      <w:r>
        <w:rPr>
          <w:spacing w:val="-13"/>
          <w:sz w:val="20"/>
        </w:rPr>
        <w:t> </w:t>
      </w:r>
      <w:r>
        <w:rPr>
          <w:sz w:val="20"/>
        </w:rPr>
        <w:t>devem,</w:t>
      </w:r>
      <w:r>
        <w:rPr>
          <w:spacing w:val="-13"/>
          <w:sz w:val="20"/>
        </w:rPr>
        <w:t> </w:t>
      </w:r>
      <w:r>
        <w:rPr>
          <w:sz w:val="20"/>
        </w:rPr>
        <w:t>normalmente</w:t>
      </w:r>
      <w:r>
        <w:rPr>
          <w:sz w:val="20"/>
        </w:rPr>
        <w:t>,</w:t>
      </w:r>
      <w:r>
        <w:rPr>
          <w:sz w:val="20"/>
        </w:rPr>
        <w:t> ser</w:t>
      </w:r>
      <w:r>
        <w:rPr>
          <w:spacing w:val="-5"/>
          <w:sz w:val="20"/>
        </w:rPr>
        <w:t> </w:t>
      </w:r>
      <w:r>
        <w:rPr>
          <w:sz w:val="20"/>
        </w:rPr>
        <w:t>seguidas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exercício,</w:t>
      </w:r>
      <w:r>
        <w:rPr>
          <w:spacing w:val="-5"/>
          <w:sz w:val="20"/>
        </w:rPr>
        <w:t> </w:t>
      </w:r>
      <w:r>
        <w:rPr>
          <w:sz w:val="20"/>
        </w:rPr>
        <w:t>salvo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mudança</w:t>
      </w:r>
      <w:r>
        <w:rPr>
          <w:spacing w:val="-5"/>
          <w:sz w:val="20"/>
        </w:rPr>
        <w:t> </w:t>
      </w:r>
      <w:r>
        <w:rPr>
          <w:sz w:val="20"/>
        </w:rPr>
        <w:t>na</w:t>
      </w:r>
      <w:r>
        <w:rPr>
          <w:spacing w:val="-4"/>
          <w:sz w:val="20"/>
        </w:rPr>
        <w:t> </w:t>
      </w:r>
      <w:r>
        <w:rPr>
          <w:sz w:val="20"/>
        </w:rPr>
        <w:t>prática</w:t>
      </w:r>
      <w:r>
        <w:rPr>
          <w:spacing w:val="-5"/>
          <w:sz w:val="20"/>
        </w:rPr>
        <w:t> </w:t>
      </w:r>
      <w:r>
        <w:rPr>
          <w:sz w:val="20"/>
        </w:rPr>
        <w:t>contábi</w:t>
      </w:r>
      <w:r>
        <w:rPr>
          <w:sz w:val="20"/>
        </w:rPr>
        <w:t>l</w:t>
      </w:r>
      <w:r>
        <w:rPr>
          <w:sz w:val="20"/>
        </w:rPr>
        <w:t> atender ao disposto no item 19.11.3.3.1.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074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Além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casos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mudanças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estimativas,</w:t>
      </w:r>
      <w:r>
        <w:rPr>
          <w:spacing w:val="-9"/>
          <w:sz w:val="20"/>
        </w:rPr>
        <w:t> </w:t>
      </w:r>
      <w:r>
        <w:rPr>
          <w:sz w:val="20"/>
        </w:rPr>
        <w:t>não</w:t>
      </w:r>
      <w:r>
        <w:rPr>
          <w:spacing w:val="-9"/>
          <w:sz w:val="20"/>
        </w:rPr>
        <w:t> </w:t>
      </w:r>
      <w:r>
        <w:rPr>
          <w:sz w:val="20"/>
        </w:rPr>
        <w:t>constituem</w:t>
      </w:r>
      <w:r>
        <w:rPr>
          <w:spacing w:val="-9"/>
          <w:sz w:val="20"/>
        </w:rPr>
        <w:t> </w:t>
      </w:r>
      <w:r>
        <w:rPr>
          <w:sz w:val="20"/>
        </w:rPr>
        <w:t>mudan</w:t>
      </w:r>
      <w:r>
        <w:rPr>
          <w:sz w:val="20"/>
        </w:rPr>
        <w:softHyphen/>
      </w:r>
      <w:r>
        <w:rPr>
          <w:sz w:val="20"/>
        </w:rPr>
        <w:t>ças nas práticas contábeis: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 adoção de uma prática contábil para transações ou outro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eventos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difere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essência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daqueles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até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então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ocorridos;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1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adoção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nova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prática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transações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tros eventos que não ocorriam ou que não eram relevantes.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18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sz w:val="20"/>
        </w:rPr>
        <w:tab/>
        <w:t>A contabilização de ativos imobilizados por valores reavaliados, e</w:t>
      </w:r>
      <w:r>
        <w:rPr>
          <w:sz w:val="20"/>
        </w:rPr>
        <w:t>m</w:t>
      </w:r>
      <w:r>
        <w:rPr>
          <w:sz w:val="20"/>
        </w:rPr>
        <w:t> relação aos valores de custos, é uma mudança na prática contábil qu</w:t>
      </w:r>
      <w:r>
        <w:rPr>
          <w:sz w:val="20"/>
        </w:rPr>
        <w:t>e</w:t>
      </w:r>
      <w:r>
        <w:rPr>
          <w:sz w:val="20"/>
        </w:rPr>
        <w:t> deve ser tratada de acordo com a NBC T 19.6 - Reavaliação de </w:t>
      </w:r>
      <w:r>
        <w:rPr>
          <w:sz w:val="20"/>
        </w:rPr>
        <w:t>ativos,</w:t>
      </w:r>
      <w:r>
        <w:rPr>
          <w:sz w:val="20"/>
        </w:rPr>
        <w:t> em vez de ser tratada de acordo com esta norma.</w:t>
      </w:r>
    </w:p>
    <w:p>
      <w:pPr>
        <w:pStyle w:val="BodyText"/>
        <w:spacing w:before="13"/>
        <w:jc w:val="left"/>
      </w:pPr>
    </w:p>
    <w:p>
      <w:pPr>
        <w:pStyle w:val="Heading4"/>
        <w:numPr>
          <w:ilvl w:val="3"/>
          <w:numId w:val="182"/>
        </w:numPr>
        <w:tabs>
          <w:tab w:pos="874" w:val="left" w:leader="none"/>
        </w:tabs>
        <w:spacing w:line="240" w:lineRule="auto" w:before="0" w:after="0"/>
        <w:ind w:left="874" w:right="0" w:hanging="862"/>
        <w:jc w:val="both"/>
        <w:rPr>
          <w:color w:val="231F20"/>
        </w:rPr>
      </w:pPr>
      <w:r>
        <w:rPr>
          <w:color w:val="231F20"/>
        </w:rPr>
        <w:t>Adoção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Nova</w:t>
      </w:r>
      <w:r>
        <w:rPr>
          <w:color w:val="231F20"/>
          <w:spacing w:val="-2"/>
        </w:rPr>
        <w:t> </w:t>
      </w:r>
      <w:r>
        <w:rPr>
          <w:color w:val="231F20"/>
        </w:rPr>
        <w:t>Prática</w:t>
      </w:r>
      <w:r>
        <w:rPr>
          <w:color w:val="231F20"/>
          <w:spacing w:val="-2"/>
        </w:rPr>
        <w:t> Contábil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079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sz w:val="20"/>
        </w:rPr>
        <w:tab/>
        <w:t>Sujeita</w:t>
      </w:r>
      <w:r>
        <w:rPr>
          <w:spacing w:val="-13"/>
          <w:sz w:val="20"/>
        </w:rPr>
        <w:t> </w:t>
      </w:r>
      <w:r>
        <w:rPr>
          <w:sz w:val="20"/>
        </w:rPr>
        <w:t>ao</w:t>
      </w:r>
      <w:r>
        <w:rPr>
          <w:spacing w:val="-13"/>
          <w:sz w:val="20"/>
        </w:rPr>
        <w:t> </w:t>
      </w:r>
      <w:r>
        <w:rPr>
          <w:sz w:val="20"/>
        </w:rPr>
        <w:t>disposto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item</w:t>
      </w:r>
      <w:r>
        <w:rPr>
          <w:spacing w:val="-13"/>
          <w:sz w:val="20"/>
        </w:rPr>
        <w:t> </w:t>
      </w:r>
      <w:r>
        <w:rPr>
          <w:sz w:val="20"/>
        </w:rPr>
        <w:t>19.11.3.6.1,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adoção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uma</w:t>
      </w:r>
      <w:r>
        <w:rPr>
          <w:spacing w:val="-13"/>
          <w:sz w:val="20"/>
        </w:rPr>
        <w:t> </w:t>
      </w:r>
      <w:r>
        <w:rPr>
          <w:sz w:val="20"/>
        </w:rPr>
        <w:t>nova</w:t>
      </w:r>
      <w:r>
        <w:rPr>
          <w:spacing w:val="-13"/>
          <w:sz w:val="20"/>
        </w:rPr>
        <w:t> </w:t>
      </w:r>
      <w:r>
        <w:rPr>
          <w:sz w:val="20"/>
        </w:rPr>
        <w:t>prática</w:t>
      </w:r>
      <w:r>
        <w:rPr>
          <w:sz w:val="20"/>
        </w:rPr>
        <w:t> contábil deve ser: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acordo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disposições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transitórias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específicas,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z w:val="20"/>
        </w:rPr>
        <w:t> existentes, da NBC envolvida; e,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retrospectivamente, no caso de mudança voluntária ou </w:t>
      </w:r>
      <w:r>
        <w:rPr>
          <w:color w:val="231F20"/>
          <w:sz w:val="20"/>
        </w:rPr>
        <w:t>caso</w:t>
      </w:r>
      <w:r>
        <w:rPr>
          <w:color w:val="231F20"/>
          <w:sz w:val="20"/>
        </w:rPr>
        <w:t> inexistam disposições transitórias específicas nas NBCs.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33" w:val="left" w:leader="none"/>
        </w:tabs>
        <w:spacing w:line="249" w:lineRule="auto" w:before="1" w:after="0"/>
        <w:ind w:left="862" w:right="566" w:hanging="851"/>
        <w:jc w:val="both"/>
        <w:rPr>
          <w:sz w:val="20"/>
        </w:rPr>
      </w:pPr>
      <w:r>
        <w:rPr>
          <w:sz w:val="20"/>
        </w:rPr>
        <w:tab/>
        <w:t>Para fins desta norma, a aplicação antecipada de uma nova norm</w:t>
      </w:r>
      <w:r>
        <w:rPr>
          <w:sz w:val="20"/>
        </w:rPr>
        <w:t>a</w:t>
      </w:r>
      <w:r>
        <w:rPr>
          <w:sz w:val="20"/>
        </w:rPr>
        <w:t> ou interpretação técnica não é considerada mudança voluntária de prá</w:t>
      </w:r>
      <w:r>
        <w:rPr>
          <w:sz w:val="20"/>
        </w:rPr>
        <w:softHyphen/>
      </w:r>
      <w:r>
        <w:rPr>
          <w:sz w:val="20"/>
        </w:rPr>
        <w:t>tica contábil.</w:t>
      </w:r>
    </w:p>
    <w:p>
      <w:pPr>
        <w:pStyle w:val="ListParagraph"/>
        <w:numPr>
          <w:ilvl w:val="4"/>
          <w:numId w:val="182"/>
        </w:numPr>
        <w:tabs>
          <w:tab w:pos="1111" w:val="left" w:leader="none"/>
        </w:tabs>
        <w:spacing w:line="240" w:lineRule="auto" w:before="3" w:after="0"/>
        <w:ind w:left="1111" w:right="0" w:hanging="1099"/>
        <w:jc w:val="both"/>
        <w:rPr>
          <w:sz w:val="20"/>
        </w:rPr>
      </w:pPr>
      <w:r>
        <w:rPr>
          <w:sz w:val="20"/>
        </w:rPr>
        <w:t>Na ausência de</w:t>
      </w:r>
      <w:r>
        <w:rPr>
          <w:spacing w:val="1"/>
          <w:sz w:val="20"/>
        </w:rPr>
        <w:t> </w:t>
      </w:r>
      <w:r>
        <w:rPr>
          <w:sz w:val="20"/>
        </w:rPr>
        <w:t>uma norma</w:t>
      </w:r>
      <w:r>
        <w:rPr>
          <w:spacing w:val="1"/>
          <w:sz w:val="20"/>
        </w:rPr>
        <w:t> </w:t>
      </w:r>
      <w:r>
        <w:rPr>
          <w:sz w:val="20"/>
        </w:rPr>
        <w:t>ou interpretação</w:t>
      </w:r>
      <w:r>
        <w:rPr>
          <w:spacing w:val="1"/>
          <w:sz w:val="20"/>
        </w:rPr>
        <w:t> </w:t>
      </w:r>
      <w:r>
        <w:rPr>
          <w:sz w:val="20"/>
        </w:rPr>
        <w:t>técnica específica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para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2"/>
      </w:pPr>
      <w:r>
        <w:rPr/>
        <w:t>uma</w:t>
      </w:r>
      <w:r>
        <w:rPr>
          <w:spacing w:val="-4"/>
        </w:rPr>
        <w:t> </w:t>
      </w:r>
      <w:r>
        <w:rPr/>
        <w:t>transação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outro</w:t>
      </w:r>
      <w:r>
        <w:rPr>
          <w:spacing w:val="-4"/>
        </w:rPr>
        <w:t> </w:t>
      </w:r>
      <w:r>
        <w:rPr/>
        <w:t>evento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condição,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administração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entida</w:t>
      </w:r>
      <w:r>
        <w:rPr/>
        <w:softHyphen/>
      </w:r>
      <w:r>
        <w:rPr/>
        <w:t>de pode, de acordo com o item 19.11.3.1.5, adotar uma prática contábi</w:t>
      </w:r>
      <w:r>
        <w:rPr/>
        <w:t>l</w:t>
      </w:r>
      <w:r>
        <w:rPr/>
        <w:t> recentemente estabelecida por outros órgãos que elaboram padrões </w:t>
      </w:r>
      <w:r>
        <w:rPr/>
        <w:t>e</w:t>
      </w:r>
      <w:r>
        <w:rPr/>
        <w:t> práticas contábeis, desde que estes adotem conceitos similares no de</w:t>
      </w:r>
      <w:r>
        <w:rPr/>
        <w:softHyphen/>
      </w:r>
      <w:r>
        <w:rPr/>
        <w:t>senvolvimento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normas.</w:t>
      </w:r>
      <w:r>
        <w:rPr>
          <w:spacing w:val="-1"/>
        </w:rPr>
        <w:t> </w:t>
      </w:r>
      <w:r>
        <w:rPr/>
        <w:t>Se,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acordo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disposto</w:t>
      </w:r>
      <w:r>
        <w:rPr>
          <w:spacing w:val="-1"/>
        </w:rPr>
        <w:t> </w:t>
      </w:r>
      <w:r>
        <w:rPr/>
        <w:t>nessa</w:t>
      </w:r>
      <w:r>
        <w:rPr>
          <w:spacing w:val="-1"/>
        </w:rPr>
        <w:t> </w:t>
      </w:r>
      <w:r>
        <w:rPr/>
        <w:t>norm</w:t>
      </w:r>
      <w:r>
        <w:rPr/>
        <w:t>a</w:t>
      </w:r>
      <w:r>
        <w:rPr/>
        <w:t> que estabelece a prática contábil, a entidade decidir pela mudança </w:t>
      </w:r>
      <w:r>
        <w:rPr/>
        <w:t>de</w:t>
      </w:r>
      <w:r>
        <w:rPr/>
        <w:t> prática contábil, ela deve ser contabilizada e divulgada, como se foss</w:t>
      </w:r>
      <w:r>
        <w:rPr/>
        <w:t>e</w:t>
      </w:r>
      <w:r>
        <w:rPr/>
        <w:t> uma mudança voluntária de prática contábil.</w:t>
      </w:r>
    </w:p>
    <w:p>
      <w:pPr>
        <w:pStyle w:val="BodyText"/>
        <w:spacing w:before="17"/>
        <w:jc w:val="left"/>
      </w:pPr>
    </w:p>
    <w:p>
      <w:pPr>
        <w:pStyle w:val="Heading4"/>
        <w:numPr>
          <w:ilvl w:val="3"/>
          <w:numId w:val="182"/>
        </w:numPr>
        <w:tabs>
          <w:tab w:pos="1343" w:val="left" w:leader="none"/>
        </w:tabs>
        <w:spacing w:line="240" w:lineRule="auto" w:before="0" w:after="0"/>
        <w:ind w:left="1343" w:right="0" w:hanging="918"/>
        <w:jc w:val="both"/>
        <w:rPr>
          <w:color w:val="231F20"/>
        </w:rPr>
      </w:pPr>
      <w:r>
        <w:rPr>
          <w:color w:val="231F20"/>
        </w:rPr>
        <w:t>Aplicação </w:t>
      </w:r>
      <w:r>
        <w:rPr>
          <w:color w:val="231F20"/>
          <w:spacing w:val="-2"/>
        </w:rPr>
        <w:t>Retrospectiva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418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</w:r>
      <w:r>
        <w:rPr>
          <w:spacing w:val="-4"/>
          <w:sz w:val="20"/>
        </w:rPr>
        <w:t>Salvo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disposto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item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19.11.3.6.1,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quando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mudança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prática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4"/>
          <w:sz w:val="20"/>
        </w:rPr>
        <w:softHyphen/>
      </w:r>
      <w:r>
        <w:rPr>
          <w:spacing w:val="-4"/>
          <w:sz w:val="20"/>
        </w:rPr>
      </w:r>
      <w:r>
        <w:rPr>
          <w:spacing w:val="-6"/>
          <w:sz w:val="20"/>
        </w:rPr>
        <w:t>tábil é aplicada retrospectivamente, de acordo com o item 19.11.3.4.1 (a) o</w:t>
      </w:r>
      <w:r>
        <w:rPr>
          <w:spacing w:val="-6"/>
          <w:sz w:val="20"/>
        </w:rPr>
        <w:t>u</w:t>
      </w:r>
      <w:r>
        <w:rPr>
          <w:spacing w:val="-6"/>
          <w:sz w:val="20"/>
        </w:rPr>
        <w:t> (b), a entidade deve ajustar o balanço de abertura para cada conta ou grup</w:t>
      </w:r>
      <w:r>
        <w:rPr>
          <w:spacing w:val="-6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contas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relativo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exercício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antigo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apresentado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2"/>
          <w:sz w:val="20"/>
        </w:rPr>
        <w:softHyphen/>
      </w:r>
      <w:r>
        <w:rPr>
          <w:spacing w:val="-2"/>
          <w:sz w:val="20"/>
        </w:rPr>
        <w:t>paração,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demais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valores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comparativos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apresentados,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2"/>
          <w:sz w:val="20"/>
        </w:rPr>
        <w:t>o</w:t>
      </w:r>
      <w:r>
        <w:rPr>
          <w:spacing w:val="-2"/>
          <w:sz w:val="20"/>
        </w:rPr>
        <w:t> se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nova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prática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contábil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estivesse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sempre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uso.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Deverá,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também,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dis</w:t>
      </w:r>
      <w:r>
        <w:rPr>
          <w:spacing w:val="-2"/>
          <w:sz w:val="20"/>
        </w:rPr>
        <w:softHyphen/>
      </w:r>
      <w:r>
        <w:rPr>
          <w:spacing w:val="-2"/>
          <w:sz w:val="20"/>
        </w:rPr>
      </w:r>
      <w:r>
        <w:rPr>
          <w:spacing w:val="-4"/>
          <w:sz w:val="20"/>
        </w:rPr>
        <w:t>criminar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conta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lucros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ou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prejuízos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acumulados,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dentro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das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mutaçõe</w:t>
      </w:r>
      <w:r>
        <w:rPr>
          <w:spacing w:val="-4"/>
          <w:sz w:val="20"/>
        </w:rPr>
        <w:t>s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patrimônio</w:t>
      </w:r>
      <w:r>
        <w:rPr>
          <w:spacing w:val="-12"/>
          <w:sz w:val="20"/>
        </w:rPr>
        <w:t> </w:t>
      </w:r>
      <w:r>
        <w:rPr>
          <w:sz w:val="20"/>
        </w:rPr>
        <w:t>líquido,</w:t>
      </w:r>
      <w:r>
        <w:rPr>
          <w:spacing w:val="-12"/>
          <w:sz w:val="20"/>
        </w:rPr>
        <w:t> </w:t>
      </w:r>
      <w:r>
        <w:rPr>
          <w:sz w:val="20"/>
        </w:rPr>
        <w:t>os</w:t>
      </w:r>
      <w:r>
        <w:rPr>
          <w:spacing w:val="-12"/>
          <w:sz w:val="20"/>
        </w:rPr>
        <w:t> </w:t>
      </w:r>
      <w:r>
        <w:rPr>
          <w:sz w:val="20"/>
        </w:rPr>
        <w:t>efeitos</w:t>
      </w:r>
      <w:r>
        <w:rPr>
          <w:spacing w:val="-12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adoção</w:t>
      </w:r>
      <w:r>
        <w:rPr>
          <w:spacing w:val="-12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nova</w:t>
      </w:r>
      <w:r>
        <w:rPr>
          <w:spacing w:val="-12"/>
          <w:sz w:val="20"/>
        </w:rPr>
        <w:t> </w:t>
      </w:r>
      <w:r>
        <w:rPr>
          <w:sz w:val="20"/>
        </w:rPr>
        <w:t>prática</w:t>
      </w:r>
      <w:r>
        <w:rPr>
          <w:spacing w:val="-12"/>
          <w:sz w:val="20"/>
        </w:rPr>
        <w:t> </w:t>
      </w:r>
      <w:r>
        <w:rPr>
          <w:sz w:val="20"/>
        </w:rPr>
        <w:t>contábil.</w:t>
      </w:r>
    </w:p>
    <w:p>
      <w:pPr>
        <w:pStyle w:val="BodyText"/>
        <w:spacing w:before="16"/>
        <w:jc w:val="left"/>
      </w:pPr>
    </w:p>
    <w:p>
      <w:pPr>
        <w:pStyle w:val="Heading4"/>
        <w:numPr>
          <w:ilvl w:val="3"/>
          <w:numId w:val="182"/>
        </w:numPr>
        <w:tabs>
          <w:tab w:pos="1351" w:val="left" w:leader="none"/>
        </w:tabs>
        <w:spacing w:line="240" w:lineRule="auto" w:before="1" w:after="0"/>
        <w:ind w:left="1351" w:right="0" w:hanging="926"/>
        <w:jc w:val="both"/>
        <w:rPr>
          <w:color w:val="231F20"/>
        </w:rPr>
      </w:pPr>
      <w:r>
        <w:rPr>
          <w:color w:val="231F20"/>
        </w:rPr>
        <w:t>Limitações</w:t>
      </w:r>
      <w:r>
        <w:rPr>
          <w:color w:val="231F20"/>
          <w:spacing w:val="-4"/>
        </w:rPr>
        <w:t> </w:t>
      </w:r>
      <w:r>
        <w:rPr>
          <w:color w:val="231F20"/>
        </w:rPr>
        <w:t>à</w:t>
      </w:r>
      <w:r>
        <w:rPr>
          <w:color w:val="231F20"/>
          <w:spacing w:val="-10"/>
        </w:rPr>
        <w:t> </w:t>
      </w:r>
      <w:r>
        <w:rPr>
          <w:color w:val="231F20"/>
        </w:rPr>
        <w:t>Aplicação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Retrospectiva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26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A</w:t>
      </w:r>
      <w:r>
        <w:rPr>
          <w:spacing w:val="-3"/>
          <w:sz w:val="20"/>
        </w:rPr>
        <w:t> </w:t>
      </w:r>
      <w:r>
        <w:rPr>
          <w:sz w:val="20"/>
        </w:rPr>
        <w:t>aplicação retrospectiva prevista no item 19.11.3.4.1 poderá </w:t>
      </w:r>
      <w:r>
        <w:rPr>
          <w:sz w:val="20"/>
        </w:rPr>
        <w:t>deixar</w:t>
      </w:r>
      <w:r>
        <w:rPr>
          <w:sz w:val="20"/>
        </w:rPr>
        <w:t> de ser adotada quando for inviável determinar os efeitos em </w:t>
      </w:r>
      <w:r>
        <w:rPr>
          <w:sz w:val="20"/>
        </w:rPr>
        <w:t>exercícios</w:t>
      </w:r>
      <w:r>
        <w:rPr>
          <w:sz w:val="20"/>
        </w:rPr>
        <w:t> específicos ou o efeito cumulativo da mudança.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6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Quando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inviável</w:t>
      </w:r>
      <w:r>
        <w:rPr>
          <w:spacing w:val="-3"/>
          <w:sz w:val="20"/>
        </w:rPr>
        <w:t> </w:t>
      </w:r>
      <w:r>
        <w:rPr>
          <w:sz w:val="20"/>
        </w:rPr>
        <w:t>determinar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sz w:val="20"/>
        </w:rPr>
        <w:t>exercício</w:t>
      </w:r>
      <w:r>
        <w:rPr>
          <w:spacing w:val="-3"/>
          <w:sz w:val="20"/>
        </w:rPr>
        <w:t> </w:t>
      </w:r>
      <w:r>
        <w:rPr>
          <w:sz w:val="20"/>
        </w:rPr>
        <w:t>específico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efeitos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z w:val="20"/>
        </w:rPr>
        <w:t> mudança</w:t>
      </w:r>
      <w:r>
        <w:rPr>
          <w:spacing w:val="-13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prática</w:t>
      </w:r>
      <w:r>
        <w:rPr>
          <w:spacing w:val="-13"/>
          <w:sz w:val="20"/>
        </w:rPr>
        <w:t> </w:t>
      </w:r>
      <w:r>
        <w:rPr>
          <w:sz w:val="20"/>
        </w:rPr>
        <w:t>contábil</w:t>
      </w:r>
      <w:r>
        <w:rPr>
          <w:spacing w:val="-13"/>
          <w:sz w:val="20"/>
        </w:rPr>
        <w:t> </w:t>
      </w:r>
      <w:r>
        <w:rPr>
          <w:sz w:val="20"/>
        </w:rPr>
        <w:t>relativamente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informações</w:t>
      </w:r>
      <w:r>
        <w:rPr>
          <w:spacing w:val="-13"/>
          <w:sz w:val="20"/>
        </w:rPr>
        <w:t> </w:t>
      </w:r>
      <w:r>
        <w:rPr>
          <w:sz w:val="20"/>
        </w:rPr>
        <w:t>comparativas,</w:t>
      </w:r>
      <w:r>
        <w:rPr>
          <w:sz w:val="20"/>
        </w:rPr>
        <w:t> a</w:t>
      </w:r>
      <w:r>
        <w:rPr>
          <w:spacing w:val="-5"/>
          <w:sz w:val="20"/>
        </w:rPr>
        <w:t> </w:t>
      </w:r>
      <w:r>
        <w:rPr>
          <w:sz w:val="20"/>
        </w:rPr>
        <w:t>entidade</w:t>
      </w:r>
      <w:r>
        <w:rPr>
          <w:spacing w:val="-5"/>
          <w:sz w:val="20"/>
        </w:rPr>
        <w:t> </w:t>
      </w:r>
      <w:r>
        <w:rPr>
          <w:sz w:val="20"/>
        </w:rPr>
        <w:t>deverá</w:t>
      </w:r>
      <w:r>
        <w:rPr>
          <w:spacing w:val="-5"/>
          <w:sz w:val="20"/>
        </w:rPr>
        <w:t> </w:t>
      </w:r>
      <w:r>
        <w:rPr>
          <w:sz w:val="20"/>
        </w:rPr>
        <w:t>aplicar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nova</w:t>
      </w:r>
      <w:r>
        <w:rPr>
          <w:spacing w:val="-5"/>
          <w:sz w:val="20"/>
        </w:rPr>
        <w:t> </w:t>
      </w:r>
      <w:r>
        <w:rPr>
          <w:sz w:val="20"/>
        </w:rPr>
        <w:t>prática</w:t>
      </w:r>
      <w:r>
        <w:rPr>
          <w:spacing w:val="-5"/>
          <w:sz w:val="20"/>
        </w:rPr>
        <w:t> </w:t>
      </w:r>
      <w:r>
        <w:rPr>
          <w:sz w:val="20"/>
        </w:rPr>
        <w:t>contábil</w:t>
      </w:r>
      <w:r>
        <w:rPr>
          <w:spacing w:val="-5"/>
          <w:sz w:val="20"/>
        </w:rPr>
        <w:t> </w:t>
      </w:r>
      <w:r>
        <w:rPr>
          <w:sz w:val="20"/>
        </w:rPr>
        <w:t>aos</w:t>
      </w:r>
      <w:r>
        <w:rPr>
          <w:spacing w:val="-5"/>
          <w:sz w:val="20"/>
        </w:rPr>
        <w:t> </w:t>
      </w:r>
      <w:r>
        <w:rPr>
          <w:sz w:val="20"/>
        </w:rPr>
        <w:t>saldos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abertura</w:t>
      </w:r>
      <w:r>
        <w:rPr>
          <w:sz w:val="20"/>
        </w:rPr>
        <w:t> dos ativos e passivos do exercício mais antigo apresentado para o </w:t>
      </w:r>
      <w:r>
        <w:rPr>
          <w:sz w:val="20"/>
        </w:rPr>
        <w:t>qual</w:t>
      </w:r>
      <w:r>
        <w:rPr>
          <w:sz w:val="20"/>
        </w:rPr>
        <w:t> a aplicação retrospectiva é viável, que pode ser o exercício corrente, </w:t>
      </w:r>
      <w:r>
        <w:rPr>
          <w:sz w:val="20"/>
        </w:rPr>
        <w:t>e</w:t>
      </w:r>
      <w:r>
        <w:rPr>
          <w:sz w:val="20"/>
        </w:rPr>
        <w:t> deverá</w:t>
      </w:r>
      <w:r>
        <w:rPr>
          <w:spacing w:val="-9"/>
          <w:sz w:val="20"/>
        </w:rPr>
        <w:t> </w:t>
      </w:r>
      <w:r>
        <w:rPr>
          <w:sz w:val="20"/>
        </w:rPr>
        <w:t>proceder</w:t>
      </w:r>
      <w:r>
        <w:rPr>
          <w:spacing w:val="-9"/>
          <w:sz w:val="20"/>
        </w:rPr>
        <w:t> </w:t>
      </w:r>
      <w:r>
        <w:rPr>
          <w:sz w:val="20"/>
        </w:rPr>
        <w:t>ao</w:t>
      </w:r>
      <w:r>
        <w:rPr>
          <w:spacing w:val="-9"/>
          <w:sz w:val="20"/>
        </w:rPr>
        <w:t> </w:t>
      </w:r>
      <w:r>
        <w:rPr>
          <w:sz w:val="20"/>
        </w:rPr>
        <w:t>correspondente</w:t>
      </w:r>
      <w:r>
        <w:rPr>
          <w:spacing w:val="-9"/>
          <w:sz w:val="20"/>
        </w:rPr>
        <w:t> </w:t>
      </w:r>
      <w:r>
        <w:rPr>
          <w:sz w:val="20"/>
        </w:rPr>
        <w:t>ajuste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saldo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abertura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cada</w:t>
      </w:r>
      <w:r>
        <w:rPr>
          <w:sz w:val="20"/>
        </w:rPr>
        <w:t> componente do balanço.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489" w:val="left" w:leader="none"/>
        </w:tabs>
        <w:spacing w:line="249" w:lineRule="auto" w:before="6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Quando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inviável</w:t>
      </w:r>
      <w:r>
        <w:rPr>
          <w:spacing w:val="-14"/>
          <w:sz w:val="20"/>
        </w:rPr>
        <w:t> </w:t>
      </w:r>
      <w:r>
        <w:rPr>
          <w:sz w:val="20"/>
        </w:rPr>
        <w:t>determinar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efeito</w:t>
      </w:r>
      <w:r>
        <w:rPr>
          <w:spacing w:val="-14"/>
          <w:sz w:val="20"/>
        </w:rPr>
        <w:t> </w:t>
      </w:r>
      <w:r>
        <w:rPr>
          <w:sz w:val="20"/>
        </w:rPr>
        <w:t>cumulativo</w:t>
      </w:r>
      <w:r>
        <w:rPr>
          <w:spacing w:val="-14"/>
          <w:sz w:val="20"/>
        </w:rPr>
        <w:t> </w:t>
      </w:r>
      <w:r>
        <w:rPr>
          <w:sz w:val="20"/>
        </w:rPr>
        <w:t>nos</w:t>
      </w:r>
      <w:r>
        <w:rPr>
          <w:spacing w:val="-14"/>
          <w:sz w:val="20"/>
        </w:rPr>
        <w:t> </w:t>
      </w:r>
      <w:r>
        <w:rPr>
          <w:sz w:val="20"/>
        </w:rPr>
        <w:t>saldos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aber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tura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exercício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corrente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aplicação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nova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prática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contábil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(incluin</w:t>
      </w:r>
      <w:r>
        <w:rPr>
          <w:spacing w:val="-2"/>
          <w:sz w:val="20"/>
        </w:rPr>
        <w:softHyphen/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exercício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anterior),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entidade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deverá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ajustar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informações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compara</w:t>
      </w:r>
      <w:r>
        <w:rPr>
          <w:spacing w:val="-2"/>
          <w:sz w:val="20"/>
        </w:rPr>
        <w:softHyphen/>
      </w:r>
      <w:r>
        <w:rPr>
          <w:spacing w:val="-2"/>
          <w:sz w:val="20"/>
        </w:rPr>
      </w:r>
      <w:r>
        <w:rPr>
          <w:sz w:val="20"/>
        </w:rPr>
        <w:t>tivas</w:t>
      </w:r>
      <w:r>
        <w:rPr>
          <w:spacing w:val="-2"/>
          <w:sz w:val="20"/>
        </w:rPr>
        <w:t> </w:t>
      </w:r>
      <w:r>
        <w:rPr>
          <w:sz w:val="20"/>
        </w:rPr>
        <w:t>prospectivamente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partir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exercício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2"/>
          <w:sz w:val="20"/>
        </w:rPr>
        <w:t> </w:t>
      </w:r>
      <w:r>
        <w:rPr>
          <w:sz w:val="20"/>
        </w:rPr>
        <w:t>antigo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viável.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31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Quando a entidade adota uma nova prática contábil retrospecti</w:t>
      </w:r>
      <w:r>
        <w:rPr>
          <w:sz w:val="20"/>
        </w:rPr>
        <w:softHyphen/>
      </w:r>
      <w:r>
        <w:rPr>
          <w:sz w:val="20"/>
        </w:rPr>
        <w:t>vamente, ela deve aplicar essa nova prática contábil às informaçõe</w:t>
      </w:r>
      <w:r>
        <w:rPr>
          <w:sz w:val="20"/>
        </w:rPr>
        <w:t>s</w:t>
      </w:r>
      <w:r>
        <w:rPr>
          <w:sz w:val="20"/>
        </w:rPr>
        <w:t> comparativas de exercícios anteriores até onde for viável. A aplicaçã</w:t>
      </w:r>
      <w:r>
        <w:rPr>
          <w:sz w:val="20"/>
        </w:rPr>
        <w:t>o</w:t>
      </w:r>
      <w:r>
        <w:rPr>
          <w:sz w:val="20"/>
        </w:rPr>
        <w:t> retrospectiva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um</w:t>
      </w:r>
      <w:r>
        <w:rPr>
          <w:spacing w:val="40"/>
          <w:sz w:val="20"/>
        </w:rPr>
        <w:t> </w:t>
      </w:r>
      <w:r>
        <w:rPr>
          <w:sz w:val="20"/>
        </w:rPr>
        <w:t>exercício</w:t>
      </w:r>
      <w:r>
        <w:rPr>
          <w:spacing w:val="40"/>
          <w:sz w:val="20"/>
        </w:rPr>
        <w:t> </w:t>
      </w:r>
      <w:r>
        <w:rPr>
          <w:sz w:val="20"/>
        </w:rPr>
        <w:t>é</w:t>
      </w:r>
      <w:r>
        <w:rPr>
          <w:spacing w:val="40"/>
          <w:sz w:val="20"/>
        </w:rPr>
        <w:t> </w:t>
      </w:r>
      <w:r>
        <w:rPr>
          <w:sz w:val="20"/>
        </w:rPr>
        <w:t>considerada</w:t>
      </w:r>
      <w:r>
        <w:rPr>
          <w:spacing w:val="40"/>
          <w:sz w:val="20"/>
        </w:rPr>
        <w:t> </w:t>
      </w:r>
      <w:r>
        <w:rPr>
          <w:sz w:val="20"/>
        </w:rPr>
        <w:t>inviável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não</w:t>
      </w:r>
      <w:r>
        <w:rPr>
          <w:spacing w:val="40"/>
          <w:sz w:val="20"/>
        </w:rPr>
        <w:t> </w:t>
      </w:r>
      <w:r>
        <w:rPr>
          <w:sz w:val="20"/>
        </w:rPr>
        <w:t>ser</w:t>
      </w:r>
      <w:r>
        <w:rPr>
          <w:spacing w:val="40"/>
          <w:sz w:val="20"/>
        </w:rPr>
        <w:t> </w:t>
      </w:r>
      <w:r>
        <w:rPr>
          <w:sz w:val="20"/>
        </w:rPr>
        <w:t>qu</w:t>
      </w:r>
      <w:r>
        <w:rPr>
          <w:sz w:val="20"/>
        </w:rPr>
        <w:t>e</w:t>
      </w:r>
      <w:r>
        <w:rPr>
          <w:sz w:val="20"/>
        </w:rPr>
        <w:t> haja possibilidade de determinar os correspondentes ajustes aos ba</w:t>
      </w:r>
      <w:r>
        <w:rPr>
          <w:sz w:val="20"/>
        </w:rPr>
        <w:softHyphen/>
      </w:r>
      <w:r>
        <w:rPr>
          <w:sz w:val="20"/>
        </w:rPr>
        <w:t>lanços de abertura e de encerramento do exercício. O ajuste atribuíd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exercícios</w:t>
      </w:r>
      <w:r>
        <w:rPr>
          <w:spacing w:val="33"/>
          <w:sz w:val="20"/>
        </w:rPr>
        <w:t> </w:t>
      </w:r>
      <w:r>
        <w:rPr>
          <w:sz w:val="20"/>
        </w:rPr>
        <w:t>anteriores</w:t>
      </w:r>
      <w:r>
        <w:rPr>
          <w:spacing w:val="33"/>
          <w:sz w:val="20"/>
        </w:rPr>
        <w:t> </w:t>
      </w:r>
      <w:r>
        <w:rPr>
          <w:sz w:val="20"/>
        </w:rPr>
        <w:t>àqueles</w:t>
      </w:r>
      <w:r>
        <w:rPr>
          <w:spacing w:val="33"/>
          <w:sz w:val="20"/>
        </w:rPr>
        <w:t> </w:t>
      </w:r>
      <w:r>
        <w:rPr>
          <w:sz w:val="20"/>
        </w:rPr>
        <w:t>apresentados</w:t>
      </w:r>
      <w:r>
        <w:rPr>
          <w:spacing w:val="33"/>
          <w:sz w:val="20"/>
        </w:rPr>
        <w:t> </w:t>
      </w:r>
      <w:r>
        <w:rPr>
          <w:sz w:val="20"/>
        </w:rPr>
        <w:t>para</w:t>
      </w:r>
      <w:r>
        <w:rPr>
          <w:spacing w:val="33"/>
          <w:sz w:val="20"/>
        </w:rPr>
        <w:t> </w:t>
      </w:r>
      <w:r>
        <w:rPr>
          <w:sz w:val="20"/>
        </w:rPr>
        <w:t>fins</w:t>
      </w:r>
      <w:r>
        <w:rPr>
          <w:spacing w:val="33"/>
          <w:sz w:val="20"/>
        </w:rPr>
        <w:t> </w:t>
      </w:r>
      <w:r>
        <w:rPr>
          <w:sz w:val="20"/>
        </w:rPr>
        <w:t>comparativos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862" w:right="566"/>
      </w:pPr>
      <w:r>
        <w:rPr/>
        <w:t>deve ser feito nos saldos de abertura do exercício mais antigo apre</w:t>
      </w:r>
      <w:r>
        <w:rPr/>
        <w:softHyphen/>
      </w:r>
      <w:r>
        <w:rPr/>
        <w:t>sentado. Esse ajuste é feito na conta de lucros ou prejuízos acumu</w:t>
      </w:r>
      <w:r>
        <w:rPr/>
        <w:softHyphen/>
      </w:r>
      <w:r>
        <w:rPr/>
        <w:t>lados (salvo se houver determinação diferente). Outras divulgaçõe</w:t>
      </w:r>
      <w:r>
        <w:rPr/>
        <w:t>s</w:t>
      </w:r>
      <w:r>
        <w:rPr/>
        <w:t> relativas a exercícios anteriores, tais como dados operacionais o</w:t>
      </w:r>
      <w:r>
        <w:rPr/>
        <w:t>u</w:t>
      </w:r>
      <w:r>
        <w:rPr/>
        <w:t> financeiros sumariados, na medida do possível, também deverão se</w:t>
      </w:r>
      <w:r>
        <w:rPr/>
        <w:t>r</w:t>
      </w:r>
      <w:r>
        <w:rPr/>
        <w:t> ajustadas até o exercício mais antigo apresentado.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64" w:val="left" w:leader="none"/>
        </w:tabs>
        <w:spacing w:line="249" w:lineRule="auto" w:before="5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Quando for inviável para uma entidade a aplicação de uma </w:t>
      </w:r>
      <w:r>
        <w:rPr>
          <w:sz w:val="20"/>
        </w:rPr>
        <w:t>nova</w:t>
      </w:r>
      <w:r>
        <w:rPr>
          <w:sz w:val="20"/>
        </w:rPr>
        <w:t> prática contábil retrospectivamente, por não ser possível quantificar </w:t>
      </w:r>
      <w:r>
        <w:rPr>
          <w:sz w:val="20"/>
        </w:rPr>
        <w:t>o</w:t>
      </w:r>
      <w:r>
        <w:rPr>
          <w:sz w:val="20"/>
        </w:rPr>
        <w:t> efeito cumulativo da aplicação dessa nova norma a todos os </w:t>
      </w:r>
      <w:r>
        <w:rPr>
          <w:sz w:val="20"/>
        </w:rPr>
        <w:t>exercícios</w:t>
      </w:r>
      <w:r>
        <w:rPr>
          <w:sz w:val="20"/>
        </w:rPr>
        <w:t> anteriores apresentados, a entidade deverá aplicar a nova prática pros</w:t>
      </w:r>
      <w:r>
        <w:rPr>
          <w:sz w:val="20"/>
        </w:rPr>
        <w:softHyphen/>
      </w:r>
      <w:r>
        <w:rPr>
          <w:sz w:val="20"/>
        </w:rPr>
        <w:t>pectivamente a partir do exercício mais antigo possível, como </w:t>
      </w:r>
      <w:r>
        <w:rPr>
          <w:sz w:val="20"/>
        </w:rPr>
        <w:t>previsto</w:t>
      </w:r>
      <w:r>
        <w:rPr>
          <w:sz w:val="20"/>
        </w:rPr>
        <w:t> no</w:t>
      </w:r>
      <w:r>
        <w:rPr>
          <w:spacing w:val="-1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19.11.3.6.3.</w:t>
      </w:r>
      <w:r>
        <w:rPr>
          <w:spacing w:val="-1"/>
          <w:sz w:val="20"/>
        </w:rPr>
        <w:t> </w:t>
      </w:r>
      <w:r>
        <w:rPr>
          <w:sz w:val="20"/>
        </w:rPr>
        <w:t>Dessa</w:t>
      </w:r>
      <w:r>
        <w:rPr>
          <w:spacing w:val="-1"/>
          <w:sz w:val="20"/>
        </w:rPr>
        <w:t> </w:t>
      </w:r>
      <w:r>
        <w:rPr>
          <w:sz w:val="20"/>
        </w:rPr>
        <w:t>forma,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parcela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ajustes</w:t>
      </w:r>
      <w:r>
        <w:rPr>
          <w:spacing w:val="-1"/>
          <w:sz w:val="20"/>
        </w:rPr>
        <w:t> </w:t>
      </w:r>
      <w:r>
        <w:rPr>
          <w:sz w:val="20"/>
        </w:rPr>
        <w:t>cumulativos</w:t>
      </w:r>
      <w:r>
        <w:rPr>
          <w:spacing w:val="-1"/>
          <w:sz w:val="20"/>
        </w:rPr>
        <w:t> </w:t>
      </w:r>
      <w:r>
        <w:rPr>
          <w:sz w:val="20"/>
        </w:rPr>
        <w:t>dos</w:t>
      </w:r>
      <w:r>
        <w:rPr>
          <w:sz w:val="20"/>
        </w:rPr>
        <w:t> saldos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ativos,</w:t>
      </w:r>
      <w:r>
        <w:rPr>
          <w:spacing w:val="-6"/>
          <w:sz w:val="20"/>
        </w:rPr>
        <w:t> </w:t>
      </w:r>
      <w:r>
        <w:rPr>
          <w:sz w:val="20"/>
        </w:rPr>
        <w:t>passivos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patrimônio</w:t>
      </w:r>
      <w:r>
        <w:rPr>
          <w:spacing w:val="-6"/>
          <w:sz w:val="20"/>
        </w:rPr>
        <w:t> </w:t>
      </w:r>
      <w:r>
        <w:rPr>
          <w:sz w:val="20"/>
        </w:rPr>
        <w:t>líquido</w:t>
      </w:r>
      <w:r>
        <w:rPr>
          <w:spacing w:val="-6"/>
          <w:sz w:val="20"/>
        </w:rPr>
        <w:t> </w:t>
      </w:r>
      <w:r>
        <w:rPr>
          <w:sz w:val="20"/>
        </w:rPr>
        <w:t>anteriores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mudança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z w:val="20"/>
        </w:rPr>
        <w:t> prática contábil fica desconsiderada. Mudanças de práticas </w:t>
      </w:r>
      <w:r>
        <w:rPr>
          <w:sz w:val="20"/>
        </w:rPr>
        <w:t>contábeis</w:t>
      </w:r>
      <w:r>
        <w:rPr>
          <w:sz w:val="20"/>
        </w:rPr>
        <w:t> são</w:t>
      </w:r>
      <w:r>
        <w:rPr>
          <w:spacing w:val="-13"/>
          <w:sz w:val="20"/>
        </w:rPr>
        <w:t> </w:t>
      </w:r>
      <w:r>
        <w:rPr>
          <w:sz w:val="20"/>
        </w:rPr>
        <w:t>permitidas</w:t>
      </w:r>
      <w:r>
        <w:rPr>
          <w:spacing w:val="-13"/>
          <w:sz w:val="20"/>
        </w:rPr>
        <w:t> </w:t>
      </w:r>
      <w:r>
        <w:rPr>
          <w:sz w:val="20"/>
        </w:rPr>
        <w:t>mesmo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seja</w:t>
      </w:r>
      <w:r>
        <w:rPr>
          <w:spacing w:val="-13"/>
          <w:sz w:val="20"/>
        </w:rPr>
        <w:t> </w:t>
      </w:r>
      <w:r>
        <w:rPr>
          <w:sz w:val="20"/>
        </w:rPr>
        <w:t>inviável</w:t>
      </w:r>
      <w:r>
        <w:rPr>
          <w:spacing w:val="-13"/>
          <w:sz w:val="20"/>
        </w:rPr>
        <w:t> </w:t>
      </w:r>
      <w:r>
        <w:rPr>
          <w:sz w:val="20"/>
        </w:rPr>
        <w:t>aplicar</w:t>
      </w:r>
      <w:r>
        <w:rPr>
          <w:spacing w:val="-13"/>
          <w:sz w:val="20"/>
        </w:rPr>
        <w:t> </w:t>
      </w:r>
      <w:r>
        <w:rPr>
          <w:sz w:val="20"/>
        </w:rPr>
        <w:t>essa</w:t>
      </w:r>
      <w:r>
        <w:rPr>
          <w:spacing w:val="-13"/>
          <w:sz w:val="20"/>
        </w:rPr>
        <w:t> </w:t>
      </w:r>
      <w:r>
        <w:rPr>
          <w:sz w:val="20"/>
        </w:rPr>
        <w:t>nova</w:t>
      </w:r>
      <w:r>
        <w:rPr>
          <w:spacing w:val="-13"/>
          <w:sz w:val="20"/>
        </w:rPr>
        <w:t> </w:t>
      </w:r>
      <w:r>
        <w:rPr>
          <w:sz w:val="20"/>
        </w:rPr>
        <w:t>prática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qual</w:t>
      </w:r>
      <w:r>
        <w:rPr>
          <w:sz w:val="20"/>
        </w:rPr>
        <w:softHyphen/>
      </w:r>
      <w:r>
        <w:rPr>
          <w:sz w:val="20"/>
        </w:rPr>
        <w:t>quer exercício anterior. Ver itens 19.11.6.1 a 19.11.6.4 para </w:t>
      </w:r>
      <w:r>
        <w:rPr>
          <w:sz w:val="20"/>
        </w:rPr>
        <w:t>orientação</w:t>
      </w:r>
      <w:r>
        <w:rPr>
          <w:sz w:val="20"/>
        </w:rPr>
        <w:t> adicional nessas circunstâncias.</w:t>
      </w:r>
    </w:p>
    <w:p>
      <w:pPr>
        <w:pStyle w:val="BodyText"/>
        <w:spacing w:before="19"/>
        <w:jc w:val="left"/>
      </w:pPr>
    </w:p>
    <w:p>
      <w:pPr>
        <w:pStyle w:val="Heading4"/>
        <w:numPr>
          <w:ilvl w:val="3"/>
          <w:numId w:val="182"/>
        </w:numPr>
        <w:tabs>
          <w:tab w:pos="881" w:val="left" w:leader="none"/>
        </w:tabs>
        <w:spacing w:line="240" w:lineRule="auto" w:before="0" w:after="0"/>
        <w:ind w:left="881" w:right="0" w:hanging="870"/>
        <w:jc w:val="both"/>
        <w:rPr>
          <w:color w:val="231F20"/>
        </w:rPr>
      </w:pPr>
      <w:r>
        <w:rPr>
          <w:color w:val="231F20"/>
          <w:spacing w:val="-2"/>
        </w:rPr>
        <w:t>Divulgações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48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Se a aplicação inicial de uma norma tiver efeito relevante sobre </w:t>
      </w:r>
      <w:r>
        <w:rPr>
          <w:sz w:val="20"/>
        </w:rPr>
        <w:t>o</w:t>
      </w:r>
      <w:r>
        <w:rPr>
          <w:sz w:val="20"/>
        </w:rPr>
        <w:t> exercício</w:t>
      </w:r>
      <w:r>
        <w:rPr>
          <w:spacing w:val="-11"/>
          <w:sz w:val="20"/>
        </w:rPr>
        <w:t> </w:t>
      </w:r>
      <w:r>
        <w:rPr>
          <w:sz w:val="20"/>
        </w:rPr>
        <w:t>corrente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11"/>
          <w:sz w:val="20"/>
        </w:rPr>
        <w:t> </w:t>
      </w:r>
      <w:r>
        <w:rPr>
          <w:sz w:val="20"/>
        </w:rPr>
        <w:t>qualquer</w:t>
      </w:r>
      <w:r>
        <w:rPr>
          <w:spacing w:val="-11"/>
          <w:sz w:val="20"/>
        </w:rPr>
        <w:t> </w:t>
      </w:r>
      <w:r>
        <w:rPr>
          <w:sz w:val="20"/>
        </w:rPr>
        <w:t>exercício</w:t>
      </w:r>
      <w:r>
        <w:rPr>
          <w:spacing w:val="-11"/>
          <w:sz w:val="20"/>
        </w:rPr>
        <w:t> </w:t>
      </w:r>
      <w:r>
        <w:rPr>
          <w:sz w:val="20"/>
        </w:rPr>
        <w:t>anterior</w:t>
      </w:r>
      <w:r>
        <w:rPr>
          <w:spacing w:val="-11"/>
          <w:sz w:val="20"/>
        </w:rPr>
        <w:t> </w:t>
      </w:r>
      <w:r>
        <w:rPr>
          <w:sz w:val="20"/>
        </w:rPr>
        <w:t>apresentado,</w:t>
      </w:r>
      <w:r>
        <w:rPr>
          <w:spacing w:val="-11"/>
          <w:sz w:val="20"/>
        </w:rPr>
        <w:t> </w:t>
      </w:r>
      <w:r>
        <w:rPr>
          <w:sz w:val="20"/>
        </w:rPr>
        <w:t>exceto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z w:val="20"/>
        </w:rPr>
        <w:t> for inviável quantificar o ajuste, ou se essa aplicação inicial resultar </w:t>
      </w:r>
      <w:r>
        <w:rPr>
          <w:sz w:val="20"/>
        </w:rPr>
        <w:t>em</w:t>
      </w:r>
      <w:r>
        <w:rPr>
          <w:sz w:val="20"/>
        </w:rPr>
        <w:t> efeito relevante em exercícios futuros, a entidade deve divulgar:</w:t>
      </w:r>
    </w:p>
    <w:p>
      <w:pPr>
        <w:pStyle w:val="ListParagraph"/>
        <w:numPr>
          <w:ilvl w:val="5"/>
          <w:numId w:val="182"/>
        </w:numPr>
        <w:tabs>
          <w:tab w:pos="1711" w:val="left" w:leader="none"/>
        </w:tabs>
        <w:spacing w:line="240" w:lineRule="auto" w:before="4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norma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refere;</w:t>
      </w:r>
    </w:p>
    <w:p>
      <w:pPr>
        <w:pStyle w:val="ListParagraph"/>
        <w:numPr>
          <w:ilvl w:val="5"/>
          <w:numId w:val="182"/>
        </w:numPr>
        <w:tabs>
          <w:tab w:pos="1709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quando aplicável, que a mudança na prática contábil est</w:t>
      </w:r>
      <w:r>
        <w:rPr>
          <w:color w:val="231F20"/>
          <w:sz w:val="20"/>
        </w:rPr>
        <w:t>á</w:t>
      </w:r>
      <w:r>
        <w:rPr>
          <w:color w:val="231F20"/>
          <w:sz w:val="20"/>
        </w:rPr>
        <w:t> sendo feita de acordo com as disposições transitórias espe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cíficas da norma;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0" w:lineRule="auto" w:before="2" w:after="0"/>
        <w:ind w:left="1712" w:right="0" w:hanging="453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prática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contábil;</w:t>
      </w:r>
    </w:p>
    <w:p>
      <w:pPr>
        <w:pStyle w:val="ListParagraph"/>
        <w:numPr>
          <w:ilvl w:val="5"/>
          <w:numId w:val="182"/>
        </w:numPr>
        <w:tabs>
          <w:tab w:pos="1711" w:val="left" w:leader="none"/>
        </w:tabs>
        <w:spacing w:line="240" w:lineRule="auto" w:before="10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aplicável,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descrição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disposições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transitórias;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aplicável,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disposições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transitórias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poderão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provocar</w:t>
      </w:r>
      <w:r>
        <w:rPr>
          <w:color w:val="231F20"/>
          <w:sz w:val="20"/>
        </w:rPr>
        <w:t> efeitos em exercícios futuros;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o montante do ajuste para o exercício corrente e para </w:t>
      </w:r>
      <w:r>
        <w:rPr>
          <w:color w:val="231F20"/>
          <w:sz w:val="20"/>
        </w:rPr>
        <w:t>cada</w:t>
      </w:r>
      <w:r>
        <w:rPr>
          <w:color w:val="231F20"/>
          <w:sz w:val="20"/>
        </w:rPr>
        <w:t> exercício anterior apresentado, demonstrando o ajuste </w:t>
      </w:r>
      <w:r>
        <w:rPr>
          <w:color w:val="231F20"/>
          <w:sz w:val="20"/>
        </w:rPr>
        <w:t>em</w:t>
      </w:r>
      <w:r>
        <w:rPr>
          <w:color w:val="231F20"/>
          <w:sz w:val="20"/>
        </w:rPr>
        <w:t> cada linha das demonstrações contábeis e, se for o caso, </w:t>
      </w:r>
      <w:r>
        <w:rPr>
          <w:color w:val="231F20"/>
          <w:sz w:val="20"/>
        </w:rPr>
        <w:t>no</w:t>
      </w:r>
      <w:r>
        <w:rPr>
          <w:color w:val="231F20"/>
          <w:sz w:val="20"/>
        </w:rPr>
        <w:t> cálculo do resultado por ação ou cota;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7" w:hanging="454"/>
        <w:jc w:val="both"/>
        <w:rPr>
          <w:sz w:val="20"/>
        </w:rPr>
      </w:pPr>
      <w:r>
        <w:rPr>
          <w:color w:val="231F20"/>
          <w:sz w:val="20"/>
        </w:rPr>
        <w:t>o montante do ajuste relativo a exercícios anteriores </w:t>
      </w:r>
      <w:r>
        <w:rPr>
          <w:color w:val="231F20"/>
          <w:sz w:val="20"/>
        </w:rPr>
        <w:t>àqueles</w:t>
      </w:r>
      <w:r>
        <w:rPr>
          <w:color w:val="231F20"/>
          <w:sz w:val="20"/>
        </w:rPr>
        <w:t> incluídos nas informações comparativas; e</w:t>
      </w:r>
    </w:p>
    <w:p>
      <w:pPr>
        <w:pStyle w:val="ListParagraph"/>
        <w:numPr>
          <w:ilvl w:val="5"/>
          <w:numId w:val="182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pacing w:val="-6"/>
          <w:sz w:val="20"/>
        </w:rPr>
        <w:t>se a aplicação retrospectiva, de acordo com o item 19.11.3.7.2 (a</w:t>
      </w:r>
      <w:r>
        <w:rPr>
          <w:color w:val="231F20"/>
          <w:spacing w:val="-6"/>
          <w:sz w:val="20"/>
        </w:rPr>
        <w:t>)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e (b), tornar-se inviável para qualquer exercício anterior, os moti</w:t>
      </w:r>
      <w:r>
        <w:rPr>
          <w:color w:val="231F20"/>
          <w:spacing w:val="-4"/>
          <w:sz w:val="20"/>
        </w:rPr>
        <w:softHyphen/>
      </w:r>
      <w:r>
        <w:rPr>
          <w:color w:val="231F20"/>
          <w:spacing w:val="-4"/>
          <w:sz w:val="20"/>
        </w:rPr>
      </w:r>
      <w:r>
        <w:rPr>
          <w:color w:val="231F20"/>
          <w:spacing w:val="-6"/>
          <w:sz w:val="20"/>
        </w:rPr>
        <w:t>vos que levaram a essa circunstância e uma descrição de como </w:t>
      </w:r>
      <w:r>
        <w:rPr>
          <w:color w:val="231F20"/>
          <w:spacing w:val="-6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prática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foi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aplicada.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/>
        <w:t>Essas divulgações não precisam ser repetidas em demonstrações </w:t>
      </w:r>
      <w:r>
        <w:rPr/>
        <w:t>con</w:t>
      </w:r>
      <w:r>
        <w:rPr/>
        <w:softHyphen/>
      </w:r>
      <w:r>
        <w:rPr/>
        <w:t>tábeis subseqüentes à da mudança da prática contábil.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49" w:val="left" w:leader="none"/>
        </w:tabs>
        <w:spacing w:line="249" w:lineRule="auto" w:before="2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Quando uma mudança de prática contábil voluntária tiver efeito re</w:t>
      </w:r>
      <w:r>
        <w:rPr>
          <w:sz w:val="20"/>
        </w:rPr>
        <w:softHyphen/>
      </w:r>
      <w:r>
        <w:rPr>
          <w:sz w:val="20"/>
        </w:rPr>
        <w:t>levante no exercício corrente ou nos exercícios anteriores, a </w:t>
      </w:r>
      <w:r>
        <w:rPr>
          <w:sz w:val="20"/>
        </w:rPr>
        <w:t>entidade</w:t>
      </w:r>
      <w:r>
        <w:rPr>
          <w:sz w:val="20"/>
        </w:rPr>
        <w:t> deve divulgar o seguinte:</w:t>
      </w:r>
    </w:p>
    <w:p>
      <w:pPr>
        <w:pStyle w:val="ListParagraph"/>
        <w:numPr>
          <w:ilvl w:val="5"/>
          <w:numId w:val="182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mudança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prática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contábil;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explicação de como a aplicação da nova prática contábil pro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porciona melhor apresentação ou informação;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para o exercício corrente e cada exercício anterior apresenta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até onde for viável:</w:t>
      </w:r>
    </w:p>
    <w:p>
      <w:pPr>
        <w:pStyle w:val="ListParagraph"/>
        <w:numPr>
          <w:ilvl w:val="6"/>
          <w:numId w:val="182"/>
        </w:numPr>
        <w:tabs>
          <w:tab w:pos="2580" w:val="left" w:leader="none"/>
        </w:tabs>
        <w:spacing w:line="249" w:lineRule="auto" w:before="2" w:after="0"/>
        <w:ind w:left="2580" w:right="153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valor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ajuste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demonstrações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contá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beis afetada;</w:t>
      </w:r>
    </w:p>
    <w:p>
      <w:pPr>
        <w:pStyle w:val="ListParagraph"/>
        <w:numPr>
          <w:ilvl w:val="6"/>
          <w:numId w:val="182"/>
        </w:numPr>
        <w:tabs>
          <w:tab w:pos="2579" w:val="left" w:leader="none"/>
        </w:tabs>
        <w:spacing w:line="240" w:lineRule="auto" w:before="1" w:after="0"/>
        <w:ind w:left="2579" w:right="0" w:hanging="45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impacto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cálculo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ação;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possível,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relativo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exercícios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ante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riores àqueles apresentados; e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se a aplicação retrospectiva para um determinado </w:t>
      </w:r>
      <w:r>
        <w:rPr>
          <w:color w:val="231F20"/>
          <w:sz w:val="20"/>
        </w:rPr>
        <w:t>exercício</w:t>
      </w:r>
      <w:r>
        <w:rPr>
          <w:color w:val="231F20"/>
          <w:sz w:val="20"/>
        </w:rPr>
        <w:t> anterior ou para exercícios anteriores àqueles apresent</w:t>
      </w:r>
      <w:r>
        <w:rPr>
          <w:color w:val="231F20"/>
          <w:sz w:val="20"/>
        </w:rPr>
        <w:t>ados</w:t>
      </w:r>
      <w:r>
        <w:rPr>
          <w:color w:val="231F20"/>
          <w:sz w:val="20"/>
        </w:rPr>
        <w:t> for inviável, descrever as circunstâncias dessa limitação e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como e a partir de quando a mudança na prática contábil </w:t>
      </w:r>
      <w:r>
        <w:rPr>
          <w:color w:val="231F20"/>
          <w:sz w:val="20"/>
        </w:rPr>
        <w:t>foi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aplicada.</w:t>
      </w:r>
    </w:p>
    <w:p>
      <w:pPr>
        <w:pStyle w:val="BodyText"/>
        <w:spacing w:line="249" w:lineRule="auto" w:before="4"/>
        <w:ind w:left="1276" w:right="151"/>
      </w:pPr>
      <w:r>
        <w:rPr/>
        <w:t>Essas divulgações não precisam ser repetidas em demonstrações </w:t>
      </w:r>
      <w:r>
        <w:rPr/>
        <w:t>con</w:t>
      </w:r>
      <w:r>
        <w:rPr/>
        <w:softHyphen/>
      </w:r>
      <w:r>
        <w:rPr/>
        <w:t>tábeis subseqüentes à da mudança da prática contábil.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09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Quando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entidade</w:t>
      </w:r>
      <w:r>
        <w:rPr>
          <w:spacing w:val="-4"/>
          <w:sz w:val="20"/>
        </w:rPr>
        <w:t> </w:t>
      </w:r>
      <w:r>
        <w:rPr>
          <w:sz w:val="20"/>
        </w:rPr>
        <w:t>não</w:t>
      </w:r>
      <w:r>
        <w:rPr>
          <w:spacing w:val="-4"/>
          <w:sz w:val="20"/>
        </w:rPr>
        <w:t> </w:t>
      </w:r>
      <w:r>
        <w:rPr>
          <w:sz w:val="20"/>
        </w:rPr>
        <w:t>adotar</w:t>
      </w:r>
      <w:r>
        <w:rPr>
          <w:spacing w:val="-4"/>
          <w:sz w:val="20"/>
        </w:rPr>
        <w:t> </w:t>
      </w:r>
      <w:r>
        <w:rPr>
          <w:sz w:val="20"/>
        </w:rPr>
        <w:t>antecipadamente</w:t>
      </w:r>
      <w:r>
        <w:rPr>
          <w:spacing w:val="-4"/>
          <w:sz w:val="20"/>
        </w:rPr>
        <w:t> </w:t>
      </w:r>
      <w:r>
        <w:rPr>
          <w:sz w:val="20"/>
        </w:rPr>
        <w:t>uma</w:t>
      </w:r>
      <w:r>
        <w:rPr>
          <w:spacing w:val="-4"/>
          <w:sz w:val="20"/>
        </w:rPr>
        <w:t> </w:t>
      </w:r>
      <w:r>
        <w:rPr>
          <w:sz w:val="20"/>
        </w:rPr>
        <w:t>nova</w:t>
      </w:r>
      <w:r>
        <w:rPr>
          <w:spacing w:val="-4"/>
          <w:sz w:val="20"/>
        </w:rPr>
        <w:t> </w:t>
      </w:r>
      <w:r>
        <w:rPr>
          <w:sz w:val="20"/>
        </w:rPr>
        <w:t>norma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z w:val="20"/>
        </w:rPr>
        <w:t> contabilidade já emitida por órgão regulador, porém ainda não </w:t>
      </w:r>
      <w:r>
        <w:rPr>
          <w:sz w:val="20"/>
        </w:rPr>
        <w:t>vigente,</w:t>
      </w:r>
      <w:r>
        <w:rPr>
          <w:sz w:val="20"/>
        </w:rPr>
        <w:t> ela deve divulgar:</w:t>
      </w:r>
    </w:p>
    <w:p>
      <w:pPr>
        <w:pStyle w:val="ListParagraph"/>
        <w:numPr>
          <w:ilvl w:val="5"/>
          <w:numId w:val="182"/>
        </w:numPr>
        <w:tabs>
          <w:tab w:pos="2125" w:val="left" w:leader="none"/>
        </w:tabs>
        <w:spacing w:line="240" w:lineRule="auto" w:before="2" w:after="0"/>
        <w:ind w:left="2125" w:right="0" w:hanging="452"/>
        <w:jc w:val="both"/>
        <w:rPr>
          <w:sz w:val="20"/>
        </w:rPr>
      </w:pPr>
      <w:r>
        <w:rPr>
          <w:color w:val="231F20"/>
          <w:sz w:val="20"/>
        </w:rPr>
        <w:t>tal</w:t>
      </w:r>
      <w:r>
        <w:rPr>
          <w:color w:val="231F20"/>
          <w:spacing w:val="-2"/>
          <w:sz w:val="20"/>
        </w:rPr>
        <w:t> fato;</w:t>
      </w:r>
    </w:p>
    <w:p>
      <w:pPr>
        <w:pStyle w:val="ListParagraph"/>
        <w:numPr>
          <w:ilvl w:val="5"/>
          <w:numId w:val="182"/>
        </w:numPr>
        <w:tabs>
          <w:tab w:pos="2123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se viável, uma estimativa dos efeitos que a(s) mudança(s</w:t>
      </w:r>
      <w:r>
        <w:rPr>
          <w:color w:val="231F20"/>
          <w:sz w:val="20"/>
        </w:rPr>
        <w:t>)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rovocaria(m)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nas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demonstrações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contábeis,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caso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fosse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aplicada.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56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Ao</w:t>
      </w:r>
      <w:r>
        <w:rPr>
          <w:spacing w:val="-4"/>
          <w:sz w:val="20"/>
        </w:rPr>
        <w:t> </w:t>
      </w:r>
      <w:r>
        <w:rPr>
          <w:sz w:val="20"/>
        </w:rPr>
        <w:t>proceder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acordo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disposto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item</w:t>
      </w:r>
      <w:r>
        <w:rPr>
          <w:spacing w:val="-4"/>
          <w:sz w:val="20"/>
        </w:rPr>
        <w:t> </w:t>
      </w:r>
      <w:r>
        <w:rPr>
          <w:sz w:val="20"/>
        </w:rPr>
        <w:t>19.11.3.7.3,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entida</w:t>
      </w:r>
      <w:r>
        <w:rPr>
          <w:sz w:val="20"/>
        </w:rPr>
        <w:softHyphen/>
      </w:r>
      <w:r>
        <w:rPr>
          <w:sz w:val="20"/>
        </w:rPr>
        <w:t>de deve considerar a seguinte divulgação: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0" w:lineRule="auto" w:before="2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identificação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norma;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9" w:lineRule="auto" w:before="10" w:after="0"/>
        <w:ind w:left="2126" w:right="152" w:hanging="454"/>
        <w:jc w:val="left"/>
        <w:rPr>
          <w:sz w:val="20"/>
        </w:rPr>
      </w:pPr>
      <w:r>
        <w:rPr>
          <w:color w:val="231F20"/>
          <w:spacing w:val="-2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natureza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mudança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iminente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mudanças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prática</w:t>
      </w:r>
      <w:r>
        <w:rPr>
          <w:color w:val="231F20"/>
          <w:spacing w:val="-2"/>
          <w:sz w:val="20"/>
        </w:rPr>
        <w:t>s</w:t>
      </w:r>
      <w:r>
        <w:rPr>
          <w:color w:val="231F20"/>
          <w:spacing w:val="-2"/>
          <w:sz w:val="20"/>
        </w:rPr>
        <w:t> contábeis;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0" w:lineRule="auto" w:before="1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entrada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vigor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norma;</w:t>
      </w: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0" w:lineRule="auto" w:before="10" w:after="0"/>
        <w:ind w:left="2126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planeja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adotar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norma;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explicação do impacto que a aplicação inicial da norma po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derá provocar nas demonstrações contábeis ou a informaçã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de que o efeito da adoção da norma não é conhecido ne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passível de ser estimado.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3"/>
        <w:numPr>
          <w:ilvl w:val="2"/>
          <w:numId w:val="182"/>
        </w:numPr>
        <w:tabs>
          <w:tab w:pos="773" w:val="left" w:leader="none"/>
        </w:tabs>
        <w:spacing w:line="240" w:lineRule="auto" w:before="0" w:after="0"/>
        <w:ind w:left="773" w:right="0" w:hanging="761"/>
        <w:jc w:val="both"/>
        <w:rPr>
          <w:color w:val="231F20"/>
        </w:rPr>
      </w:pPr>
      <w:r>
        <w:rPr>
          <w:color w:val="231F20"/>
          <w:spacing w:val="-4"/>
        </w:rPr>
        <w:t>ESTIMATIVAS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CONTÁBEIS</w:t>
      </w:r>
    </w:p>
    <w:p>
      <w:pPr>
        <w:pStyle w:val="Heading4"/>
        <w:numPr>
          <w:ilvl w:val="3"/>
          <w:numId w:val="182"/>
        </w:numPr>
        <w:tabs>
          <w:tab w:pos="938" w:val="left" w:leader="none"/>
        </w:tabs>
        <w:spacing w:line="240" w:lineRule="auto" w:before="10" w:after="0"/>
        <w:ind w:left="938" w:right="0" w:hanging="926"/>
        <w:jc w:val="both"/>
        <w:rPr>
          <w:color w:val="231F20"/>
        </w:rPr>
      </w:pPr>
      <w:r>
        <w:rPr>
          <w:color w:val="231F20"/>
        </w:rPr>
        <w:t>Mudanças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Estimativas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Contábeis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98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Como resultado das incertezas inerentes às atividades das en</w:t>
      </w:r>
      <w:r>
        <w:rPr>
          <w:sz w:val="20"/>
        </w:rPr>
        <w:softHyphen/>
      </w:r>
      <w:r>
        <w:rPr>
          <w:sz w:val="20"/>
        </w:rPr>
        <w:t>tidades, muitos itens das demonstrações contábeis podem não se</w:t>
      </w:r>
      <w:r>
        <w:rPr>
          <w:sz w:val="20"/>
        </w:rPr>
        <w:t>r</w:t>
      </w:r>
      <w:r>
        <w:rPr>
          <w:sz w:val="20"/>
        </w:rPr>
        <w:t> mensurados com precisão, porém podem ser estimados. O process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da</w:t>
      </w:r>
      <w:r>
        <w:rPr>
          <w:spacing w:val="40"/>
          <w:sz w:val="20"/>
        </w:rPr>
        <w:t> </w:t>
      </w:r>
      <w:r>
        <w:rPr>
          <w:sz w:val="20"/>
        </w:rPr>
        <w:t>estimativa</w:t>
      </w:r>
      <w:r>
        <w:rPr>
          <w:spacing w:val="40"/>
          <w:sz w:val="20"/>
        </w:rPr>
        <w:t> </w:t>
      </w:r>
      <w:r>
        <w:rPr>
          <w:sz w:val="20"/>
        </w:rPr>
        <w:t>envolve</w:t>
      </w:r>
      <w:r>
        <w:rPr>
          <w:spacing w:val="40"/>
          <w:sz w:val="20"/>
        </w:rPr>
        <w:t> </w:t>
      </w:r>
      <w:r>
        <w:rPr>
          <w:sz w:val="20"/>
        </w:rPr>
        <w:t>julgamentos</w:t>
      </w:r>
      <w:r>
        <w:rPr>
          <w:spacing w:val="40"/>
          <w:sz w:val="20"/>
        </w:rPr>
        <w:t> </w:t>
      </w:r>
      <w:r>
        <w:rPr>
          <w:sz w:val="20"/>
        </w:rPr>
        <w:t>baseados</w:t>
      </w:r>
      <w:r>
        <w:rPr>
          <w:spacing w:val="40"/>
          <w:sz w:val="20"/>
        </w:rPr>
        <w:t> </w:t>
      </w:r>
      <w:r>
        <w:rPr>
          <w:sz w:val="20"/>
        </w:rPr>
        <w:t>nas</w:t>
      </w:r>
      <w:r>
        <w:rPr>
          <w:spacing w:val="40"/>
          <w:sz w:val="20"/>
        </w:rPr>
        <w:t> </w:t>
      </w:r>
      <w:r>
        <w:rPr>
          <w:sz w:val="20"/>
        </w:rPr>
        <w:t>últimas</w:t>
      </w:r>
      <w:r>
        <w:rPr>
          <w:spacing w:val="40"/>
          <w:sz w:val="20"/>
        </w:rPr>
        <w:t> </w:t>
      </w:r>
      <w:r>
        <w:rPr>
          <w:sz w:val="20"/>
        </w:rPr>
        <w:t>informa</w:t>
      </w:r>
      <w:r>
        <w:rPr>
          <w:sz w:val="20"/>
        </w:rPr>
        <w:softHyphen/>
      </w:r>
      <w:r>
        <w:rPr>
          <w:sz w:val="20"/>
        </w:rPr>
        <w:t>ções</w:t>
      </w:r>
      <w:r>
        <w:rPr>
          <w:spacing w:val="40"/>
          <w:sz w:val="20"/>
        </w:rPr>
        <w:t> </w:t>
      </w:r>
      <w:r>
        <w:rPr>
          <w:sz w:val="20"/>
        </w:rPr>
        <w:t>disponíveis.</w:t>
      </w:r>
      <w:r>
        <w:rPr>
          <w:spacing w:val="40"/>
          <w:sz w:val="20"/>
        </w:rPr>
        <w:t> </w:t>
      </w:r>
      <w:r>
        <w:rPr>
          <w:sz w:val="20"/>
        </w:rPr>
        <w:t>Estimativas</w:t>
      </w:r>
      <w:r>
        <w:rPr>
          <w:spacing w:val="40"/>
          <w:sz w:val="20"/>
        </w:rPr>
        <w:t> </w:t>
      </w:r>
      <w:r>
        <w:rPr>
          <w:sz w:val="20"/>
        </w:rPr>
        <w:t>poderão</w:t>
      </w:r>
      <w:r>
        <w:rPr>
          <w:spacing w:val="40"/>
          <w:sz w:val="20"/>
        </w:rPr>
        <w:t> </w:t>
      </w:r>
      <w:r>
        <w:rPr>
          <w:sz w:val="20"/>
        </w:rPr>
        <w:t>ser</w:t>
      </w:r>
      <w:r>
        <w:rPr>
          <w:spacing w:val="40"/>
          <w:sz w:val="20"/>
        </w:rPr>
        <w:t> </w:t>
      </w:r>
      <w:r>
        <w:rPr>
          <w:sz w:val="20"/>
        </w:rPr>
        <w:t>necessárias,</w:t>
      </w:r>
      <w:r>
        <w:rPr>
          <w:spacing w:val="40"/>
          <w:sz w:val="20"/>
        </w:rPr>
        <w:t> </w:t>
      </w:r>
      <w:r>
        <w:rPr>
          <w:sz w:val="20"/>
        </w:rPr>
        <w:t>por</w:t>
      </w:r>
      <w:r>
        <w:rPr>
          <w:spacing w:val="40"/>
          <w:sz w:val="20"/>
        </w:rPr>
        <w:t> </w:t>
      </w:r>
      <w:r>
        <w:rPr>
          <w:sz w:val="20"/>
        </w:rPr>
        <w:t>exem</w:t>
      </w:r>
      <w:r>
        <w:rPr>
          <w:sz w:val="20"/>
        </w:rPr>
        <w:softHyphen/>
      </w:r>
      <w:r>
        <w:rPr>
          <w:sz w:val="20"/>
        </w:rPr>
        <w:t>plo, para o seguinte: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0" w:lineRule="auto" w:before="5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créditos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liquidação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duvidosa;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estoques </w:t>
      </w:r>
      <w:r>
        <w:rPr>
          <w:color w:val="231F20"/>
          <w:spacing w:val="-2"/>
          <w:sz w:val="20"/>
        </w:rPr>
        <w:t>obsoletos;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valor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justo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financeiros;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9" w:lineRule="auto" w:before="10" w:after="0"/>
        <w:ind w:left="1712" w:right="565" w:hanging="454"/>
        <w:jc w:val="left"/>
        <w:rPr>
          <w:sz w:val="20"/>
        </w:rPr>
      </w:pPr>
      <w:r>
        <w:rPr>
          <w:color w:val="231F20"/>
          <w:sz w:val="20"/>
        </w:rPr>
        <w:t>vida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útil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padrão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esperado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consumo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benefícios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econô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micos de ativos depreciáveis; e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0" w:lineRule="auto" w:before="2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obrigações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decorrentes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garantias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etc.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07" w:val="left" w:leader="none"/>
        </w:tabs>
        <w:spacing w:line="249" w:lineRule="auto" w:before="10" w:after="0"/>
        <w:ind w:left="862" w:right="566" w:hanging="851"/>
        <w:jc w:val="both"/>
        <w:rPr>
          <w:sz w:val="20"/>
        </w:rPr>
      </w:pPr>
      <w:r>
        <w:rPr>
          <w:sz w:val="20"/>
        </w:rPr>
        <w:tab/>
        <w:t>O uso de estimativas razoáveis é parte essencial da preparação </w:t>
      </w:r>
      <w:r>
        <w:rPr>
          <w:sz w:val="20"/>
        </w:rPr>
        <w:t>das</w:t>
      </w:r>
      <w:r>
        <w:rPr>
          <w:sz w:val="20"/>
        </w:rPr>
        <w:t> demonstrações contábeis e não afeta sua confiabilidade.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59" w:val="left" w:leader="none"/>
        </w:tabs>
        <w:spacing w:line="249" w:lineRule="auto" w:before="2" w:after="0"/>
        <w:ind w:left="862" w:right="564" w:hanging="851"/>
        <w:jc w:val="both"/>
        <w:rPr>
          <w:sz w:val="20"/>
        </w:rPr>
      </w:pPr>
      <w:r>
        <w:rPr>
          <w:sz w:val="20"/>
        </w:rPr>
        <w:tab/>
        <w:t>Uma estimativa poderá requerer revisão (se ocorrerem </w:t>
      </w:r>
      <w:r>
        <w:rPr>
          <w:sz w:val="20"/>
        </w:rPr>
        <w:t>alterações</w:t>
      </w:r>
      <w:r>
        <w:rPr>
          <w:sz w:val="20"/>
        </w:rPr>
        <w:t> nas circunstâncias nas quais ela foi baseada) como resultado de </w:t>
      </w:r>
      <w:r>
        <w:rPr>
          <w:sz w:val="20"/>
        </w:rPr>
        <w:t>novas</w:t>
      </w:r>
      <w:r>
        <w:rPr>
          <w:sz w:val="20"/>
        </w:rPr>
        <w:t> informações ou de maior experiência. Por sua natureza, a revisão </w:t>
      </w:r>
      <w:r>
        <w:rPr>
          <w:sz w:val="20"/>
        </w:rPr>
        <w:t>da</w:t>
      </w:r>
      <w:r>
        <w:rPr>
          <w:sz w:val="20"/>
        </w:rPr>
        <w:t> estimativa</w:t>
      </w:r>
      <w:r>
        <w:rPr>
          <w:spacing w:val="-1"/>
          <w:sz w:val="20"/>
        </w:rPr>
        <w:t> </w:t>
      </w:r>
      <w:r>
        <w:rPr>
          <w:sz w:val="20"/>
        </w:rPr>
        <w:t>não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relaciona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exercícios</w:t>
      </w:r>
      <w:r>
        <w:rPr>
          <w:spacing w:val="-1"/>
          <w:sz w:val="20"/>
        </w:rPr>
        <w:t> </w:t>
      </w:r>
      <w:r>
        <w:rPr>
          <w:sz w:val="20"/>
        </w:rPr>
        <w:t>anteriores</w:t>
      </w:r>
      <w:r>
        <w:rPr>
          <w:spacing w:val="-1"/>
          <w:sz w:val="20"/>
        </w:rPr>
        <w:t> </w:t>
      </w:r>
      <w:r>
        <w:rPr>
          <w:sz w:val="20"/>
        </w:rPr>
        <w:t>nem</w:t>
      </w:r>
      <w:r>
        <w:rPr>
          <w:spacing w:val="-1"/>
          <w:sz w:val="20"/>
        </w:rPr>
        <w:t> </w:t>
      </w:r>
      <w:r>
        <w:rPr>
          <w:sz w:val="20"/>
        </w:rPr>
        <w:t>representa</w:t>
      </w:r>
      <w:r>
        <w:rPr>
          <w:spacing w:val="-1"/>
          <w:sz w:val="20"/>
        </w:rPr>
        <w:t> </w:t>
      </w:r>
      <w:r>
        <w:rPr>
          <w:sz w:val="20"/>
        </w:rPr>
        <w:t>cor</w:t>
      </w:r>
      <w:r>
        <w:rPr>
          <w:sz w:val="20"/>
        </w:rPr>
        <w:softHyphen/>
      </w:r>
      <w:r>
        <w:rPr>
          <w:sz w:val="20"/>
        </w:rPr>
        <w:t>reção de erro.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30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Uma mudança nas bases de avaliação é uma mudança em </w:t>
      </w:r>
      <w:r>
        <w:rPr>
          <w:sz w:val="20"/>
        </w:rPr>
        <w:t>prática</w:t>
      </w:r>
      <w:r>
        <w:rPr>
          <w:sz w:val="20"/>
        </w:rPr>
        <w:t> contábil, e não em estimativa contábil. Quando for difícil distinguir </w:t>
      </w:r>
      <w:r>
        <w:rPr>
          <w:sz w:val="20"/>
        </w:rPr>
        <w:t>entre</w:t>
      </w:r>
      <w:r>
        <w:rPr>
          <w:sz w:val="20"/>
        </w:rPr>
        <w:t> mudança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prática</w:t>
      </w:r>
      <w:r>
        <w:rPr>
          <w:spacing w:val="-9"/>
          <w:sz w:val="20"/>
        </w:rPr>
        <w:t> </w:t>
      </w:r>
      <w:r>
        <w:rPr>
          <w:sz w:val="20"/>
        </w:rPr>
        <w:t>contábil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estimativa</w:t>
      </w:r>
      <w:r>
        <w:rPr>
          <w:spacing w:val="-9"/>
          <w:sz w:val="20"/>
        </w:rPr>
        <w:t> </w:t>
      </w:r>
      <w:r>
        <w:rPr>
          <w:sz w:val="20"/>
        </w:rPr>
        <w:t>contábil,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mudança</w:t>
      </w:r>
      <w:r>
        <w:rPr>
          <w:spacing w:val="-9"/>
          <w:sz w:val="20"/>
        </w:rPr>
        <w:t> </w:t>
      </w:r>
      <w:r>
        <w:rPr>
          <w:sz w:val="20"/>
        </w:rPr>
        <w:t>é</w:t>
      </w:r>
      <w:r>
        <w:rPr>
          <w:spacing w:val="-9"/>
          <w:sz w:val="20"/>
        </w:rPr>
        <w:t> </w:t>
      </w:r>
      <w:r>
        <w:rPr>
          <w:sz w:val="20"/>
        </w:rPr>
        <w:t>trata</w:t>
      </w:r>
      <w:r>
        <w:rPr>
          <w:sz w:val="20"/>
        </w:rPr>
        <w:softHyphen/>
      </w:r>
      <w:r>
        <w:rPr>
          <w:sz w:val="20"/>
        </w:rPr>
        <w:t>da como de estimativa contábil.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26" w:val="left" w:leader="none"/>
        </w:tabs>
        <w:spacing w:line="249" w:lineRule="auto" w:before="3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Exceto nas circunstâncias previstas no item 19.11.4.1.6, o efeito </w:t>
      </w:r>
      <w:r>
        <w:rPr>
          <w:sz w:val="20"/>
        </w:rPr>
        <w:t>da</w:t>
      </w:r>
      <w:r>
        <w:rPr>
          <w:sz w:val="20"/>
        </w:rPr>
        <w:t> mudança numa estimativa contábil deve ser incluído na apuração </w:t>
      </w:r>
      <w:r>
        <w:rPr>
          <w:sz w:val="20"/>
        </w:rPr>
        <w:t>do</w:t>
      </w:r>
      <w:r>
        <w:rPr>
          <w:sz w:val="20"/>
        </w:rPr>
        <w:t> lucro líquido ou do prejuízo:</w:t>
      </w:r>
    </w:p>
    <w:p>
      <w:pPr>
        <w:pStyle w:val="ListParagraph"/>
        <w:numPr>
          <w:ilvl w:val="5"/>
          <w:numId w:val="182"/>
        </w:numPr>
        <w:tabs>
          <w:tab w:pos="1711" w:val="left" w:leader="none"/>
        </w:tabs>
        <w:spacing w:line="240" w:lineRule="auto" w:before="3" w:after="0"/>
        <w:ind w:left="1711" w:right="0" w:hanging="452"/>
        <w:jc w:val="both"/>
        <w:rPr>
          <w:sz w:val="20"/>
        </w:rPr>
      </w:pPr>
      <w:r>
        <w:rPr>
          <w:color w:val="231F20"/>
          <w:spacing w:val="-2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exercício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mudança,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afetar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apenas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aquele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exercício;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5"/>
          <w:numId w:val="182"/>
        </w:numPr>
        <w:tabs>
          <w:tab w:pos="1709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no exercício da mudança e nos exercícios futuros, se afeta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todos eles.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08" w:val="left" w:leader="none"/>
        </w:tabs>
        <w:spacing w:line="249" w:lineRule="auto" w:before="1" w:after="0"/>
        <w:ind w:left="862" w:right="566" w:hanging="851"/>
        <w:jc w:val="both"/>
        <w:rPr>
          <w:sz w:val="20"/>
        </w:rPr>
      </w:pPr>
      <w:r>
        <w:rPr>
          <w:sz w:val="20"/>
        </w:rPr>
        <w:tab/>
        <w:t>Se a mudança em estimativa contábil resultar em mudanças </w:t>
      </w:r>
      <w:r>
        <w:rPr>
          <w:sz w:val="20"/>
        </w:rPr>
        <w:t>apenas</w:t>
      </w:r>
      <w:r>
        <w:rPr>
          <w:sz w:val="20"/>
        </w:rPr>
        <w:t> em</w:t>
      </w:r>
      <w:r>
        <w:rPr>
          <w:spacing w:val="-4"/>
          <w:sz w:val="20"/>
        </w:rPr>
        <w:t> </w:t>
      </w:r>
      <w:r>
        <w:rPr>
          <w:sz w:val="20"/>
        </w:rPr>
        <w:t>ativos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passivos,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estiver</w:t>
      </w:r>
      <w:r>
        <w:rPr>
          <w:spacing w:val="-4"/>
          <w:sz w:val="20"/>
        </w:rPr>
        <w:t> </w:t>
      </w:r>
      <w:r>
        <w:rPr>
          <w:sz w:val="20"/>
        </w:rPr>
        <w:t>relacionada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componente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patri</w:t>
      </w:r>
      <w:r>
        <w:rPr>
          <w:sz w:val="20"/>
        </w:rPr>
        <w:softHyphen/>
      </w:r>
      <w:r>
        <w:rPr>
          <w:sz w:val="20"/>
        </w:rPr>
        <w:t>mônio líquido, ela deve ser reconhecida pelo ajuste no </w:t>
      </w:r>
      <w:r>
        <w:rPr>
          <w:sz w:val="20"/>
        </w:rPr>
        <w:t>correspondente</w:t>
      </w:r>
      <w:r>
        <w:rPr>
          <w:sz w:val="20"/>
        </w:rPr>
        <w:t> item do ativo, passivo ou patrimônio líquido no exercício da mudança.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33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O reconhecimento prospectivo dos efeitos de mudança em es</w:t>
      </w:r>
      <w:r>
        <w:rPr>
          <w:sz w:val="20"/>
        </w:rPr>
        <w:softHyphen/>
      </w:r>
      <w:r>
        <w:rPr>
          <w:sz w:val="20"/>
        </w:rPr>
        <w:t>timativa contábil significa que ela é aplicável a transações, outro</w:t>
      </w:r>
      <w:r>
        <w:rPr>
          <w:sz w:val="20"/>
        </w:rPr>
        <w:t>s</w:t>
      </w:r>
      <w:r>
        <w:rPr>
          <w:sz w:val="20"/>
        </w:rPr>
        <w:t> eventos e circunstâncias a partir da data da mudança de estimativa</w:t>
      </w:r>
      <w:r>
        <w:rPr>
          <w:sz w:val="20"/>
        </w:rPr>
        <w:t>.</w:t>
      </w:r>
      <w:r>
        <w:rPr>
          <w:sz w:val="20"/>
        </w:rPr>
        <w:t> Uma mudança de estimativa contábil pode afetar apenas o exercíci</w:t>
      </w:r>
      <w:r>
        <w:rPr>
          <w:sz w:val="20"/>
        </w:rPr>
        <w:t>o</w:t>
      </w:r>
      <w:r>
        <w:rPr>
          <w:sz w:val="20"/>
        </w:rPr>
        <w:t> corrente, ou tanto o exercício corrente quanto exercícios futuros. Po</w:t>
      </w:r>
      <w:r>
        <w:rPr>
          <w:sz w:val="20"/>
        </w:rPr>
        <w:t>r</w:t>
      </w:r>
      <w:r>
        <w:rPr>
          <w:sz w:val="20"/>
        </w:rPr>
        <w:t> exemplo,</w:t>
      </w:r>
      <w:r>
        <w:rPr>
          <w:spacing w:val="40"/>
          <w:sz w:val="20"/>
        </w:rPr>
        <w:t> </w:t>
      </w:r>
      <w:r>
        <w:rPr>
          <w:sz w:val="20"/>
        </w:rPr>
        <w:t>uma</w:t>
      </w:r>
      <w:r>
        <w:rPr>
          <w:spacing w:val="40"/>
          <w:sz w:val="20"/>
        </w:rPr>
        <w:t> </w:t>
      </w:r>
      <w:r>
        <w:rPr>
          <w:sz w:val="20"/>
        </w:rPr>
        <w:t>mudança</w:t>
      </w:r>
      <w:r>
        <w:rPr>
          <w:spacing w:val="40"/>
          <w:sz w:val="20"/>
        </w:rPr>
        <w:t> </w:t>
      </w:r>
      <w:r>
        <w:rPr>
          <w:sz w:val="20"/>
        </w:rPr>
        <w:t>na</w:t>
      </w:r>
      <w:r>
        <w:rPr>
          <w:spacing w:val="40"/>
          <w:sz w:val="20"/>
        </w:rPr>
        <w:t> </w:t>
      </w:r>
      <w:r>
        <w:rPr>
          <w:sz w:val="20"/>
        </w:rPr>
        <w:t>estimativa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montante</w:t>
      </w:r>
      <w:r>
        <w:rPr>
          <w:spacing w:val="40"/>
          <w:sz w:val="20"/>
        </w:rPr>
        <w:t> </w:t>
      </w:r>
      <w:r>
        <w:rPr>
          <w:sz w:val="20"/>
        </w:rPr>
        <w:t>dos</w:t>
      </w:r>
      <w:r>
        <w:rPr>
          <w:spacing w:val="40"/>
          <w:sz w:val="20"/>
        </w:rPr>
        <w:t> </w:t>
      </w:r>
      <w:r>
        <w:rPr>
          <w:sz w:val="20"/>
        </w:rPr>
        <w:t>créditos</w:t>
      </w:r>
      <w:r>
        <w:rPr>
          <w:spacing w:val="40"/>
          <w:sz w:val="20"/>
        </w:rPr>
        <w:t> </w:t>
      </w:r>
      <w:r>
        <w:rPr>
          <w:sz w:val="20"/>
        </w:rPr>
        <w:t>de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2"/>
      </w:pPr>
      <w:r>
        <w:rPr/>
        <w:t>liquidação duvidosa afeta somente o exercício corrente e, portanto</w:t>
      </w:r>
      <w:r>
        <w:rPr/>
        <w:t>,</w:t>
      </w:r>
      <w:r>
        <w:rPr/>
        <w:t> deve ser reconhecida apenas nesse exercício. Entretanto, uma mu</w:t>
      </w:r>
      <w:r>
        <w:rPr/>
        <w:softHyphen/>
      </w:r>
      <w:r>
        <w:rPr/>
        <w:t>dança na vida útil estimada ou no padrão esperado de consumo do</w:t>
      </w:r>
      <w:r>
        <w:rPr/>
        <w:t>s</w:t>
      </w:r>
      <w:r>
        <w:rPr/>
        <w:t> benefícios econômicos de um ativo depreciável, afeta a despesa d</w:t>
      </w:r>
      <w:r>
        <w:rPr/>
        <w:t>e</w:t>
      </w:r>
      <w:r>
        <w:rPr/>
        <w:t> depreciação no exercício corrente e em cada exercício da vida úti</w:t>
      </w:r>
      <w:r>
        <w:rPr/>
        <w:t>l</w:t>
      </w:r>
      <w:r>
        <w:rPr/>
        <w:t> remanescente do ativo. Em ambos os casos, o efeito da mudanç</w:t>
      </w:r>
      <w:r>
        <w:rPr/>
        <w:t>a</w:t>
      </w:r>
      <w:r>
        <w:rPr/>
        <w:t> referente ao exercício corrente é reconhecido como receita ou des</w:t>
      </w:r>
      <w:r>
        <w:rPr/>
        <w:softHyphen/>
      </w:r>
      <w:r>
        <w:rPr/>
        <w:t>pesa nesse exercício. O efeito sobre exercícios futuros, se houver, </w:t>
      </w:r>
      <w:r>
        <w:rPr/>
        <w:t>é</w:t>
      </w:r>
      <w:r>
        <w:rPr/>
        <w:t> reconhecido</w:t>
      </w:r>
      <w:r>
        <w:rPr>
          <w:spacing w:val="40"/>
        </w:rPr>
        <w:t> </w:t>
      </w:r>
      <w:r>
        <w:rPr/>
        <w:t>nos</w:t>
      </w:r>
      <w:r>
        <w:rPr>
          <w:spacing w:val="40"/>
        </w:rPr>
        <w:t> </w:t>
      </w:r>
      <w:r>
        <w:rPr/>
        <w:t>correspondentes</w:t>
      </w:r>
      <w:r>
        <w:rPr>
          <w:spacing w:val="40"/>
        </w:rPr>
        <w:t> </w:t>
      </w:r>
      <w:r>
        <w:rPr/>
        <w:t>exercícios.</w:t>
      </w:r>
    </w:p>
    <w:p>
      <w:pPr>
        <w:pStyle w:val="BodyText"/>
        <w:spacing w:before="18"/>
        <w:jc w:val="left"/>
      </w:pPr>
    </w:p>
    <w:p>
      <w:pPr>
        <w:pStyle w:val="Heading4"/>
        <w:numPr>
          <w:ilvl w:val="3"/>
          <w:numId w:val="182"/>
        </w:numPr>
        <w:tabs>
          <w:tab w:pos="1351" w:val="left" w:leader="none"/>
        </w:tabs>
        <w:spacing w:line="240" w:lineRule="auto" w:before="0" w:after="0"/>
        <w:ind w:left="1351" w:right="0" w:hanging="926"/>
        <w:jc w:val="both"/>
        <w:rPr>
          <w:color w:val="231F20"/>
        </w:rPr>
      </w:pPr>
      <w:r>
        <w:rPr>
          <w:color w:val="231F20"/>
          <w:spacing w:val="-2"/>
        </w:rPr>
        <w:t>Divulgações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17" w:val="left" w:leader="none"/>
        </w:tabs>
        <w:spacing w:line="249" w:lineRule="auto" w:before="10" w:after="0"/>
        <w:ind w:left="1276" w:right="150" w:hanging="851"/>
        <w:jc w:val="both"/>
        <w:rPr>
          <w:sz w:val="20"/>
        </w:rPr>
      </w:pPr>
      <w:r>
        <w:rPr>
          <w:sz w:val="20"/>
        </w:rPr>
        <w:tab/>
        <w:t>A</w:t>
      </w:r>
      <w:r>
        <w:rPr>
          <w:spacing w:val="-5"/>
          <w:sz w:val="20"/>
        </w:rPr>
        <w:t> </w:t>
      </w:r>
      <w:r>
        <w:rPr>
          <w:sz w:val="20"/>
        </w:rPr>
        <w:t>natureza e o montante da mudança numa estimativa contábil, </w:t>
      </w:r>
      <w:r>
        <w:rPr>
          <w:sz w:val="20"/>
        </w:rPr>
        <w:t>que</w:t>
      </w:r>
      <w:r>
        <w:rPr>
          <w:sz w:val="20"/>
        </w:rPr>
        <w:t> tem efeito relevante no exercício corrente ou que se espera que </w:t>
      </w:r>
      <w:r>
        <w:rPr>
          <w:sz w:val="20"/>
        </w:rPr>
        <w:t>tenha</w:t>
      </w:r>
      <w:r>
        <w:rPr>
          <w:sz w:val="20"/>
        </w:rPr>
        <w:t> efeito relevante em exercícios subseqüentes, devem ser divulgados, </w:t>
      </w:r>
      <w:r>
        <w:rPr>
          <w:sz w:val="20"/>
        </w:rPr>
        <w:t>a</w:t>
      </w:r>
      <w:r>
        <w:rPr>
          <w:sz w:val="20"/>
        </w:rPr>
        <w:t> não ser que o efeito em exercícios subseqüentes não seja passível </w:t>
      </w:r>
      <w:r>
        <w:rPr>
          <w:sz w:val="20"/>
        </w:rPr>
        <w:t>de</w:t>
      </w:r>
      <w:r>
        <w:rPr>
          <w:sz w:val="20"/>
        </w:rPr>
        <w:t> </w:t>
      </w:r>
      <w:r>
        <w:rPr>
          <w:spacing w:val="-2"/>
          <w:sz w:val="20"/>
        </w:rPr>
        <w:t>estimativa.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633" w:val="left" w:leader="none"/>
        </w:tabs>
        <w:spacing w:line="249" w:lineRule="auto" w:before="4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Se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montante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efeito</w:t>
      </w:r>
      <w:r>
        <w:rPr>
          <w:spacing w:val="40"/>
          <w:sz w:val="20"/>
        </w:rPr>
        <w:t> </w:t>
      </w:r>
      <w:r>
        <w:rPr>
          <w:sz w:val="20"/>
        </w:rPr>
        <w:t>sobre</w:t>
      </w:r>
      <w:r>
        <w:rPr>
          <w:spacing w:val="40"/>
          <w:sz w:val="20"/>
        </w:rPr>
        <w:t> </w:t>
      </w:r>
      <w:r>
        <w:rPr>
          <w:sz w:val="20"/>
        </w:rPr>
        <w:t>os</w:t>
      </w:r>
      <w:r>
        <w:rPr>
          <w:spacing w:val="40"/>
          <w:sz w:val="20"/>
        </w:rPr>
        <w:t> </w:t>
      </w:r>
      <w:r>
        <w:rPr>
          <w:sz w:val="20"/>
        </w:rPr>
        <w:t>exercícios</w:t>
      </w:r>
      <w:r>
        <w:rPr>
          <w:spacing w:val="40"/>
          <w:sz w:val="20"/>
        </w:rPr>
        <w:t> </w:t>
      </w:r>
      <w:r>
        <w:rPr>
          <w:sz w:val="20"/>
        </w:rPr>
        <w:t>subseqüentes</w:t>
      </w:r>
      <w:r>
        <w:rPr>
          <w:spacing w:val="40"/>
          <w:sz w:val="20"/>
        </w:rPr>
        <w:t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z w:val="20"/>
        </w:rPr>
        <w:t> uma</w:t>
      </w:r>
      <w:r>
        <w:rPr>
          <w:spacing w:val="31"/>
          <w:sz w:val="20"/>
        </w:rPr>
        <w:t> </w:t>
      </w:r>
      <w:r>
        <w:rPr>
          <w:sz w:val="20"/>
        </w:rPr>
        <w:t>mudança</w:t>
      </w:r>
      <w:r>
        <w:rPr>
          <w:spacing w:val="31"/>
          <w:sz w:val="20"/>
        </w:rPr>
        <w:t> </w:t>
      </w:r>
      <w:r>
        <w:rPr>
          <w:sz w:val="20"/>
        </w:rPr>
        <w:t>em</w:t>
      </w:r>
      <w:r>
        <w:rPr>
          <w:spacing w:val="31"/>
          <w:sz w:val="20"/>
        </w:rPr>
        <w:t> </w:t>
      </w:r>
      <w:r>
        <w:rPr>
          <w:sz w:val="20"/>
        </w:rPr>
        <w:t>estimativa</w:t>
      </w:r>
      <w:r>
        <w:rPr>
          <w:spacing w:val="31"/>
          <w:sz w:val="20"/>
        </w:rPr>
        <w:t> </w:t>
      </w:r>
      <w:r>
        <w:rPr>
          <w:sz w:val="20"/>
        </w:rPr>
        <w:t>contábil</w:t>
      </w:r>
      <w:r>
        <w:rPr>
          <w:spacing w:val="31"/>
          <w:sz w:val="20"/>
        </w:rPr>
        <w:t> </w:t>
      </w:r>
      <w:r>
        <w:rPr>
          <w:sz w:val="20"/>
        </w:rPr>
        <w:t>não</w:t>
      </w:r>
      <w:r>
        <w:rPr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31"/>
          <w:sz w:val="20"/>
        </w:rPr>
        <w:t> </w:t>
      </w:r>
      <w:r>
        <w:rPr>
          <w:sz w:val="20"/>
        </w:rPr>
        <w:t>passível</w:t>
      </w:r>
      <w:r>
        <w:rPr>
          <w:spacing w:val="31"/>
          <w:sz w:val="20"/>
        </w:rPr>
        <w:t> </w:t>
      </w:r>
      <w:r>
        <w:rPr>
          <w:sz w:val="20"/>
        </w:rPr>
        <w:t>de</w:t>
      </w:r>
      <w:r>
        <w:rPr>
          <w:spacing w:val="31"/>
          <w:sz w:val="20"/>
        </w:rPr>
        <w:t> </w:t>
      </w:r>
      <w:r>
        <w:rPr>
          <w:sz w:val="20"/>
        </w:rPr>
        <w:t>estimativa</w:t>
      </w:r>
      <w:r>
        <w:rPr>
          <w:sz w:val="20"/>
        </w:rPr>
        <w:t>,</w:t>
      </w:r>
      <w:r>
        <w:rPr>
          <w:sz w:val="20"/>
        </w:rPr>
        <w:t> a entidade deve divulgar tal fato.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82"/>
        </w:numPr>
        <w:tabs>
          <w:tab w:pos="1130" w:val="left" w:leader="none"/>
        </w:tabs>
        <w:spacing w:line="240" w:lineRule="auto" w:before="0" w:after="0"/>
        <w:ind w:left="1130" w:right="0" w:hanging="705"/>
        <w:jc w:val="both"/>
        <w:rPr>
          <w:color w:val="231F20"/>
        </w:rPr>
      </w:pPr>
      <w:r>
        <w:rPr>
          <w:color w:val="231F20"/>
          <w:spacing w:val="-2"/>
        </w:rPr>
        <w:t>ERROS</w:t>
      </w:r>
    </w:p>
    <w:p>
      <w:pPr>
        <w:pStyle w:val="Heading4"/>
        <w:numPr>
          <w:ilvl w:val="3"/>
          <w:numId w:val="182"/>
        </w:numPr>
        <w:tabs>
          <w:tab w:pos="1295" w:val="left" w:leader="none"/>
        </w:tabs>
        <w:spacing w:line="240" w:lineRule="auto" w:before="10" w:after="0"/>
        <w:ind w:left="1295" w:right="0" w:hanging="870"/>
        <w:jc w:val="both"/>
      </w:pPr>
      <w:r>
        <w:rPr/>
        <w:t>Correção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Erros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99" w:val="left" w:leader="none"/>
        </w:tabs>
        <w:spacing w:line="249" w:lineRule="auto" w:before="10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Erros podem ocorrer no registro, na mensuração, na apresenta</w:t>
      </w:r>
      <w:r>
        <w:rPr>
          <w:sz w:val="20"/>
        </w:rPr>
        <w:softHyphen/>
      </w:r>
      <w:r>
        <w:rPr>
          <w:spacing w:val="80"/>
          <w:sz w:val="20"/>
        </w:rPr>
      </w:r>
      <w:r>
        <w:rPr>
          <w:sz w:val="20"/>
        </w:rPr>
        <w:t>ção ou na divulgação de elementos que compõem as demonstraçõe</w:t>
      </w:r>
      <w:r>
        <w:rPr>
          <w:sz w:val="20"/>
        </w:rPr>
        <w:t>s</w:t>
      </w:r>
      <w:r>
        <w:rPr>
          <w:sz w:val="20"/>
        </w:rPr>
        <w:t> contábeis. Essas demonstrações não estão de acordo com as práti</w:t>
      </w:r>
      <w:r>
        <w:rPr>
          <w:sz w:val="20"/>
        </w:rPr>
        <w:softHyphen/>
      </w:r>
      <w:r>
        <w:rPr>
          <w:spacing w:val="40"/>
          <w:sz w:val="20"/>
        </w:rPr>
      </w:r>
      <w:r>
        <w:rPr>
          <w:sz w:val="20"/>
        </w:rPr>
        <w:t>cas contábeis adotadas no Brasil se contiverem erros relevantes o</w:t>
      </w:r>
      <w:r>
        <w:rPr>
          <w:sz w:val="20"/>
        </w:rPr>
        <w:t>u</w:t>
      </w:r>
      <w:r>
        <w:rPr>
          <w:sz w:val="20"/>
        </w:rPr>
        <w:t> mesmo pequenas incorreções cometidas intencionalmente para atingi</w:t>
      </w:r>
      <w:r>
        <w:rPr>
          <w:sz w:val="20"/>
        </w:rPr>
        <w:t>r</w:t>
      </w:r>
      <w:r>
        <w:rPr>
          <w:sz w:val="20"/>
        </w:rPr>
        <w:t> uma predeterminada apresentação da posição patrimonial e financeir</w:t>
      </w:r>
      <w:r>
        <w:rPr>
          <w:sz w:val="20"/>
        </w:rPr>
        <w:t>a</w:t>
      </w:r>
      <w:r>
        <w:rPr>
          <w:sz w:val="20"/>
        </w:rPr>
        <w:t> da entidade, de seu desempenho ou seu fluxo financeiro. Erros come</w:t>
      </w:r>
      <w:r>
        <w:rPr>
          <w:sz w:val="20"/>
        </w:rPr>
        <w:softHyphen/>
      </w:r>
      <w:r>
        <w:rPr>
          <w:sz w:val="20"/>
        </w:rPr>
        <w:t>tidos e identificados dentro do exercício corrente devem ser corrigido</w:t>
      </w:r>
      <w:r>
        <w:rPr>
          <w:sz w:val="20"/>
        </w:rPr>
        <w:t>s</w:t>
      </w:r>
      <w:r>
        <w:rPr>
          <w:sz w:val="20"/>
        </w:rPr>
        <w:t> antes da elaboração e divulgação das demonstrações contábeis. Con</w:t>
      </w:r>
      <w:r>
        <w:rPr>
          <w:sz w:val="20"/>
        </w:rPr>
        <w:softHyphen/>
      </w:r>
      <w:r>
        <w:rPr>
          <w:sz w:val="20"/>
        </w:rPr>
        <w:t>tudo, o erro pode ser identificado em exercício subseqüente. Ness</w:t>
      </w:r>
      <w:r>
        <w:rPr>
          <w:sz w:val="20"/>
        </w:rPr>
        <w:t>e</w:t>
      </w:r>
      <w:r>
        <w:rPr>
          <w:sz w:val="20"/>
        </w:rPr>
        <w:t> caso, o erro deve ser corrigido nas informações de exercícios anterio</w:t>
      </w:r>
      <w:r>
        <w:rPr>
          <w:sz w:val="20"/>
        </w:rPr>
        <w:softHyphen/>
      </w:r>
      <w:r>
        <w:rPr>
          <w:sz w:val="20"/>
        </w:rPr>
        <w:t>res apresentadas para fins comparativos.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560" w:val="left" w:leader="none"/>
        </w:tabs>
        <w:spacing w:line="249" w:lineRule="auto" w:before="10" w:after="0"/>
        <w:ind w:left="1276" w:right="153" w:hanging="851"/>
        <w:jc w:val="both"/>
        <w:rPr>
          <w:sz w:val="20"/>
        </w:rPr>
      </w:pPr>
      <w:r>
        <w:rPr>
          <w:sz w:val="20"/>
        </w:rPr>
        <w:tab/>
        <w:t>O montante da correção do erro deve ser demonstrado retroativa</w:t>
      </w:r>
      <w:r>
        <w:rPr>
          <w:sz w:val="20"/>
        </w:rPr>
        <w:softHyphen/>
      </w:r>
      <w:r>
        <w:rPr>
          <w:sz w:val="20"/>
        </w:rPr>
        <w:t>mente.</w:t>
      </w:r>
      <w:r>
        <w:rPr>
          <w:spacing w:val="-3"/>
          <w:sz w:val="20"/>
        </w:rPr>
        <w:t> </w:t>
      </w:r>
      <w:r>
        <w:rPr>
          <w:sz w:val="20"/>
        </w:rPr>
        <w:t>Sujeita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3"/>
          <w:sz w:val="20"/>
        </w:rPr>
        <w:t> </w:t>
      </w:r>
      <w:r>
        <w:rPr>
          <w:sz w:val="20"/>
        </w:rPr>
        <w:t>disposto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item</w:t>
      </w:r>
      <w:r>
        <w:rPr>
          <w:spacing w:val="-3"/>
          <w:sz w:val="20"/>
        </w:rPr>
        <w:t> </w:t>
      </w:r>
      <w:r>
        <w:rPr>
          <w:sz w:val="20"/>
        </w:rPr>
        <w:t>19.11.5.2.1,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correção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erro</w:t>
      </w:r>
      <w:r>
        <w:rPr>
          <w:spacing w:val="-3"/>
          <w:sz w:val="20"/>
        </w:rPr>
        <w:t> </w:t>
      </w:r>
      <w:r>
        <w:rPr>
          <w:sz w:val="20"/>
        </w:rPr>
        <w:t>dev</w:t>
      </w:r>
      <w:r>
        <w:rPr>
          <w:sz w:val="20"/>
        </w:rPr>
        <w:t>e</w:t>
      </w:r>
      <w:r>
        <w:rPr>
          <w:sz w:val="20"/>
        </w:rPr>
        <w:t> ser efetuada: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procedendo-se ao ajuste nos valores comparativos </w:t>
      </w:r>
      <w:r>
        <w:rPr>
          <w:color w:val="231F20"/>
          <w:sz w:val="20"/>
        </w:rPr>
        <w:t>do(s)</w:t>
      </w:r>
      <w:r>
        <w:rPr>
          <w:color w:val="231F20"/>
          <w:sz w:val="20"/>
        </w:rPr>
        <w:t> exercício(s) anterior(es) em que o erro foi cometido; ou,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1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se o erro ocorreu antes do exercício mais antigo apresenta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considerando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ajuste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saldo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inicial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ativo,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1712" w:right="565"/>
      </w:pPr>
      <w:r>
        <w:rPr>
          <w:color w:val="231F20"/>
        </w:rPr>
        <w:t>passivo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lucros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prejuízos</w:t>
      </w:r>
      <w:r>
        <w:rPr>
          <w:color w:val="231F20"/>
          <w:spacing w:val="-13"/>
        </w:rPr>
        <w:t> </w:t>
      </w:r>
      <w:r>
        <w:rPr>
          <w:color w:val="231F20"/>
        </w:rPr>
        <w:t>acumulados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exercício</w:t>
      </w:r>
      <w:r>
        <w:rPr>
          <w:color w:val="231F20"/>
          <w:spacing w:val="-13"/>
        </w:rPr>
        <w:t> </w:t>
      </w:r>
      <w:r>
        <w:rPr>
          <w:color w:val="231F20"/>
        </w:rPr>
        <w:t>mais</w:t>
      </w:r>
      <w:r>
        <w:rPr>
          <w:color w:val="231F20"/>
        </w:rPr>
        <w:t> antigo apresentado, de forma que as demais </w:t>
      </w:r>
      <w:r>
        <w:rPr>
          <w:color w:val="231F20"/>
        </w:rPr>
        <w:t>demonstrações</w:t>
      </w:r>
      <w:r>
        <w:rPr>
          <w:color w:val="231F20"/>
        </w:rPr>
        <w:t> contábeis sejam apresentadas como se o erro não </w:t>
      </w:r>
      <w:r>
        <w:rPr>
          <w:color w:val="231F20"/>
        </w:rPr>
        <w:t>tivesse</w:t>
      </w:r>
      <w:r>
        <w:rPr>
          <w:color w:val="231F20"/>
        </w:rPr>
        <w:t> ocorrido; e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discriminando, na conta de lucros ou prejuízos </w:t>
      </w:r>
      <w:r>
        <w:rPr>
          <w:color w:val="231F20"/>
          <w:sz w:val="20"/>
        </w:rPr>
        <w:t>acumulados,</w:t>
      </w:r>
      <w:r>
        <w:rPr>
          <w:color w:val="231F20"/>
          <w:sz w:val="20"/>
        </w:rPr>
        <w:t> dentro das mutações do patrimônio líquido, os efeitos da 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reção do erro e 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resultado originalmente apurado.</w:t>
      </w:r>
    </w:p>
    <w:p>
      <w:pPr>
        <w:pStyle w:val="BodyText"/>
        <w:spacing w:before="12"/>
        <w:jc w:val="left"/>
      </w:pPr>
    </w:p>
    <w:p>
      <w:pPr>
        <w:pStyle w:val="Heading4"/>
        <w:numPr>
          <w:ilvl w:val="3"/>
          <w:numId w:val="182"/>
        </w:numPr>
        <w:tabs>
          <w:tab w:pos="937" w:val="left" w:leader="none"/>
        </w:tabs>
        <w:spacing w:line="240" w:lineRule="auto" w:before="0" w:after="0"/>
        <w:ind w:left="937" w:right="0" w:hanging="926"/>
        <w:jc w:val="both"/>
        <w:rPr>
          <w:color w:val="231F20"/>
        </w:rPr>
      </w:pPr>
      <w:r>
        <w:rPr>
          <w:color w:val="231F20"/>
        </w:rPr>
        <w:t>Limitações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13"/>
        </w:rPr>
        <w:t> </w:t>
      </w:r>
      <w:r>
        <w:rPr>
          <w:color w:val="231F20"/>
        </w:rPr>
        <w:t>Ajuste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Retrospectivo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93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sz w:val="20"/>
        </w:rPr>
        <w:tab/>
        <w:t>O erro de exercícios anteriores deverá ser corrigido com </w:t>
      </w:r>
      <w:r>
        <w:rPr>
          <w:sz w:val="20"/>
        </w:rPr>
        <w:t>ajuste</w:t>
      </w:r>
      <w:r>
        <w:rPr>
          <w:sz w:val="20"/>
        </w:rPr>
        <w:t> retrospectivo, exceto quando for inviável determinar o efeito nos perí</w:t>
      </w:r>
      <w:r>
        <w:rPr>
          <w:sz w:val="20"/>
        </w:rPr>
        <w:softHyphen/>
      </w:r>
      <w:r>
        <w:rPr>
          <w:sz w:val="20"/>
        </w:rPr>
        <w:t>odos</w:t>
      </w:r>
      <w:r>
        <w:rPr>
          <w:spacing w:val="23"/>
          <w:sz w:val="20"/>
        </w:rPr>
        <w:t> </w:t>
      </w:r>
      <w:r>
        <w:rPr>
          <w:sz w:val="20"/>
        </w:rPr>
        <w:t>específicos</w:t>
      </w:r>
      <w:r>
        <w:rPr>
          <w:spacing w:val="24"/>
          <w:sz w:val="20"/>
        </w:rPr>
        <w:t> </w:t>
      </w:r>
      <w:r>
        <w:rPr>
          <w:sz w:val="20"/>
        </w:rPr>
        <w:t>ou</w:t>
      </w:r>
      <w:r>
        <w:rPr>
          <w:spacing w:val="24"/>
          <w:sz w:val="20"/>
        </w:rPr>
        <w:t> </w:t>
      </w:r>
      <w:r>
        <w:rPr>
          <w:sz w:val="20"/>
        </w:rPr>
        <w:t>o</w:t>
      </w:r>
      <w:r>
        <w:rPr>
          <w:spacing w:val="24"/>
          <w:sz w:val="20"/>
        </w:rPr>
        <w:t> </w:t>
      </w:r>
      <w:r>
        <w:rPr>
          <w:sz w:val="20"/>
        </w:rPr>
        <w:t>efeito</w:t>
      </w:r>
      <w:r>
        <w:rPr>
          <w:spacing w:val="24"/>
          <w:sz w:val="20"/>
        </w:rPr>
        <w:t> </w:t>
      </w:r>
      <w:r>
        <w:rPr>
          <w:sz w:val="20"/>
        </w:rPr>
        <w:t>cumulativo</w:t>
      </w:r>
      <w:r>
        <w:rPr>
          <w:spacing w:val="24"/>
          <w:sz w:val="20"/>
        </w:rPr>
        <w:t> </w:t>
      </w:r>
      <w:r>
        <w:rPr>
          <w:sz w:val="20"/>
        </w:rPr>
        <w:t>do</w:t>
      </w:r>
      <w:r>
        <w:rPr>
          <w:spacing w:val="24"/>
          <w:sz w:val="20"/>
        </w:rPr>
        <w:t> </w:t>
      </w:r>
      <w:r>
        <w:rPr>
          <w:sz w:val="20"/>
        </w:rPr>
        <w:t>erro.</w:t>
      </w:r>
      <w:r>
        <w:rPr>
          <w:spacing w:val="24"/>
          <w:sz w:val="20"/>
        </w:rPr>
        <w:t> </w:t>
      </w:r>
      <w:r>
        <w:rPr>
          <w:sz w:val="20"/>
        </w:rPr>
        <w:t>Os</w:t>
      </w:r>
      <w:r>
        <w:rPr>
          <w:spacing w:val="24"/>
          <w:sz w:val="20"/>
        </w:rPr>
        <w:t> </w:t>
      </w:r>
      <w:r>
        <w:rPr>
          <w:sz w:val="20"/>
        </w:rPr>
        <w:t>itens</w:t>
      </w:r>
      <w:r>
        <w:rPr>
          <w:spacing w:val="24"/>
          <w:sz w:val="20"/>
        </w:rPr>
        <w:t> </w:t>
      </w:r>
      <w:r>
        <w:rPr>
          <w:sz w:val="20"/>
        </w:rPr>
        <w:t>19.11.6.1</w:t>
      </w:r>
      <w:r>
        <w:rPr>
          <w:spacing w:val="24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  <w:spacing w:line="249" w:lineRule="auto" w:before="3"/>
        <w:ind w:left="862" w:right="565"/>
      </w:pPr>
      <w:r>
        <w:rPr/>
        <w:t>19.11.6.5 oferecem orientação sobre quando será inviável corrigir </w:t>
      </w:r>
      <w:r>
        <w:rPr/>
        <w:t>um</w:t>
      </w:r>
      <w:r>
        <w:rPr/>
        <w:t> erro para um ou mais exercícios anteriores.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077" w:val="left" w:leader="none"/>
        </w:tabs>
        <w:spacing w:line="249" w:lineRule="auto" w:before="1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Quando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inviável</w:t>
      </w:r>
      <w:r>
        <w:rPr>
          <w:spacing w:val="-13"/>
          <w:sz w:val="20"/>
        </w:rPr>
        <w:t> </w:t>
      </w:r>
      <w:r>
        <w:rPr>
          <w:sz w:val="20"/>
        </w:rPr>
        <w:t>determinar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ajuste</w:t>
      </w:r>
      <w:r>
        <w:rPr>
          <w:spacing w:val="-13"/>
          <w:sz w:val="20"/>
        </w:rPr>
        <w:t> </w:t>
      </w:r>
      <w:r>
        <w:rPr>
          <w:sz w:val="20"/>
        </w:rPr>
        <w:t>do(s)</w:t>
      </w:r>
      <w:r>
        <w:rPr>
          <w:spacing w:val="-13"/>
          <w:sz w:val="20"/>
        </w:rPr>
        <w:t> </w:t>
      </w:r>
      <w:r>
        <w:rPr>
          <w:sz w:val="20"/>
        </w:rPr>
        <w:t>exercício(s)</w:t>
      </w:r>
      <w:r>
        <w:rPr>
          <w:spacing w:val="-13"/>
          <w:sz w:val="20"/>
        </w:rPr>
        <w:t> </w:t>
      </w:r>
      <w:r>
        <w:rPr>
          <w:sz w:val="20"/>
        </w:rPr>
        <w:t>anterior(es),</w:t>
      </w:r>
      <w:r>
        <w:rPr>
          <w:sz w:val="20"/>
        </w:rPr>
        <w:t> a entidade deve ajustar o saldo inicial das correspondentes contas </w:t>
      </w:r>
      <w:r>
        <w:rPr>
          <w:sz w:val="20"/>
        </w:rPr>
        <w:t>do</w:t>
      </w:r>
      <w:r>
        <w:rPr>
          <w:sz w:val="20"/>
        </w:rPr>
        <w:t> ativo,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passivo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lucros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7"/>
          <w:sz w:val="20"/>
        </w:rPr>
        <w:t> </w:t>
      </w:r>
      <w:r>
        <w:rPr>
          <w:sz w:val="20"/>
        </w:rPr>
        <w:t>prejuízos</w:t>
      </w:r>
      <w:r>
        <w:rPr>
          <w:spacing w:val="-7"/>
          <w:sz w:val="20"/>
        </w:rPr>
        <w:t> </w:t>
      </w:r>
      <w:r>
        <w:rPr>
          <w:sz w:val="20"/>
        </w:rPr>
        <w:t>acumulados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exercício</w:t>
      </w:r>
      <w:r>
        <w:rPr>
          <w:spacing w:val="-7"/>
          <w:sz w:val="20"/>
        </w:rPr>
        <w:t> </w:t>
      </w:r>
      <w:r>
        <w:rPr>
          <w:sz w:val="20"/>
        </w:rPr>
        <w:t>mais</w:t>
      </w:r>
      <w:r>
        <w:rPr>
          <w:sz w:val="20"/>
        </w:rPr>
        <w:t> antigo apresentado que for viável.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075" w:val="left" w:leader="none"/>
        </w:tabs>
        <w:spacing w:line="249" w:lineRule="auto" w:before="4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Quando for inviável determinar o efeito cumulativo do erro cometi</w:t>
      </w:r>
      <w:r>
        <w:rPr>
          <w:sz w:val="20"/>
        </w:rPr>
        <w:softHyphen/>
      </w:r>
      <w:r>
        <w:rPr>
          <w:spacing w:val="80"/>
          <w:sz w:val="20"/>
        </w:rPr>
      </w:r>
      <w:r>
        <w:rPr>
          <w:sz w:val="20"/>
        </w:rPr>
        <w:t>do em exercício(s) anterior(es), a entidade deve ajustar as </w:t>
      </w:r>
      <w:r>
        <w:rPr>
          <w:sz w:val="20"/>
        </w:rPr>
        <w:t>informações</w:t>
      </w:r>
      <w:r>
        <w:rPr>
          <w:sz w:val="20"/>
        </w:rPr>
        <w:t> comparativas para correção do erro, de forma prospectiva, a partir </w:t>
      </w:r>
      <w:r>
        <w:rPr>
          <w:sz w:val="20"/>
        </w:rPr>
        <w:t>da</w:t>
      </w:r>
      <w:r>
        <w:rPr>
          <w:sz w:val="20"/>
        </w:rPr>
        <w:t> data inicial que for viável.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080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sz w:val="20"/>
        </w:rPr>
        <w:tab/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correção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erro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referente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ou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mais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exercícios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anteriores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deve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4"/>
          <w:sz w:val="20"/>
        </w:rPr>
        <w:t>r</w:t>
      </w:r>
      <w:r>
        <w:rPr>
          <w:spacing w:val="-4"/>
          <w:sz w:val="20"/>
        </w:rPr>
        <w:t> </w:t>
      </w:r>
      <w:r>
        <w:rPr>
          <w:sz w:val="20"/>
        </w:rPr>
        <w:t>considerada</w:t>
      </w:r>
      <w:r>
        <w:rPr>
          <w:spacing w:val="-13"/>
          <w:sz w:val="20"/>
        </w:rPr>
        <w:t> </w:t>
      </w:r>
      <w:r>
        <w:rPr>
          <w:sz w:val="20"/>
        </w:rPr>
        <w:t>na</w:t>
      </w:r>
      <w:r>
        <w:rPr>
          <w:spacing w:val="-13"/>
          <w:sz w:val="20"/>
        </w:rPr>
        <w:t> </w:t>
      </w:r>
      <w:r>
        <w:rPr>
          <w:sz w:val="20"/>
        </w:rPr>
        <w:t>determinação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lucro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13"/>
          <w:sz w:val="20"/>
        </w:rPr>
        <w:t> </w:t>
      </w:r>
      <w:r>
        <w:rPr>
          <w:sz w:val="20"/>
        </w:rPr>
        <w:t>prejuízo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exercício</w:t>
      </w:r>
      <w:r>
        <w:rPr>
          <w:spacing w:val="-13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z w:val="20"/>
        </w:rPr>
        <w:t> </w:t>
      </w:r>
      <w:r>
        <w:rPr>
          <w:spacing w:val="-4"/>
          <w:sz w:val="20"/>
        </w:rPr>
        <w:t>erro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descoberto.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Qualquer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outra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informação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financeira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apresentada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par</w:t>
      </w:r>
      <w:r>
        <w:rPr>
          <w:spacing w:val="-4"/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exercícios</w:t>
      </w:r>
      <w:r>
        <w:rPr>
          <w:spacing w:val="-14"/>
          <w:sz w:val="20"/>
        </w:rPr>
        <w:t> </w:t>
      </w:r>
      <w:r>
        <w:rPr>
          <w:sz w:val="20"/>
        </w:rPr>
        <w:t>anteriores,</w:t>
      </w:r>
      <w:r>
        <w:rPr>
          <w:spacing w:val="-14"/>
          <w:sz w:val="20"/>
        </w:rPr>
        <w:t> </w:t>
      </w:r>
      <w:r>
        <w:rPr>
          <w:sz w:val="20"/>
        </w:rPr>
        <w:t>tal</w:t>
      </w:r>
      <w:r>
        <w:rPr>
          <w:spacing w:val="-14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resumo</w:t>
      </w:r>
      <w:r>
        <w:rPr>
          <w:spacing w:val="-14"/>
          <w:sz w:val="20"/>
        </w:rPr>
        <w:t> </w:t>
      </w:r>
      <w:r>
        <w:rPr>
          <w:sz w:val="20"/>
        </w:rPr>
        <w:t>histórico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informações</w:t>
      </w:r>
      <w:r>
        <w:rPr>
          <w:spacing w:val="-14"/>
          <w:sz w:val="20"/>
        </w:rPr>
        <w:t> </w:t>
      </w:r>
      <w:r>
        <w:rPr>
          <w:sz w:val="20"/>
        </w:rPr>
        <w:t>financei</w:t>
      </w:r>
      <w:r>
        <w:rPr>
          <w:sz w:val="20"/>
        </w:rPr>
        <w:softHyphen/>
      </w:r>
      <w:r>
        <w:rPr>
          <w:sz w:val="20"/>
        </w:rPr>
        <w:t>ras,</w:t>
      </w:r>
      <w:r>
        <w:rPr>
          <w:spacing w:val="-9"/>
          <w:sz w:val="20"/>
        </w:rPr>
        <w:t> </w:t>
      </w:r>
      <w:r>
        <w:rPr>
          <w:sz w:val="20"/>
        </w:rPr>
        <w:t>deve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corrigida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mais</w:t>
      </w:r>
      <w:r>
        <w:rPr>
          <w:spacing w:val="-9"/>
          <w:sz w:val="20"/>
        </w:rPr>
        <w:t> </w:t>
      </w:r>
      <w:r>
        <w:rPr>
          <w:sz w:val="20"/>
        </w:rPr>
        <w:t>antiga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viável.</w:t>
      </w:r>
    </w:p>
    <w:p>
      <w:pPr>
        <w:pStyle w:val="ListParagraph"/>
        <w:numPr>
          <w:ilvl w:val="4"/>
          <w:numId w:val="182"/>
        </w:numPr>
        <w:tabs>
          <w:tab w:pos="862" w:val="left" w:leader="none"/>
          <w:tab w:pos="1159" w:val="left" w:leader="none"/>
        </w:tabs>
        <w:spacing w:line="249" w:lineRule="auto" w:before="4" w:after="0"/>
        <w:ind w:left="862" w:right="564" w:hanging="851"/>
        <w:jc w:val="both"/>
        <w:rPr>
          <w:sz w:val="20"/>
        </w:rPr>
      </w:pPr>
      <w:r>
        <w:rPr>
          <w:sz w:val="20"/>
        </w:rPr>
        <w:tab/>
        <w:t>A</w:t>
      </w:r>
      <w:r>
        <w:rPr>
          <w:spacing w:val="-7"/>
          <w:sz w:val="20"/>
        </w:rPr>
        <w:t> </w:t>
      </w:r>
      <w:r>
        <w:rPr>
          <w:sz w:val="20"/>
        </w:rPr>
        <w:t>correção de erros é distinta das mudanças nas estimativas contá</w:t>
      </w:r>
      <w:r>
        <w:rPr>
          <w:sz w:val="20"/>
        </w:rPr>
        <w:softHyphen/>
      </w:r>
      <w:r>
        <w:rPr>
          <w:sz w:val="20"/>
        </w:rPr>
        <w:t>beis.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estimativas</w:t>
      </w:r>
      <w:r>
        <w:rPr>
          <w:spacing w:val="-8"/>
          <w:sz w:val="20"/>
        </w:rPr>
        <w:t> </w:t>
      </w:r>
      <w:r>
        <w:rPr>
          <w:sz w:val="20"/>
        </w:rPr>
        <w:t>contábeis,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sua</w:t>
      </w:r>
      <w:r>
        <w:rPr>
          <w:spacing w:val="-7"/>
          <w:sz w:val="20"/>
        </w:rPr>
        <w:t> </w:t>
      </w:r>
      <w:r>
        <w:rPr>
          <w:sz w:val="20"/>
        </w:rPr>
        <w:t>natureza,</w:t>
      </w:r>
      <w:r>
        <w:rPr>
          <w:spacing w:val="-7"/>
          <w:sz w:val="20"/>
        </w:rPr>
        <w:t> </w:t>
      </w:r>
      <w:r>
        <w:rPr>
          <w:sz w:val="20"/>
        </w:rPr>
        <w:t>são</w:t>
      </w:r>
      <w:r>
        <w:rPr>
          <w:spacing w:val="-7"/>
          <w:sz w:val="20"/>
        </w:rPr>
        <w:t> </w:t>
      </w:r>
      <w:r>
        <w:rPr>
          <w:sz w:val="20"/>
        </w:rPr>
        <w:t>aproximações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z w:val="20"/>
        </w:rPr>
        <w:t> podem necessitar de revisão, à medida que informações adicionais </w:t>
      </w:r>
      <w:r>
        <w:rPr>
          <w:sz w:val="20"/>
        </w:rPr>
        <w:t>se</w:t>
      </w:r>
      <w:r>
        <w:rPr>
          <w:sz w:val="20"/>
        </w:rPr>
        <w:t> tornam conhecidas. Por exemplo, o ganho ou a perda reconhecido </w:t>
      </w:r>
      <w:r>
        <w:rPr>
          <w:sz w:val="20"/>
        </w:rPr>
        <w:t>no</w:t>
      </w:r>
      <w:r>
        <w:rPr>
          <w:sz w:val="20"/>
        </w:rPr>
        <w:t> desfecho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uma</w:t>
      </w:r>
      <w:r>
        <w:rPr>
          <w:spacing w:val="-10"/>
          <w:sz w:val="20"/>
        </w:rPr>
        <w:t> </w:t>
      </w:r>
      <w:r>
        <w:rPr>
          <w:sz w:val="20"/>
        </w:rPr>
        <w:t>contingência,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anteriormente</w:t>
      </w:r>
      <w:r>
        <w:rPr>
          <w:spacing w:val="-10"/>
          <w:sz w:val="20"/>
        </w:rPr>
        <w:t> </w:t>
      </w:r>
      <w:r>
        <w:rPr>
          <w:sz w:val="20"/>
        </w:rPr>
        <w:t>não</w:t>
      </w:r>
      <w:r>
        <w:rPr>
          <w:spacing w:val="-10"/>
          <w:sz w:val="20"/>
        </w:rPr>
        <w:t> </w:t>
      </w:r>
      <w:r>
        <w:rPr>
          <w:sz w:val="20"/>
        </w:rPr>
        <w:t>podia</w:t>
      </w:r>
      <w:r>
        <w:rPr>
          <w:spacing w:val="-10"/>
          <w:sz w:val="20"/>
        </w:rPr>
        <w:t> </w:t>
      </w:r>
      <w:r>
        <w:rPr>
          <w:sz w:val="20"/>
        </w:rPr>
        <w:t>ser</w:t>
      </w:r>
      <w:r>
        <w:rPr>
          <w:spacing w:val="-10"/>
          <w:sz w:val="20"/>
        </w:rPr>
        <w:t> </w:t>
      </w:r>
      <w:r>
        <w:rPr>
          <w:sz w:val="20"/>
        </w:rPr>
        <w:t>estima</w:t>
      </w:r>
      <w:r>
        <w:rPr>
          <w:sz w:val="20"/>
        </w:rPr>
        <w:softHyphen/>
      </w:r>
      <w:r>
        <w:rPr>
          <w:sz w:val="20"/>
        </w:rPr>
        <w:t>da com precisão, não constitui correção de um erro.</w:t>
      </w:r>
    </w:p>
    <w:p>
      <w:pPr>
        <w:pStyle w:val="BodyText"/>
        <w:spacing w:before="15"/>
        <w:jc w:val="left"/>
      </w:pPr>
    </w:p>
    <w:p>
      <w:pPr>
        <w:pStyle w:val="Heading4"/>
        <w:numPr>
          <w:ilvl w:val="3"/>
          <w:numId w:val="182"/>
        </w:numPr>
        <w:tabs>
          <w:tab w:pos="937" w:val="left" w:leader="none"/>
        </w:tabs>
        <w:spacing w:line="240" w:lineRule="auto" w:before="0" w:after="0"/>
        <w:ind w:left="937" w:right="0" w:hanging="926"/>
        <w:jc w:val="left"/>
        <w:rPr>
          <w:color w:val="231F20"/>
        </w:rPr>
      </w:pPr>
      <w:r>
        <w:rPr>
          <w:color w:val="231F20"/>
        </w:rPr>
        <w:t>Divulgações</w:t>
      </w:r>
      <w:r>
        <w:rPr>
          <w:color w:val="231F20"/>
          <w:spacing w:val="-7"/>
        </w:rPr>
        <w:t> </w:t>
      </w:r>
      <w:r>
        <w:rPr>
          <w:color w:val="231F20"/>
        </w:rPr>
        <w:t>sobre</w:t>
      </w:r>
      <w:r>
        <w:rPr>
          <w:color w:val="231F20"/>
          <w:spacing w:val="-4"/>
        </w:rPr>
        <w:t> </w:t>
      </w:r>
      <w:r>
        <w:rPr>
          <w:color w:val="231F20"/>
        </w:rPr>
        <w:t>Correção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Erros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Exercícios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Anteriores</w:t>
      </w:r>
    </w:p>
    <w:p>
      <w:pPr>
        <w:pStyle w:val="ListParagraph"/>
        <w:numPr>
          <w:ilvl w:val="4"/>
          <w:numId w:val="182"/>
        </w:numPr>
        <w:tabs>
          <w:tab w:pos="1088" w:val="left" w:leader="none"/>
        </w:tabs>
        <w:spacing w:line="240" w:lineRule="auto" w:before="10" w:after="0"/>
        <w:ind w:left="1088" w:right="0" w:hanging="1077"/>
        <w:jc w:val="left"/>
        <w:rPr>
          <w:sz w:val="20"/>
        </w:rPr>
      </w:pP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entidade</w:t>
      </w:r>
      <w:r>
        <w:rPr>
          <w:spacing w:val="-2"/>
          <w:sz w:val="20"/>
        </w:rPr>
        <w:t> </w:t>
      </w:r>
      <w:r>
        <w:rPr>
          <w:sz w:val="20"/>
        </w:rPr>
        <w:t>deve</w:t>
      </w:r>
      <w:r>
        <w:rPr>
          <w:spacing w:val="-2"/>
          <w:sz w:val="20"/>
        </w:rPr>
        <w:t> </w:t>
      </w:r>
      <w:r>
        <w:rPr>
          <w:sz w:val="20"/>
        </w:rPr>
        <w:t>divulgar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seguinte: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0" w:lineRule="auto" w:before="10" w:after="0"/>
        <w:ind w:left="1712" w:right="0" w:hanging="453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erro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anterior;</w:t>
      </w:r>
    </w:p>
    <w:p>
      <w:pPr>
        <w:pStyle w:val="ListParagraph"/>
        <w:numPr>
          <w:ilvl w:val="5"/>
          <w:numId w:val="182"/>
        </w:numPr>
        <w:tabs>
          <w:tab w:pos="1712" w:val="left" w:leader="none"/>
        </w:tabs>
        <w:spacing w:line="249" w:lineRule="auto" w:before="10" w:after="0"/>
        <w:ind w:left="1712" w:right="566" w:hanging="454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correção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referente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cada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anterior</w:t>
      </w:r>
      <w:r>
        <w:rPr>
          <w:color w:val="231F20"/>
          <w:sz w:val="20"/>
        </w:rPr>
        <w:t> apresentado, indicando:</w:t>
      </w:r>
    </w:p>
    <w:p>
      <w:pPr>
        <w:pStyle w:val="ListParagraph"/>
        <w:numPr>
          <w:ilvl w:val="6"/>
          <w:numId w:val="182"/>
        </w:numPr>
        <w:tabs>
          <w:tab w:pos="2164" w:val="left" w:leader="none"/>
        </w:tabs>
        <w:spacing w:line="240" w:lineRule="auto" w:before="2" w:after="0"/>
        <w:ind w:left="2164" w:right="0" w:hanging="452"/>
        <w:jc w:val="left"/>
        <w:rPr>
          <w:sz w:val="20"/>
        </w:rPr>
      </w:pPr>
      <w:r>
        <w:rPr>
          <w:color w:val="231F20"/>
          <w:spacing w:val="-4"/>
          <w:sz w:val="20"/>
        </w:rPr>
        <w:t>o ajuste por conta da demonstração contábil;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6"/>
          <w:numId w:val="182"/>
        </w:numPr>
        <w:tabs>
          <w:tab w:pos="2164" w:val="left" w:leader="none"/>
        </w:tabs>
        <w:spacing w:line="240" w:lineRule="auto" w:before="10" w:after="0"/>
        <w:ind w:left="2164" w:right="0" w:hanging="452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apuração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resultado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ação;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5"/>
          <w:numId w:val="182"/>
        </w:numPr>
        <w:tabs>
          <w:tab w:pos="2126" w:val="left" w:leader="none"/>
        </w:tabs>
        <w:spacing w:line="249" w:lineRule="auto" w:before="0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montante da correção relativo aos exercícios </w:t>
      </w:r>
      <w:r>
        <w:rPr>
          <w:color w:val="231F20"/>
          <w:sz w:val="20"/>
        </w:rPr>
        <w:t>anteriores</w:t>
      </w:r>
      <w:r>
        <w:rPr>
          <w:color w:val="231F20"/>
          <w:sz w:val="20"/>
        </w:rPr>
        <w:t> àqueles incluídos nas informações comparativas; e</w:t>
      </w:r>
    </w:p>
    <w:p>
      <w:pPr>
        <w:pStyle w:val="ListParagraph"/>
        <w:numPr>
          <w:ilvl w:val="5"/>
          <w:numId w:val="182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0" w:hanging="454"/>
        <w:jc w:val="both"/>
        <w:rPr>
          <w:sz w:val="20"/>
        </w:rPr>
      </w:pPr>
      <w:r>
        <w:rPr>
          <w:color w:val="231F20"/>
          <w:sz w:val="20"/>
        </w:rPr>
        <w:t>se o ajuste retrospectivo for inviável para determinado exer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cício, a descrição das circunstâncias que levaram a </w:t>
      </w:r>
      <w:r>
        <w:rPr>
          <w:color w:val="231F20"/>
          <w:sz w:val="20"/>
        </w:rPr>
        <w:t>entidade</w:t>
      </w:r>
      <w:r>
        <w:rPr>
          <w:color w:val="231F20"/>
          <w:sz w:val="20"/>
        </w:rPr>
        <w:t> àquela conclusão, a forma e a indicação do exercício a parti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do qual o erro foi corrigido.</w:t>
      </w:r>
    </w:p>
    <w:p>
      <w:pPr>
        <w:pStyle w:val="ListParagraph"/>
        <w:numPr>
          <w:ilvl w:val="4"/>
          <w:numId w:val="182"/>
        </w:numPr>
        <w:tabs>
          <w:tab w:pos="1276" w:val="left" w:leader="none"/>
          <w:tab w:pos="1487" w:val="left" w:leader="none"/>
        </w:tabs>
        <w:spacing w:line="249" w:lineRule="auto" w:before="3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As</w:t>
      </w:r>
      <w:r>
        <w:rPr>
          <w:spacing w:val="-13"/>
          <w:sz w:val="20"/>
        </w:rPr>
        <w:t> </w:t>
      </w:r>
      <w:r>
        <w:rPr>
          <w:sz w:val="20"/>
        </w:rPr>
        <w:t>divulgações</w:t>
      </w:r>
      <w:r>
        <w:rPr>
          <w:spacing w:val="-13"/>
          <w:sz w:val="20"/>
        </w:rPr>
        <w:t> </w:t>
      </w:r>
      <w:r>
        <w:rPr>
          <w:sz w:val="20"/>
        </w:rPr>
        <w:t>previstas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item</w:t>
      </w:r>
      <w:r>
        <w:rPr>
          <w:spacing w:val="-13"/>
          <w:sz w:val="20"/>
        </w:rPr>
        <w:t> </w:t>
      </w:r>
      <w:r>
        <w:rPr>
          <w:sz w:val="20"/>
        </w:rPr>
        <w:t>19.11.5.3.1,</w:t>
      </w:r>
      <w:r>
        <w:rPr>
          <w:spacing w:val="-13"/>
          <w:sz w:val="20"/>
        </w:rPr>
        <w:t> </w:t>
      </w:r>
      <w:r>
        <w:rPr>
          <w:sz w:val="20"/>
        </w:rPr>
        <w:t>não</w:t>
      </w:r>
      <w:r>
        <w:rPr>
          <w:spacing w:val="-13"/>
          <w:sz w:val="20"/>
        </w:rPr>
        <w:t> </w:t>
      </w:r>
      <w:r>
        <w:rPr>
          <w:sz w:val="20"/>
        </w:rPr>
        <w:t>precisam</w:t>
      </w:r>
      <w:r>
        <w:rPr>
          <w:spacing w:val="-13"/>
          <w:sz w:val="20"/>
        </w:rPr>
        <w:t> </w:t>
      </w:r>
      <w:r>
        <w:rPr>
          <w:sz w:val="20"/>
        </w:rPr>
        <w:t>ser</w:t>
      </w:r>
      <w:r>
        <w:rPr>
          <w:spacing w:val="-13"/>
          <w:sz w:val="20"/>
        </w:rPr>
        <w:t> </w:t>
      </w:r>
      <w:r>
        <w:rPr>
          <w:sz w:val="20"/>
        </w:rPr>
        <w:t>repeti</w:t>
      </w:r>
      <w:r>
        <w:rPr>
          <w:sz w:val="20"/>
        </w:rPr>
        <w:softHyphen/>
      </w:r>
      <w:r>
        <w:rPr>
          <w:sz w:val="20"/>
        </w:rPr>
        <w:t>das</w:t>
      </w:r>
      <w:r>
        <w:rPr>
          <w:spacing w:val="-8"/>
          <w:sz w:val="20"/>
        </w:rPr>
        <w:t> </w:t>
      </w:r>
      <w:r>
        <w:rPr>
          <w:sz w:val="20"/>
        </w:rPr>
        <w:t>em</w:t>
      </w:r>
      <w:r>
        <w:rPr>
          <w:spacing w:val="-8"/>
          <w:sz w:val="20"/>
        </w:rPr>
        <w:t> </w:t>
      </w:r>
      <w:r>
        <w:rPr>
          <w:sz w:val="20"/>
        </w:rPr>
        <w:t>demonstrações</w:t>
      </w:r>
      <w:r>
        <w:rPr>
          <w:spacing w:val="-8"/>
          <w:sz w:val="20"/>
        </w:rPr>
        <w:t> </w:t>
      </w:r>
      <w:r>
        <w:rPr>
          <w:sz w:val="20"/>
        </w:rPr>
        <w:t>contábeis</w:t>
      </w:r>
      <w:r>
        <w:rPr>
          <w:spacing w:val="-8"/>
          <w:sz w:val="20"/>
        </w:rPr>
        <w:t> </w:t>
      </w:r>
      <w:r>
        <w:rPr>
          <w:sz w:val="20"/>
        </w:rPr>
        <w:t>subseqüentes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correção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erros.</w:t>
      </w:r>
    </w:p>
    <w:p>
      <w:pPr>
        <w:pStyle w:val="BodyText"/>
        <w:spacing w:before="12"/>
        <w:jc w:val="left"/>
      </w:pPr>
    </w:p>
    <w:p>
      <w:pPr>
        <w:pStyle w:val="Heading3"/>
        <w:numPr>
          <w:ilvl w:val="2"/>
          <w:numId w:val="182"/>
        </w:numPr>
        <w:tabs>
          <w:tab w:pos="1268" w:val="left" w:leader="none"/>
          <w:tab w:pos="1276" w:val="left" w:leader="none"/>
        </w:tabs>
        <w:spacing w:line="249" w:lineRule="auto" w:before="0" w:after="0"/>
        <w:ind w:left="1276" w:right="291" w:hanging="851"/>
        <w:jc w:val="left"/>
        <w:rPr>
          <w:color w:val="231F20"/>
        </w:rPr>
      </w:pPr>
      <w:r>
        <w:rPr>
          <w:color w:val="231F20"/>
        </w:rPr>
        <w:t>QUANDO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APLICAÇÃO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AJUSTE</w:t>
      </w:r>
      <w:r>
        <w:rPr>
          <w:color w:val="231F20"/>
          <w:spacing w:val="-3"/>
        </w:rPr>
        <w:t> </w:t>
      </w:r>
      <w:r>
        <w:rPr>
          <w:color w:val="231F20"/>
        </w:rPr>
        <w:t>RETROSPECTIVOS</w:t>
      </w:r>
      <w:r>
        <w:rPr>
          <w:color w:val="231F20"/>
          <w:spacing w:val="-3"/>
        </w:rPr>
        <w:t> </w:t>
      </w:r>
      <w:r>
        <w:rPr>
          <w:color w:val="231F20"/>
        </w:rPr>
        <w:t>FOREM</w:t>
      </w:r>
      <w:r>
        <w:rPr>
          <w:color w:val="231F20"/>
        </w:rPr>
        <w:t> </w:t>
      </w:r>
      <w:r>
        <w:rPr>
          <w:color w:val="231F20"/>
          <w:spacing w:val="-2"/>
        </w:rPr>
        <w:t>INVIÁVEIS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325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>Em</w:t>
      </w:r>
      <w:r>
        <w:rPr>
          <w:spacing w:val="40"/>
          <w:sz w:val="20"/>
        </w:rPr>
        <w:t> </w:t>
      </w:r>
      <w:r>
        <w:rPr>
          <w:sz w:val="20"/>
        </w:rPr>
        <w:t>algumas circunstâncias, torna-se inviável ajustar informações </w:t>
      </w:r>
      <w:r>
        <w:rPr>
          <w:sz w:val="20"/>
        </w:rPr>
        <w:t>de</w:t>
      </w:r>
      <w:r>
        <w:rPr>
          <w:sz w:val="20"/>
        </w:rPr>
        <w:t> exercícios</w:t>
      </w:r>
      <w:r>
        <w:rPr>
          <w:spacing w:val="-9"/>
          <w:sz w:val="20"/>
        </w:rPr>
        <w:t> </w:t>
      </w:r>
      <w:r>
        <w:rPr>
          <w:sz w:val="20"/>
        </w:rPr>
        <w:t>anteriores</w:t>
      </w:r>
      <w:r>
        <w:rPr>
          <w:spacing w:val="-9"/>
          <w:sz w:val="20"/>
        </w:rPr>
        <w:t> </w:t>
      </w:r>
      <w:r>
        <w:rPr>
          <w:sz w:val="20"/>
        </w:rPr>
        <w:t>apresentados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fins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comparação.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exem</w:t>
      </w:r>
      <w:r>
        <w:rPr>
          <w:sz w:val="20"/>
        </w:rPr>
        <w:softHyphen/>
      </w:r>
      <w:r>
        <w:rPr>
          <w:sz w:val="20"/>
        </w:rPr>
        <w:t>plo, informações necessárias para a apuração dos efeitos da </w:t>
      </w:r>
      <w:r>
        <w:rPr>
          <w:sz w:val="20"/>
        </w:rPr>
        <w:t>mudança</w:t>
      </w:r>
      <w:r>
        <w:rPr>
          <w:sz w:val="20"/>
        </w:rPr>
        <w:t> de prática contábil sobre o(s) exercício(s) anterior(es) </w:t>
      </w:r>
      <w:r>
        <w:rPr>
          <w:sz w:val="20"/>
        </w:rPr>
        <w:t>apresentado(s),</w:t>
      </w:r>
      <w:r>
        <w:rPr>
          <w:sz w:val="20"/>
        </w:rPr>
        <w:t> ou do ajuste retroativo para correção de erro atribuído a </w:t>
      </w:r>
      <w:r>
        <w:rPr>
          <w:sz w:val="20"/>
        </w:rPr>
        <w:t>determinado</w:t>
      </w:r>
      <w:r>
        <w:rPr>
          <w:sz w:val="20"/>
        </w:rPr>
        <w:t> exercício anterior não estão disponíveis nem podem ser obtidas.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403" w:val="left" w:leader="none"/>
        </w:tabs>
        <w:spacing w:line="249" w:lineRule="auto" w:before="5" w:after="0"/>
        <w:ind w:left="1276" w:right="150" w:hanging="851"/>
        <w:jc w:val="both"/>
        <w:rPr>
          <w:sz w:val="20"/>
        </w:rPr>
      </w:pPr>
      <w:r>
        <w:rPr>
          <w:sz w:val="20"/>
        </w:rPr>
        <w:tab/>
        <w:t>É comum a adoção de estimativas nos ajustes para a aplicação </w:t>
      </w:r>
      <w:r>
        <w:rPr>
          <w:sz w:val="20"/>
        </w:rPr>
        <w:t>de</w:t>
      </w:r>
      <w:r>
        <w:rPr>
          <w:sz w:val="20"/>
        </w:rPr>
        <w:t> uma</w:t>
      </w:r>
      <w:r>
        <w:rPr>
          <w:spacing w:val="28"/>
          <w:sz w:val="20"/>
        </w:rPr>
        <w:t> </w:t>
      </w:r>
      <w:r>
        <w:rPr>
          <w:sz w:val="20"/>
        </w:rPr>
        <w:t>prática</w:t>
      </w:r>
      <w:r>
        <w:rPr>
          <w:spacing w:val="28"/>
          <w:sz w:val="20"/>
        </w:rPr>
        <w:t> </w:t>
      </w:r>
      <w:r>
        <w:rPr>
          <w:sz w:val="20"/>
        </w:rPr>
        <w:t>contábil.</w:t>
      </w:r>
      <w:r>
        <w:rPr>
          <w:spacing w:val="28"/>
          <w:sz w:val="20"/>
        </w:rPr>
        <w:t> </w:t>
      </w:r>
      <w:r>
        <w:rPr>
          <w:sz w:val="20"/>
        </w:rPr>
        <w:t>Essas</w:t>
      </w:r>
      <w:r>
        <w:rPr>
          <w:spacing w:val="28"/>
          <w:sz w:val="20"/>
        </w:rPr>
        <w:t> </w:t>
      </w:r>
      <w:r>
        <w:rPr>
          <w:sz w:val="20"/>
        </w:rPr>
        <w:t>estimativas</w:t>
      </w:r>
      <w:r>
        <w:rPr>
          <w:spacing w:val="28"/>
          <w:sz w:val="20"/>
        </w:rPr>
        <w:t> </w:t>
      </w:r>
      <w:r>
        <w:rPr>
          <w:sz w:val="20"/>
        </w:rPr>
        <w:t>são,</w:t>
      </w:r>
      <w:r>
        <w:rPr>
          <w:spacing w:val="28"/>
          <w:sz w:val="20"/>
        </w:rPr>
        <w:t> </w:t>
      </w:r>
      <w:r>
        <w:rPr>
          <w:sz w:val="20"/>
        </w:rPr>
        <w:t>por</w:t>
      </w:r>
      <w:r>
        <w:rPr>
          <w:spacing w:val="28"/>
          <w:sz w:val="20"/>
        </w:rPr>
        <w:t> </w:t>
      </w:r>
      <w:r>
        <w:rPr>
          <w:sz w:val="20"/>
        </w:rPr>
        <w:t>natureza,</w:t>
      </w:r>
      <w:r>
        <w:rPr>
          <w:spacing w:val="28"/>
          <w:sz w:val="20"/>
        </w:rPr>
        <w:t> </w:t>
      </w:r>
      <w:r>
        <w:rPr>
          <w:sz w:val="20"/>
        </w:rPr>
        <w:t>subjetivas</w:t>
      </w:r>
      <w:r>
        <w:rPr>
          <w:sz w:val="20"/>
        </w:rPr>
        <w:t> e podem ser desenvolvidas após a data do balanço. À medida que </w:t>
      </w:r>
      <w:r>
        <w:rPr>
          <w:sz w:val="20"/>
        </w:rPr>
        <w:t>o</w:t>
      </w:r>
      <w:r>
        <w:rPr>
          <w:sz w:val="20"/>
        </w:rPr>
        <w:t> tempo transcorre, o desenvolvimento dessas estimativas passa a </w:t>
      </w:r>
      <w:r>
        <w:rPr>
          <w:sz w:val="20"/>
        </w:rPr>
        <w:t>ser</w:t>
      </w:r>
      <w:r>
        <w:rPr>
          <w:sz w:val="20"/>
        </w:rPr>
        <w:t> potencialmente mais difícil. Considera-se que essas estimativas </w:t>
      </w:r>
      <w:r>
        <w:rPr>
          <w:sz w:val="20"/>
        </w:rPr>
        <w:t>devem</w:t>
      </w:r>
      <w:r>
        <w:rPr>
          <w:sz w:val="20"/>
        </w:rPr>
        <w:t> refletir as condições existentes à época. Entretanto, o objetivo </w:t>
      </w:r>
      <w:r>
        <w:rPr>
          <w:sz w:val="20"/>
        </w:rPr>
        <w:t>dessas</w:t>
      </w:r>
      <w:r>
        <w:rPr>
          <w:sz w:val="20"/>
        </w:rPr>
        <w:t> estimativas relacionadas a exercícios anteriores deve ser igual </w:t>
      </w:r>
      <w:r>
        <w:rPr>
          <w:sz w:val="20"/>
        </w:rPr>
        <w:t>àquelas</w:t>
      </w:r>
      <w:r>
        <w:rPr>
          <w:sz w:val="20"/>
        </w:rPr>
        <w:t> desenvolvidas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exercício</w:t>
      </w:r>
      <w:r>
        <w:rPr>
          <w:spacing w:val="-3"/>
          <w:sz w:val="20"/>
        </w:rPr>
        <w:t> </w:t>
      </w:r>
      <w:r>
        <w:rPr>
          <w:sz w:val="20"/>
        </w:rPr>
        <w:t>corrente,</w:t>
      </w:r>
      <w:r>
        <w:rPr>
          <w:spacing w:val="-3"/>
          <w:sz w:val="20"/>
        </w:rPr>
        <w:t> </w:t>
      </w:r>
      <w:r>
        <w:rPr>
          <w:sz w:val="20"/>
        </w:rPr>
        <w:t>qual</w:t>
      </w:r>
      <w:r>
        <w:rPr>
          <w:spacing w:val="-3"/>
          <w:sz w:val="20"/>
        </w:rPr>
        <w:t> </w:t>
      </w:r>
      <w:r>
        <w:rPr>
          <w:sz w:val="20"/>
        </w:rPr>
        <w:t>seja,</w:t>
      </w:r>
      <w:r>
        <w:rPr>
          <w:spacing w:val="-3"/>
          <w:sz w:val="20"/>
        </w:rPr>
        <w:t> </w:t>
      </w:r>
      <w:r>
        <w:rPr>
          <w:sz w:val="20"/>
        </w:rPr>
        <w:t>refletir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circunstâncias</w:t>
      </w:r>
      <w:r>
        <w:rPr>
          <w:sz w:val="20"/>
        </w:rPr>
        <w:t> presentes na ocasião da transação, de outro evento ou condição.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352" w:val="left" w:leader="none"/>
        </w:tabs>
        <w:spacing w:line="249" w:lineRule="auto" w:before="7" w:after="0"/>
        <w:ind w:left="1276" w:right="152" w:hanging="851"/>
        <w:jc w:val="both"/>
        <w:rPr>
          <w:sz w:val="20"/>
        </w:rPr>
      </w:pPr>
      <w:r>
        <w:rPr>
          <w:sz w:val="20"/>
        </w:rPr>
        <w:tab/>
        <w:t>Portanto, a aplicação retrospectiva da adoção de nova prática contábi</w:t>
      </w:r>
      <w:r>
        <w:rPr>
          <w:sz w:val="20"/>
        </w:rPr>
        <w:t>l</w:t>
      </w:r>
      <w:r>
        <w:rPr>
          <w:sz w:val="20"/>
        </w:rPr>
        <w:t> ou a correção de erro de exercício(s) anterior(es) requer que se faç</w:t>
      </w:r>
      <w:r>
        <w:rPr>
          <w:sz w:val="20"/>
        </w:rPr>
        <w:t>a</w:t>
      </w:r>
      <w:r>
        <w:rPr>
          <w:sz w:val="20"/>
        </w:rPr>
        <w:t> distinção entre:</w:t>
      </w:r>
    </w:p>
    <w:p>
      <w:pPr>
        <w:pStyle w:val="ListParagraph"/>
        <w:numPr>
          <w:ilvl w:val="0"/>
          <w:numId w:val="187"/>
        </w:numPr>
        <w:tabs>
          <w:tab w:pos="2123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as informações que fornecem evidência das circunstância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que existiam à época em que a transação ou o evento ocor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reu, e que estavam presentes e disponíveis quando as de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monstrações contábeis relativas àquele exercício anterio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foram preparadas; e</w:t>
      </w:r>
    </w:p>
    <w:p>
      <w:pPr>
        <w:pStyle w:val="ListParagraph"/>
        <w:numPr>
          <w:ilvl w:val="0"/>
          <w:numId w:val="187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outras informações utilizadas no processo de elaboração </w:t>
      </w:r>
      <w:r>
        <w:rPr>
          <w:color w:val="231F20"/>
          <w:sz w:val="20"/>
        </w:rPr>
        <w:t>das</w:t>
      </w:r>
      <w:r>
        <w:rPr>
          <w:color w:val="231F20"/>
          <w:sz w:val="20"/>
        </w:rPr>
        <w:t> demonstrações contábeis.</w:t>
      </w:r>
    </w:p>
    <w:p>
      <w:pPr>
        <w:pStyle w:val="ListParagraph"/>
        <w:numPr>
          <w:ilvl w:val="3"/>
          <w:numId w:val="182"/>
        </w:numPr>
        <w:tabs>
          <w:tab w:pos="1276" w:val="left" w:leader="none"/>
          <w:tab w:pos="1407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Para alguns tipos de estimativas, tal distinção é inviável. Quando </w:t>
      </w:r>
      <w:r>
        <w:rPr>
          <w:sz w:val="20"/>
        </w:rPr>
        <w:t>a</w:t>
      </w:r>
      <w:r>
        <w:rPr>
          <w:sz w:val="20"/>
        </w:rPr>
        <w:t> aplicação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ajuste</w:t>
      </w:r>
      <w:r>
        <w:rPr>
          <w:spacing w:val="-6"/>
          <w:sz w:val="20"/>
        </w:rPr>
        <w:t> </w:t>
      </w:r>
      <w:r>
        <w:rPr>
          <w:sz w:val="20"/>
        </w:rPr>
        <w:t>retrospectivo</w:t>
      </w:r>
      <w:r>
        <w:rPr>
          <w:spacing w:val="-6"/>
          <w:sz w:val="20"/>
        </w:rPr>
        <w:t> </w:t>
      </w:r>
      <w:r>
        <w:rPr>
          <w:sz w:val="20"/>
        </w:rPr>
        <w:t>requerer</w:t>
      </w:r>
      <w:r>
        <w:rPr>
          <w:spacing w:val="-6"/>
          <w:sz w:val="20"/>
        </w:rPr>
        <w:t> </w:t>
      </w:r>
      <w:r>
        <w:rPr>
          <w:sz w:val="20"/>
        </w:rPr>
        <w:t>uma</w:t>
      </w:r>
      <w:r>
        <w:rPr>
          <w:spacing w:val="-6"/>
          <w:sz w:val="20"/>
        </w:rPr>
        <w:t> </w:t>
      </w:r>
      <w:r>
        <w:rPr>
          <w:sz w:val="20"/>
        </w:rPr>
        <w:t>estimativa</w:t>
      </w:r>
      <w:r>
        <w:rPr>
          <w:spacing w:val="-6"/>
          <w:sz w:val="20"/>
        </w:rPr>
        <w:t> </w:t>
      </w:r>
      <w:r>
        <w:rPr>
          <w:sz w:val="20"/>
        </w:rPr>
        <w:t>significativa</w:t>
      </w:r>
      <w:r>
        <w:rPr>
          <w:sz w:val="20"/>
        </w:rPr>
        <w:t> para a qual seja impossível distinguir entre aqueles dois tipos de infor</w:t>
      </w:r>
      <w:r>
        <w:rPr>
          <w:sz w:val="20"/>
        </w:rPr>
        <w:softHyphen/>
      </w:r>
      <w:r>
        <w:rPr>
          <w:sz w:val="20"/>
        </w:rPr>
        <w:t>mação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outras</w:t>
      </w:r>
      <w:r>
        <w:rPr>
          <w:spacing w:val="-12"/>
          <w:sz w:val="20"/>
        </w:rPr>
        <w:t> </w:t>
      </w:r>
      <w:r>
        <w:rPr>
          <w:sz w:val="20"/>
        </w:rPr>
        <w:t>informações,</w:t>
      </w:r>
      <w:r>
        <w:rPr>
          <w:spacing w:val="-11"/>
          <w:sz w:val="20"/>
        </w:rPr>
        <w:t> </w:t>
      </w:r>
      <w:r>
        <w:rPr>
          <w:sz w:val="20"/>
        </w:rPr>
        <w:t>será</w:t>
      </w:r>
      <w:r>
        <w:rPr>
          <w:spacing w:val="-11"/>
          <w:sz w:val="20"/>
        </w:rPr>
        <w:t> </w:t>
      </w:r>
      <w:r>
        <w:rPr>
          <w:sz w:val="20"/>
        </w:rPr>
        <w:t>inviável</w:t>
      </w:r>
      <w:r>
        <w:rPr>
          <w:spacing w:val="-11"/>
          <w:sz w:val="20"/>
        </w:rPr>
        <w:t> </w:t>
      </w:r>
      <w:r>
        <w:rPr>
          <w:sz w:val="20"/>
        </w:rPr>
        <w:t>aplicar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nova</w:t>
      </w:r>
      <w:r>
        <w:rPr>
          <w:spacing w:val="-11"/>
          <w:sz w:val="20"/>
        </w:rPr>
        <w:t> </w:t>
      </w:r>
      <w:r>
        <w:rPr>
          <w:sz w:val="20"/>
        </w:rPr>
        <w:t>prática</w:t>
      </w:r>
      <w:r>
        <w:rPr>
          <w:spacing w:val="-11"/>
          <w:sz w:val="20"/>
        </w:rPr>
        <w:t> </w:t>
      </w:r>
      <w:r>
        <w:rPr>
          <w:sz w:val="20"/>
        </w:rPr>
        <w:t>contábil</w:t>
      </w:r>
      <w:r>
        <w:rPr>
          <w:sz w:val="20"/>
        </w:rPr>
        <w:t> ou corrigir o erro do exercício anterior retrospectivamente.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82"/>
        </w:numPr>
        <w:tabs>
          <w:tab w:pos="862" w:val="left" w:leader="none"/>
          <w:tab w:pos="986" w:val="left" w:leader="none"/>
        </w:tabs>
        <w:spacing w:line="249" w:lineRule="auto" w:before="0" w:after="0"/>
        <w:ind w:left="862" w:right="564" w:hanging="851"/>
        <w:jc w:val="both"/>
        <w:rPr>
          <w:sz w:val="20"/>
        </w:rPr>
      </w:pPr>
      <w:r>
        <w:rPr>
          <w:sz w:val="20"/>
        </w:rPr>
        <w:tab/>
        <w:t>Nova interpretação de fatos não deve ser usada na aplicação de nov</w:t>
      </w:r>
      <w:r>
        <w:rPr>
          <w:sz w:val="20"/>
        </w:rPr>
        <w:t>a</w:t>
      </w:r>
      <w:r>
        <w:rPr>
          <w:sz w:val="20"/>
        </w:rPr>
        <w:t> política contábil ou na correção de erros de exercício(s) anterior(es)</w:t>
      </w:r>
      <w:r>
        <w:rPr>
          <w:sz w:val="20"/>
        </w:rPr>
        <w:t>,</w:t>
      </w:r>
      <w:r>
        <w:rPr>
          <w:sz w:val="20"/>
        </w:rPr>
        <w:t> nem para presumir qual teria sido a intenção da administração e</w:t>
      </w:r>
      <w:r>
        <w:rPr>
          <w:sz w:val="20"/>
        </w:rPr>
        <w:t>m</w:t>
      </w:r>
      <w:r>
        <w:rPr>
          <w:sz w:val="20"/>
        </w:rPr>
        <w:t> exercícios anteriores, nem para estimar os montantes reconhecidos</w:t>
      </w:r>
      <w:r>
        <w:rPr>
          <w:sz w:val="20"/>
        </w:rPr>
        <w:t>,</w:t>
      </w:r>
      <w:r>
        <w:rPr>
          <w:sz w:val="20"/>
        </w:rPr>
        <w:t> mensurados ou divulgados em exercícios anteriores. Por exemplo, </w:t>
      </w:r>
      <w:r>
        <w:rPr>
          <w:sz w:val="20"/>
        </w:rPr>
        <w:t>o</w:t>
      </w:r>
      <w:r>
        <w:rPr>
          <w:sz w:val="20"/>
        </w:rPr>
        <w:t> valor de títulos e valores mobiliários anteriormente considerados </w:t>
      </w:r>
      <w:r>
        <w:rPr>
          <w:sz w:val="20"/>
        </w:rPr>
        <w:t>de</w:t>
      </w:r>
      <w:r>
        <w:rPr>
          <w:sz w:val="20"/>
        </w:rPr>
        <w:t> longo prazo, e assim valorizados por decisão de mantê-los até o venci</w:t>
      </w:r>
      <w:r>
        <w:rPr>
          <w:sz w:val="20"/>
        </w:rPr>
        <w:softHyphen/>
      </w:r>
      <w:r>
        <w:rPr>
          <w:sz w:val="20"/>
        </w:rPr>
        <w:t>mento, não deve ser ajustado retrospectivamente, se a administraçã</w:t>
      </w:r>
      <w:r>
        <w:rPr>
          <w:sz w:val="20"/>
        </w:rPr>
        <w:t>o</w:t>
      </w:r>
      <w:r>
        <w:rPr>
          <w:sz w:val="20"/>
        </w:rPr>
        <w:t> decidir posteriormente por sua alienação antes de seu vencimento.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Heading3"/>
        <w:ind w:left="271"/>
        <w:jc w:val="center"/>
      </w:pPr>
      <w:r>
        <w:rPr/>
        <w:t>RESOLUÇÃO</w:t>
      </w:r>
      <w:r>
        <w:rPr>
          <w:spacing w:val="-1"/>
        </w:rPr>
        <w:t> </w:t>
      </w:r>
      <w:r>
        <w:rPr/>
        <w:t>CFC</w:t>
      </w:r>
      <w:r>
        <w:rPr>
          <w:spacing w:val="-1"/>
        </w:rPr>
        <w:t> </w:t>
      </w:r>
      <w:r>
        <w:rPr/>
        <w:t>N° </w:t>
      </w:r>
      <w:r>
        <w:rPr>
          <w:spacing w:val="-2"/>
        </w:rPr>
        <w:t>1.088/07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3260" w:right="154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Aprova a NBC T 19.12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– Eventos </w:t>
      </w:r>
      <w:r>
        <w:rPr>
          <w:i/>
          <w:color w:val="231F20"/>
          <w:sz w:val="20"/>
        </w:rPr>
        <w:t>subseqüentes</w:t>
      </w:r>
      <w:r>
        <w:rPr>
          <w:i/>
          <w:color w:val="231F20"/>
          <w:sz w:val="20"/>
        </w:rPr>
        <w:t> à Data das Demonstrações Contábeis.</w:t>
      </w:r>
    </w:p>
    <w:p>
      <w:pPr>
        <w:pStyle w:val="BodyText"/>
        <w:spacing w:before="12"/>
        <w:jc w:val="left"/>
        <w:rPr>
          <w:i/>
        </w:rPr>
      </w:pPr>
    </w:p>
    <w:p>
      <w:pPr>
        <w:spacing w:line="249" w:lineRule="auto" w:before="0"/>
        <w:ind w:left="425" w:right="152" w:firstLine="283"/>
        <w:jc w:val="both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425" w:right="151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Princípios</w:t>
      </w:r>
      <w:r>
        <w:rPr>
          <w:color w:val="231F20"/>
          <w:spacing w:val="-10"/>
        </w:rPr>
        <w:t> </w:t>
      </w:r>
      <w:r>
        <w:rPr>
          <w:color w:val="231F20"/>
        </w:rPr>
        <w:t>Fundamentais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Contabilidade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Nor</w:t>
      </w:r>
      <w:r>
        <w:rPr>
          <w:color w:val="231F20"/>
        </w:rPr>
        <w:softHyphen/>
      </w:r>
      <w:r>
        <w:rPr>
          <w:color w:val="231F20"/>
        </w:rPr>
        <w:t>mas Brasileiras de Contabilidade e as suas Interpretações Técnicas </w:t>
      </w:r>
      <w:r>
        <w:rPr>
          <w:color w:val="231F20"/>
        </w:rPr>
        <w:t>constituem</w:t>
      </w:r>
      <w:r>
        <w:rPr>
          <w:color w:val="231F20"/>
        </w:rPr>
        <w:t> corpo de doutrina contábil e estabelecem regras sobre procedimentos técnicos </w:t>
      </w:r>
      <w:r>
        <w:rPr>
          <w:color w:val="231F20"/>
        </w:rPr>
        <w:t>a</w:t>
      </w:r>
      <w:r>
        <w:rPr>
          <w:color w:val="231F20"/>
        </w:rPr>
        <w:t> serem observados na realização dos trabalhos contábeis,</w:t>
      </w:r>
    </w:p>
    <w:p>
      <w:pPr>
        <w:pStyle w:val="Heading3"/>
        <w:spacing w:before="3"/>
        <w:ind w:left="709"/>
      </w:pPr>
      <w:r>
        <w:rPr>
          <w:color w:val="231F20"/>
          <w:spacing w:val="-2"/>
        </w:rPr>
        <w:t>RESOLVE:</w:t>
      </w:r>
    </w:p>
    <w:p>
      <w:pPr>
        <w:pStyle w:val="BodyText"/>
        <w:spacing w:line="249" w:lineRule="auto"/>
        <w:ind w:left="1276" w:right="152" w:hanging="851"/>
      </w:pPr>
      <w:r>
        <w:rPr>
          <w:b/>
        </w:rPr>
        <w:t>Art.</w:t>
      </w:r>
      <w:r>
        <w:rPr>
          <w:b/>
          <w:spacing w:val="-5"/>
        </w:rPr>
        <w:t> </w:t>
      </w:r>
      <w:r>
        <w:rPr>
          <w:b/>
        </w:rPr>
        <w:t>1º</w:t>
      </w:r>
      <w:r>
        <w:rPr>
          <w:b/>
          <w:spacing w:val="40"/>
        </w:rPr>
        <w:t>  </w:t>
      </w:r>
      <w:r>
        <w:rPr/>
        <w:t>Aprovar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NBC</w:t>
      </w:r>
      <w:r>
        <w:rPr>
          <w:spacing w:val="-14"/>
        </w:rPr>
        <w:t> </w:t>
      </w:r>
      <w:r>
        <w:rPr/>
        <w:t>T</w:t>
      </w:r>
      <w:r>
        <w:rPr>
          <w:spacing w:val="-14"/>
        </w:rPr>
        <w:t> </w:t>
      </w:r>
      <w:r>
        <w:rPr/>
        <w:t>19.12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Eventos</w:t>
      </w:r>
      <w:r>
        <w:rPr>
          <w:spacing w:val="-12"/>
        </w:rPr>
        <w:t> </w:t>
      </w:r>
      <w:r>
        <w:rPr/>
        <w:t>Subseqüentes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das</w:t>
      </w:r>
      <w:r>
        <w:rPr>
          <w:spacing w:val="-12"/>
        </w:rPr>
        <w:t> </w:t>
      </w:r>
      <w:r>
        <w:rPr/>
        <w:t>Demonstra</w:t>
      </w:r>
      <w:r>
        <w:rPr/>
        <w:softHyphen/>
      </w:r>
      <w:r>
        <w:rPr/>
        <w:t>ções Contábeis.</w:t>
      </w:r>
    </w:p>
    <w:p>
      <w:pPr>
        <w:pStyle w:val="BodyText"/>
        <w:spacing w:line="249" w:lineRule="auto" w:before="2"/>
        <w:ind w:left="1276" w:right="152" w:hanging="851"/>
      </w:pPr>
      <w:r>
        <w:rPr>
          <w:b/>
        </w:rPr>
        <w:t>Art.</w:t>
      </w:r>
      <w:r>
        <w:rPr>
          <w:b/>
          <w:spacing w:val="-2"/>
        </w:rPr>
        <w:t> </w:t>
      </w:r>
      <w:r>
        <w:rPr>
          <w:b/>
        </w:rPr>
        <w:t>2º</w:t>
      </w:r>
      <w:r>
        <w:rPr>
          <w:b/>
          <w:spacing w:val="40"/>
        </w:rPr>
        <w:t>  </w:t>
      </w:r>
      <w:r>
        <w:rPr/>
        <w:t>Esta</w:t>
      </w:r>
      <w:r>
        <w:rPr>
          <w:spacing w:val="-3"/>
        </w:rPr>
        <w:t> </w:t>
      </w:r>
      <w:r>
        <w:rPr/>
        <w:t>Resolução</w:t>
      </w:r>
      <w:r>
        <w:rPr>
          <w:spacing w:val="-3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publicação,</w:t>
      </w:r>
      <w:r>
        <w:rPr>
          <w:spacing w:val="-3"/>
        </w:rPr>
        <w:t> </w:t>
      </w:r>
      <w:r>
        <w:rPr/>
        <w:t>aplicando-</w:t>
      </w:r>
      <w:r>
        <w:rPr/>
        <w:t>se</w:t>
      </w:r>
      <w:r>
        <w:rPr/>
        <w:t> na elaboração e divulgação das demonstrações contábeis relativas </w:t>
      </w:r>
      <w:r>
        <w:rPr/>
        <w:t>aos</w:t>
      </w:r>
      <w:r>
        <w:rPr/>
        <w:t> exercícios que se iniciarem a partir de 1º de janeiro de 2007.</w:t>
      </w:r>
    </w:p>
    <w:p>
      <w:pPr>
        <w:pStyle w:val="BodyText"/>
        <w:spacing w:before="12"/>
        <w:jc w:val="left"/>
      </w:pPr>
    </w:p>
    <w:p>
      <w:pPr>
        <w:pStyle w:val="BodyText"/>
        <w:spacing w:before="0"/>
        <w:ind w:left="271"/>
        <w:jc w:val="center"/>
      </w:pPr>
      <w:r>
        <w:rPr/>
        <w:t>Brasília,</w:t>
      </w:r>
      <w:r>
        <w:rPr>
          <w:spacing w:val="-2"/>
        </w:rPr>
        <w:t> </w:t>
      </w:r>
      <w:r>
        <w:rPr/>
        <w:t>24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janeiro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spacing w:before="63"/>
        <w:jc w:val="left"/>
      </w:pPr>
    </w:p>
    <w:p>
      <w:pPr>
        <w:pStyle w:val="Heading3"/>
        <w:spacing w:before="1"/>
        <w:ind w:left="271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pStyle w:val="BodyText"/>
        <w:ind w:left="271"/>
        <w:jc w:val="center"/>
      </w:pPr>
      <w:r>
        <w:rPr>
          <w:spacing w:val="-2"/>
        </w:rPr>
        <w:t>Presidente</w:t>
      </w:r>
    </w:p>
    <w:p>
      <w:pPr>
        <w:pStyle w:val="BodyText"/>
        <w:spacing w:after="0"/>
        <w:jc w:val="center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48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right="5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-15630848;mso-wrap-distance-left:0;mso-wrap-distance-right:0" id="docshapegroup249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6" to="7937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457200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6.0165pt;width:360.85pt;height:1pt;mso-position-horizontal-relative:page;mso-position-vertical-relative:paragraph;z-index:-15630336;mso-wrap-distance-left:0;mso-wrap-distance-right:0" id="docshapegroup250" coordorigin="720,520" coordsize="7217,20">
                <v:line style="position:absolute" from="720,522" to="7937,522" stroked="true" strokeweight=".167pt" strokecolor="#9c9d9f">
                  <v:stroke dashstyle="solid"/>
                </v:line>
                <v:line style="position:absolute" from="720,535" to="7937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2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ESPECÍFICOS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437" w:right="991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NBC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T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19.12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–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EVENTOS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SUBSEQÜENTES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À</w:t>
      </w:r>
      <w:r>
        <w:rPr>
          <w:b/>
          <w:color w:val="231F20"/>
          <w:spacing w:val="-9"/>
          <w:sz w:val="24"/>
        </w:rPr>
        <w:t> </w:t>
      </w:r>
      <w:r>
        <w:rPr>
          <w:b/>
          <w:color w:val="231F20"/>
          <w:sz w:val="24"/>
        </w:rPr>
        <w:t>DATA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z w:val="24"/>
        </w:rPr>
        <w:t>DAS</w:t>
      </w:r>
      <w:r>
        <w:rPr>
          <w:b/>
          <w:color w:val="231F20"/>
          <w:sz w:val="24"/>
        </w:rPr>
        <w:t> DEMONSTRAÇÕES CONTÁBEIS</w:t>
      </w: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251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2"/>
          <w:numId w:val="188"/>
        </w:numPr>
        <w:tabs>
          <w:tab w:pos="728" w:val="left" w:leader="none"/>
        </w:tabs>
        <w:spacing w:line="240" w:lineRule="auto" w:before="159" w:after="0"/>
        <w:ind w:left="728" w:right="0" w:hanging="716"/>
        <w:jc w:val="left"/>
      </w:pPr>
      <w:r>
        <w:rPr>
          <w:spacing w:val="-2"/>
        </w:rPr>
        <w:t>OBJETIVO</w:t>
      </w:r>
    </w:p>
    <w:p>
      <w:pPr>
        <w:pStyle w:val="ListParagraph"/>
        <w:numPr>
          <w:ilvl w:val="3"/>
          <w:numId w:val="188"/>
        </w:numPr>
        <w:tabs>
          <w:tab w:pos="862" w:val="left" w:leader="none"/>
          <w:tab w:pos="990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Esta norma estabelece critérios e condições para a contabilização </w:t>
      </w:r>
      <w:r>
        <w:rPr>
          <w:sz w:val="20"/>
        </w:rPr>
        <w:t>e</w:t>
      </w:r>
      <w:r>
        <w:rPr>
          <w:sz w:val="20"/>
        </w:rPr>
        <w:t> divulgação de eventos subseqüentes à data do balanço. Com esse ob</w:t>
      </w:r>
      <w:r>
        <w:rPr>
          <w:sz w:val="20"/>
        </w:rPr>
        <w:softHyphen/>
      </w:r>
      <w:r>
        <w:rPr>
          <w:sz w:val="20"/>
        </w:rPr>
        <w:t>jetivo, esta norma determina:</w:t>
      </w:r>
    </w:p>
    <w:p>
      <w:pPr>
        <w:pStyle w:val="ListParagraph"/>
        <w:numPr>
          <w:ilvl w:val="4"/>
          <w:numId w:val="188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quando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ajustar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beis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respeito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eventos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subseqüentes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à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data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balanço;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e</w:t>
      </w:r>
    </w:p>
    <w:p>
      <w:pPr>
        <w:pStyle w:val="ListParagraph"/>
        <w:numPr>
          <w:ilvl w:val="4"/>
          <w:numId w:val="188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as informações que uma entidade deve divulgar sobre a </w:t>
      </w:r>
      <w:r>
        <w:rPr>
          <w:color w:val="231F20"/>
          <w:sz w:val="20"/>
        </w:rPr>
        <w:t>data</w:t>
      </w:r>
      <w:r>
        <w:rPr>
          <w:color w:val="231F20"/>
          <w:sz w:val="20"/>
        </w:rPr>
        <w:t> 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concedida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autorização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conclusão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elabora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 das demonstrações contábeis e sobre os eventos subse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qüentes à data do balanço.</w:t>
      </w:r>
    </w:p>
    <w:p>
      <w:pPr>
        <w:pStyle w:val="BodyText"/>
        <w:spacing w:before="13"/>
        <w:jc w:val="left"/>
      </w:pPr>
    </w:p>
    <w:p>
      <w:pPr>
        <w:pStyle w:val="Heading3"/>
        <w:numPr>
          <w:ilvl w:val="2"/>
          <w:numId w:val="188"/>
        </w:numPr>
        <w:tabs>
          <w:tab w:pos="728" w:val="left" w:leader="none"/>
        </w:tabs>
        <w:spacing w:line="240" w:lineRule="auto" w:before="0" w:after="0"/>
        <w:ind w:left="728" w:right="0" w:hanging="716"/>
        <w:jc w:val="left"/>
      </w:pPr>
      <w:r>
        <w:rPr>
          <w:spacing w:val="-2"/>
        </w:rPr>
        <w:t>DEFINIÇÕES</w:t>
      </w:r>
    </w:p>
    <w:p>
      <w:pPr>
        <w:pStyle w:val="ListParagraph"/>
        <w:numPr>
          <w:ilvl w:val="3"/>
          <w:numId w:val="188"/>
        </w:numPr>
        <w:tabs>
          <w:tab w:pos="862" w:val="left" w:leader="none"/>
          <w:tab w:pos="931" w:val="left" w:leader="none"/>
        </w:tabs>
        <w:spacing w:line="249" w:lineRule="auto" w:before="10" w:after="0"/>
        <w:ind w:left="862" w:right="565" w:hanging="851"/>
        <w:jc w:val="both"/>
        <w:rPr>
          <w:sz w:val="20"/>
        </w:rPr>
      </w:pPr>
      <w:r>
        <w:rPr>
          <w:sz w:val="20"/>
        </w:rPr>
        <w:tab/>
        <w:t>Eventos</w:t>
      </w:r>
      <w:r>
        <w:rPr>
          <w:spacing w:val="-11"/>
          <w:sz w:val="20"/>
        </w:rPr>
        <w:t> </w:t>
      </w:r>
      <w:r>
        <w:rPr>
          <w:sz w:val="20"/>
        </w:rPr>
        <w:t>subseqüentes</w:t>
      </w:r>
      <w:r>
        <w:rPr>
          <w:spacing w:val="-10"/>
          <w:sz w:val="20"/>
        </w:rPr>
        <w:t> </w:t>
      </w:r>
      <w:r>
        <w:rPr>
          <w:sz w:val="20"/>
        </w:rPr>
        <w:t>à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balanço</w:t>
      </w:r>
      <w:r>
        <w:rPr>
          <w:spacing w:val="-11"/>
          <w:sz w:val="20"/>
        </w:rPr>
        <w:t> </w:t>
      </w:r>
      <w:r>
        <w:rPr>
          <w:sz w:val="20"/>
        </w:rPr>
        <w:t>são</w:t>
      </w:r>
      <w:r>
        <w:rPr>
          <w:spacing w:val="-11"/>
          <w:sz w:val="20"/>
        </w:rPr>
        <w:t> </w:t>
      </w:r>
      <w:r>
        <w:rPr>
          <w:sz w:val="20"/>
        </w:rPr>
        <w:t>aqueles,</w:t>
      </w:r>
      <w:r>
        <w:rPr>
          <w:spacing w:val="-11"/>
          <w:sz w:val="20"/>
        </w:rPr>
        <w:t> </w:t>
      </w:r>
      <w:r>
        <w:rPr>
          <w:sz w:val="20"/>
        </w:rPr>
        <w:t>sejam</w:t>
      </w:r>
      <w:r>
        <w:rPr>
          <w:spacing w:val="-11"/>
          <w:sz w:val="20"/>
        </w:rPr>
        <w:t> </w:t>
      </w:r>
      <w:r>
        <w:rPr>
          <w:sz w:val="20"/>
        </w:rPr>
        <w:t>eles</w:t>
      </w:r>
      <w:r>
        <w:rPr>
          <w:spacing w:val="-11"/>
          <w:sz w:val="20"/>
        </w:rPr>
        <w:t> </w:t>
      </w:r>
      <w:r>
        <w:rPr>
          <w:sz w:val="20"/>
        </w:rPr>
        <w:t>favo</w:t>
      </w:r>
      <w:r>
        <w:rPr>
          <w:sz w:val="20"/>
        </w:rPr>
        <w:softHyphen/>
      </w:r>
      <w:r>
        <w:rPr>
          <w:sz w:val="20"/>
        </w:rPr>
        <w:t>ráveis ou desfavoráveis, que ocorrem entre a data do balanço e a </w:t>
      </w:r>
      <w:r>
        <w:rPr>
          <w:sz w:val="20"/>
        </w:rPr>
        <w:t>data</w:t>
      </w:r>
      <w:r>
        <w:rPr>
          <w:sz w:val="20"/>
        </w:rPr>
        <w:t> na qual é autorizada a conclusão da elaboração das </w:t>
      </w:r>
      <w:r>
        <w:rPr>
          <w:sz w:val="20"/>
        </w:rPr>
        <w:t>demonstrações</w:t>
      </w:r>
      <w:r>
        <w:rPr>
          <w:sz w:val="20"/>
        </w:rPr>
        <w:t> contábeis. Dois tipos de eventos podem ser identificados:</w:t>
      </w:r>
    </w:p>
    <w:p>
      <w:pPr>
        <w:pStyle w:val="ListParagraph"/>
        <w:numPr>
          <w:ilvl w:val="4"/>
          <w:numId w:val="188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 que evidenciam condições que já existiam na data do ba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lanço (eventos subseqüentes à data do balanço que orig</w:t>
      </w:r>
      <w:r>
        <w:rPr>
          <w:color w:val="231F20"/>
          <w:sz w:val="20"/>
        </w:rPr>
        <w:t>inam</w:t>
      </w:r>
      <w:r>
        <w:rPr>
          <w:color w:val="231F20"/>
          <w:sz w:val="20"/>
        </w:rPr>
        <w:t> ajustes); e</w:t>
      </w:r>
    </w:p>
    <w:p>
      <w:pPr>
        <w:pStyle w:val="ListParagraph"/>
        <w:numPr>
          <w:ilvl w:val="4"/>
          <w:numId w:val="188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indicadores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condições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surgiram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subseqüen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temente à data do balanço (eventos subseqüentes à data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balanço que não originam ajustes).</w:t>
      </w:r>
    </w:p>
    <w:p>
      <w:pPr>
        <w:pStyle w:val="ListParagraph"/>
        <w:numPr>
          <w:ilvl w:val="3"/>
          <w:numId w:val="188"/>
        </w:numPr>
        <w:tabs>
          <w:tab w:pos="862" w:val="left" w:leader="none"/>
          <w:tab w:pos="1018" w:val="left" w:leader="none"/>
        </w:tabs>
        <w:spacing w:line="249" w:lineRule="auto" w:before="2" w:after="0"/>
        <w:ind w:left="862" w:right="564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O processo envolvido na autorização da conclusão da elaboraçã</w:t>
      </w:r>
      <w:r>
        <w:rPr>
          <w:color w:val="231F20"/>
          <w:sz w:val="20"/>
        </w:rPr>
        <w:t>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poderá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variar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dependendo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estrutu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 da administração, das exigências legais, estatutárias e dos proce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dimentos seguidos na preparação e na finalização das demonstra</w:t>
      </w:r>
      <w:r>
        <w:rPr>
          <w:color w:val="231F20"/>
          <w:sz w:val="20"/>
        </w:rPr>
        <w:softHyphen/>
      </w:r>
      <w:r>
        <w:rPr>
          <w:color w:val="231F20"/>
          <w:spacing w:val="40"/>
          <w:sz w:val="20"/>
        </w:rPr>
      </w:r>
      <w:r>
        <w:rPr>
          <w:color w:val="231F20"/>
          <w:sz w:val="20"/>
        </w:rPr>
        <w:t>ções contábeis.</w:t>
      </w:r>
    </w:p>
    <w:p>
      <w:pPr>
        <w:pStyle w:val="ListParagraph"/>
        <w:numPr>
          <w:ilvl w:val="3"/>
          <w:numId w:val="188"/>
        </w:numPr>
        <w:tabs>
          <w:tab w:pos="862" w:val="left" w:leader="none"/>
          <w:tab w:pos="913" w:val="left" w:leader="none"/>
        </w:tabs>
        <w:spacing w:line="249" w:lineRule="auto" w:before="4" w:after="0"/>
        <w:ind w:left="862" w:right="566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algumas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circunstâncias,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caso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sociedades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ações,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z w:val="20"/>
        </w:rPr>
        <w:t> entidades têm que submeter as demonstrações contábeis à </w:t>
      </w:r>
      <w:r>
        <w:rPr>
          <w:color w:val="231F20"/>
          <w:sz w:val="20"/>
        </w:rPr>
        <w:t>aprovação</w:t>
      </w:r>
      <w:r>
        <w:rPr>
          <w:color w:val="231F20"/>
          <w:sz w:val="20"/>
        </w:rPr>
        <w:t> 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acionistas,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sócios,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associados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outros,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depois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estas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já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tere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sido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aprovadas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administração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talvez,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publicadas.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tais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casos,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autorização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conclusão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contábeis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reflete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aprovação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órgão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administração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previsto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estatuto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contrato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sociedade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ações,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</w:rPr>
        <w:t> acionistas ou sócios aprovam as demonstrações contábeis.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3"/>
          <w:numId w:val="189"/>
        </w:numPr>
        <w:tabs>
          <w:tab w:pos="1276" w:val="left" w:leader="none"/>
          <w:tab w:pos="1391" w:val="left" w:leader="none"/>
        </w:tabs>
        <w:spacing w:line="249" w:lineRule="auto" w:before="0" w:after="0"/>
        <w:ind w:left="1276" w:right="151" w:hanging="851"/>
        <w:jc w:val="both"/>
        <w:rPr>
          <w:sz w:val="20"/>
        </w:rPr>
      </w:pPr>
      <w:r>
        <w:rPr>
          <w:sz w:val="20"/>
        </w:rPr>
        <w:tab/>
        <w:t>Em alguns casos, exige-se que a diretoria de uma entidade </w:t>
      </w:r>
      <w:r>
        <w:rPr>
          <w:sz w:val="20"/>
        </w:rPr>
        <w:t>submeta</w:t>
      </w:r>
      <w:r>
        <w:rPr>
          <w:sz w:val="20"/>
        </w:rPr>
        <w:t> suas demonstrações contábeis à aprovação de um conselho de admi</w:t>
      </w:r>
      <w:r>
        <w:rPr>
          <w:sz w:val="20"/>
        </w:rPr>
        <w:softHyphen/>
      </w:r>
      <w:r>
        <w:rPr>
          <w:sz w:val="20"/>
        </w:rPr>
        <w:t>nistração, de cuja composição existam membros sem cargos executi</w:t>
      </w:r>
      <w:r>
        <w:rPr>
          <w:sz w:val="20"/>
        </w:rPr>
        <w:softHyphen/>
      </w:r>
      <w:r>
        <w:rPr>
          <w:sz w:val="20"/>
        </w:rPr>
        <w:t>vos. Em tais casos, a autorização para a conclusão da elaboração </w:t>
      </w:r>
      <w:r>
        <w:rPr>
          <w:sz w:val="20"/>
        </w:rPr>
        <w:t>das</w:t>
      </w:r>
      <w:r>
        <w:rPr>
          <w:sz w:val="20"/>
        </w:rPr>
        <w:t> demonstrações contábeis é concedida após estas demonstrações se</w:t>
      </w:r>
      <w:r>
        <w:rPr>
          <w:sz w:val="20"/>
        </w:rPr>
        <w:softHyphen/>
      </w:r>
      <w:r>
        <w:rPr>
          <w:sz w:val="20"/>
        </w:rPr>
        <w:t>rem submetidas à apreciação desse conselho, do conselho fiscal ou </w:t>
      </w:r>
      <w:r>
        <w:rPr>
          <w:sz w:val="20"/>
        </w:rPr>
        <w:t>do</w:t>
      </w:r>
      <w:r>
        <w:rPr>
          <w:sz w:val="20"/>
        </w:rPr>
        <w:t> comitê de auditoria, se houver.</w:t>
      </w:r>
    </w:p>
    <w:p>
      <w:pPr>
        <w:pStyle w:val="ListParagraph"/>
        <w:numPr>
          <w:ilvl w:val="3"/>
          <w:numId w:val="189"/>
        </w:numPr>
        <w:tabs>
          <w:tab w:pos="1276" w:val="left" w:leader="none"/>
          <w:tab w:pos="1391" w:val="left" w:leader="none"/>
        </w:tabs>
        <w:spacing w:line="249" w:lineRule="auto" w:before="6" w:after="0"/>
        <w:ind w:left="1276" w:right="152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Eventos subseqüentes à data do balanço incluem todos os </w:t>
      </w:r>
      <w:r>
        <w:rPr>
          <w:color w:val="231F20"/>
          <w:sz w:val="20"/>
        </w:rPr>
        <w:t>ocorridos</w:t>
      </w:r>
      <w:r>
        <w:rPr>
          <w:color w:val="231F20"/>
          <w:sz w:val="20"/>
        </w:rPr>
        <w:t> até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concedida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autorização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conclusão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elabo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ração das demonstrações contábeis.</w:t>
      </w:r>
    </w:p>
    <w:p>
      <w:pPr>
        <w:pStyle w:val="ListParagraph"/>
        <w:numPr>
          <w:ilvl w:val="3"/>
          <w:numId w:val="189"/>
        </w:numPr>
        <w:tabs>
          <w:tab w:pos="1276" w:val="left" w:leader="none"/>
          <w:tab w:pos="1384" w:val="left" w:leader="none"/>
        </w:tabs>
        <w:spacing w:line="249" w:lineRule="auto" w:before="3" w:after="0"/>
        <w:ind w:left="1276" w:right="150" w:hanging="851"/>
        <w:jc w:val="both"/>
        <w:rPr>
          <w:sz w:val="20"/>
        </w:rPr>
      </w:pPr>
      <w:r>
        <w:rPr>
          <w:sz w:val="20"/>
        </w:rPr>
        <w:tab/>
        <w:t>Espera-se que o período de tempo entre a data da conclusão da ela</w:t>
      </w:r>
      <w:r>
        <w:rPr>
          <w:sz w:val="20"/>
        </w:rPr>
        <w:softHyphen/>
      </w:r>
      <w:r>
        <w:rPr>
          <w:sz w:val="20"/>
        </w:rPr>
        <w:t>boração e a data da divulgação das demonstrações contábeis seja bre</w:t>
      </w:r>
      <w:r>
        <w:rPr>
          <w:sz w:val="20"/>
        </w:rPr>
        <w:softHyphen/>
      </w:r>
      <w:r>
        <w:rPr>
          <w:sz w:val="20"/>
        </w:rPr>
        <w:t>ve. Caso o processo de divulgação se prolongue demasiadamente, </w:t>
      </w:r>
      <w:r>
        <w:rPr>
          <w:sz w:val="20"/>
        </w:rPr>
        <w:t>por</w:t>
      </w:r>
      <w:r>
        <w:rPr>
          <w:sz w:val="20"/>
        </w:rPr>
        <w:t> razões operacionais ou qualquer outra razão, a administração </w:t>
      </w:r>
      <w:r>
        <w:rPr>
          <w:sz w:val="20"/>
        </w:rPr>
        <w:t>deverá</w:t>
      </w:r>
      <w:r>
        <w:rPr>
          <w:sz w:val="20"/>
        </w:rPr>
        <w:t> observar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surgimento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novos</w:t>
      </w:r>
      <w:r>
        <w:rPr>
          <w:spacing w:val="-2"/>
          <w:sz w:val="20"/>
        </w:rPr>
        <w:t> </w:t>
      </w:r>
      <w:r>
        <w:rPr>
          <w:sz w:val="20"/>
        </w:rPr>
        <w:t>eventos</w:t>
      </w:r>
      <w:r>
        <w:rPr>
          <w:spacing w:val="-2"/>
          <w:sz w:val="20"/>
        </w:rPr>
        <w:t> </w:t>
      </w:r>
      <w:r>
        <w:rPr>
          <w:sz w:val="20"/>
        </w:rPr>
        <w:t>subseqüentes,</w:t>
      </w:r>
      <w:r>
        <w:rPr>
          <w:spacing w:val="-2"/>
          <w:sz w:val="20"/>
        </w:rPr>
        <w:t> </w:t>
      </w:r>
      <w:r>
        <w:rPr>
          <w:sz w:val="20"/>
        </w:rPr>
        <w:t>nesse</w:t>
      </w:r>
      <w:r>
        <w:rPr>
          <w:spacing w:val="-2"/>
          <w:sz w:val="20"/>
        </w:rPr>
        <w:t> </w:t>
      </w:r>
      <w:r>
        <w:rPr>
          <w:sz w:val="20"/>
        </w:rPr>
        <w:t>período,</w:t>
      </w:r>
      <w:r>
        <w:rPr>
          <w:sz w:val="20"/>
        </w:rPr>
        <w:t> que possam originar ajustes ou divulgações às demonstrações contá</w:t>
      </w:r>
      <w:r>
        <w:rPr>
          <w:sz w:val="20"/>
        </w:rPr>
        <w:softHyphen/>
      </w:r>
      <w:r>
        <w:rPr>
          <w:sz w:val="20"/>
        </w:rPr>
        <w:t>beis, nos termos desta norma, e, se relevantes, deverá atualizar as de</w:t>
      </w:r>
      <w:r>
        <w:rPr>
          <w:sz w:val="20"/>
        </w:rPr>
        <w:softHyphen/>
      </w:r>
      <w:r>
        <w:rPr>
          <w:sz w:val="20"/>
        </w:rPr>
        <w:t>monstrações contábeis.</w:t>
      </w:r>
    </w:p>
    <w:p>
      <w:pPr>
        <w:pStyle w:val="BodyText"/>
        <w:spacing w:before="16"/>
        <w:jc w:val="left"/>
      </w:pPr>
    </w:p>
    <w:p>
      <w:pPr>
        <w:pStyle w:val="Heading3"/>
        <w:numPr>
          <w:ilvl w:val="2"/>
          <w:numId w:val="188"/>
        </w:numPr>
        <w:tabs>
          <w:tab w:pos="1141" w:val="left" w:leader="none"/>
        </w:tabs>
        <w:spacing w:line="240" w:lineRule="auto" w:before="0" w:after="0"/>
        <w:ind w:left="1141" w:right="0" w:hanging="716"/>
        <w:jc w:val="both"/>
      </w:pPr>
      <w:r>
        <w:rPr/>
        <w:t>RECONHECIMENTO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MENSURAÇÃO</w:t>
      </w:r>
    </w:p>
    <w:p>
      <w:pPr>
        <w:pStyle w:val="ListParagraph"/>
        <w:numPr>
          <w:ilvl w:val="3"/>
          <w:numId w:val="188"/>
        </w:numPr>
        <w:tabs>
          <w:tab w:pos="1362" w:val="left" w:leader="none"/>
        </w:tabs>
        <w:spacing w:line="249" w:lineRule="auto" w:before="10" w:after="0"/>
        <w:ind w:left="425" w:right="153" w:firstLine="0"/>
        <w:jc w:val="both"/>
        <w:rPr>
          <w:sz w:val="20"/>
        </w:rPr>
      </w:pPr>
      <w:r>
        <w:rPr>
          <w:sz w:val="20"/>
        </w:rPr>
        <w:t>Eventos Subseqüentes à Data do Balanço que Originam </w:t>
      </w:r>
      <w:r>
        <w:rPr>
          <w:sz w:val="20"/>
        </w:rPr>
        <w:t>Ajustes</w:t>
      </w:r>
      <w:r>
        <w:rPr>
          <w:sz w:val="20"/>
        </w:rPr>
        <w:t> 19.12.3.1.1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entidade</w:t>
      </w:r>
      <w:r>
        <w:rPr>
          <w:spacing w:val="68"/>
          <w:sz w:val="20"/>
        </w:rPr>
        <w:t> </w:t>
      </w:r>
      <w:r>
        <w:rPr>
          <w:sz w:val="20"/>
        </w:rPr>
        <w:t>deve</w:t>
      </w:r>
      <w:r>
        <w:rPr>
          <w:spacing w:val="68"/>
          <w:sz w:val="20"/>
        </w:rPr>
        <w:t> </w:t>
      </w:r>
      <w:r>
        <w:rPr>
          <w:sz w:val="20"/>
        </w:rPr>
        <w:t>ajustar</w:t>
      </w:r>
      <w:r>
        <w:rPr>
          <w:spacing w:val="68"/>
          <w:sz w:val="20"/>
        </w:rPr>
        <w:t> </w:t>
      </w:r>
      <w:r>
        <w:rPr>
          <w:sz w:val="20"/>
        </w:rPr>
        <w:t>os</w:t>
      </w:r>
      <w:r>
        <w:rPr>
          <w:spacing w:val="68"/>
          <w:sz w:val="20"/>
        </w:rPr>
        <w:t> </w:t>
      </w:r>
      <w:r>
        <w:rPr>
          <w:sz w:val="20"/>
        </w:rPr>
        <w:t>valores</w:t>
      </w:r>
      <w:r>
        <w:rPr>
          <w:spacing w:val="68"/>
          <w:sz w:val="20"/>
        </w:rPr>
        <w:t> </w:t>
      </w:r>
      <w:r>
        <w:rPr>
          <w:sz w:val="20"/>
        </w:rPr>
        <w:t>reconhecidos</w:t>
      </w:r>
      <w:r>
        <w:rPr>
          <w:spacing w:val="68"/>
          <w:sz w:val="20"/>
        </w:rPr>
        <w:t> </w:t>
      </w:r>
      <w:r>
        <w:rPr>
          <w:sz w:val="20"/>
        </w:rPr>
        <w:t>em</w:t>
      </w:r>
      <w:r>
        <w:rPr>
          <w:spacing w:val="68"/>
          <w:sz w:val="20"/>
        </w:rPr>
        <w:t> </w:t>
      </w:r>
      <w:r>
        <w:rPr>
          <w:sz w:val="20"/>
        </w:rPr>
        <w:t>suas</w:t>
      </w:r>
      <w:r>
        <w:rPr>
          <w:spacing w:val="68"/>
          <w:sz w:val="20"/>
        </w:rPr>
        <w:t> </w:t>
      </w:r>
      <w:r>
        <w:rPr>
          <w:sz w:val="20"/>
        </w:rPr>
        <w:t>de-</w:t>
      </w:r>
    </w:p>
    <w:p>
      <w:pPr>
        <w:pStyle w:val="BodyText"/>
        <w:spacing w:line="249" w:lineRule="auto" w:before="2"/>
        <w:ind w:left="1276" w:right="153"/>
      </w:pPr>
      <w:r>
        <w:rPr/>
        <w:t>monstrações</w:t>
      </w:r>
      <w:r>
        <w:rPr>
          <w:spacing w:val="40"/>
        </w:rPr>
        <w:t> </w:t>
      </w:r>
      <w:r>
        <w:rPr/>
        <w:t>contábeis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reflitam</w:t>
      </w:r>
      <w:r>
        <w:rPr>
          <w:spacing w:val="40"/>
        </w:rPr>
        <w:t> </w:t>
      </w:r>
      <w:r>
        <w:rPr/>
        <w:t>eventos</w:t>
      </w:r>
      <w:r>
        <w:rPr>
          <w:spacing w:val="40"/>
        </w:rPr>
        <w:t> </w:t>
      </w:r>
      <w:r>
        <w:rPr/>
        <w:t>subseqüentes</w:t>
      </w:r>
      <w:r>
        <w:rPr>
          <w:spacing w:val="40"/>
        </w:rPr>
        <w:t> </w:t>
      </w:r>
      <w:r>
        <w:rPr/>
        <w:t>à</w:t>
      </w:r>
      <w:r>
        <w:rPr/>
        <w:t> data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balanço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venham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confirmar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condições</w:t>
      </w:r>
      <w:r>
        <w:rPr>
          <w:spacing w:val="40"/>
        </w:rPr>
        <w:t> </w:t>
      </w:r>
      <w:r>
        <w:rPr/>
        <w:t>existente</w:t>
      </w:r>
      <w:r>
        <w:rPr/>
        <w:t>s</w:t>
      </w:r>
      <w:r>
        <w:rPr/>
        <w:t> até aquela data.</w:t>
      </w:r>
    </w:p>
    <w:p>
      <w:pPr>
        <w:pStyle w:val="BodyText"/>
        <w:spacing w:line="249" w:lineRule="auto" w:before="2"/>
        <w:ind w:left="1276" w:right="151" w:hanging="851"/>
      </w:pPr>
      <w:r>
        <w:rPr/>
        <w:t>19.12.3.1.2</w:t>
      </w:r>
      <w:r>
        <w:rPr>
          <w:spacing w:val="40"/>
        </w:rPr>
        <w:t> </w:t>
      </w:r>
      <w:r>
        <w:rPr/>
        <w:t>Para exemplificar, são apresentados a segui, alguns tipos de even</w:t>
      </w:r>
      <w:r>
        <w:rPr/>
        <w:softHyphen/>
      </w:r>
      <w:r>
        <w:rPr/>
        <w:t>tos subseqüentes à data do balanço que exigem que a entidade ajust</w:t>
      </w:r>
      <w:r>
        <w:rPr/>
        <w:t>e</w:t>
      </w:r>
      <w:r>
        <w:rPr/>
        <w:t> os valores reconhecidos em suas demonstrações contábeis ou reco</w:t>
      </w:r>
      <w:r>
        <w:rPr/>
        <w:softHyphen/>
      </w:r>
      <w:r>
        <w:rPr/>
        <w:t>nheça itens que não tenham sido previamente reconhecidos:</w:t>
      </w:r>
    </w:p>
    <w:p>
      <w:pPr>
        <w:pStyle w:val="ListParagraph"/>
        <w:numPr>
          <w:ilvl w:val="0"/>
          <w:numId w:val="190"/>
        </w:numPr>
        <w:tabs>
          <w:tab w:pos="2124" w:val="left" w:leader="none"/>
          <w:tab w:pos="2126" w:val="left" w:leader="none"/>
        </w:tabs>
        <w:spacing w:line="249" w:lineRule="auto" w:before="4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o pagamento ou a divulgação de uma decisão definitiva rela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cionado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judicial,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confirmando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</w:t>
      </w:r>
      <w:r>
        <w:rPr>
          <w:color w:val="231F20"/>
          <w:sz w:val="20"/>
        </w:rPr>
        <w:t>á</w:t>
      </w:r>
      <w:r>
        <w:rPr>
          <w:color w:val="231F20"/>
          <w:sz w:val="20"/>
        </w:rPr>
        <w:t> tinha uma obrigação presente na data do balanço.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entidad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deve ajustar qualquer provisão relacionada ao processo 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registrar uma nova provisão, de acordo com as disposiçõe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contidas na norma sobre Provisões, Passivos, Contingência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Passivas e Contingências Ativas;</w:t>
      </w:r>
    </w:p>
    <w:p>
      <w:pPr>
        <w:pStyle w:val="ListParagraph"/>
        <w:numPr>
          <w:ilvl w:val="0"/>
          <w:numId w:val="190"/>
        </w:numPr>
        <w:tabs>
          <w:tab w:pos="2124" w:val="left" w:leader="none"/>
          <w:tab w:pos="2126" w:val="left" w:leader="none"/>
        </w:tabs>
        <w:spacing w:line="249" w:lineRule="auto" w:before="5" w:after="0"/>
        <w:ind w:left="2126" w:right="152" w:hanging="454"/>
        <w:jc w:val="both"/>
        <w:rPr>
          <w:sz w:val="20"/>
        </w:rPr>
      </w:pP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obtenção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informação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indicando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ativo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estava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deterio</w:t>
      </w:r>
      <w:r>
        <w:rPr>
          <w:color w:val="231F20"/>
          <w:spacing w:val="-4"/>
          <w:sz w:val="20"/>
        </w:rPr>
        <w:t>-</w:t>
      </w:r>
      <w:r>
        <w:rPr>
          <w:color w:val="231F20"/>
          <w:spacing w:val="-4"/>
          <w:sz w:val="20"/>
        </w:rPr>
      </w:r>
      <w:r>
        <w:rPr>
          <w:color w:val="231F20"/>
          <w:sz w:val="20"/>
        </w:rPr>
        <w:t>rado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montante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deterioração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previamente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reconhecido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àquele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precisa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ajustado.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exemplo:</w:t>
      </w:r>
    </w:p>
    <w:p>
      <w:pPr>
        <w:pStyle w:val="ListParagraph"/>
        <w:numPr>
          <w:ilvl w:val="1"/>
          <w:numId w:val="190"/>
        </w:numPr>
        <w:tabs>
          <w:tab w:pos="2576" w:val="left" w:leader="none"/>
        </w:tabs>
        <w:spacing w:line="240" w:lineRule="auto" w:before="4" w:after="0"/>
        <w:ind w:left="2576" w:right="0" w:hanging="450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falência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concordata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cliente</w:t>
      </w:r>
      <w:r>
        <w:rPr>
          <w:color w:val="231F20"/>
          <w:spacing w:val="27"/>
          <w:sz w:val="20"/>
        </w:rPr>
        <w:t> </w:t>
      </w:r>
      <w:r>
        <w:rPr>
          <w:color w:val="231F20"/>
          <w:spacing w:val="-2"/>
          <w:sz w:val="20"/>
        </w:rPr>
        <w:t>normalmente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BodyText"/>
        <w:spacing w:line="249" w:lineRule="auto" w:before="0"/>
        <w:ind w:left="2166" w:right="565"/>
      </w:pPr>
      <w:r>
        <w:rPr>
          <w:color w:val="231F20"/>
        </w:rPr>
        <w:t>confirma que já existia potencialmente um prejuízo </w:t>
      </w:r>
      <w:r>
        <w:rPr>
          <w:color w:val="231F20"/>
        </w:rPr>
        <w:t>em</w:t>
      </w:r>
      <w:r>
        <w:rPr>
          <w:color w:val="231F20"/>
        </w:rPr>
        <w:t> uma</w:t>
      </w:r>
      <w:r>
        <w:rPr>
          <w:color w:val="231F20"/>
          <w:spacing w:val="-1"/>
        </w:rPr>
        <w:t> </w:t>
      </w:r>
      <w:r>
        <w:rPr>
          <w:color w:val="231F20"/>
        </w:rPr>
        <w:t>conta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receber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data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balanço,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entida</w:t>
      </w:r>
      <w:r>
        <w:rPr>
          <w:color w:val="231F20"/>
        </w:rPr>
        <w:softHyphen/>
      </w:r>
      <w:r>
        <w:rPr>
          <w:color w:val="231F20"/>
        </w:rPr>
        <w:t>de precisa ajustar o valor contábil da conta a receber;</w:t>
      </w:r>
    </w:p>
    <w:p>
      <w:pPr>
        <w:pStyle w:val="ListParagraph"/>
        <w:numPr>
          <w:ilvl w:val="1"/>
          <w:numId w:val="190"/>
        </w:numPr>
        <w:tabs>
          <w:tab w:pos="2164" w:val="left" w:leader="none"/>
          <w:tab w:pos="2166" w:val="left" w:leader="none"/>
        </w:tabs>
        <w:spacing w:line="249" w:lineRule="auto" w:before="3" w:after="0"/>
        <w:ind w:left="2166" w:right="566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estoques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proporcionar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dência sobre o valor de realização líquido desses esto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ques na data do balanço;</w:t>
      </w:r>
    </w:p>
    <w:p>
      <w:pPr>
        <w:pStyle w:val="ListParagraph"/>
        <w:numPr>
          <w:ilvl w:val="0"/>
          <w:numId w:val="190"/>
        </w:numPr>
        <w:tabs>
          <w:tab w:pos="1712" w:val="left" w:leader="none"/>
        </w:tabs>
        <w:spacing w:line="249" w:lineRule="auto" w:before="2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 determinação do custo de ativos comprados ou do valor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recebidos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troca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vendidos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antes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balanço;</w:t>
      </w:r>
    </w:p>
    <w:p>
      <w:pPr>
        <w:pStyle w:val="ListParagraph"/>
        <w:numPr>
          <w:ilvl w:val="0"/>
          <w:numId w:val="190"/>
        </w:numPr>
        <w:tabs>
          <w:tab w:pos="1710" w:val="left" w:leader="none"/>
          <w:tab w:pos="1712" w:val="left" w:leader="none"/>
        </w:tabs>
        <w:spacing w:line="249" w:lineRule="auto" w:before="3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 determinação do valor referente ao pagamento de partici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pação nos lucros ou referente a gratificações, no caso de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entidade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ter,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balanço,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obrigação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presente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z w:val="20"/>
        </w:rPr>
        <w:t> não formalizada de fazer tais pagamentos em decorrência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eventos ocorridos antes daquela data; e</w:t>
      </w:r>
    </w:p>
    <w:p>
      <w:pPr>
        <w:pStyle w:val="ListParagraph"/>
        <w:numPr>
          <w:ilvl w:val="0"/>
          <w:numId w:val="190"/>
        </w:numPr>
        <w:tabs>
          <w:tab w:pos="1710" w:val="left" w:leader="none"/>
          <w:tab w:pos="1712" w:val="left" w:leader="none"/>
        </w:tabs>
        <w:spacing w:line="249" w:lineRule="auto" w:before="4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descoberta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fraude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erros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mostra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demonstrações</w:t>
      </w:r>
      <w:r>
        <w:rPr>
          <w:color w:val="231F20"/>
          <w:sz w:val="20"/>
        </w:rPr>
        <w:t> contábeis estavam incorretas.</w:t>
      </w:r>
    </w:p>
    <w:p>
      <w:pPr>
        <w:pStyle w:val="ListParagraph"/>
        <w:numPr>
          <w:ilvl w:val="3"/>
          <w:numId w:val="191"/>
        </w:numPr>
        <w:tabs>
          <w:tab w:pos="927" w:val="left" w:leader="none"/>
        </w:tabs>
        <w:spacing w:line="249" w:lineRule="auto" w:before="2" w:after="0"/>
        <w:ind w:left="12" w:right="565" w:firstLine="0"/>
        <w:jc w:val="both"/>
        <w:rPr>
          <w:sz w:val="20"/>
        </w:rPr>
      </w:pPr>
      <w:r>
        <w:rPr>
          <w:sz w:val="20"/>
        </w:rPr>
        <w:t>Eventos Subseqüentes à Data do Balanço que Não Originam </w:t>
      </w:r>
      <w:r>
        <w:rPr>
          <w:sz w:val="20"/>
        </w:rPr>
        <w:t>Ajustes</w:t>
      </w:r>
      <w:r>
        <w:rPr>
          <w:sz w:val="20"/>
        </w:rPr>
        <w:t> </w:t>
      </w:r>
      <w:r>
        <w:rPr>
          <w:color w:val="231F20"/>
          <w:sz w:val="20"/>
        </w:rPr>
        <w:t>19.12.3.2.1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entidade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ajustar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reconhecidos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de-</w:t>
      </w:r>
    </w:p>
    <w:p>
      <w:pPr>
        <w:pStyle w:val="BodyText"/>
        <w:spacing w:line="249" w:lineRule="auto" w:before="1"/>
        <w:ind w:left="862" w:right="565"/>
      </w:pPr>
      <w:r>
        <w:rPr>
          <w:color w:val="231F20"/>
        </w:rPr>
        <w:t>monstrações contábeis por eventos subseqüentes à data do </w:t>
      </w:r>
      <w:r>
        <w:rPr>
          <w:color w:val="231F20"/>
        </w:rPr>
        <w:t>balanço</w:t>
      </w:r>
      <w:r>
        <w:rPr>
          <w:color w:val="231F20"/>
        </w:rPr>
        <w:t> que reflitam circunstâncias que surgiram após aquela data.</w:t>
      </w:r>
    </w:p>
    <w:p>
      <w:pPr>
        <w:pStyle w:val="BodyText"/>
        <w:spacing w:line="249" w:lineRule="auto" w:before="2"/>
        <w:ind w:left="862" w:right="565" w:hanging="851"/>
      </w:pPr>
      <w:r>
        <w:rPr/>
        <w:t>19.12.3.2.2</w:t>
      </w:r>
      <w:r>
        <w:rPr>
          <w:spacing w:val="40"/>
        </w:rPr>
        <w:t> </w:t>
      </w:r>
      <w:r>
        <w:rPr/>
        <w:t>Um exemplo de evento subseqüente que não origina ajustes é o de</w:t>
      </w:r>
      <w:r>
        <w:rPr/>
        <w:softHyphen/>
      </w:r>
      <w:r>
        <w:rPr/>
        <w:t>clínio do valor de mercado de investimentos ocorrido no período </w:t>
      </w:r>
      <w:r>
        <w:rPr/>
        <w:t>entre</w:t>
      </w:r>
      <w:r>
        <w:rPr>
          <w:spacing w:val="80"/>
        </w:rPr>
        <w:t> </w:t>
      </w:r>
      <w:r>
        <w:rPr/>
        <w:t>a data do balanço e a data de autorização de conclusão da </w:t>
      </w:r>
      <w:r>
        <w:rPr/>
        <w:t>elaboração</w:t>
      </w:r>
      <w:r>
        <w:rPr/>
        <w:t> das demonstrações contábeis. O declínio do valor de mercado não </w:t>
      </w:r>
      <w:r>
        <w:rPr/>
        <w:t>se</w:t>
      </w:r>
      <w:r>
        <w:rPr/>
        <w:t> relaciona normalmente à condição do investimento na data do </w:t>
      </w:r>
      <w:r>
        <w:rPr/>
        <w:t>balanço,</w:t>
      </w:r>
      <w:r>
        <w:rPr/>
        <w:t> mas reflete circunstâncias que surgiram no período seguinte. </w:t>
      </w:r>
      <w:r>
        <w:rPr/>
        <w:t>Portanto,</w:t>
      </w:r>
      <w:r>
        <w:rPr/>
        <w:t> uma entidade não ajusta os valores reconhecidos para o </w:t>
      </w:r>
      <w:r>
        <w:rPr/>
        <w:t>investimento</w:t>
      </w:r>
      <w:r>
        <w:rPr/>
        <w:t> em</w:t>
      </w:r>
      <w:r>
        <w:rPr>
          <w:spacing w:val="-4"/>
        </w:rPr>
        <w:t> </w:t>
      </w:r>
      <w:r>
        <w:rPr/>
        <w:t>suas</w:t>
      </w:r>
      <w:r>
        <w:rPr>
          <w:spacing w:val="-4"/>
        </w:rPr>
        <w:t> </w:t>
      </w:r>
      <w:r>
        <w:rPr/>
        <w:t>demonstrações</w:t>
      </w:r>
      <w:r>
        <w:rPr>
          <w:spacing w:val="-4"/>
        </w:rPr>
        <w:t> </w:t>
      </w:r>
      <w:r>
        <w:rPr/>
        <w:t>contábeis.</w:t>
      </w:r>
      <w:r>
        <w:rPr>
          <w:spacing w:val="-4"/>
        </w:rPr>
        <w:t> </w:t>
      </w:r>
      <w:r>
        <w:rPr/>
        <w:t>Igualmente,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entidade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atualiza</w:t>
      </w:r>
      <w:r>
        <w:rPr/>
        <w:t> os</w:t>
      </w:r>
      <w:r>
        <w:rPr>
          <w:spacing w:val="-14"/>
        </w:rPr>
        <w:t> </w:t>
      </w:r>
      <w:r>
        <w:rPr/>
        <w:t>valores</w:t>
      </w:r>
      <w:r>
        <w:rPr>
          <w:spacing w:val="-14"/>
        </w:rPr>
        <w:t> </w:t>
      </w:r>
      <w:r>
        <w:rPr/>
        <w:t>divulgados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investimentos</w:t>
      </w:r>
      <w:r>
        <w:rPr>
          <w:spacing w:val="-13"/>
        </w:rPr>
        <w:t> </w:t>
      </w:r>
      <w:r>
        <w:rPr/>
        <w:t>na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balanço,</w:t>
      </w:r>
      <w:r>
        <w:rPr>
          <w:spacing w:val="-14"/>
        </w:rPr>
        <w:t> </w:t>
      </w:r>
      <w:r>
        <w:rPr/>
        <w:t>embora</w:t>
      </w:r>
      <w:r>
        <w:rPr/>
        <w:t> possa precisar efetuar uma divulgação adicional.</w:t>
      </w:r>
    </w:p>
    <w:p>
      <w:pPr>
        <w:pStyle w:val="ListParagraph"/>
        <w:numPr>
          <w:ilvl w:val="3"/>
          <w:numId w:val="191"/>
        </w:numPr>
        <w:tabs>
          <w:tab w:pos="949" w:val="left" w:leader="none"/>
        </w:tabs>
        <w:spacing w:line="240" w:lineRule="auto" w:before="8" w:after="0"/>
        <w:ind w:left="949" w:right="0" w:hanging="937"/>
        <w:jc w:val="both"/>
        <w:rPr>
          <w:sz w:val="20"/>
        </w:rPr>
      </w:pPr>
      <w:r>
        <w:rPr>
          <w:spacing w:val="-2"/>
          <w:sz w:val="20"/>
        </w:rPr>
        <w:t>Dividendos</w:t>
      </w:r>
    </w:p>
    <w:p>
      <w:pPr>
        <w:pStyle w:val="ListParagraph"/>
        <w:numPr>
          <w:ilvl w:val="4"/>
          <w:numId w:val="191"/>
        </w:numPr>
        <w:tabs>
          <w:tab w:pos="862" w:val="left" w:leader="none"/>
          <w:tab w:pos="1093" w:val="left" w:leader="none"/>
        </w:tabs>
        <w:spacing w:line="249" w:lineRule="auto" w:before="10" w:after="0"/>
        <w:ind w:left="862" w:right="564" w:hanging="851"/>
        <w:jc w:val="both"/>
        <w:rPr>
          <w:sz w:val="20"/>
        </w:rPr>
      </w:pPr>
      <w:r>
        <w:rPr>
          <w:sz w:val="20"/>
        </w:rPr>
        <w:t>Juntamente</w:t>
      </w:r>
      <w:r>
        <w:rPr>
          <w:spacing w:val="-12"/>
          <w:sz w:val="20"/>
        </w:rPr>
        <w:t> </w:t>
      </w:r>
      <w:r>
        <w:rPr>
          <w:sz w:val="20"/>
        </w:rPr>
        <w:t>com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demonstrações</w:t>
      </w:r>
      <w:r>
        <w:rPr>
          <w:spacing w:val="-12"/>
          <w:sz w:val="20"/>
        </w:rPr>
        <w:t> </w:t>
      </w:r>
      <w:r>
        <w:rPr>
          <w:sz w:val="20"/>
        </w:rPr>
        <w:t>contábeis</w:t>
      </w:r>
      <w:r>
        <w:rPr>
          <w:spacing w:val="-12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exercício,</w:t>
      </w:r>
      <w:r>
        <w:rPr>
          <w:spacing w:val="-12"/>
          <w:sz w:val="20"/>
        </w:rPr>
        <w:t> </w:t>
      </w:r>
      <w:r>
        <w:rPr>
          <w:sz w:val="20"/>
        </w:rPr>
        <w:t>os</w:t>
      </w:r>
      <w:r>
        <w:rPr>
          <w:spacing w:val="-12"/>
          <w:sz w:val="20"/>
        </w:rPr>
        <w:t> </w:t>
      </w:r>
      <w:r>
        <w:rPr>
          <w:sz w:val="20"/>
        </w:rPr>
        <w:t>órgãos</w:t>
      </w:r>
      <w:r>
        <w:rPr>
          <w:sz w:val="20"/>
        </w:rPr>
        <w:t> da</w:t>
      </w:r>
      <w:r>
        <w:rPr>
          <w:spacing w:val="-2"/>
          <w:sz w:val="20"/>
        </w:rPr>
        <w:t> </w:t>
      </w:r>
      <w:r>
        <w:rPr>
          <w:sz w:val="20"/>
        </w:rPr>
        <w:t>administração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entidade</w:t>
      </w:r>
      <w:r>
        <w:rPr>
          <w:spacing w:val="-2"/>
          <w:sz w:val="20"/>
        </w:rPr>
        <w:t> </w:t>
      </w:r>
      <w:r>
        <w:rPr>
          <w:sz w:val="20"/>
        </w:rPr>
        <w:t>devem</w:t>
      </w:r>
      <w:r>
        <w:rPr>
          <w:spacing w:val="-2"/>
          <w:sz w:val="20"/>
        </w:rPr>
        <w:t> </w:t>
      </w:r>
      <w:r>
        <w:rPr>
          <w:sz w:val="20"/>
        </w:rPr>
        <w:t>apresentar</w:t>
      </w:r>
      <w:r>
        <w:rPr>
          <w:spacing w:val="-2"/>
          <w:sz w:val="20"/>
        </w:rPr>
        <w:t> </w:t>
      </w:r>
      <w:r>
        <w:rPr>
          <w:sz w:val="20"/>
        </w:rPr>
        <w:t>proposta,</w:t>
      </w:r>
      <w:r>
        <w:rPr>
          <w:spacing w:val="-2"/>
          <w:sz w:val="20"/>
        </w:rPr>
        <w:t> </w:t>
      </w:r>
      <w:r>
        <w:rPr>
          <w:sz w:val="20"/>
        </w:rPr>
        <w:t>conforme</w:t>
      </w:r>
      <w:r>
        <w:rPr>
          <w:spacing w:val="-2"/>
          <w:sz w:val="20"/>
        </w:rPr>
        <w:t> </w:t>
      </w:r>
      <w:r>
        <w:rPr>
          <w:sz w:val="20"/>
        </w:rPr>
        <w:t>le</w:t>
      </w:r>
      <w:r>
        <w:rPr>
          <w:sz w:val="20"/>
        </w:rPr>
        <w:softHyphen/>
      </w:r>
      <w:r>
        <w:rPr>
          <w:sz w:val="20"/>
        </w:rPr>
        <w:t>gislação</w:t>
      </w:r>
      <w:r>
        <w:rPr>
          <w:spacing w:val="-9"/>
          <w:sz w:val="20"/>
        </w:rPr>
        <w:t> </w:t>
      </w:r>
      <w:r>
        <w:rPr>
          <w:sz w:val="20"/>
        </w:rPr>
        <w:t>vigente,</w:t>
      </w:r>
      <w:r>
        <w:rPr>
          <w:spacing w:val="-9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destinação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dada</w:t>
      </w:r>
      <w:r>
        <w:rPr>
          <w:spacing w:val="-9"/>
          <w:sz w:val="20"/>
        </w:rPr>
        <w:t> </w:t>
      </w:r>
      <w:r>
        <w:rPr>
          <w:sz w:val="20"/>
        </w:rPr>
        <w:t>ao</w:t>
      </w:r>
      <w:r>
        <w:rPr>
          <w:spacing w:val="-9"/>
          <w:sz w:val="20"/>
        </w:rPr>
        <w:t> </w:t>
      </w:r>
      <w:r>
        <w:rPr>
          <w:sz w:val="20"/>
        </w:rPr>
        <w:t>lucro</w:t>
      </w:r>
      <w:r>
        <w:rPr>
          <w:spacing w:val="-9"/>
          <w:sz w:val="20"/>
        </w:rPr>
        <w:t> </w:t>
      </w:r>
      <w:r>
        <w:rPr>
          <w:sz w:val="20"/>
        </w:rPr>
        <w:t>líquido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exer</w:t>
      </w:r>
      <w:r>
        <w:rPr>
          <w:sz w:val="20"/>
        </w:rPr>
        <w:softHyphen/>
      </w:r>
      <w:r>
        <w:rPr>
          <w:sz w:val="20"/>
        </w:rPr>
        <w:t>cício, o que inclui a distribuição de dividendos. Essa proposição </w:t>
      </w:r>
      <w:r>
        <w:rPr>
          <w:sz w:val="20"/>
        </w:rPr>
        <w:t>deve</w:t>
      </w:r>
      <w:r>
        <w:rPr>
          <w:sz w:val="20"/>
        </w:rPr>
        <w:t> atender ao menos aos requisitos mínimos estabelecidos na </w:t>
      </w:r>
      <w:r>
        <w:rPr>
          <w:sz w:val="20"/>
        </w:rPr>
        <w:t>legislação</w:t>
      </w:r>
      <w:r>
        <w:rPr>
          <w:sz w:val="20"/>
        </w:rPr>
        <w:t> em vigor e nos estatutos da entidade. Após formalizada essa proposi</w:t>
      </w:r>
      <w:r>
        <w:rPr>
          <w:sz w:val="20"/>
        </w:rPr>
        <w:softHyphen/>
      </w:r>
      <w:r>
        <w:rPr>
          <w:sz w:val="20"/>
        </w:rPr>
        <w:t>ção, que pode inclusive ser superior aos referidos requisitos </w:t>
      </w:r>
      <w:r>
        <w:rPr>
          <w:sz w:val="20"/>
        </w:rPr>
        <w:t>mínimos,</w:t>
      </w:r>
      <w:r>
        <w:rPr>
          <w:sz w:val="20"/>
        </w:rPr>
        <w:t> em atendimento à obrigação legal e/ou estatutária existente na data </w:t>
      </w:r>
      <w:r>
        <w:rPr>
          <w:sz w:val="20"/>
        </w:rPr>
        <w:t>do</w:t>
      </w:r>
      <w:r>
        <w:rPr>
          <w:sz w:val="20"/>
        </w:rPr>
        <w:t> balanço,</w:t>
      </w:r>
      <w:r>
        <w:rPr>
          <w:spacing w:val="-1"/>
          <w:sz w:val="20"/>
        </w:rPr>
        <w:t> </w:t>
      </w:r>
      <w:r>
        <w:rPr>
          <w:sz w:val="20"/>
        </w:rPr>
        <w:t>ela</w:t>
      </w:r>
      <w:r>
        <w:rPr>
          <w:spacing w:val="-1"/>
          <w:sz w:val="20"/>
        </w:rPr>
        <w:t> </w:t>
      </w:r>
      <w:r>
        <w:rPr>
          <w:sz w:val="20"/>
        </w:rPr>
        <w:t>deve</w:t>
      </w:r>
      <w:r>
        <w:rPr>
          <w:spacing w:val="-1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reconhecida.</w:t>
      </w:r>
      <w:r>
        <w:rPr>
          <w:spacing w:val="-1"/>
          <w:sz w:val="20"/>
        </w:rPr>
        <w:t> </w:t>
      </w:r>
      <w:r>
        <w:rPr>
          <w:sz w:val="20"/>
        </w:rPr>
        <w:t>Posteriormente,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distribuição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z w:val="20"/>
        </w:rPr>
        <w:t> dividendos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aprovada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forma</w:t>
      </w:r>
      <w:r>
        <w:rPr>
          <w:spacing w:val="-7"/>
          <w:sz w:val="20"/>
        </w:rPr>
        <w:t> </w:t>
      </w:r>
      <w:r>
        <w:rPr>
          <w:sz w:val="20"/>
        </w:rPr>
        <w:t>diferente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proposta</w:t>
      </w:r>
      <w:r>
        <w:rPr>
          <w:spacing w:val="-7"/>
          <w:sz w:val="20"/>
        </w:rPr>
        <w:t> </w:t>
      </w:r>
      <w:r>
        <w:rPr>
          <w:sz w:val="20"/>
        </w:rPr>
        <w:t>pelos</w:t>
      </w:r>
      <w:r>
        <w:rPr>
          <w:spacing w:val="-7"/>
          <w:sz w:val="20"/>
        </w:rPr>
        <w:t> </w:t>
      </w:r>
      <w:r>
        <w:rPr>
          <w:sz w:val="20"/>
        </w:rPr>
        <w:t>órgãos</w:t>
      </w:r>
      <w:r>
        <w:rPr>
          <w:spacing w:val="-7"/>
          <w:sz w:val="20"/>
        </w:rPr>
        <w:t> </w:t>
      </w:r>
      <w:r>
        <w:rPr>
          <w:sz w:val="20"/>
        </w:rPr>
        <w:t>da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BodyText"/>
        <w:spacing w:line="249" w:lineRule="auto" w:before="0"/>
        <w:ind w:left="1276" w:right="151"/>
      </w:pPr>
      <w:r>
        <w:rPr/>
        <w:t>administração, esse evento deve ser reconhecido no exercício em </w:t>
      </w:r>
      <w:r>
        <w:rPr/>
        <w:t>que</w:t>
      </w:r>
      <w:r>
        <w:rPr/>
        <w:t> essa aprovação ocorrer.</w:t>
      </w:r>
    </w:p>
    <w:p>
      <w:pPr>
        <w:pStyle w:val="ListParagraph"/>
        <w:numPr>
          <w:ilvl w:val="4"/>
          <w:numId w:val="191"/>
        </w:numPr>
        <w:tabs>
          <w:tab w:pos="1276" w:val="left" w:leader="none"/>
          <w:tab w:pos="1542" w:val="left" w:leader="none"/>
        </w:tabs>
        <w:spacing w:line="249" w:lineRule="auto" w:before="2" w:after="0"/>
        <w:ind w:left="1276" w:right="151" w:hanging="851"/>
        <w:jc w:val="both"/>
        <w:rPr>
          <w:sz w:val="20"/>
        </w:rPr>
      </w:pPr>
      <w:r>
        <w:rPr>
          <w:sz w:val="20"/>
        </w:rPr>
        <w:t>Se forem declarados dividendos adicionais relacionados a lucros </w:t>
      </w:r>
      <w:r>
        <w:rPr>
          <w:sz w:val="20"/>
        </w:rPr>
        <w:t>de</w:t>
      </w:r>
      <w:r>
        <w:rPr>
          <w:sz w:val="20"/>
        </w:rPr>
        <w:t> exercícios anteriores ao balanço em elaboração, mas antes da data </w:t>
      </w:r>
      <w:r>
        <w:rPr>
          <w:sz w:val="20"/>
        </w:rPr>
        <w:t>da</w:t>
      </w:r>
      <w:r>
        <w:rPr>
          <w:sz w:val="20"/>
        </w:rPr>
        <w:t> autorização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conclusão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elaboração</w:t>
      </w:r>
      <w:r>
        <w:rPr>
          <w:spacing w:val="-3"/>
          <w:sz w:val="20"/>
        </w:rPr>
        <w:t> </w:t>
      </w:r>
      <w:r>
        <w:rPr>
          <w:sz w:val="20"/>
        </w:rPr>
        <w:t>das</w:t>
      </w:r>
      <w:r>
        <w:rPr>
          <w:spacing w:val="-3"/>
          <w:sz w:val="20"/>
        </w:rPr>
        <w:t> </w:t>
      </w:r>
      <w:r>
        <w:rPr>
          <w:sz w:val="20"/>
        </w:rPr>
        <w:t>demonstrações</w:t>
      </w:r>
      <w:r>
        <w:rPr>
          <w:spacing w:val="-3"/>
          <w:sz w:val="20"/>
        </w:rPr>
        <w:t> </w:t>
      </w:r>
      <w:r>
        <w:rPr>
          <w:sz w:val="20"/>
        </w:rPr>
        <w:t>contábeis,</w:t>
      </w:r>
      <w:r>
        <w:rPr>
          <w:sz w:val="20"/>
        </w:rPr>
        <w:t> esses</w:t>
      </w:r>
      <w:r>
        <w:rPr>
          <w:spacing w:val="-6"/>
          <w:sz w:val="20"/>
        </w:rPr>
        <w:t> </w:t>
      </w:r>
      <w:r>
        <w:rPr>
          <w:sz w:val="20"/>
        </w:rPr>
        <w:t>dividendos</w:t>
      </w:r>
      <w:r>
        <w:rPr>
          <w:spacing w:val="-6"/>
          <w:sz w:val="20"/>
        </w:rPr>
        <w:t> </w:t>
      </w:r>
      <w:r>
        <w:rPr>
          <w:sz w:val="20"/>
        </w:rPr>
        <w:t>adicionais</w:t>
      </w:r>
      <w:r>
        <w:rPr>
          <w:spacing w:val="-6"/>
          <w:sz w:val="20"/>
        </w:rPr>
        <w:t> </w:t>
      </w:r>
      <w:r>
        <w:rPr>
          <w:sz w:val="20"/>
        </w:rPr>
        <w:t>não</w:t>
      </w:r>
      <w:r>
        <w:rPr>
          <w:spacing w:val="-6"/>
          <w:sz w:val="20"/>
        </w:rPr>
        <w:t> </w:t>
      </w:r>
      <w:r>
        <w:rPr>
          <w:sz w:val="20"/>
        </w:rPr>
        <w:t>devem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reconhecidos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passivo</w:t>
      </w:r>
      <w:r>
        <w:rPr>
          <w:sz w:val="20"/>
        </w:rPr>
        <w:t> na data do balanço, pelo fato de não se enquadrarem na definição </w:t>
      </w:r>
      <w:r>
        <w:rPr>
          <w:sz w:val="20"/>
        </w:rPr>
        <w:t>de</w:t>
      </w:r>
      <w:r>
        <w:rPr>
          <w:sz w:val="20"/>
        </w:rPr>
        <w:t> obrigação</w:t>
      </w:r>
      <w:r>
        <w:rPr>
          <w:spacing w:val="-11"/>
          <w:sz w:val="20"/>
        </w:rPr>
        <w:t> </w:t>
      </w:r>
      <w:r>
        <w:rPr>
          <w:sz w:val="20"/>
        </w:rPr>
        <w:t>presente</w:t>
      </w:r>
      <w:r>
        <w:rPr>
          <w:spacing w:val="-11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NBC</w:t>
      </w:r>
      <w:r>
        <w:rPr>
          <w:spacing w:val="-14"/>
          <w:sz w:val="20"/>
        </w:rPr>
        <w:t> </w:t>
      </w:r>
      <w:r>
        <w:rPr>
          <w:sz w:val="20"/>
        </w:rPr>
        <w:t>T</w:t>
      </w:r>
      <w:r>
        <w:rPr>
          <w:spacing w:val="-14"/>
          <w:sz w:val="20"/>
        </w:rPr>
        <w:t> </w:t>
      </w:r>
      <w:r>
        <w:rPr>
          <w:sz w:val="20"/>
        </w:rPr>
        <w:t>19.7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Provisões,</w:t>
      </w:r>
      <w:r>
        <w:rPr>
          <w:spacing w:val="-11"/>
          <w:sz w:val="20"/>
        </w:rPr>
        <w:t> </w:t>
      </w:r>
      <w:r>
        <w:rPr>
          <w:sz w:val="20"/>
        </w:rPr>
        <w:t>Passivos,</w:t>
      </w:r>
      <w:r>
        <w:rPr>
          <w:spacing w:val="-11"/>
          <w:sz w:val="20"/>
        </w:rPr>
        <w:t> </w:t>
      </w:r>
      <w:r>
        <w:rPr>
          <w:sz w:val="20"/>
        </w:rPr>
        <w:t>Contingências</w:t>
      </w:r>
      <w:r>
        <w:rPr>
          <w:sz w:val="20"/>
        </w:rPr>
        <w:t> Passivas e Contingências</w:t>
      </w:r>
      <w:r>
        <w:rPr>
          <w:spacing w:val="-11"/>
          <w:sz w:val="20"/>
        </w:rPr>
        <w:t> </w:t>
      </w:r>
      <w:r>
        <w:rPr>
          <w:sz w:val="20"/>
        </w:rPr>
        <w:t>Ativas. Os dividendos adicionais são divulga</w:t>
      </w:r>
      <w:r>
        <w:rPr>
          <w:sz w:val="20"/>
        </w:rPr>
        <w:softHyphen/>
      </w:r>
      <w:r>
        <w:rPr>
          <w:sz w:val="20"/>
        </w:rPr>
        <w:t>dos nas notas explicativas às demonstrações contábeis.</w:t>
      </w:r>
    </w:p>
    <w:p>
      <w:pPr>
        <w:pStyle w:val="BodyText"/>
        <w:spacing w:before="16"/>
        <w:jc w:val="left"/>
      </w:pPr>
    </w:p>
    <w:p>
      <w:pPr>
        <w:pStyle w:val="Heading3"/>
        <w:numPr>
          <w:ilvl w:val="2"/>
          <w:numId w:val="192"/>
        </w:numPr>
        <w:tabs>
          <w:tab w:pos="1197" w:val="left" w:leader="none"/>
        </w:tabs>
        <w:spacing w:line="240" w:lineRule="auto" w:before="1" w:after="0"/>
        <w:ind w:left="1197" w:right="0" w:hanging="772"/>
        <w:jc w:val="both"/>
      </w:pPr>
      <w:r>
        <w:rPr/>
        <w:t>CONTINUIDADE </w:t>
      </w:r>
      <w:r>
        <w:rPr>
          <w:spacing w:val="-2"/>
        </w:rPr>
        <w:t>OPERACIONAL</w:t>
      </w:r>
    </w:p>
    <w:p>
      <w:pPr>
        <w:pStyle w:val="ListParagraph"/>
        <w:numPr>
          <w:ilvl w:val="3"/>
          <w:numId w:val="192"/>
        </w:numPr>
        <w:tabs>
          <w:tab w:pos="1276" w:val="left" w:leader="none"/>
          <w:tab w:pos="1335" w:val="left" w:leader="none"/>
        </w:tabs>
        <w:spacing w:line="249" w:lineRule="auto" w:before="10" w:after="0"/>
        <w:ind w:left="1276" w:right="151" w:hanging="851"/>
        <w:jc w:val="both"/>
        <w:rPr>
          <w:sz w:val="20"/>
        </w:rPr>
      </w:pP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entidade</w:t>
      </w:r>
      <w:r>
        <w:rPr>
          <w:spacing w:val="-10"/>
          <w:sz w:val="20"/>
        </w:rPr>
        <w:t> </w:t>
      </w:r>
      <w:r>
        <w:rPr>
          <w:sz w:val="20"/>
        </w:rPr>
        <w:t>não</w:t>
      </w:r>
      <w:r>
        <w:rPr>
          <w:spacing w:val="-10"/>
          <w:sz w:val="20"/>
        </w:rPr>
        <w:t> </w:t>
      </w:r>
      <w:r>
        <w:rPr>
          <w:sz w:val="20"/>
        </w:rPr>
        <w:t>deve</w:t>
      </w:r>
      <w:r>
        <w:rPr>
          <w:spacing w:val="-10"/>
          <w:sz w:val="20"/>
        </w:rPr>
        <w:t> </w:t>
      </w:r>
      <w:r>
        <w:rPr>
          <w:sz w:val="20"/>
        </w:rPr>
        <w:t>preparar</w:t>
      </w:r>
      <w:r>
        <w:rPr>
          <w:spacing w:val="-10"/>
          <w:sz w:val="20"/>
        </w:rPr>
        <w:t> </w:t>
      </w:r>
      <w:r>
        <w:rPr>
          <w:sz w:val="20"/>
        </w:rPr>
        <w:t>suas</w:t>
      </w:r>
      <w:r>
        <w:rPr>
          <w:spacing w:val="-10"/>
          <w:sz w:val="20"/>
        </w:rPr>
        <w:t> </w:t>
      </w:r>
      <w:r>
        <w:rPr>
          <w:sz w:val="20"/>
        </w:rPr>
        <w:t>demonstrações</w:t>
      </w:r>
      <w:r>
        <w:rPr>
          <w:spacing w:val="-10"/>
          <w:sz w:val="20"/>
        </w:rPr>
        <w:t> </w:t>
      </w:r>
      <w:r>
        <w:rPr>
          <w:sz w:val="20"/>
        </w:rPr>
        <w:t>contábeis</w:t>
      </w:r>
      <w:r>
        <w:rPr>
          <w:spacing w:val="-10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base</w:t>
      </w:r>
      <w:r>
        <w:rPr>
          <w:sz w:val="20"/>
        </w:rPr>
        <w:t> no pressuposto de continuidade operacional se sua administração de</w:t>
      </w:r>
      <w:r>
        <w:rPr>
          <w:sz w:val="20"/>
        </w:rPr>
        <w:softHyphen/>
      </w:r>
      <w:r>
        <w:rPr>
          <w:sz w:val="20"/>
        </w:rPr>
        <w:t>terminar,</w:t>
      </w:r>
      <w:r>
        <w:rPr>
          <w:spacing w:val="-2"/>
          <w:sz w:val="20"/>
        </w:rPr>
        <w:t> </w:t>
      </w:r>
      <w:r>
        <w:rPr>
          <w:sz w:val="20"/>
        </w:rPr>
        <w:t>subseqüentemente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balanço,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pretende</w:t>
      </w:r>
      <w:r>
        <w:rPr>
          <w:spacing w:val="-2"/>
          <w:sz w:val="20"/>
        </w:rPr>
        <w:t> </w:t>
      </w:r>
      <w:r>
        <w:rPr>
          <w:sz w:val="20"/>
        </w:rPr>
        <w:t>liquidar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entidade, ou deixar de operar ou que não tem alternativa realista </w:t>
      </w:r>
      <w:r>
        <w:rPr>
          <w:sz w:val="20"/>
        </w:rPr>
        <w:t>para</w:t>
      </w:r>
      <w:r>
        <w:rPr>
          <w:sz w:val="20"/>
        </w:rPr>
        <w:t> deixar de fazer isso.</w:t>
      </w:r>
    </w:p>
    <w:p>
      <w:pPr>
        <w:pStyle w:val="ListParagraph"/>
        <w:numPr>
          <w:ilvl w:val="3"/>
          <w:numId w:val="192"/>
        </w:numPr>
        <w:tabs>
          <w:tab w:pos="1276" w:val="left" w:leader="none"/>
          <w:tab w:pos="1413" w:val="left" w:leader="none"/>
        </w:tabs>
        <w:spacing w:line="249" w:lineRule="auto" w:before="4" w:after="0"/>
        <w:ind w:left="1276" w:right="147" w:hanging="851"/>
        <w:jc w:val="both"/>
        <w:rPr>
          <w:sz w:val="20"/>
        </w:rPr>
      </w:pPr>
      <w:r>
        <w:rPr>
          <w:sz w:val="20"/>
        </w:rPr>
        <w:tab/>
        <w:t>A deterioração</w:t>
      </w:r>
      <w:r>
        <w:rPr>
          <w:spacing w:val="39"/>
          <w:sz w:val="20"/>
        </w:rPr>
        <w:t> </w:t>
      </w:r>
      <w:r>
        <w:rPr>
          <w:sz w:val="20"/>
        </w:rPr>
        <w:t>dos</w:t>
      </w:r>
      <w:r>
        <w:rPr>
          <w:spacing w:val="39"/>
          <w:sz w:val="20"/>
        </w:rPr>
        <w:t> </w:t>
      </w:r>
      <w:r>
        <w:rPr>
          <w:sz w:val="20"/>
        </w:rPr>
        <w:t>resultados</w:t>
      </w:r>
      <w:r>
        <w:rPr>
          <w:spacing w:val="39"/>
          <w:sz w:val="20"/>
        </w:rPr>
        <w:t> </w:t>
      </w:r>
      <w:r>
        <w:rPr>
          <w:sz w:val="20"/>
        </w:rPr>
        <w:t>operacionais</w:t>
      </w:r>
      <w:r>
        <w:rPr>
          <w:spacing w:val="39"/>
          <w:sz w:val="20"/>
        </w:rPr>
        <w:t> </w:t>
      </w:r>
      <w:r>
        <w:rPr>
          <w:sz w:val="20"/>
        </w:rPr>
        <w:t>e</w:t>
      </w:r>
      <w:r>
        <w:rPr>
          <w:spacing w:val="39"/>
          <w:sz w:val="20"/>
        </w:rPr>
        <w:t> </w:t>
      </w:r>
      <w:r>
        <w:rPr>
          <w:sz w:val="20"/>
        </w:rPr>
        <w:t>da</w:t>
      </w:r>
      <w:r>
        <w:rPr>
          <w:spacing w:val="39"/>
          <w:sz w:val="20"/>
        </w:rPr>
        <w:t> </w:t>
      </w:r>
      <w:r>
        <w:rPr>
          <w:sz w:val="20"/>
        </w:rPr>
        <w:t>situação</w:t>
      </w:r>
      <w:r>
        <w:rPr>
          <w:spacing w:val="39"/>
          <w:sz w:val="20"/>
        </w:rPr>
        <w:t> </w:t>
      </w:r>
      <w:r>
        <w:rPr>
          <w:sz w:val="20"/>
        </w:rPr>
        <w:t>financei</w:t>
      </w:r>
      <w:r>
        <w:rPr>
          <w:sz w:val="20"/>
        </w:rPr>
        <w:softHyphen/>
      </w:r>
      <w:r>
        <w:rPr>
          <w:sz w:val="20"/>
        </w:rPr>
        <w:t>ra</w:t>
      </w:r>
      <w:r>
        <w:rPr>
          <w:spacing w:val="35"/>
          <w:sz w:val="20"/>
        </w:rPr>
        <w:t> </w:t>
      </w:r>
      <w:r>
        <w:rPr>
          <w:sz w:val="20"/>
        </w:rPr>
        <w:t>após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data</w:t>
      </w:r>
      <w:r>
        <w:rPr>
          <w:spacing w:val="35"/>
          <w:sz w:val="20"/>
        </w:rPr>
        <w:t> </w:t>
      </w:r>
      <w:r>
        <w:rPr>
          <w:sz w:val="20"/>
        </w:rPr>
        <w:t>do</w:t>
      </w:r>
      <w:r>
        <w:rPr>
          <w:spacing w:val="35"/>
          <w:sz w:val="20"/>
        </w:rPr>
        <w:t> </w:t>
      </w:r>
      <w:r>
        <w:rPr>
          <w:sz w:val="20"/>
        </w:rPr>
        <w:t>balanço</w:t>
      </w:r>
      <w:r>
        <w:rPr>
          <w:spacing w:val="35"/>
          <w:sz w:val="20"/>
        </w:rPr>
        <w:t> </w:t>
      </w:r>
      <w:r>
        <w:rPr>
          <w:sz w:val="20"/>
        </w:rPr>
        <w:t>pode</w:t>
      </w:r>
      <w:r>
        <w:rPr>
          <w:spacing w:val="35"/>
          <w:sz w:val="20"/>
        </w:rPr>
        <w:t> </w:t>
      </w:r>
      <w:r>
        <w:rPr>
          <w:sz w:val="20"/>
        </w:rPr>
        <w:t>indicar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necessidade</w:t>
      </w:r>
      <w:r>
        <w:rPr>
          <w:spacing w:val="35"/>
          <w:sz w:val="20"/>
        </w:rPr>
        <w:t> </w:t>
      </w:r>
      <w:r>
        <w:rPr>
          <w:sz w:val="20"/>
        </w:rPr>
        <w:t>de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entida</w:t>
      </w:r>
      <w:r>
        <w:rPr>
          <w:sz w:val="20"/>
        </w:rPr>
        <w:softHyphen/>
      </w:r>
      <w:r>
        <w:rPr>
          <w:sz w:val="20"/>
        </w:rPr>
        <w:t>de considerar se o pressuposto da continuidade operacional ainda </w:t>
      </w:r>
      <w:r>
        <w:rPr>
          <w:sz w:val="20"/>
        </w:rPr>
        <w:t>é</w:t>
      </w:r>
      <w:r>
        <w:rPr>
          <w:sz w:val="20"/>
        </w:rPr>
        <w:t> apropriado. Se não o for, o efeito é tão difuso que esta norma </w:t>
      </w:r>
      <w:r>
        <w:rPr>
          <w:sz w:val="20"/>
        </w:rPr>
        <w:t>requer</w:t>
      </w:r>
      <w:r>
        <w:rPr>
          <w:sz w:val="20"/>
        </w:rPr>
        <w:t> que seja feita uma alteração fundamental nos critérios contábeis ado</w:t>
      </w:r>
      <w:r>
        <w:rPr>
          <w:sz w:val="20"/>
        </w:rPr>
        <w:softHyphen/>
      </w:r>
      <w:r>
        <w:rPr>
          <w:sz w:val="20"/>
        </w:rPr>
        <w:t>tados, em vez de apenas um ajuste dos valores reconhecidos </w:t>
      </w:r>
      <w:r>
        <w:rPr>
          <w:sz w:val="20"/>
        </w:rPr>
        <w:t>pelo</w:t>
      </w:r>
      <w:r>
        <w:rPr>
          <w:sz w:val="20"/>
        </w:rPr>
        <w:t>s</w:t>
      </w:r>
      <w:r>
        <w:rPr>
          <w:sz w:val="20"/>
        </w:rPr>
        <w:t> critérios originais.</w:t>
      </w:r>
    </w:p>
    <w:p>
      <w:pPr>
        <w:pStyle w:val="ListParagraph"/>
        <w:numPr>
          <w:ilvl w:val="3"/>
          <w:numId w:val="192"/>
        </w:numPr>
        <w:tabs>
          <w:tab w:pos="1317" w:val="left" w:leader="none"/>
        </w:tabs>
        <w:spacing w:line="240" w:lineRule="auto" w:before="5" w:after="0"/>
        <w:ind w:left="1317" w:right="0" w:hanging="892"/>
        <w:jc w:val="both"/>
        <w:rPr>
          <w:sz w:val="20"/>
        </w:rPr>
      </w:pPr>
      <w:r>
        <w:rPr>
          <w:spacing w:val="-4"/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demonstrações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contábeis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exigem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certas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divulgações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quando:</w:t>
      </w:r>
    </w:p>
    <w:p>
      <w:pPr>
        <w:pStyle w:val="ListParagraph"/>
        <w:numPr>
          <w:ilvl w:val="0"/>
          <w:numId w:val="193"/>
        </w:numPr>
        <w:tabs>
          <w:tab w:pos="2124" w:val="left" w:leader="none"/>
          <w:tab w:pos="2126" w:val="left" w:leader="none"/>
        </w:tabs>
        <w:spacing w:line="249" w:lineRule="auto" w:before="1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 demonstrações contábeis não forem elaboradas com </w:t>
      </w:r>
      <w:r>
        <w:rPr>
          <w:color w:val="231F20"/>
          <w:sz w:val="20"/>
        </w:rPr>
        <w:t>base</w:t>
      </w:r>
      <w:r>
        <w:rPr>
          <w:color w:val="231F20"/>
          <w:sz w:val="20"/>
        </w:rPr>
        <w:t> no pressuposto de continuidade operacional; ou</w:t>
      </w:r>
    </w:p>
    <w:p>
      <w:pPr>
        <w:pStyle w:val="ListParagraph"/>
        <w:numPr>
          <w:ilvl w:val="0"/>
          <w:numId w:val="193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a administração estiver ciente de incertezas significativas re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lacionadas a eventos ou condições que possam criar </w:t>
      </w:r>
      <w:r>
        <w:rPr>
          <w:color w:val="231F20"/>
          <w:sz w:val="20"/>
        </w:rPr>
        <w:t>dúvidas</w:t>
      </w:r>
      <w:r>
        <w:rPr>
          <w:color w:val="231F20"/>
          <w:sz w:val="20"/>
        </w:rPr>
        <w:t> significativas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sobre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capacidade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sociedade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continuar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m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operação.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eventos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condições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requerem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divulgaçã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podem surgir subseqüentemente à data do balanço.</w:t>
      </w:r>
    </w:p>
    <w:p>
      <w:pPr>
        <w:pStyle w:val="BodyText"/>
        <w:spacing w:before="14"/>
        <w:jc w:val="left"/>
      </w:pPr>
    </w:p>
    <w:p>
      <w:pPr>
        <w:pStyle w:val="Heading3"/>
        <w:numPr>
          <w:ilvl w:val="2"/>
          <w:numId w:val="192"/>
        </w:numPr>
        <w:tabs>
          <w:tab w:pos="1197" w:val="left" w:leader="none"/>
        </w:tabs>
        <w:spacing w:line="240" w:lineRule="auto" w:before="0" w:after="0"/>
        <w:ind w:left="1197" w:right="0" w:hanging="772"/>
        <w:jc w:val="both"/>
      </w:pPr>
      <w:r>
        <w:rPr>
          <w:spacing w:val="-2"/>
        </w:rPr>
        <w:t>DIVULGAÇÃO</w:t>
      </w:r>
    </w:p>
    <w:p>
      <w:pPr>
        <w:pStyle w:val="ListParagraph"/>
        <w:numPr>
          <w:ilvl w:val="3"/>
          <w:numId w:val="192"/>
        </w:numPr>
        <w:tabs>
          <w:tab w:pos="1362" w:val="left" w:leader="none"/>
        </w:tabs>
        <w:spacing w:line="249" w:lineRule="auto" w:before="10" w:after="0"/>
        <w:ind w:left="425" w:right="152" w:firstLine="0"/>
        <w:jc w:val="both"/>
        <w:rPr>
          <w:sz w:val="20"/>
        </w:rPr>
      </w:pPr>
      <w:r>
        <w:rPr>
          <w:sz w:val="20"/>
        </w:rPr>
        <w:t>Data da Autorização para Conclusão da Elaboração do </w:t>
      </w:r>
      <w:r>
        <w:rPr>
          <w:sz w:val="20"/>
        </w:rPr>
        <w:t>Balanço</w:t>
      </w:r>
      <w:r>
        <w:rPr>
          <w:sz w:val="20"/>
        </w:rPr>
        <w:t> 19.12.5.1.1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entidade deve divulgar a data em que foi concedida a autorização</w:t>
      </w:r>
    </w:p>
    <w:p>
      <w:pPr>
        <w:pStyle w:val="BodyText"/>
        <w:spacing w:line="249" w:lineRule="auto" w:before="2"/>
        <w:ind w:left="1276" w:right="151"/>
      </w:pPr>
      <w:r>
        <w:rPr/>
        <w:t>para a conclusão da elaboração das demonstrações contábeis e </w:t>
      </w:r>
      <w:r>
        <w:rPr/>
        <w:t>quem</w:t>
      </w:r>
      <w:r>
        <w:rPr/>
        <w:t> forneceu tal autorização.</w:t>
      </w:r>
    </w:p>
    <w:p>
      <w:pPr>
        <w:pStyle w:val="BodyText"/>
        <w:spacing w:line="249" w:lineRule="auto" w:before="2"/>
        <w:ind w:left="1276" w:right="151" w:hanging="851"/>
      </w:pPr>
      <w:r>
        <w:rPr/>
        <w:t>19.12.5.1.2</w:t>
      </w:r>
      <w:r>
        <w:rPr>
          <w:spacing w:val="40"/>
        </w:rPr>
        <w:t> </w:t>
      </w:r>
      <w:r>
        <w:rPr/>
        <w:t>É importante que os usuários saibam quando foi autorizada a con</w:t>
      </w:r>
      <w:r>
        <w:rPr/>
        <w:softHyphen/>
      </w:r>
      <w:r>
        <w:rPr/>
        <w:t>clusão da elaboração das demonstrações contábeis, já que estas, </w:t>
      </w:r>
      <w:r>
        <w:rPr/>
        <w:t>não</w:t>
      </w:r>
      <w:r>
        <w:rPr/>
        <w:t> refletem eventos posteriores a essa data.</w:t>
      </w:r>
    </w:p>
    <w:p>
      <w:pPr>
        <w:pStyle w:val="BodyText"/>
        <w:spacing w:after="0" w:line="249" w:lineRule="auto"/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3"/>
          <w:numId w:val="192"/>
        </w:numPr>
        <w:tabs>
          <w:tab w:pos="1016" w:val="left" w:leader="none"/>
        </w:tabs>
        <w:spacing w:line="240" w:lineRule="auto" w:before="0" w:after="0"/>
        <w:ind w:left="1016" w:right="0" w:hanging="1004"/>
        <w:jc w:val="both"/>
        <w:rPr>
          <w:sz w:val="20"/>
        </w:rPr>
      </w:pPr>
      <w:r>
        <w:rPr>
          <w:sz w:val="20"/>
        </w:rPr>
        <w:t>Atualização</w:t>
      </w:r>
      <w:r>
        <w:rPr>
          <w:spacing w:val="41"/>
          <w:sz w:val="20"/>
        </w:rPr>
        <w:t> </w:t>
      </w:r>
      <w:r>
        <w:rPr>
          <w:sz w:val="20"/>
        </w:rPr>
        <w:t>das</w:t>
      </w:r>
      <w:r>
        <w:rPr>
          <w:spacing w:val="44"/>
          <w:sz w:val="20"/>
        </w:rPr>
        <w:t> </w:t>
      </w:r>
      <w:r>
        <w:rPr>
          <w:sz w:val="20"/>
        </w:rPr>
        <w:t>Divulgações</w:t>
      </w:r>
      <w:r>
        <w:rPr>
          <w:spacing w:val="44"/>
          <w:sz w:val="20"/>
        </w:rPr>
        <w:t> </w:t>
      </w:r>
      <w:r>
        <w:rPr>
          <w:sz w:val="20"/>
        </w:rPr>
        <w:t>sobre</w:t>
      </w:r>
      <w:r>
        <w:rPr>
          <w:spacing w:val="44"/>
          <w:sz w:val="20"/>
        </w:rPr>
        <w:t> </w:t>
      </w:r>
      <w:r>
        <w:rPr>
          <w:sz w:val="20"/>
        </w:rPr>
        <w:t>Condições</w:t>
      </w:r>
      <w:r>
        <w:rPr>
          <w:spacing w:val="44"/>
          <w:sz w:val="20"/>
        </w:rPr>
        <w:t> </w:t>
      </w:r>
      <w:r>
        <w:rPr>
          <w:sz w:val="20"/>
        </w:rPr>
        <w:t>Existentes</w:t>
      </w:r>
      <w:r>
        <w:rPr>
          <w:spacing w:val="44"/>
          <w:sz w:val="20"/>
        </w:rPr>
        <w:t> </w:t>
      </w:r>
      <w:r>
        <w:rPr>
          <w:sz w:val="20"/>
        </w:rPr>
        <w:t>na</w:t>
      </w:r>
      <w:r>
        <w:rPr>
          <w:spacing w:val="44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ind w:left="862"/>
      </w:pPr>
      <w:r>
        <w:rPr/>
        <w:t>do</w:t>
      </w:r>
      <w:r>
        <w:rPr>
          <w:spacing w:val="10"/>
        </w:rPr>
        <w:t> </w:t>
      </w:r>
      <w:r>
        <w:rPr>
          <w:spacing w:val="-2"/>
        </w:rPr>
        <w:t>Balanço</w:t>
      </w:r>
    </w:p>
    <w:p>
      <w:pPr>
        <w:pStyle w:val="ListParagraph"/>
        <w:numPr>
          <w:ilvl w:val="4"/>
          <w:numId w:val="192"/>
        </w:numPr>
        <w:tabs>
          <w:tab w:pos="862" w:val="left" w:leader="none"/>
          <w:tab w:pos="1079" w:val="left" w:leader="none"/>
        </w:tabs>
        <w:spacing w:line="249" w:lineRule="auto" w:before="10" w:after="0"/>
        <w:ind w:left="862" w:right="565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>Se a entidade, após a data do balanço, receber informações </w:t>
      </w:r>
      <w:r>
        <w:rPr>
          <w:color w:val="231F20"/>
          <w:sz w:val="20"/>
        </w:rPr>
        <w:t>sobre</w:t>
      </w:r>
      <w:r>
        <w:rPr>
          <w:color w:val="231F20"/>
          <w:sz w:val="20"/>
        </w:rPr>
        <w:t> condições que existiam até aquela data, deve atualizar as </w:t>
      </w:r>
      <w:r>
        <w:rPr>
          <w:color w:val="231F20"/>
          <w:sz w:val="20"/>
        </w:rPr>
        <w:t>divulgações</w:t>
      </w:r>
      <w:r>
        <w:rPr>
          <w:color w:val="231F20"/>
          <w:sz w:val="20"/>
        </w:rPr>
        <w:t> que se relacionam a essas condições, à luz das novas informações.</w:t>
      </w:r>
    </w:p>
    <w:p>
      <w:pPr>
        <w:pStyle w:val="ListParagraph"/>
        <w:numPr>
          <w:ilvl w:val="4"/>
          <w:numId w:val="192"/>
        </w:numPr>
        <w:tabs>
          <w:tab w:pos="862" w:val="left" w:leader="none"/>
          <w:tab w:pos="1098" w:val="left" w:leader="none"/>
        </w:tabs>
        <w:spacing w:line="249" w:lineRule="auto" w:before="3" w:after="0"/>
        <w:ind w:left="862" w:right="566" w:hanging="851"/>
        <w:jc w:val="both"/>
        <w:rPr>
          <w:sz w:val="20"/>
        </w:rPr>
      </w:pPr>
      <w:r>
        <w:rPr>
          <w:sz w:val="20"/>
        </w:rPr>
        <w:t>Em alguns casos, a entidade precisa atualizar as divulgações de sua</w:t>
      </w:r>
      <w:r>
        <w:rPr>
          <w:sz w:val="20"/>
        </w:rPr>
        <w:t>s</w:t>
      </w:r>
      <w:r>
        <w:rPr>
          <w:sz w:val="20"/>
        </w:rPr>
        <w:t> demonstrações contábeis de modo que reflitam as informações recebi</w:t>
      </w:r>
      <w:r>
        <w:rPr>
          <w:sz w:val="20"/>
        </w:rPr>
        <w:softHyphen/>
      </w:r>
      <w:r>
        <w:rPr>
          <w:sz w:val="20"/>
        </w:rPr>
        <w:t>das</w:t>
      </w:r>
      <w:r>
        <w:rPr>
          <w:spacing w:val="-8"/>
          <w:sz w:val="20"/>
        </w:rPr>
        <w:t> </w:t>
      </w:r>
      <w:r>
        <w:rPr>
          <w:sz w:val="20"/>
        </w:rPr>
        <w:t>após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balanço,</w:t>
      </w:r>
      <w:r>
        <w:rPr>
          <w:spacing w:val="-8"/>
          <w:sz w:val="20"/>
        </w:rPr>
        <w:t> </w:t>
      </w:r>
      <w:r>
        <w:rPr>
          <w:sz w:val="20"/>
        </w:rPr>
        <w:t>mesmo</w:t>
      </w:r>
      <w:r>
        <w:rPr>
          <w:spacing w:val="-8"/>
          <w:sz w:val="20"/>
        </w:rPr>
        <w:t> </w:t>
      </w:r>
      <w:r>
        <w:rPr>
          <w:sz w:val="20"/>
        </w:rPr>
        <w:t>quando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informações</w:t>
      </w:r>
      <w:r>
        <w:rPr>
          <w:spacing w:val="-8"/>
          <w:sz w:val="20"/>
        </w:rPr>
        <w:t> </w:t>
      </w:r>
      <w:r>
        <w:rPr>
          <w:sz w:val="20"/>
        </w:rPr>
        <w:t>não</w:t>
      </w:r>
      <w:r>
        <w:rPr>
          <w:spacing w:val="-8"/>
          <w:sz w:val="20"/>
        </w:rPr>
        <w:t> </w:t>
      </w:r>
      <w:r>
        <w:rPr>
          <w:sz w:val="20"/>
        </w:rPr>
        <w:t>afeta</w:t>
      </w:r>
      <w:r>
        <w:rPr>
          <w:sz w:val="20"/>
        </w:rPr>
        <w:t>m</w:t>
      </w:r>
      <w:r>
        <w:rPr>
          <w:sz w:val="20"/>
        </w:rPr>
        <w:t> os</w:t>
      </w:r>
      <w:r>
        <w:rPr>
          <w:spacing w:val="-6"/>
          <w:sz w:val="20"/>
        </w:rPr>
        <w:t> </w:t>
      </w:r>
      <w:r>
        <w:rPr>
          <w:sz w:val="20"/>
        </w:rPr>
        <w:t>valores</w:t>
      </w:r>
      <w:r>
        <w:rPr>
          <w:spacing w:val="-6"/>
          <w:sz w:val="20"/>
        </w:rPr>
        <w:t> </w:t>
      </w:r>
      <w:r>
        <w:rPr>
          <w:sz w:val="20"/>
        </w:rPr>
        <w:t>reconhecidos</w:t>
      </w:r>
      <w:r>
        <w:rPr>
          <w:spacing w:val="-6"/>
          <w:sz w:val="20"/>
        </w:rPr>
        <w:t> </w:t>
      </w:r>
      <w:r>
        <w:rPr>
          <w:sz w:val="20"/>
        </w:rPr>
        <w:t>nas</w:t>
      </w:r>
      <w:r>
        <w:rPr>
          <w:spacing w:val="-6"/>
          <w:sz w:val="20"/>
        </w:rPr>
        <w:t> </w:t>
      </w:r>
      <w:r>
        <w:rPr>
          <w:sz w:val="20"/>
        </w:rPr>
        <w:t>demonstrações</w:t>
      </w:r>
      <w:r>
        <w:rPr>
          <w:spacing w:val="-6"/>
          <w:sz w:val="20"/>
        </w:rPr>
        <w:t> </w:t>
      </w:r>
      <w:r>
        <w:rPr>
          <w:sz w:val="20"/>
        </w:rPr>
        <w:t>contábeis.</w:t>
      </w:r>
      <w:r>
        <w:rPr>
          <w:spacing w:val="-6"/>
          <w:sz w:val="20"/>
        </w:rPr>
        <w:t> </w:t>
      </w:r>
      <w:r>
        <w:rPr>
          <w:sz w:val="20"/>
        </w:rPr>
        <w:t>Um</w:t>
      </w:r>
      <w:r>
        <w:rPr>
          <w:spacing w:val="-6"/>
          <w:sz w:val="20"/>
        </w:rPr>
        <w:t> </w:t>
      </w:r>
      <w:r>
        <w:rPr>
          <w:sz w:val="20"/>
        </w:rPr>
        <w:t>exemplo</w:t>
      </w:r>
      <w:r>
        <w:rPr>
          <w:spacing w:val="-6"/>
          <w:sz w:val="20"/>
        </w:rPr>
        <w:t> </w:t>
      </w:r>
      <w:r>
        <w:rPr>
          <w:sz w:val="20"/>
        </w:rPr>
        <w:t>d</w:t>
      </w:r>
      <w:r>
        <w:rPr>
          <w:sz w:val="20"/>
        </w:rPr>
        <w:t>a</w:t>
      </w:r>
      <w:r>
        <w:rPr>
          <w:sz w:val="20"/>
        </w:rPr>
        <w:t> necessidade de atualização de divulgações é quando fica disponível</w:t>
      </w:r>
      <w:r>
        <w:rPr>
          <w:sz w:val="20"/>
        </w:rPr>
        <w:t>,</w:t>
      </w:r>
      <w:r>
        <w:rPr>
          <w:sz w:val="20"/>
        </w:rPr>
        <w:t> após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balanço,</w:t>
      </w:r>
      <w:r>
        <w:rPr>
          <w:spacing w:val="-5"/>
          <w:sz w:val="20"/>
        </w:rPr>
        <w:t> </w:t>
      </w:r>
      <w:r>
        <w:rPr>
          <w:sz w:val="20"/>
        </w:rPr>
        <w:t>alguma</w:t>
      </w:r>
      <w:r>
        <w:rPr>
          <w:spacing w:val="-5"/>
          <w:sz w:val="20"/>
        </w:rPr>
        <w:t> </w:t>
      </w:r>
      <w:r>
        <w:rPr>
          <w:sz w:val="20"/>
        </w:rPr>
        <w:t>evidência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uma</w:t>
      </w:r>
      <w:r>
        <w:rPr>
          <w:spacing w:val="-5"/>
          <w:sz w:val="20"/>
        </w:rPr>
        <w:t> </w:t>
      </w:r>
      <w:r>
        <w:rPr>
          <w:sz w:val="20"/>
        </w:rPr>
        <w:t>contingência</w:t>
      </w:r>
      <w:r>
        <w:rPr>
          <w:spacing w:val="-5"/>
          <w:sz w:val="20"/>
        </w:rPr>
        <w:t> </w:t>
      </w:r>
      <w:r>
        <w:rPr>
          <w:sz w:val="20"/>
        </w:rPr>
        <w:t>passiv</w:t>
      </w:r>
      <w:r>
        <w:rPr>
          <w:sz w:val="20"/>
        </w:rPr>
        <w:t>a</w:t>
      </w:r>
      <w:r>
        <w:rPr>
          <w:sz w:val="20"/>
        </w:rPr>
        <w:t> que</w:t>
      </w:r>
      <w:r>
        <w:rPr>
          <w:spacing w:val="-2"/>
          <w:sz w:val="20"/>
        </w:rPr>
        <w:t> </w:t>
      </w:r>
      <w:r>
        <w:rPr>
          <w:sz w:val="20"/>
        </w:rPr>
        <w:t>existia</w:t>
      </w:r>
      <w:r>
        <w:rPr>
          <w:spacing w:val="-2"/>
          <w:sz w:val="20"/>
        </w:rPr>
        <w:t> </w:t>
      </w:r>
      <w:r>
        <w:rPr>
          <w:sz w:val="20"/>
        </w:rPr>
        <w:t>na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balanço.</w:t>
      </w:r>
      <w:r>
        <w:rPr>
          <w:spacing w:val="-11"/>
          <w:sz w:val="20"/>
        </w:rPr>
        <w:t> </w:t>
      </w:r>
      <w:r>
        <w:rPr>
          <w:sz w:val="20"/>
        </w:rPr>
        <w:t>Além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considerar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deve</w:t>
      </w:r>
      <w:r>
        <w:rPr>
          <w:spacing w:val="-2"/>
          <w:sz w:val="20"/>
        </w:rPr>
        <w:t> </w:t>
      </w:r>
      <w:r>
        <w:rPr>
          <w:sz w:val="20"/>
        </w:rPr>
        <w:t>reconhece</w:t>
      </w:r>
      <w:r>
        <w:rPr>
          <w:sz w:val="20"/>
        </w:rPr>
        <w:t>r</w:t>
      </w:r>
      <w:r>
        <w:rPr>
          <w:sz w:val="20"/>
        </w:rPr>
        <w:t> ou modificar uma provisão, a entidade deve atualizar suas divulgaçõe</w:t>
      </w:r>
      <w:r>
        <w:rPr>
          <w:sz w:val="20"/>
        </w:rPr>
        <w:t>s</w:t>
      </w:r>
      <w:r>
        <w:rPr>
          <w:sz w:val="20"/>
        </w:rPr>
        <w:t> sobre a contingência passiva à luz daquela evidência.</w:t>
      </w:r>
    </w:p>
    <w:p>
      <w:pPr>
        <w:pStyle w:val="ListParagraph"/>
        <w:numPr>
          <w:ilvl w:val="3"/>
          <w:numId w:val="192"/>
        </w:numPr>
        <w:tabs>
          <w:tab w:pos="930" w:val="left" w:leader="none"/>
        </w:tabs>
        <w:spacing w:line="249" w:lineRule="auto" w:before="7" w:after="0"/>
        <w:ind w:left="12" w:right="565" w:firstLine="0"/>
        <w:jc w:val="both"/>
        <w:rPr>
          <w:sz w:val="20"/>
        </w:rPr>
      </w:pPr>
      <w:r>
        <w:rPr>
          <w:sz w:val="20"/>
        </w:rPr>
        <w:t>Eventos Subseqüentes à Data do Balanço que Não Originam Ajuste</w:t>
      </w:r>
      <w:r>
        <w:rPr>
          <w:sz w:val="20"/>
        </w:rPr>
        <w:t>s</w:t>
      </w:r>
      <w:r>
        <w:rPr>
          <w:sz w:val="20"/>
        </w:rPr>
        <w:t> </w:t>
      </w:r>
      <w:r>
        <w:rPr>
          <w:color w:val="231F20"/>
          <w:sz w:val="20"/>
        </w:rPr>
        <w:t>19.12.5.3.1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Quando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eventos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subseqüentes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significativos,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mas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2"/>
          <w:sz w:val="20"/>
        </w:rPr>
        <w:t>originam</w:t>
      </w:r>
    </w:p>
    <w:p>
      <w:pPr>
        <w:pStyle w:val="BodyText"/>
        <w:spacing w:line="249" w:lineRule="auto" w:before="2"/>
        <w:ind w:left="862" w:right="565"/>
      </w:pPr>
      <w:r>
        <w:rPr>
          <w:color w:val="231F20"/>
        </w:rPr>
        <w:t>ajustes,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</w:t>
      </w:r>
      <w:r>
        <w:rPr>
          <w:color w:val="231F20"/>
        </w:rPr>
        <w:t>não-divulgação</w:t>
      </w:r>
      <w:r>
        <w:rPr>
          <w:color w:val="231F20"/>
          <w:spacing w:val="-2"/>
        </w:rPr>
        <w:t> </w:t>
      </w:r>
      <w:r>
        <w:rPr>
          <w:color w:val="231F20"/>
        </w:rPr>
        <w:t>pode</w:t>
      </w:r>
      <w:r>
        <w:rPr>
          <w:color w:val="231F20"/>
          <w:spacing w:val="-2"/>
        </w:rPr>
        <w:t> </w:t>
      </w:r>
      <w:r>
        <w:rPr>
          <w:color w:val="231F20"/>
        </w:rPr>
        <w:t>influenciar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decisões</w:t>
      </w:r>
      <w:r>
        <w:rPr>
          <w:color w:val="231F20"/>
          <w:spacing w:val="-2"/>
        </w:rPr>
        <w:t> </w:t>
      </w:r>
      <w:r>
        <w:rPr>
          <w:color w:val="231F20"/>
        </w:rPr>
        <w:t>econômicas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</w:rPr>
        <w:t> serem tomadas por usuários com base nas demonstrações </w:t>
      </w:r>
      <w:r>
        <w:rPr>
          <w:color w:val="231F20"/>
        </w:rPr>
        <w:t>contábeis.</w:t>
      </w:r>
      <w:r>
        <w:rPr>
          <w:color w:val="231F20"/>
        </w:rPr>
        <w:t> Destarte, a entidade deverá divulgar as informações seguintes </w:t>
      </w:r>
      <w:r>
        <w:rPr>
          <w:color w:val="231F20"/>
        </w:rPr>
        <w:t>para</w:t>
      </w:r>
      <w:r>
        <w:rPr>
          <w:color w:val="231F20"/>
        </w:rPr>
        <w:t> cada</w:t>
      </w:r>
      <w:r>
        <w:rPr>
          <w:color w:val="231F20"/>
          <w:spacing w:val="-5"/>
        </w:rPr>
        <w:t> </w:t>
      </w:r>
      <w:r>
        <w:rPr>
          <w:color w:val="231F20"/>
        </w:rPr>
        <w:t>categoria</w:t>
      </w:r>
      <w:r>
        <w:rPr>
          <w:color w:val="231F20"/>
          <w:spacing w:val="-5"/>
        </w:rPr>
        <w:t> </w:t>
      </w:r>
      <w:r>
        <w:rPr>
          <w:color w:val="231F20"/>
        </w:rPr>
        <w:t>significativa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eventos</w:t>
      </w:r>
      <w:r>
        <w:rPr>
          <w:color w:val="231F20"/>
          <w:spacing w:val="-5"/>
        </w:rPr>
        <w:t> </w:t>
      </w:r>
      <w:r>
        <w:rPr>
          <w:color w:val="231F20"/>
        </w:rPr>
        <w:t>subseqüentes</w:t>
      </w:r>
      <w:r>
        <w:rPr>
          <w:color w:val="231F20"/>
          <w:spacing w:val="-5"/>
        </w:rPr>
        <w:t> </w:t>
      </w:r>
      <w:r>
        <w:rPr>
          <w:color w:val="231F20"/>
        </w:rPr>
        <w:t>à</w:t>
      </w:r>
      <w:r>
        <w:rPr>
          <w:color w:val="231F20"/>
          <w:spacing w:val="-5"/>
        </w:rPr>
        <w:t> </w:t>
      </w:r>
      <w:r>
        <w:rPr>
          <w:color w:val="231F20"/>
        </w:rPr>
        <w:t>data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balanço</w:t>
      </w:r>
      <w:r>
        <w:rPr>
          <w:color w:val="231F20"/>
        </w:rPr>
        <w:t> que não originam ajustes:</w:t>
      </w:r>
    </w:p>
    <w:p>
      <w:pPr>
        <w:pStyle w:val="ListParagraph"/>
        <w:numPr>
          <w:ilvl w:val="0"/>
          <w:numId w:val="194"/>
        </w:numPr>
        <w:tabs>
          <w:tab w:pos="1711" w:val="left" w:leader="none"/>
        </w:tabs>
        <w:spacing w:line="240" w:lineRule="auto" w:before="4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evento;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0"/>
          <w:numId w:val="194"/>
        </w:numPr>
        <w:tabs>
          <w:tab w:pos="1709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 estimativa de seu efeito financeiro ou uma declaração 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que tal estimativa não pôde ser feita e as razões da impos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</w:r>
      <w:r>
        <w:rPr>
          <w:color w:val="231F20"/>
          <w:spacing w:val="-2"/>
          <w:sz w:val="20"/>
        </w:rPr>
        <w:t>sibilidade.</w:t>
      </w:r>
    </w:p>
    <w:p>
      <w:pPr>
        <w:pStyle w:val="BodyText"/>
        <w:spacing w:line="249" w:lineRule="auto" w:before="3"/>
        <w:ind w:left="862" w:right="565" w:hanging="851"/>
      </w:pPr>
      <w:r>
        <w:rPr>
          <w:color w:val="231F20"/>
        </w:rPr>
        <w:t>19.12.5.3.2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exemplificar,</w:t>
      </w:r>
      <w:r>
        <w:rPr>
          <w:color w:val="231F20"/>
          <w:spacing w:val="-14"/>
        </w:rPr>
        <w:t> </w:t>
      </w:r>
      <w:r>
        <w:rPr>
          <w:color w:val="231F20"/>
        </w:rPr>
        <w:t>estão</w:t>
      </w:r>
      <w:r>
        <w:rPr>
          <w:color w:val="231F20"/>
          <w:spacing w:val="-14"/>
        </w:rPr>
        <w:t> </w:t>
      </w:r>
      <w:r>
        <w:rPr>
          <w:color w:val="231F20"/>
        </w:rPr>
        <w:t>relacionados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seguir</w:t>
      </w:r>
      <w:r>
        <w:rPr>
          <w:color w:val="231F20"/>
          <w:spacing w:val="-14"/>
        </w:rPr>
        <w:t> </w:t>
      </w:r>
      <w:r>
        <w:rPr>
          <w:color w:val="231F20"/>
        </w:rPr>
        <w:t>alguns</w:t>
      </w:r>
      <w:r>
        <w:rPr>
          <w:color w:val="231F20"/>
          <w:spacing w:val="-14"/>
        </w:rPr>
        <w:t> </w:t>
      </w:r>
      <w:r>
        <w:rPr>
          <w:color w:val="231F20"/>
        </w:rPr>
        <w:t>tipos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eventos</w:t>
      </w:r>
      <w:r>
        <w:rPr>
          <w:color w:val="231F20"/>
        </w:rPr>
        <w:t> subseqüentes à data do balanço que não originam ajustes, os </w:t>
      </w:r>
      <w:r>
        <w:rPr>
          <w:color w:val="231F20"/>
        </w:rPr>
        <w:t>quais</w:t>
      </w:r>
      <w:r>
        <w:rPr>
          <w:color w:val="231F20"/>
        </w:rPr>
        <w:t> normalmente resultam em divulgação:</w:t>
      </w:r>
    </w:p>
    <w:p>
      <w:pPr>
        <w:pStyle w:val="ListParagraph"/>
        <w:numPr>
          <w:ilvl w:val="0"/>
          <w:numId w:val="195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reorganizações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societárias,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aquisição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venda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entidades;</w:t>
      </w:r>
    </w:p>
    <w:p>
      <w:pPr>
        <w:pStyle w:val="ListParagraph"/>
        <w:numPr>
          <w:ilvl w:val="0"/>
          <w:numId w:val="195"/>
        </w:numPr>
        <w:tabs>
          <w:tab w:pos="1709" w:val="left" w:leader="none"/>
          <w:tab w:pos="1712" w:val="left" w:leader="none"/>
        </w:tabs>
        <w:spacing w:line="249" w:lineRule="auto" w:before="10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anúncio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descontinuar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operação,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vende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ativos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liquidar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passivos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atribuídos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operações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desconti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nuidade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participação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acordos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vinculantes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vender</w:t>
      </w:r>
      <w:r>
        <w:rPr>
          <w:color w:val="231F20"/>
          <w:sz w:val="20"/>
        </w:rPr>
        <w:t> tais ativos ou liquidar tais passivos;</w:t>
      </w:r>
    </w:p>
    <w:p>
      <w:pPr>
        <w:pStyle w:val="ListParagraph"/>
        <w:numPr>
          <w:ilvl w:val="0"/>
          <w:numId w:val="195"/>
        </w:numPr>
        <w:tabs>
          <w:tab w:pos="1712" w:val="left" w:leader="none"/>
        </w:tabs>
        <w:spacing w:line="249" w:lineRule="auto" w:before="3" w:after="0"/>
        <w:ind w:left="1712" w:right="566" w:hanging="454"/>
        <w:jc w:val="both"/>
        <w:rPr>
          <w:sz w:val="20"/>
        </w:rPr>
      </w:pPr>
      <w:r>
        <w:rPr>
          <w:color w:val="231F20"/>
          <w:sz w:val="20"/>
        </w:rPr>
        <w:t>compra e venda de ativos importantes ou desapropriações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ativos de vulto pelo governo;</w:t>
      </w:r>
    </w:p>
    <w:p>
      <w:pPr>
        <w:pStyle w:val="ListParagraph"/>
        <w:numPr>
          <w:ilvl w:val="0"/>
          <w:numId w:val="195"/>
        </w:numPr>
        <w:tabs>
          <w:tab w:pos="1710" w:val="left" w:leader="none"/>
          <w:tab w:pos="1712" w:val="left" w:leader="none"/>
        </w:tabs>
        <w:spacing w:line="249" w:lineRule="auto" w:before="2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destruição por incêndio, ou por qualquer outro </w:t>
      </w:r>
      <w:r>
        <w:rPr>
          <w:color w:val="231F20"/>
          <w:sz w:val="20"/>
        </w:rPr>
        <w:t>acontecimento</w:t>
      </w:r>
      <w:r>
        <w:rPr>
          <w:color w:val="231F20"/>
          <w:sz w:val="20"/>
        </w:rPr>
        <w:t> natural de uma instalação de produção importante, e o valor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da cobertura do seguro existente;</w:t>
      </w:r>
    </w:p>
    <w:p>
      <w:pPr>
        <w:pStyle w:val="ListParagraph"/>
        <w:numPr>
          <w:ilvl w:val="0"/>
          <w:numId w:val="195"/>
        </w:numPr>
        <w:tabs>
          <w:tab w:pos="1711" w:val="left" w:leader="none"/>
        </w:tabs>
        <w:spacing w:line="240" w:lineRule="auto" w:before="2" w:after="0"/>
        <w:ind w:left="1711" w:right="0" w:hanging="452"/>
        <w:jc w:val="both"/>
        <w:rPr>
          <w:sz w:val="20"/>
        </w:rPr>
      </w:pPr>
      <w:r>
        <w:rPr>
          <w:color w:val="231F20"/>
          <w:sz w:val="20"/>
        </w:rPr>
        <w:t>anúncio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início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reestruturação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importante;</w:t>
      </w:r>
    </w:p>
    <w:p>
      <w:pPr>
        <w:pStyle w:val="ListParagraph"/>
        <w:numPr>
          <w:ilvl w:val="0"/>
          <w:numId w:val="195"/>
        </w:numPr>
        <w:tabs>
          <w:tab w:pos="1712" w:val="left" w:leader="none"/>
        </w:tabs>
        <w:spacing w:line="249" w:lineRule="auto" w:before="10" w:after="0"/>
        <w:ind w:left="1712" w:right="565" w:hanging="454"/>
        <w:jc w:val="both"/>
        <w:rPr>
          <w:sz w:val="20"/>
        </w:rPr>
      </w:pPr>
      <w:r>
        <w:rPr>
          <w:color w:val="231F20"/>
          <w:sz w:val="20"/>
        </w:rPr>
        <w:t>transações importantes, efetivas e potenciais, </w:t>
      </w:r>
      <w:r>
        <w:rPr>
          <w:color w:val="231F20"/>
          <w:sz w:val="20"/>
        </w:rPr>
        <w:t>envolvendo</w:t>
      </w:r>
      <w:r>
        <w:rPr>
          <w:color w:val="231F20"/>
          <w:sz w:val="20"/>
        </w:rPr>
        <w:t> ações ordinárias ou preferenciais;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0"/>
          <w:numId w:val="195"/>
        </w:numPr>
        <w:tabs>
          <w:tab w:pos="2124" w:val="left" w:leader="none"/>
          <w:tab w:pos="2126" w:val="left" w:leader="none"/>
        </w:tabs>
        <w:spacing w:line="249" w:lineRule="auto" w:before="0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mudanças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anormais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(grandes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incomuns)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preços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vos ou nas taxas de câmbio;</w:t>
      </w:r>
    </w:p>
    <w:p>
      <w:pPr>
        <w:pStyle w:val="ListParagraph"/>
        <w:numPr>
          <w:ilvl w:val="0"/>
          <w:numId w:val="19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mudanças nas alíquotas de impostos ou na legislação tributá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ria,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promulgadas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anunciadas,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tenham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efeito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significati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vo sobre os ativos e passivos fiscais correntes e diferidos;</w:t>
      </w:r>
    </w:p>
    <w:p>
      <w:pPr>
        <w:pStyle w:val="ListParagraph"/>
        <w:numPr>
          <w:ilvl w:val="0"/>
          <w:numId w:val="195"/>
        </w:numPr>
        <w:tabs>
          <w:tab w:pos="2124" w:val="left" w:leader="none"/>
          <w:tab w:pos="2126" w:val="left" w:leader="none"/>
        </w:tabs>
        <w:spacing w:line="249" w:lineRule="auto" w:before="2" w:after="0"/>
        <w:ind w:left="2126" w:right="151" w:hanging="454"/>
        <w:jc w:val="both"/>
        <w:rPr>
          <w:sz w:val="20"/>
        </w:rPr>
      </w:pPr>
      <w:r>
        <w:rPr>
          <w:color w:val="231F20"/>
          <w:sz w:val="20"/>
        </w:rPr>
        <w:t>assunção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compromissos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contingência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passiva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signifi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cativa,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exemplo,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concessão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garantias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signi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ficativas; e</w:t>
      </w:r>
    </w:p>
    <w:p>
      <w:pPr>
        <w:pStyle w:val="ListParagraph"/>
        <w:numPr>
          <w:ilvl w:val="0"/>
          <w:numId w:val="195"/>
        </w:numPr>
        <w:tabs>
          <w:tab w:pos="2126" w:val="left" w:leader="none"/>
        </w:tabs>
        <w:spacing w:line="249" w:lineRule="auto" w:before="3" w:after="0"/>
        <w:ind w:left="2126" w:right="152" w:hanging="454"/>
        <w:jc w:val="both"/>
        <w:rPr>
          <w:sz w:val="20"/>
        </w:rPr>
      </w:pPr>
      <w:r>
        <w:rPr>
          <w:color w:val="231F20"/>
          <w:sz w:val="20"/>
        </w:rPr>
        <w:t>início de litígio significativo, proveniente exclusivamente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eventos que aconteceram após a data do balanço.</w:t>
      </w:r>
    </w:p>
    <w:p>
      <w:pPr>
        <w:pStyle w:val="BodyText"/>
        <w:spacing w:before="11"/>
        <w:jc w:val="left"/>
      </w:pPr>
    </w:p>
    <w:p>
      <w:pPr>
        <w:pStyle w:val="Heading3"/>
        <w:numPr>
          <w:ilvl w:val="2"/>
          <w:numId w:val="192"/>
        </w:numPr>
        <w:tabs>
          <w:tab w:pos="1141" w:val="left" w:leader="none"/>
        </w:tabs>
        <w:spacing w:line="240" w:lineRule="auto" w:before="1" w:after="0"/>
        <w:ind w:left="1141" w:right="0" w:hanging="716"/>
        <w:jc w:val="left"/>
      </w:pPr>
      <w:r>
        <w:rPr/>
        <w:t>DISPOSIÇÕES </w:t>
      </w:r>
      <w:r>
        <w:rPr>
          <w:spacing w:val="-2"/>
        </w:rPr>
        <w:t>TRANSITÓRIAS</w:t>
      </w:r>
    </w:p>
    <w:p>
      <w:pPr>
        <w:pStyle w:val="ListParagraph"/>
        <w:numPr>
          <w:ilvl w:val="3"/>
          <w:numId w:val="192"/>
        </w:numPr>
        <w:tabs>
          <w:tab w:pos="1276" w:val="left" w:leader="none"/>
          <w:tab w:pos="1385" w:val="left" w:leader="none"/>
        </w:tabs>
        <w:spacing w:line="249" w:lineRule="auto" w:before="10" w:after="0"/>
        <w:ind w:left="1276" w:right="151" w:hanging="851"/>
        <w:jc w:val="both"/>
        <w:rPr>
          <w:color w:val="231F20"/>
          <w:sz w:val="20"/>
        </w:rPr>
      </w:pPr>
      <w:r>
        <w:rPr>
          <w:color w:val="231F20"/>
          <w:sz w:val="20"/>
        </w:rPr>
        <w:tab/>
        <w:t>A contabilização dos dividendos, nos termos desta norma, consider</w:t>
      </w:r>
      <w:r>
        <w:rPr>
          <w:color w:val="231F20"/>
          <w:sz w:val="20"/>
        </w:rPr>
        <w:t>a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prática de mercado consagrada no Brasil à luz da lei das sociedade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por ações, que prevê o seu provisionamento no exercício em que o</w:t>
      </w:r>
      <w:r>
        <w:rPr>
          <w:color w:val="231F20"/>
          <w:sz w:val="20"/>
        </w:rPr>
        <w:t>s</w:t>
      </w:r>
      <w:r>
        <w:rPr>
          <w:color w:val="231F20"/>
          <w:sz w:val="20"/>
        </w:rPr>
        <w:t> dividendos são propostos. As normas contábeis internacionais, no en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tanto, estabelecem que os dividendos sejam contabilizados apenas n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 exercício em que são formalmente aprovados.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Assim, especificament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em relação a este assunto, enquanto as normas internacionais e </w:t>
      </w:r>
      <w:r>
        <w:rPr>
          <w:color w:val="231F20"/>
          <w:sz w:val="20"/>
        </w:rPr>
        <w:t>a</w:t>
      </w:r>
      <w:r>
        <w:rPr>
          <w:color w:val="231F20"/>
          <w:sz w:val="20"/>
        </w:rPr>
        <w:t> legislação societária no Brasil não estiverem harmonizadas, os divi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dendos deverão ser provisionados de acordo com os itens 19.12.3.3.</w:t>
      </w:r>
      <w:r>
        <w:rPr>
          <w:color w:val="231F20"/>
          <w:sz w:val="20"/>
        </w:rPr>
        <w:t>1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19.12.3.3.2 desta norma.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Heading4"/>
        <w:ind w:left="0" w:right="553"/>
        <w:jc w:val="center"/>
      </w:pPr>
      <w:r>
        <w:rPr/>
        <w:t>RESOLUÇÃO</w:t>
      </w:r>
      <w:r>
        <w:rPr>
          <w:spacing w:val="-3"/>
        </w:rPr>
        <w:t> </w:t>
      </w:r>
      <w:r>
        <w:rPr/>
        <w:t>CFC</w:t>
      </w:r>
      <w:r>
        <w:rPr>
          <w:spacing w:val="-1"/>
        </w:rPr>
        <w:t> </w:t>
      </w:r>
      <w:r>
        <w:rPr/>
        <w:t>Nº. </w:t>
      </w:r>
      <w:r>
        <w:rPr>
          <w:spacing w:val="-2"/>
        </w:rPr>
        <w:t>1.115/07</w:t>
      </w:r>
    </w:p>
    <w:p>
      <w:pPr>
        <w:pStyle w:val="BodyText"/>
        <w:spacing w:before="20"/>
        <w:jc w:val="left"/>
        <w:rPr>
          <w:b/>
        </w:rPr>
      </w:pPr>
    </w:p>
    <w:p>
      <w:pPr>
        <w:spacing w:line="249" w:lineRule="auto" w:before="0"/>
        <w:ind w:left="2846" w:right="568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Aprova a NBC T 19.13 – Escrituração </w:t>
      </w:r>
      <w:r>
        <w:rPr>
          <w:i/>
          <w:color w:val="231F20"/>
          <w:sz w:val="20"/>
        </w:rPr>
        <w:t>Contábil</w:t>
      </w:r>
      <w:r>
        <w:rPr>
          <w:i/>
          <w:color w:val="231F20"/>
          <w:sz w:val="20"/>
        </w:rPr>
        <w:t> Simplificada para Microempresa e Empresa </w:t>
      </w:r>
      <w:r>
        <w:rPr>
          <w:i/>
          <w:color w:val="231F20"/>
          <w:sz w:val="20"/>
        </w:rPr>
        <w:t>de</w:t>
      </w:r>
      <w:r>
        <w:rPr>
          <w:i/>
          <w:color w:val="231F20"/>
          <w:sz w:val="20"/>
        </w:rPr>
        <w:t> Pequeno Porte.</w:t>
      </w:r>
    </w:p>
    <w:p>
      <w:pPr>
        <w:pStyle w:val="BodyText"/>
        <w:spacing w:before="13"/>
        <w:jc w:val="left"/>
        <w:rPr>
          <w:i/>
        </w:rPr>
      </w:pPr>
    </w:p>
    <w:p>
      <w:pPr>
        <w:spacing w:line="249" w:lineRule="auto" w:before="0"/>
        <w:ind w:left="12" w:right="565" w:firstLine="283"/>
        <w:jc w:val="both"/>
        <w:rPr>
          <w:sz w:val="20"/>
        </w:rPr>
      </w:pPr>
      <w:r>
        <w:rPr>
          <w:b/>
          <w:color w:val="231F20"/>
          <w:sz w:val="20"/>
        </w:rPr>
        <w:t>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CONSELHO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FEDERAL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CONTABILIDADE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atribui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ções legais e regimentais,</w:t>
      </w:r>
    </w:p>
    <w:p>
      <w:pPr>
        <w:pStyle w:val="BodyText"/>
        <w:spacing w:line="249" w:lineRule="auto" w:before="2"/>
        <w:ind w:left="12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o art. 3º da Lei Complementar nº. 123, de 14 de </w:t>
      </w:r>
      <w:r>
        <w:rPr>
          <w:color w:val="231F20"/>
        </w:rPr>
        <w:t>dezembro</w:t>
      </w:r>
      <w:r>
        <w:rPr>
          <w:color w:val="231F20"/>
        </w:rPr>
        <w:t> de 2006, que definiu o conceito de microempresa e empresa de pequeno </w:t>
      </w:r>
      <w:r>
        <w:rPr>
          <w:color w:val="231F20"/>
        </w:rPr>
        <w:t>porte</w:t>
      </w:r>
      <w:r>
        <w:rPr>
          <w:color w:val="231F20"/>
        </w:rPr>
        <w:t> para as sociedades empresárias, sociedades simples e empresário, a que se re</w:t>
      </w:r>
      <w:r>
        <w:rPr>
          <w:color w:val="231F20"/>
        </w:rPr>
        <w:softHyphen/>
      </w:r>
      <w:r>
        <w:rPr>
          <w:color w:val="231F20"/>
        </w:rPr>
        <w:t>fere o art. 966 da Lei nº. 10.406, de 10 de janeiro de 2002.</w:t>
      </w:r>
    </w:p>
    <w:p>
      <w:pPr>
        <w:pStyle w:val="BodyText"/>
        <w:spacing w:line="249" w:lineRule="auto" w:before="3"/>
        <w:ind w:left="12" w:right="564" w:firstLine="283"/>
      </w:pPr>
      <w:r>
        <w:rPr>
          <w:b/>
          <w:color w:val="231F20"/>
        </w:rPr>
        <w:t>CONSIDERANDO </w:t>
      </w:r>
      <w:r>
        <w:rPr>
          <w:color w:val="231F20"/>
        </w:rPr>
        <w:t>o art. 27 da Lei Complementar nº. 123/06 que permite </w:t>
      </w:r>
      <w:r>
        <w:rPr>
          <w:color w:val="231F20"/>
        </w:rPr>
        <w:t>às</w:t>
      </w:r>
      <w:r>
        <w:rPr>
          <w:color w:val="231F20"/>
        </w:rPr>
        <w:t> microempresas e empresas de pequeno porte, optantes pelo simples nacional, </w:t>
      </w:r>
      <w:r>
        <w:rPr>
          <w:color w:val="231F20"/>
        </w:rPr>
        <w:t>a</w:t>
      </w:r>
      <w:r>
        <w:rPr>
          <w:color w:val="231F20"/>
        </w:rPr>
        <w:t> adotarem escrituração simplificada para os registros e controles das </w:t>
      </w:r>
      <w:r>
        <w:rPr>
          <w:color w:val="231F20"/>
        </w:rPr>
        <w:t>operações</w:t>
      </w:r>
      <w:r>
        <w:rPr>
          <w:color w:val="231F20"/>
        </w:rPr>
        <w:t> </w:t>
      </w:r>
      <w:r>
        <w:rPr>
          <w:color w:val="231F20"/>
          <w:spacing w:val="-2"/>
        </w:rPr>
        <w:t>realizadas.</w:t>
      </w:r>
    </w:p>
    <w:p>
      <w:pPr>
        <w:pStyle w:val="BodyText"/>
        <w:spacing w:line="249" w:lineRule="auto" w:before="3"/>
        <w:ind w:left="12" w:right="565" w:firstLine="283"/>
      </w:pPr>
      <w:r>
        <w:rPr>
          <w:b/>
          <w:color w:val="231F20"/>
        </w:rPr>
        <w:t>CONSIDERANDO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microempresas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empresas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pequeno</w:t>
      </w:r>
      <w:r>
        <w:rPr>
          <w:color w:val="231F20"/>
          <w:spacing w:val="-5"/>
        </w:rPr>
        <w:t> </w:t>
      </w:r>
      <w:r>
        <w:rPr>
          <w:color w:val="231F20"/>
        </w:rPr>
        <w:t>porte,</w:t>
      </w:r>
      <w:r>
        <w:rPr>
          <w:color w:val="231F20"/>
          <w:spacing w:val="-5"/>
        </w:rPr>
        <w:t> </w:t>
      </w:r>
      <w:r>
        <w:rPr>
          <w:color w:val="231F20"/>
        </w:rPr>
        <w:t>defi</w:t>
      </w:r>
      <w:r>
        <w:rPr>
          <w:color w:val="231F20"/>
        </w:rPr>
        <w:softHyphen/>
      </w:r>
      <w:r>
        <w:rPr>
          <w:color w:val="231F20"/>
        </w:rPr>
        <w:t>nidas na Lei Complementar nº. 123/06, mesmo não optantes pelo simples nacio</w:t>
      </w:r>
      <w:r>
        <w:rPr>
          <w:color w:val="231F20"/>
        </w:rPr>
        <w:softHyphen/>
      </w:r>
      <w:r>
        <w:rPr>
          <w:color w:val="231F20"/>
        </w:rPr>
        <w:t>nal, poderão também adotar a escrituração contábil simplificada.</w:t>
      </w:r>
    </w:p>
    <w:p>
      <w:pPr>
        <w:pStyle w:val="BodyText"/>
        <w:spacing w:line="249" w:lineRule="auto" w:before="3"/>
        <w:ind w:left="12" w:right="565" w:firstLine="283"/>
      </w:pPr>
      <w:r>
        <w:rPr>
          <w:b/>
          <w:color w:val="231F20"/>
        </w:rPr>
        <w:t>CONSIDERANDO </w:t>
      </w:r>
      <w:r>
        <w:rPr>
          <w:color w:val="231F20"/>
        </w:rPr>
        <w:t>que a expressão “contabilidade simplificada” adotada </w:t>
      </w:r>
      <w:r>
        <w:rPr>
          <w:color w:val="231F20"/>
        </w:rPr>
        <w:t>na</w:t>
      </w:r>
      <w:r>
        <w:rPr>
          <w:color w:val="231F20"/>
        </w:rPr>
        <w:t> Lei</w:t>
      </w:r>
      <w:r>
        <w:rPr>
          <w:color w:val="231F20"/>
          <w:spacing w:val="-4"/>
        </w:rPr>
        <w:t> </w:t>
      </w:r>
      <w:r>
        <w:rPr>
          <w:color w:val="231F20"/>
        </w:rPr>
        <w:t>nº.</w:t>
      </w:r>
      <w:r>
        <w:rPr>
          <w:color w:val="231F20"/>
          <w:spacing w:val="-4"/>
        </w:rPr>
        <w:t> </w:t>
      </w:r>
      <w:r>
        <w:rPr>
          <w:color w:val="231F20"/>
        </w:rPr>
        <w:t>123/06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Lei</w:t>
      </w:r>
      <w:r>
        <w:rPr>
          <w:color w:val="231F20"/>
          <w:spacing w:val="-4"/>
        </w:rPr>
        <w:t> </w:t>
      </w:r>
      <w:r>
        <w:rPr>
          <w:color w:val="231F20"/>
        </w:rPr>
        <w:t>nº.</w:t>
      </w:r>
      <w:r>
        <w:rPr>
          <w:color w:val="231F20"/>
          <w:spacing w:val="-4"/>
        </w:rPr>
        <w:t> </w:t>
      </w:r>
      <w:r>
        <w:rPr>
          <w:color w:val="231F20"/>
        </w:rPr>
        <w:t>10.406/02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atender</w:t>
      </w:r>
      <w:r>
        <w:rPr>
          <w:color w:val="231F20"/>
          <w:spacing w:val="-4"/>
        </w:rPr>
        <w:t> </w:t>
      </w:r>
      <w:r>
        <w:rPr>
          <w:color w:val="231F20"/>
        </w:rPr>
        <w:t>às</w:t>
      </w:r>
      <w:r>
        <w:rPr>
          <w:color w:val="231F20"/>
          <w:spacing w:val="-4"/>
        </w:rPr>
        <w:t> </w:t>
      </w:r>
      <w:r>
        <w:rPr>
          <w:color w:val="231F20"/>
        </w:rPr>
        <w:t>Normas</w:t>
      </w:r>
      <w:r>
        <w:rPr>
          <w:color w:val="231F20"/>
          <w:spacing w:val="-4"/>
        </w:rPr>
        <w:t> </w:t>
      </w:r>
      <w:r>
        <w:rPr>
          <w:color w:val="231F20"/>
        </w:rPr>
        <w:t>Brasileiras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</w:t>
      </w:r>
      <w:r>
        <w:rPr>
          <w:color w:val="231F20"/>
        </w:rPr>
        <w:softHyphen/>
      </w:r>
      <w:r>
        <w:rPr>
          <w:color w:val="231F20"/>
        </w:rPr>
      </w:r>
      <w:r>
        <w:rPr>
          <w:color w:val="231F20"/>
          <w:spacing w:val="-2"/>
        </w:rPr>
        <w:t>tabilidade.</w:t>
      </w:r>
    </w:p>
    <w:p>
      <w:pPr>
        <w:pStyle w:val="Heading3"/>
        <w:spacing w:before="2"/>
        <w:ind w:left="295"/>
      </w:pPr>
      <w:r>
        <w:rPr>
          <w:color w:val="231F20"/>
          <w:spacing w:val="-2"/>
        </w:rPr>
        <w:t>RESOLVE:</w:t>
      </w:r>
    </w:p>
    <w:p>
      <w:pPr>
        <w:pStyle w:val="BodyText"/>
        <w:tabs>
          <w:tab w:pos="862" w:val="left" w:leader="none"/>
        </w:tabs>
        <w:spacing w:line="249" w:lineRule="auto"/>
        <w:ind w:left="862" w:right="568" w:hanging="851"/>
        <w:jc w:val="left"/>
      </w:pPr>
      <w:r>
        <w:rPr>
          <w:b/>
          <w:color w:val="231F20"/>
        </w:rPr>
        <w:t>Art. 1º</w:t>
        <w:tab/>
      </w:r>
      <w:r>
        <w:rPr/>
        <w:t>Aprovar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NBC</w:t>
      </w:r>
      <w:r>
        <w:rPr>
          <w:spacing w:val="-10"/>
        </w:rPr>
        <w:t> </w:t>
      </w:r>
      <w:r>
        <w:rPr/>
        <w:t>T</w:t>
      </w:r>
      <w:r>
        <w:rPr>
          <w:spacing w:val="-10"/>
        </w:rPr>
        <w:t> </w:t>
      </w:r>
      <w:r>
        <w:rPr/>
        <w:t>19.13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Escrituração</w:t>
      </w:r>
      <w:r>
        <w:rPr>
          <w:spacing w:val="-6"/>
        </w:rPr>
        <w:t> </w:t>
      </w:r>
      <w:r>
        <w:rPr/>
        <w:t>Contábil</w:t>
      </w:r>
      <w:r>
        <w:rPr>
          <w:spacing w:val="-6"/>
        </w:rPr>
        <w:t> </w:t>
      </w:r>
      <w:r>
        <w:rPr/>
        <w:t>Simplificada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Micro</w:t>
      </w:r>
      <w:r>
        <w:rPr/>
        <w:softHyphen/>
      </w:r>
      <w:r>
        <w:rPr/>
        <w:t>empresa e Empresa de Pequeno Porte.</w:t>
      </w:r>
    </w:p>
    <w:p>
      <w:pPr>
        <w:pStyle w:val="BodyText"/>
        <w:tabs>
          <w:tab w:pos="862" w:val="left" w:leader="none"/>
        </w:tabs>
        <w:spacing w:before="2"/>
        <w:ind w:left="12"/>
        <w:jc w:val="left"/>
      </w:pPr>
      <w:r>
        <w:rPr>
          <w:b/>
          <w:color w:val="231F20"/>
        </w:rPr>
        <w:t>Art. </w:t>
      </w:r>
      <w:r>
        <w:rPr>
          <w:b/>
          <w:color w:val="231F20"/>
          <w:spacing w:val="-5"/>
        </w:rPr>
        <w:t>2º</w:t>
      </w:r>
      <w:r>
        <w:rPr>
          <w:b/>
          <w:color w:val="231F20"/>
        </w:rPr>
        <w:tab/>
      </w:r>
      <w:r>
        <w:rPr/>
        <w:t>Esta</w:t>
      </w:r>
      <w:r>
        <w:rPr>
          <w:spacing w:val="-5"/>
        </w:rPr>
        <w:t> </w:t>
      </w:r>
      <w:r>
        <w:rPr/>
        <w:t>Resolução</w:t>
      </w:r>
      <w:r>
        <w:rPr>
          <w:spacing w:val="-2"/>
        </w:rPr>
        <w:t> </w:t>
      </w:r>
      <w:r>
        <w:rPr/>
        <w:t>entra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publicação.</w:t>
      </w:r>
    </w:p>
    <w:p>
      <w:pPr>
        <w:pStyle w:val="BodyText"/>
        <w:spacing w:before="38"/>
        <w:jc w:val="left"/>
      </w:pPr>
    </w:p>
    <w:p>
      <w:pPr>
        <w:spacing w:before="1"/>
        <w:ind w:left="0" w:right="553" w:firstLine="0"/>
        <w:jc w:val="center"/>
        <w:rPr>
          <w:sz w:val="18"/>
        </w:rPr>
      </w:pPr>
      <w:r>
        <w:rPr>
          <w:sz w:val="18"/>
        </w:rPr>
        <w:t>Brasília,</w:t>
      </w:r>
      <w:r>
        <w:rPr>
          <w:spacing w:val="-2"/>
          <w:sz w:val="18"/>
        </w:rPr>
        <w:t> </w:t>
      </w:r>
      <w:r>
        <w:rPr>
          <w:sz w:val="18"/>
        </w:rPr>
        <w:t>14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dezembro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2007.</w:t>
      </w:r>
    </w:p>
    <w:p>
      <w:pPr>
        <w:pStyle w:val="BodyText"/>
        <w:spacing w:before="90"/>
        <w:jc w:val="left"/>
        <w:rPr>
          <w:sz w:val="18"/>
        </w:rPr>
      </w:pPr>
    </w:p>
    <w:p>
      <w:pPr>
        <w:pStyle w:val="Heading3"/>
        <w:ind w:left="0" w:right="553"/>
        <w:jc w:val="center"/>
      </w:pPr>
      <w:r>
        <w:rPr>
          <w:color w:val="231F20"/>
          <w:spacing w:val="-2"/>
        </w:rPr>
        <w:t>CONTADORA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CLARA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CAVALCANTE</w:t>
      </w:r>
      <w:r>
        <w:rPr>
          <w:color w:val="231F20"/>
        </w:rPr>
        <w:t> </w:t>
      </w:r>
      <w:r>
        <w:rPr>
          <w:color w:val="231F20"/>
          <w:spacing w:val="-2"/>
        </w:rPr>
        <w:t>BUGARIM</w:t>
      </w:r>
    </w:p>
    <w:p>
      <w:pPr>
        <w:spacing w:before="29"/>
        <w:ind w:left="0" w:right="554" w:firstLine="0"/>
        <w:jc w:val="center"/>
        <w:rPr>
          <w:sz w:val="18"/>
        </w:rPr>
      </w:pPr>
      <w:r>
        <w:rPr>
          <w:spacing w:val="-2"/>
          <w:sz w:val="18"/>
        </w:rPr>
        <w:t>Presidente</w:t>
      </w:r>
    </w:p>
    <w:p>
      <w:pPr>
        <w:spacing w:after="0"/>
        <w:jc w:val="center"/>
        <w:rPr>
          <w:sz w:val="18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80"/>
        <w:jc w:val="left"/>
      </w:pP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52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11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719999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858999pt;width:360.85pt;height:1pt;mso-position-horizontal-relative:page;mso-position-vertical-relative:paragraph;z-index:-15628800;mso-wrap-distance-left:0;mso-wrap-distance-right:0" id="docshapegroup253" coordorigin="1134,397" coordsize="7217,20">
                <v:line style="position:absolute" from="1134,402" to="8351,402" stroked="true" strokeweight=".5pt" strokecolor="#9c9d9f">
                  <v:stroke dashstyle="solid"/>
                </v:line>
                <v:line style="position:absolute" from="1134,416" to="8351,416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719999</wp:posOffset>
                </wp:positionH>
                <wp:positionV relativeFrom="paragraph">
                  <wp:posOffset>330409</wp:posOffset>
                </wp:positionV>
                <wp:extent cx="4582795" cy="12700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0" y="9531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0165pt;width:360.85pt;height:1pt;mso-position-horizontal-relative:page;mso-position-vertical-relative:paragraph;z-index:-15628288;mso-wrap-distance-left:0;mso-wrap-distance-right:0" id="docshapegroup254" coordorigin="1134,520" coordsize="7217,20">
                <v:line style="position:absolute" from="1134,522" to="8351,522" stroked="true" strokeweight=".167pt" strokecolor="#9c9d9f">
                  <v:stroke dashstyle="solid"/>
                </v:line>
                <v:line style="position:absolute" from="1134,535" to="8351,535" stroked="true" strokeweight=".5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NBC</w:t>
      </w:r>
      <w:r>
        <w:rPr>
          <w:color w:val="231F20"/>
          <w:spacing w:val="-2"/>
        </w:rPr>
        <w:t> </w:t>
      </w:r>
      <w:r>
        <w:rPr>
          <w:color w:val="231F20"/>
        </w:rPr>
        <w:t>T</w:t>
      </w:r>
      <w:r>
        <w:rPr>
          <w:color w:val="231F20"/>
          <w:spacing w:val="-1"/>
        </w:rPr>
        <w:t> </w:t>
      </w:r>
      <w:r>
        <w:rPr>
          <w:color w:val="231F20"/>
        </w:rPr>
        <w:t>19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ASPECTOS</w:t>
      </w:r>
      <w:r>
        <w:rPr>
          <w:color w:val="231F20"/>
          <w:spacing w:val="-1"/>
        </w:rPr>
        <w:t> </w:t>
      </w:r>
      <w:r>
        <w:rPr>
          <w:color w:val="231F20"/>
        </w:rPr>
        <w:t>CONTÁBEIS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ESPECÍFICOS</w:t>
      </w:r>
    </w:p>
    <w:p>
      <w:pPr>
        <w:pStyle w:val="BodyText"/>
        <w:spacing w:before="9"/>
        <w:jc w:val="left"/>
        <w:rPr>
          <w:b/>
          <w:sz w:val="6"/>
        </w:rPr>
      </w:pPr>
    </w:p>
    <w:p>
      <w:pPr>
        <w:spacing w:line="261" w:lineRule="auto" w:before="58" w:after="37"/>
        <w:ind w:left="746" w:right="0" w:firstLine="38"/>
        <w:jc w:val="left"/>
        <w:rPr>
          <w:b/>
          <w:sz w:val="24"/>
        </w:rPr>
      </w:pPr>
      <w:r>
        <w:rPr>
          <w:b/>
          <w:color w:val="231F20"/>
          <w:spacing w:val="-2"/>
          <w:sz w:val="24"/>
        </w:rPr>
        <w:t>NBC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T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19.13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2"/>
          <w:sz w:val="24"/>
        </w:rPr>
        <w:t>–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ESCRITURAÇÃO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CONTÁBIL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2"/>
          <w:sz w:val="24"/>
        </w:rPr>
        <w:t>SIMPLIFICADA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pacing w:val="-4"/>
          <w:sz w:val="24"/>
        </w:rPr>
        <w:t>PARA</w:t>
      </w:r>
      <w:r>
        <w:rPr>
          <w:b/>
          <w:color w:val="231F20"/>
          <w:spacing w:val="-17"/>
          <w:sz w:val="24"/>
        </w:rPr>
        <w:t> </w:t>
      </w:r>
      <w:r>
        <w:rPr>
          <w:b/>
          <w:color w:val="231F20"/>
          <w:spacing w:val="-4"/>
          <w:sz w:val="24"/>
        </w:rPr>
        <w:t>MICROEMPRESA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4"/>
          <w:sz w:val="24"/>
        </w:rPr>
        <w:t>E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4"/>
          <w:sz w:val="24"/>
        </w:rPr>
        <w:t>EMPRESA</w:t>
      </w:r>
      <w:r>
        <w:rPr>
          <w:b/>
          <w:color w:val="231F20"/>
          <w:spacing w:val="-16"/>
          <w:sz w:val="24"/>
        </w:rPr>
        <w:t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pacing w:val="-4"/>
          <w:sz w:val="24"/>
        </w:rPr>
        <w:t>PEQUENO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pacing w:val="-4"/>
          <w:sz w:val="24"/>
        </w:rPr>
        <w:t>PORTE</w:t>
      </w:r>
    </w:p>
    <w:p>
      <w:pPr>
        <w:pStyle w:val="BodyText"/>
        <w:spacing w:line="20" w:lineRule="exact" w:before="0"/>
        <w:ind w:left="42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3335"/>
                <wp:effectExtent l="9525" t="0" r="0" b="5714"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4582795" cy="13335"/>
                          <a:chExt cx="4582795" cy="1333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1164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.05pt;mso-position-horizontal-relative:char;mso-position-vertical-relative:line" id="docshapegroup255" coordorigin="0,0" coordsize="7217,21">
                <v:line style="position:absolute" from="0,5" to="7217,5" stroked="true" strokeweight=".5pt" strokecolor="#9c9d9f">
                  <v:stroke dashstyle="solid"/>
                </v:line>
                <v:line style="position:absolute" from="0,18" to="7217,18" stroked="true" strokeweight=".167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115" w:val="left" w:leader="none"/>
        </w:tabs>
        <w:spacing w:before="177"/>
        <w:ind w:left="425" w:right="0" w:firstLine="0"/>
        <w:jc w:val="left"/>
        <w:rPr>
          <w:sz w:val="18"/>
        </w:rPr>
      </w:pPr>
      <w:r>
        <w:rPr>
          <w:spacing w:val="-2"/>
          <w:sz w:val="18"/>
        </w:rPr>
        <w:t>Conteúdo</w:t>
      </w:r>
      <w:r>
        <w:rPr>
          <w:sz w:val="18"/>
        </w:rPr>
        <w:tab/>
      </w:r>
      <w:r>
        <w:rPr>
          <w:spacing w:val="-4"/>
          <w:sz w:val="18"/>
        </w:rPr>
        <w:t>Item</w:t>
      </w:r>
    </w:p>
    <w:p>
      <w:pPr>
        <w:tabs>
          <w:tab w:pos="7465" w:val="right" w:leader="none"/>
        </w:tabs>
        <w:spacing w:before="33"/>
        <w:ind w:left="425" w:right="0" w:firstLine="0"/>
        <w:jc w:val="left"/>
        <w:rPr>
          <w:sz w:val="18"/>
        </w:rPr>
      </w:pPr>
      <w:r>
        <w:rPr>
          <w:b/>
          <w:sz w:val="18"/>
        </w:rPr>
        <w:t>Disposições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gerais</w:t>
      </w:r>
      <w:r>
        <w:rPr>
          <w:b/>
          <w:sz w:val="18"/>
        </w:rPr>
        <w:tab/>
      </w:r>
      <w:r>
        <w:rPr>
          <w:spacing w:val="-5"/>
          <w:sz w:val="18"/>
        </w:rPr>
        <w:t>1-</w:t>
      </w:r>
      <w:r>
        <w:rPr>
          <w:spacing w:val="-2"/>
          <w:sz w:val="18"/>
        </w:rPr>
        <w:t>3</w:t>
      </w:r>
    </w:p>
    <w:p>
      <w:pPr>
        <w:tabs>
          <w:tab w:pos="7465" w:val="right" w:leader="none"/>
        </w:tabs>
        <w:spacing w:before="33"/>
        <w:ind w:left="425" w:right="0" w:firstLine="0"/>
        <w:jc w:val="left"/>
        <w:rPr>
          <w:sz w:val="18"/>
        </w:rPr>
      </w:pPr>
      <w:r>
        <w:rPr>
          <w:b/>
          <w:sz w:val="18"/>
        </w:rPr>
        <w:t>Formalidades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da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escrituração</w:t>
      </w:r>
      <w:r>
        <w:rPr>
          <w:b/>
          <w:sz w:val="18"/>
        </w:rPr>
        <w:tab/>
      </w:r>
      <w:r>
        <w:rPr>
          <w:spacing w:val="-5"/>
          <w:sz w:val="18"/>
        </w:rPr>
        <w:t>4-</w:t>
      </w:r>
      <w:r>
        <w:rPr>
          <w:spacing w:val="-2"/>
          <w:sz w:val="18"/>
        </w:rPr>
        <w:t>6</w:t>
      </w:r>
    </w:p>
    <w:p>
      <w:pPr>
        <w:tabs>
          <w:tab w:pos="7465" w:val="right" w:leader="none"/>
        </w:tabs>
        <w:spacing w:before="33"/>
        <w:ind w:left="425" w:right="0" w:firstLine="0"/>
        <w:jc w:val="left"/>
        <w:rPr>
          <w:sz w:val="18"/>
        </w:rPr>
      </w:pPr>
      <w:r>
        <w:rPr>
          <w:b/>
          <w:sz w:val="18"/>
        </w:rPr>
        <w:t>Demonstrações</w:t>
      </w:r>
      <w:r>
        <w:rPr>
          <w:b/>
          <w:spacing w:val="-12"/>
          <w:sz w:val="18"/>
        </w:rPr>
        <w:t> </w:t>
      </w:r>
      <w:r>
        <w:rPr>
          <w:b/>
          <w:spacing w:val="-2"/>
          <w:sz w:val="18"/>
        </w:rPr>
        <w:t>contábeis</w:t>
      </w:r>
      <w:r>
        <w:rPr>
          <w:b/>
          <w:sz w:val="18"/>
        </w:rPr>
        <w:tab/>
      </w:r>
      <w:r>
        <w:rPr>
          <w:spacing w:val="-5"/>
          <w:sz w:val="18"/>
        </w:rPr>
        <w:t>7-</w:t>
      </w:r>
      <w:r>
        <w:rPr>
          <w:spacing w:val="-2"/>
          <w:sz w:val="18"/>
        </w:rPr>
        <w:t>9</w:t>
      </w:r>
    </w:p>
    <w:p>
      <w:pPr>
        <w:tabs>
          <w:tab w:pos="7465" w:val="right" w:leader="none"/>
        </w:tabs>
        <w:spacing w:before="33"/>
        <w:ind w:left="425" w:right="0" w:firstLine="0"/>
        <w:jc w:val="left"/>
        <w:rPr>
          <w:sz w:val="18"/>
        </w:rPr>
      </w:pPr>
      <w:r>
        <w:rPr>
          <w:b/>
          <w:sz w:val="18"/>
        </w:rPr>
        <w:t>Plano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Contas</w:t>
      </w:r>
      <w:r>
        <w:rPr>
          <w:b/>
          <w:spacing w:val="-2"/>
          <w:sz w:val="18"/>
        </w:rPr>
        <w:t> simplificado</w:t>
      </w:r>
      <w:r>
        <w:rPr>
          <w:rFonts w:ascii="Times New Roman"/>
          <w:sz w:val="18"/>
        </w:rPr>
        <w:tab/>
      </w:r>
      <w:r>
        <w:rPr>
          <w:spacing w:val="-5"/>
          <w:sz w:val="18"/>
        </w:rPr>
        <w:t>10-</w:t>
      </w:r>
      <w:r>
        <w:rPr>
          <w:spacing w:val="-2"/>
          <w:sz w:val="18"/>
        </w:rPr>
        <w:t>13</w:t>
      </w:r>
    </w:p>
    <w:p>
      <w:pPr>
        <w:pStyle w:val="BodyText"/>
        <w:spacing w:before="48"/>
        <w:jc w:val="left"/>
        <w:rPr>
          <w:sz w:val="18"/>
        </w:rPr>
      </w:pPr>
    </w:p>
    <w:p>
      <w:pPr>
        <w:pStyle w:val="Heading4"/>
      </w:pPr>
      <w:r>
        <w:rPr>
          <w:color w:val="231F20"/>
        </w:rPr>
        <w:t>Disposições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Gerais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52" w:hanging="454"/>
        <w:jc w:val="both"/>
        <w:rPr>
          <w:sz w:val="20"/>
        </w:rPr>
      </w:pPr>
      <w:r>
        <w:rPr>
          <w:color w:val="231F20"/>
          <w:spacing w:val="-2"/>
          <w:sz w:val="20"/>
        </w:rPr>
        <w:t>Esta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norma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estabelece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critérios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procedimentos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específicos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serem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observa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pela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entidade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escrituração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contábil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simplificada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atos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fa</w:t>
      </w:r>
      <w:r>
        <w:rPr>
          <w:color w:val="231F20"/>
          <w:spacing w:val="-2"/>
          <w:sz w:val="20"/>
        </w:rPr>
        <w:softHyphen/>
      </w:r>
      <w:r>
        <w:rPr>
          <w:color w:val="231F20"/>
          <w:spacing w:val="-2"/>
          <w:sz w:val="20"/>
        </w:rPr>
      </w:r>
      <w:r>
        <w:rPr>
          <w:color w:val="231F20"/>
          <w:sz w:val="20"/>
        </w:rPr>
        <w:t>tos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administrativos,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processo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manual,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mecanizado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eletrônico.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2" w:after="0"/>
        <w:ind w:left="879" w:right="153" w:hanging="454"/>
        <w:jc w:val="both"/>
        <w:rPr>
          <w:sz w:val="20"/>
        </w:rPr>
      </w:pPr>
      <w:r>
        <w:rPr>
          <w:color w:val="231F20"/>
          <w:sz w:val="20"/>
        </w:rPr>
        <w:t>Esta norma aplica-se a entidade definida como empresário e sociedad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empresária enquadrada como microempresa ou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empresa de pequeno por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te, nos termos da legislação vigente.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3" w:after="0"/>
        <w:ind w:left="879" w:right="152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permissão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legal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adotar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escrituração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contábil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simplificada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deso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briga a microempresa e a empresa de pequeno porte a manter </w:t>
      </w:r>
      <w:r>
        <w:rPr>
          <w:color w:val="231F20"/>
          <w:sz w:val="20"/>
        </w:rPr>
        <w:t>escrituração</w:t>
      </w:r>
      <w:r>
        <w:rPr>
          <w:color w:val="231F20"/>
          <w:sz w:val="20"/>
        </w:rPr>
        <w:t> contábil uniforme dos seus atos e fatos administrativos que provocaram </w:t>
      </w:r>
      <w:r>
        <w:rPr>
          <w:color w:val="231F20"/>
          <w:sz w:val="20"/>
        </w:rPr>
        <w:t>ou</w:t>
      </w:r>
      <w:r>
        <w:rPr>
          <w:color w:val="231F20"/>
          <w:sz w:val="20"/>
        </w:rPr>
        <w:t> possam vir a provocar alteração do seu patrimônio.</w:t>
      </w:r>
    </w:p>
    <w:p>
      <w:pPr>
        <w:pStyle w:val="BodyText"/>
        <w:spacing w:before="13"/>
        <w:jc w:val="left"/>
      </w:pPr>
    </w:p>
    <w:p>
      <w:pPr>
        <w:pStyle w:val="Heading4"/>
      </w:pPr>
      <w:r>
        <w:rPr/>
        <w:t>Formalidades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>
          <w:spacing w:val="-2"/>
        </w:rPr>
        <w:t>Escrituração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50" w:hanging="454"/>
        <w:jc w:val="both"/>
        <w:rPr>
          <w:sz w:val="20"/>
        </w:rPr>
      </w:pPr>
      <w:r>
        <w:rPr>
          <w:color w:val="231F20"/>
          <w:sz w:val="20"/>
        </w:rPr>
        <w:t>A escrituração contábil deve ser realizada com observância aos </w:t>
      </w:r>
      <w:r>
        <w:rPr>
          <w:color w:val="231F20"/>
          <w:sz w:val="20"/>
        </w:rPr>
        <w:t>Princípios</w:t>
      </w:r>
      <w:r>
        <w:rPr>
          <w:color w:val="231F20"/>
          <w:sz w:val="20"/>
        </w:rPr>
        <w:t> Fundamentais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Contabilidade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conformidade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disposições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tidas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nesta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norma,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bem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2.1,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2.2,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2.3,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z w:val="20"/>
        </w:rPr>
        <w:t> T 2.4, NBC T 2.5, NBC T 2.6, NBC T 2.7 e NBC T 2.8, excetuando-se, nos</w:t>
      </w:r>
    </w:p>
    <w:p>
      <w:pPr>
        <w:pStyle w:val="BodyText"/>
        <w:spacing w:line="249" w:lineRule="auto" w:before="3"/>
        <w:ind w:left="879" w:right="152"/>
      </w:pPr>
      <w:r>
        <w:rPr>
          <w:color w:val="231F20"/>
        </w:rPr>
        <w:t>casos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couber,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disposições</w:t>
      </w:r>
      <w:r>
        <w:rPr>
          <w:color w:val="231F20"/>
          <w:spacing w:val="-12"/>
        </w:rPr>
        <w:t> </w:t>
      </w:r>
      <w:r>
        <w:rPr>
          <w:color w:val="231F20"/>
        </w:rPr>
        <w:t>previstas</w:t>
      </w:r>
      <w:r>
        <w:rPr>
          <w:color w:val="231F20"/>
          <w:spacing w:val="-12"/>
        </w:rPr>
        <w:t> </w:t>
      </w:r>
      <w:r>
        <w:rPr>
          <w:color w:val="231F20"/>
        </w:rPr>
        <w:t>nesta</w:t>
      </w:r>
      <w:r>
        <w:rPr>
          <w:color w:val="231F20"/>
          <w:spacing w:val="-12"/>
        </w:rPr>
        <w:t> </w:t>
      </w:r>
      <w:r>
        <w:rPr>
          <w:color w:val="231F20"/>
        </w:rPr>
        <w:t>norma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refere</w:t>
      </w:r>
      <w:r>
        <w:rPr>
          <w:color w:val="231F20"/>
        </w:rPr>
        <w:t> a sua simplificação.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As receitas, despesas e custos devem ser escriturados contabilmente </w:t>
      </w:r>
      <w:r>
        <w:rPr>
          <w:color w:val="231F20"/>
          <w:sz w:val="20"/>
        </w:rPr>
        <w:t>com</w:t>
      </w:r>
      <w:r>
        <w:rPr>
          <w:color w:val="231F20"/>
          <w:sz w:val="20"/>
        </w:rPr>
        <w:t> base na sua competência.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2" w:after="0"/>
        <w:ind w:left="879" w:right="151" w:hanging="454"/>
        <w:jc w:val="both"/>
        <w:rPr>
          <w:sz w:val="20"/>
        </w:rPr>
      </w:pPr>
      <w:r>
        <w:rPr>
          <w:color w:val="231F20"/>
          <w:sz w:val="20"/>
        </w:rPr>
        <w:t>Nos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casos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houver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opção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pagamento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tributos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contribuições</w:t>
      </w:r>
      <w:r>
        <w:rPr>
          <w:color w:val="231F20"/>
          <w:sz w:val="20"/>
        </w:rPr>
        <w:t> com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base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receita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recebida,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microempresa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empresa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pequeno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porte</w:t>
      </w:r>
      <w:r>
        <w:rPr>
          <w:color w:val="231F20"/>
          <w:sz w:val="20"/>
        </w:rPr>
        <w:t> devem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efetuar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ajustes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partir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valores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contabilizados,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vistas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cál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culo dos valores a serem recolhidos.</w:t>
      </w:r>
    </w:p>
    <w:p>
      <w:pPr>
        <w:pStyle w:val="BodyText"/>
        <w:spacing w:before="13"/>
        <w:jc w:val="left"/>
      </w:pPr>
    </w:p>
    <w:p>
      <w:pPr>
        <w:pStyle w:val="Heading4"/>
      </w:pPr>
      <w:r>
        <w:rPr/>
        <w:t>Demonstrações</w:t>
      </w:r>
      <w:r>
        <w:rPr>
          <w:spacing w:val="-12"/>
        </w:rPr>
        <w:t> </w:t>
      </w:r>
      <w:r>
        <w:rPr>
          <w:spacing w:val="-2"/>
        </w:rPr>
        <w:t>Contábeis</w:t>
      </w:r>
    </w:p>
    <w:p>
      <w:pPr>
        <w:pStyle w:val="ListParagraph"/>
        <w:numPr>
          <w:ilvl w:val="0"/>
          <w:numId w:val="196"/>
        </w:numPr>
        <w:tabs>
          <w:tab w:pos="877" w:val="left" w:leader="none"/>
          <w:tab w:pos="879" w:val="left" w:leader="none"/>
        </w:tabs>
        <w:spacing w:line="249" w:lineRule="auto" w:before="10" w:after="0"/>
        <w:ind w:left="879" w:right="154" w:hanging="454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microempresa e a empresa de pequeno porte devem elaborar, ao final </w:t>
      </w:r>
      <w:r>
        <w:rPr>
          <w:color w:val="231F20"/>
          <w:sz w:val="20"/>
        </w:rPr>
        <w:t>de</w:t>
      </w:r>
      <w:r>
        <w:rPr>
          <w:color w:val="231F20"/>
          <w:sz w:val="20"/>
        </w:rPr>
        <w:t> cada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exercício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social,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Balanço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Patrimonial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Resultado,</w:t>
      </w:r>
      <w:r>
        <w:rPr>
          <w:color w:val="231F20"/>
          <w:sz w:val="20"/>
        </w:rPr>
        <w:t> 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conformidade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estabelecido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3.1,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3.2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NBC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3.3.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196"/>
        </w:numPr>
        <w:tabs>
          <w:tab w:pos="463" w:val="left" w:leader="none"/>
          <w:tab w:pos="465" w:val="left" w:leader="none"/>
        </w:tabs>
        <w:spacing w:line="249" w:lineRule="auto" w:before="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É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facultada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elaboração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Lucros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Prejuízos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Acumula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Mutações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Líquido,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Demonstra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ção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Origens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Aplicações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Recursos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Notas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Explicativas,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estabe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lecidas na NBC T 3.4, NBCT 3.5, NBCT 3.6 e NBC T 6.2.</w:t>
      </w:r>
    </w:p>
    <w:p>
      <w:pPr>
        <w:pStyle w:val="ListParagraph"/>
        <w:numPr>
          <w:ilvl w:val="0"/>
          <w:numId w:val="196"/>
        </w:numPr>
        <w:tabs>
          <w:tab w:pos="463" w:val="left" w:leader="none"/>
          <w:tab w:pos="465" w:val="left" w:leader="none"/>
        </w:tabs>
        <w:spacing w:line="249" w:lineRule="auto" w:before="4" w:after="0"/>
        <w:ind w:left="465" w:right="566" w:hanging="454"/>
        <w:jc w:val="both"/>
        <w:rPr>
          <w:sz w:val="20"/>
        </w:rPr>
      </w:pPr>
      <w:r>
        <w:rPr>
          <w:color w:val="231F20"/>
          <w:sz w:val="20"/>
        </w:rPr>
        <w:t>O Balanço Patrimonial e a Demonstração do Resultado devem ser transcri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tos no Livro Diário, assinados por profissional de contabilidade </w:t>
      </w:r>
      <w:r>
        <w:rPr>
          <w:color w:val="231F20"/>
          <w:sz w:val="20"/>
        </w:rPr>
        <w:t>legalmente</w:t>
      </w:r>
      <w:r>
        <w:rPr>
          <w:color w:val="231F20"/>
          <w:sz w:val="20"/>
        </w:rPr>
        <w:t> habilitado e pelo empresário, conforme dispõe a NBC T 2, item 2.1.4.</w:t>
      </w:r>
    </w:p>
    <w:p>
      <w:pPr>
        <w:pStyle w:val="BodyText"/>
        <w:spacing w:before="12"/>
        <w:jc w:val="left"/>
      </w:pPr>
    </w:p>
    <w:p>
      <w:pPr>
        <w:pStyle w:val="Heading4"/>
        <w:ind w:left="12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Contas</w:t>
      </w:r>
      <w:r>
        <w:rPr>
          <w:spacing w:val="-2"/>
        </w:rPr>
        <w:t> Simplificado</w:t>
      </w:r>
    </w:p>
    <w:p>
      <w:pPr>
        <w:pStyle w:val="ListParagraph"/>
        <w:numPr>
          <w:ilvl w:val="0"/>
          <w:numId w:val="196"/>
        </w:numPr>
        <w:tabs>
          <w:tab w:pos="462" w:val="left" w:leader="none"/>
          <w:tab w:pos="465" w:val="left" w:leader="none"/>
        </w:tabs>
        <w:spacing w:line="249" w:lineRule="auto" w:before="10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 Plano de Contas, mesmo que simplificado, deve ser elaborado </w:t>
      </w:r>
      <w:r>
        <w:rPr>
          <w:color w:val="231F20"/>
          <w:sz w:val="20"/>
        </w:rPr>
        <w:t>levando</w:t>
      </w:r>
      <w:r>
        <w:rPr>
          <w:color w:val="231F20"/>
          <w:sz w:val="20"/>
        </w:rPr>
        <w:t> em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consideração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especificidades,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natureza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ope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rações a serem desenvolvidas pela microempresa e empresa de </w:t>
      </w:r>
      <w:r>
        <w:rPr>
          <w:color w:val="231F20"/>
          <w:sz w:val="20"/>
        </w:rPr>
        <w:t>pequeno</w:t>
      </w:r>
      <w:r>
        <w:rPr>
          <w:color w:val="231F20"/>
          <w:sz w:val="20"/>
        </w:rPr>
        <w:t> porte, bem como em conformidade com as suas necessidades de </w:t>
      </w:r>
      <w:r>
        <w:rPr>
          <w:color w:val="231F20"/>
          <w:sz w:val="20"/>
        </w:rPr>
        <w:t>controle</w:t>
      </w:r>
      <w:r>
        <w:rPr>
          <w:color w:val="231F20"/>
          <w:sz w:val="20"/>
        </w:rPr>
        <w:t> de informações no que se refere aos aspectos fiscais e gerenciais.</w:t>
      </w:r>
    </w:p>
    <w:p>
      <w:pPr>
        <w:pStyle w:val="ListParagraph"/>
        <w:numPr>
          <w:ilvl w:val="0"/>
          <w:numId w:val="196"/>
        </w:numPr>
        <w:tabs>
          <w:tab w:pos="463" w:val="left" w:leader="none"/>
          <w:tab w:pos="465" w:val="left" w:leader="none"/>
        </w:tabs>
        <w:spacing w:line="249" w:lineRule="auto" w:before="4" w:after="0"/>
        <w:ind w:left="465" w:right="565" w:hanging="454"/>
        <w:jc w:val="both"/>
        <w:rPr>
          <w:sz w:val="20"/>
        </w:rPr>
      </w:pPr>
      <w:r>
        <w:rPr>
          <w:color w:val="231F20"/>
          <w:sz w:val="20"/>
        </w:rPr>
        <w:t>O Plano de Contas Simplificado deve conter, no mínimo, 04 (quatro) </w:t>
      </w:r>
      <w:r>
        <w:rPr>
          <w:color w:val="231F20"/>
          <w:sz w:val="20"/>
        </w:rPr>
        <w:t>níveis,</w:t>
      </w:r>
      <w:r>
        <w:rPr>
          <w:color w:val="231F20"/>
          <w:sz w:val="20"/>
        </w:rPr>
        <w:t> conforme segue:</w:t>
      </w:r>
    </w:p>
    <w:p>
      <w:pPr>
        <w:pStyle w:val="ListParagraph"/>
        <w:numPr>
          <w:ilvl w:val="1"/>
          <w:numId w:val="196"/>
        </w:numPr>
        <w:tabs>
          <w:tab w:pos="1314" w:val="left" w:leader="none"/>
          <w:tab w:pos="1316" w:val="left" w:leader="none"/>
        </w:tabs>
        <w:spacing w:line="249" w:lineRule="auto" w:before="2" w:after="0"/>
        <w:ind w:left="1316" w:right="564" w:hanging="454"/>
        <w:jc w:val="both"/>
        <w:rPr>
          <w:sz w:val="20"/>
        </w:rPr>
      </w:pPr>
      <w:r>
        <w:rPr>
          <w:color w:val="231F20"/>
          <w:sz w:val="20"/>
        </w:rPr>
        <w:t>Nível 1: Ativo, Passivo, Patrimônio Líquido, Receitas, Custos </w:t>
      </w:r>
      <w:r>
        <w:rPr>
          <w:color w:val="231F20"/>
          <w:sz w:val="20"/>
        </w:rPr>
        <w:t>e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Despesas.</w:t>
      </w:r>
    </w:p>
    <w:p>
      <w:pPr>
        <w:pStyle w:val="ListParagraph"/>
        <w:numPr>
          <w:ilvl w:val="1"/>
          <w:numId w:val="196"/>
        </w:numPr>
        <w:tabs>
          <w:tab w:pos="1314" w:val="left" w:leader="none"/>
          <w:tab w:pos="1316" w:val="left" w:leader="none"/>
        </w:tabs>
        <w:spacing w:line="249" w:lineRule="auto" w:before="2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Nível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2: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Ativo: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Circulante,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Realizável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Prazo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Permanente.</w:t>
      </w:r>
      <w:r>
        <w:rPr>
          <w:color w:val="231F20"/>
          <w:sz w:val="20"/>
        </w:rPr>
        <w:t> Passivo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Patrimônio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Líquido: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Circulante,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Passivo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Exigível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Longo</w:t>
      </w:r>
      <w:r>
        <w:rPr>
          <w:color w:val="231F20"/>
          <w:sz w:val="20"/>
        </w:rPr>
        <w:t> Prazo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Patrimônio Líquido.</w:t>
      </w:r>
    </w:p>
    <w:p>
      <w:pPr>
        <w:pStyle w:val="BodyText"/>
        <w:spacing w:line="249" w:lineRule="auto" w:before="2"/>
        <w:ind w:left="1316" w:right="565"/>
      </w:pPr>
      <w:r>
        <w:rPr>
          <w:color w:val="231F20"/>
        </w:rPr>
        <w:t>Receitas: Receita Bruta, Deduções da Receita Bruta, Outras Re</w:t>
      </w:r>
      <w:r>
        <w:rPr>
          <w:color w:val="231F20"/>
        </w:rPr>
        <w:softHyphen/>
      </w:r>
      <w:r>
        <w:rPr>
          <w:color w:val="231F20"/>
        </w:rPr>
        <w:t>ceitas Operacionais e Receitas Não Operacionais.</w:t>
      </w:r>
    </w:p>
    <w:p>
      <w:pPr>
        <w:pStyle w:val="BodyText"/>
        <w:spacing w:before="2"/>
        <w:ind w:left="1316"/>
      </w:pPr>
      <w:r>
        <w:rPr>
          <w:color w:val="231F20"/>
        </w:rPr>
        <w:t>Custos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Despesas Operacionais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Não </w:t>
      </w:r>
      <w:r>
        <w:rPr>
          <w:color w:val="231F20"/>
          <w:spacing w:val="-2"/>
        </w:rPr>
        <w:t>Operacionais.</w:t>
      </w:r>
    </w:p>
    <w:p>
      <w:pPr>
        <w:pStyle w:val="ListParagraph"/>
        <w:numPr>
          <w:ilvl w:val="1"/>
          <w:numId w:val="196"/>
        </w:numPr>
        <w:tabs>
          <w:tab w:pos="1316" w:val="left" w:leader="none"/>
        </w:tabs>
        <w:spacing w:line="249" w:lineRule="auto" w:before="10" w:after="0"/>
        <w:ind w:left="1316" w:right="565" w:hanging="454"/>
        <w:jc w:val="both"/>
        <w:rPr>
          <w:sz w:val="20"/>
        </w:rPr>
      </w:pPr>
      <w:r>
        <w:rPr>
          <w:color w:val="231F20"/>
          <w:sz w:val="20"/>
        </w:rPr>
        <w:t>Nível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3: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evidenciem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grupos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referem,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como</w:t>
      </w:r>
      <w:r>
        <w:rPr>
          <w:color w:val="231F20"/>
          <w:sz w:val="20"/>
        </w:rPr>
        <w:t> por exemplo:</w:t>
      </w:r>
    </w:p>
    <w:p>
      <w:pPr>
        <w:pStyle w:val="BodyText"/>
        <w:spacing w:before="1"/>
        <w:ind w:left="1316"/>
        <w:jc w:val="left"/>
      </w:pPr>
      <w:r>
        <w:rPr>
          <w:color w:val="231F20"/>
        </w:rPr>
        <w:t>Nível</w:t>
      </w:r>
      <w:r>
        <w:rPr>
          <w:color w:val="231F20"/>
          <w:spacing w:val="-2"/>
        </w:rPr>
        <w:t> </w:t>
      </w:r>
      <w:r>
        <w:rPr>
          <w:color w:val="231F20"/>
        </w:rPr>
        <w:t>1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Ativo</w:t>
      </w:r>
    </w:p>
    <w:p>
      <w:pPr>
        <w:pStyle w:val="BodyText"/>
        <w:ind w:left="1316"/>
        <w:jc w:val="left"/>
      </w:pPr>
      <w:r>
        <w:rPr>
          <w:color w:val="231F20"/>
        </w:rPr>
        <w:t>Nível</w:t>
      </w:r>
      <w:r>
        <w:rPr>
          <w:color w:val="231F20"/>
          <w:spacing w:val="-3"/>
        </w:rPr>
        <w:t> </w:t>
      </w:r>
      <w:r>
        <w:rPr>
          <w:color w:val="231F20"/>
        </w:rPr>
        <w:t>2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Ativo</w:t>
      </w:r>
      <w:r>
        <w:rPr>
          <w:color w:val="231F20"/>
          <w:spacing w:val="-2"/>
        </w:rPr>
        <w:t> Circulante</w:t>
      </w:r>
    </w:p>
    <w:p>
      <w:pPr>
        <w:pStyle w:val="BodyText"/>
        <w:ind w:left="1316"/>
        <w:jc w:val="left"/>
      </w:pPr>
      <w:r>
        <w:rPr>
          <w:color w:val="231F20"/>
        </w:rPr>
        <w:t>Nível</w:t>
      </w:r>
      <w:r>
        <w:rPr>
          <w:color w:val="231F20"/>
          <w:spacing w:val="-2"/>
        </w:rPr>
        <w:t> </w:t>
      </w:r>
      <w:r>
        <w:rPr>
          <w:color w:val="231F20"/>
        </w:rPr>
        <w:t>3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Bancos</w:t>
      </w:r>
      <w:r>
        <w:rPr>
          <w:color w:val="231F20"/>
          <w:spacing w:val="-2"/>
        </w:rPr>
        <w:t> </w:t>
      </w:r>
      <w:r>
        <w:rPr>
          <w:color w:val="231F20"/>
        </w:rPr>
        <w:t>Conta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Movimento</w:t>
      </w:r>
    </w:p>
    <w:p>
      <w:pPr>
        <w:pStyle w:val="ListParagraph"/>
        <w:numPr>
          <w:ilvl w:val="1"/>
          <w:numId w:val="196"/>
        </w:numPr>
        <w:tabs>
          <w:tab w:pos="1315" w:val="left" w:leader="none"/>
        </w:tabs>
        <w:spacing w:line="249" w:lineRule="auto" w:before="10" w:after="0"/>
        <w:ind w:left="1315" w:right="565" w:hanging="454"/>
        <w:jc w:val="left"/>
        <w:rPr>
          <w:sz w:val="20"/>
        </w:rPr>
      </w:pPr>
      <w:r>
        <w:rPr>
          <w:color w:val="231F20"/>
          <w:sz w:val="20"/>
        </w:rPr>
        <w:t>Nível 4: Sub-contas que evidenciem o tipo de registro contabiliza</w:t>
      </w:r>
      <w:r>
        <w:rPr>
          <w:color w:val="231F20"/>
          <w:sz w:val="20"/>
        </w:rPr>
        <w:softHyphen/>
      </w:r>
      <w:r>
        <w:rPr>
          <w:color w:val="231F20"/>
          <w:sz w:val="20"/>
        </w:rPr>
        <w:t>do, como por exemplo:</w:t>
      </w:r>
    </w:p>
    <w:p>
      <w:pPr>
        <w:pStyle w:val="BodyText"/>
        <w:spacing w:before="2"/>
        <w:ind w:left="1315"/>
        <w:jc w:val="left"/>
      </w:pPr>
      <w:r>
        <w:rPr>
          <w:color w:val="231F20"/>
        </w:rPr>
        <w:t>Nível</w:t>
      </w:r>
      <w:r>
        <w:rPr>
          <w:color w:val="231F20"/>
          <w:spacing w:val="-2"/>
        </w:rPr>
        <w:t> </w:t>
      </w:r>
      <w:r>
        <w:rPr>
          <w:color w:val="231F20"/>
        </w:rPr>
        <w:t>1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Ativo</w:t>
      </w:r>
    </w:p>
    <w:p>
      <w:pPr>
        <w:pStyle w:val="BodyText"/>
        <w:ind w:left="1315"/>
        <w:jc w:val="left"/>
      </w:pPr>
      <w:r>
        <w:rPr>
          <w:color w:val="231F20"/>
        </w:rPr>
        <w:t>Nível</w:t>
      </w:r>
      <w:r>
        <w:rPr>
          <w:color w:val="231F20"/>
          <w:spacing w:val="-3"/>
        </w:rPr>
        <w:t> </w:t>
      </w:r>
      <w:r>
        <w:rPr>
          <w:color w:val="231F20"/>
        </w:rPr>
        <w:t>2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Ativo</w:t>
      </w:r>
      <w:r>
        <w:rPr>
          <w:color w:val="231F20"/>
          <w:spacing w:val="-2"/>
        </w:rPr>
        <w:t> Circulante</w:t>
      </w:r>
    </w:p>
    <w:p>
      <w:pPr>
        <w:pStyle w:val="BodyText"/>
        <w:spacing w:line="249" w:lineRule="auto"/>
        <w:ind w:left="1315" w:right="3329"/>
        <w:jc w:val="left"/>
      </w:pPr>
      <w:r>
        <w:rPr>
          <w:color w:val="231F20"/>
        </w:rPr>
        <w:t>Nível</w:t>
      </w:r>
      <w:r>
        <w:rPr>
          <w:color w:val="231F20"/>
          <w:spacing w:val="-6"/>
        </w:rPr>
        <w:t> </w:t>
      </w:r>
      <w:r>
        <w:rPr>
          <w:color w:val="231F20"/>
        </w:rPr>
        <w:t>3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Bancos</w:t>
      </w:r>
      <w:r>
        <w:rPr>
          <w:color w:val="231F20"/>
          <w:spacing w:val="-6"/>
        </w:rPr>
        <w:t> </w:t>
      </w:r>
      <w:r>
        <w:rPr>
          <w:color w:val="231F20"/>
        </w:rPr>
        <w:t>Conta</w:t>
      </w:r>
      <w:r>
        <w:rPr>
          <w:color w:val="231F20"/>
          <w:spacing w:val="-6"/>
        </w:rPr>
        <w:t> </w:t>
      </w:r>
      <w:r>
        <w:rPr>
          <w:color w:val="231F20"/>
        </w:rPr>
        <w:t>Movimento</w:t>
      </w:r>
      <w:r>
        <w:rPr>
          <w:color w:val="231F20"/>
        </w:rPr>
        <w:t> Nível 4 – Banco A</w:t>
      </w:r>
    </w:p>
    <w:p>
      <w:pPr>
        <w:pStyle w:val="ListParagraph"/>
        <w:numPr>
          <w:ilvl w:val="0"/>
          <w:numId w:val="196"/>
        </w:numPr>
        <w:tabs>
          <w:tab w:pos="465" w:val="left" w:leader="none"/>
        </w:tabs>
        <w:spacing w:line="249" w:lineRule="auto" w:before="2" w:after="0"/>
        <w:ind w:left="465" w:right="566" w:hanging="454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Simplificado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contemplar,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menos,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segregação</w:t>
      </w:r>
      <w:r>
        <w:rPr>
          <w:color w:val="231F20"/>
          <w:sz w:val="20"/>
        </w:rPr>
        <w:t> dos seguintes valores:</w:t>
      </w:r>
    </w:p>
    <w:p>
      <w:pPr>
        <w:pStyle w:val="ListParagraph"/>
        <w:numPr>
          <w:ilvl w:val="1"/>
          <w:numId w:val="196"/>
        </w:numPr>
        <w:tabs>
          <w:tab w:pos="1315" w:val="left" w:leader="none"/>
        </w:tabs>
        <w:spacing w:line="240" w:lineRule="auto" w:before="1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Receita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Vendas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Serviços;</w:t>
      </w:r>
    </w:p>
    <w:p>
      <w:pPr>
        <w:pStyle w:val="ListParagraph"/>
        <w:numPr>
          <w:ilvl w:val="1"/>
          <w:numId w:val="196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Devoluções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Produtos,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Cancelados;</w:t>
      </w:r>
    </w:p>
    <w:p>
      <w:pPr>
        <w:pStyle w:val="ListParagraph"/>
        <w:numPr>
          <w:ilvl w:val="1"/>
          <w:numId w:val="196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Produtos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Vendidos;</w:t>
      </w:r>
    </w:p>
    <w:p>
      <w:pPr>
        <w:pStyle w:val="ListParagraph"/>
        <w:numPr>
          <w:ilvl w:val="1"/>
          <w:numId w:val="196"/>
        </w:numPr>
        <w:tabs>
          <w:tab w:pos="1315" w:val="left" w:leader="none"/>
        </w:tabs>
        <w:spacing w:line="240" w:lineRule="auto" w:before="10" w:after="0"/>
        <w:ind w:left="1315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Mercadorias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Vendidas;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167"/>
        <w:jc w:val="left"/>
      </w:pPr>
    </w:p>
    <w:p>
      <w:pPr>
        <w:pStyle w:val="ListParagraph"/>
        <w:numPr>
          <w:ilvl w:val="1"/>
          <w:numId w:val="196"/>
        </w:numPr>
        <w:tabs>
          <w:tab w:pos="1729" w:val="left" w:leader="none"/>
        </w:tabs>
        <w:spacing w:line="240" w:lineRule="auto" w:before="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Custo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Serviços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Prestados;</w:t>
      </w:r>
    </w:p>
    <w:p>
      <w:pPr>
        <w:pStyle w:val="ListParagraph"/>
        <w:numPr>
          <w:ilvl w:val="1"/>
          <w:numId w:val="196"/>
        </w:numPr>
        <w:tabs>
          <w:tab w:pos="1729" w:val="left" w:leader="none"/>
        </w:tabs>
        <w:spacing w:line="249" w:lineRule="auto" w:before="10" w:after="0"/>
        <w:ind w:left="1729" w:right="151" w:hanging="454"/>
        <w:jc w:val="left"/>
        <w:rPr>
          <w:sz w:val="20"/>
        </w:rPr>
      </w:pPr>
      <w:r>
        <w:rPr>
          <w:color w:val="231F20"/>
          <w:sz w:val="20"/>
        </w:rPr>
        <w:t>Despesas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Operacionais,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relativas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demais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gastos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necessários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z w:val="20"/>
        </w:rPr>
        <w:t> manutenção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atividades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econômicas,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incluídas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custos;</w:t>
      </w:r>
    </w:p>
    <w:p>
      <w:pPr>
        <w:pStyle w:val="ListParagraph"/>
        <w:numPr>
          <w:ilvl w:val="1"/>
          <w:numId w:val="196"/>
        </w:numPr>
        <w:tabs>
          <w:tab w:pos="1729" w:val="left" w:leader="none"/>
        </w:tabs>
        <w:spacing w:line="240" w:lineRule="auto" w:before="2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Outras Receitas </w:t>
      </w:r>
      <w:r>
        <w:rPr>
          <w:color w:val="231F20"/>
          <w:spacing w:val="-2"/>
          <w:sz w:val="20"/>
        </w:rPr>
        <w:t>Operacionais;</w:t>
      </w:r>
    </w:p>
    <w:p>
      <w:pPr>
        <w:pStyle w:val="ListParagraph"/>
        <w:numPr>
          <w:ilvl w:val="1"/>
          <w:numId w:val="196"/>
        </w:numPr>
        <w:tabs>
          <w:tab w:pos="1729" w:val="left" w:leader="none"/>
        </w:tabs>
        <w:spacing w:line="240" w:lineRule="auto" w:before="10" w:after="0"/>
        <w:ind w:left="1729" w:right="0" w:hanging="453"/>
        <w:jc w:val="left"/>
        <w:rPr>
          <w:sz w:val="20"/>
        </w:rPr>
      </w:pPr>
      <w:r>
        <w:rPr>
          <w:color w:val="231F20"/>
          <w:sz w:val="20"/>
        </w:rPr>
        <w:t>Receitas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Operacionais;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e</w:t>
      </w:r>
    </w:p>
    <w:p>
      <w:pPr>
        <w:pStyle w:val="ListParagraph"/>
        <w:numPr>
          <w:ilvl w:val="1"/>
          <w:numId w:val="196"/>
        </w:numPr>
        <w:tabs>
          <w:tab w:pos="1785" w:val="left" w:leader="none"/>
        </w:tabs>
        <w:spacing w:line="240" w:lineRule="auto" w:before="10" w:after="0"/>
        <w:ind w:left="1785" w:right="0" w:hanging="509"/>
        <w:jc w:val="left"/>
        <w:rPr>
          <w:sz w:val="20"/>
        </w:rPr>
      </w:pPr>
      <w:r>
        <w:rPr>
          <w:color w:val="231F20"/>
          <w:sz w:val="20"/>
        </w:rPr>
        <w:t>Despesas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Operacionais.</w:t>
      </w:r>
    </w:p>
    <w:p>
      <w:pPr>
        <w:pStyle w:val="ListParagraph"/>
        <w:numPr>
          <w:ilvl w:val="0"/>
          <w:numId w:val="196"/>
        </w:numPr>
        <w:tabs>
          <w:tab w:pos="879" w:val="left" w:leader="none"/>
        </w:tabs>
        <w:spacing w:line="249" w:lineRule="auto" w:before="10" w:after="0"/>
        <w:ind w:left="879" w:right="151" w:hanging="454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Plano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Simplificado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deve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conter,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mínimo,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elenco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contas</w:t>
      </w:r>
      <w:r>
        <w:rPr>
          <w:color w:val="231F20"/>
          <w:sz w:val="20"/>
        </w:rPr>
        <w:t> descrito no Anexo I, além de sua função e funcionamento.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6"/>
        <w:jc w:val="left"/>
        <w:rPr>
          <w:sz w:val="16"/>
        </w:rPr>
      </w:pPr>
    </w:p>
    <w:p>
      <w:pPr>
        <w:pStyle w:val="BodyText"/>
        <w:spacing w:line="20" w:lineRule="exact" w:before="0"/>
        <w:ind w:left="7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82795" cy="12700"/>
                <wp:effectExtent l="9525" t="0" r="0" b="6350"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0" y="1060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9518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5pt;height:1pt;mso-position-horizontal-relative:char;mso-position-vertical-relative:line" id="docshapegroup256" coordorigin="0,0" coordsize="7217,20">
                <v:line style="position:absolute" from="0,2" to="7217,2" stroked="true" strokeweight=".167pt" strokecolor="#9c9d9f">
                  <v:stroke dashstyle="solid"/>
                </v:line>
                <v:line style="position:absolute" from="0,15" to="7217,15" stroked="true" strokeweight=".5pt" strokecolor="#9c9d9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right="5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457200</wp:posOffset>
                </wp:positionH>
                <wp:positionV relativeFrom="paragraph">
                  <wp:posOffset>252209</wp:posOffset>
                </wp:positionV>
                <wp:extent cx="4582795" cy="12700"/>
                <wp:effectExtent l="0" t="0" r="0" b="0"/>
                <wp:wrapTopAndBottom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4582795" cy="12700"/>
                          <a:chExt cx="4582795" cy="1270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3175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0" y="11633"/>
                            <a:ext cx="4582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0">
                                <a:moveTo>
                                  <a:pt x="0" y="0"/>
                                </a:moveTo>
                                <a:lnTo>
                                  <a:pt x="4582795" y="0"/>
                                </a:lnTo>
                              </a:path>
                            </a:pathLst>
                          </a:custGeom>
                          <a:ln w="2120">
                            <a:solidFill>
                              <a:srgbClr val="9C9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858999pt;width:360.85pt;height:1pt;mso-position-horizontal-relative:page;mso-position-vertical-relative:paragraph;z-index:-15626752;mso-wrap-distance-left:0;mso-wrap-distance-right:0" id="docshapegroup257" coordorigin="720,397" coordsize="7217,20">
                <v:line style="position:absolute" from="720,402" to="7937,402" stroked="true" strokeweight=".5pt" strokecolor="#9c9d9f">
                  <v:stroke dashstyle="solid"/>
                </v:line>
                <v:line style="position:absolute" from="720,415" to="7937,415" stroked="true" strokeweight=".167pt" strokecolor="#9c9d9f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</w:rPr>
        <w:t>ANEXO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I</w:t>
      </w:r>
    </w:p>
    <w:p>
      <w:pPr>
        <w:pStyle w:val="Heading4"/>
        <w:spacing w:before="159"/>
        <w:ind w:left="12"/>
        <w:jc w:val="left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Contas</w:t>
      </w:r>
      <w:r>
        <w:rPr>
          <w:spacing w:val="-2"/>
        </w:rPr>
        <w:t> Simplificado</w:t>
      </w:r>
    </w:p>
    <w:p>
      <w:pPr>
        <w:spacing w:before="10"/>
        <w:ind w:left="12" w:right="0" w:firstLine="0"/>
        <w:jc w:val="left"/>
        <w:rPr>
          <w:b/>
          <w:sz w:val="20"/>
        </w:rPr>
      </w:pPr>
      <w:r>
        <w:rPr>
          <w:b/>
          <w:sz w:val="20"/>
        </w:rPr>
        <w:t>Elenco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</w:t>
      </w:r>
      <w:r>
        <w:rPr>
          <w:b/>
          <w:spacing w:val="-2"/>
          <w:sz w:val="20"/>
        </w:rPr>
        <w:t>Contas</w:t>
      </w:r>
    </w:p>
    <w:p>
      <w:pPr>
        <w:pStyle w:val="BodyText"/>
        <w:spacing w:before="42"/>
        <w:jc w:val="left"/>
        <w:rPr>
          <w:b/>
        </w:rPr>
      </w:pPr>
    </w:p>
    <w:tbl>
      <w:tblPr>
        <w:tblW w:w="0" w:type="auto"/>
        <w:jc w:val="left"/>
        <w:tblInd w:w="19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3"/>
        <w:gridCol w:w="5934"/>
      </w:tblGrid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Códigos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ATIVO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ATIVO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CIRCULANTE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Caixa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1.1.1.01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Caixa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Geral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Bancos </w:t>
            </w:r>
            <w:r>
              <w:rPr>
                <w:spacing w:val="-2"/>
                <w:sz w:val="20"/>
              </w:rPr>
              <w:t>C/Movimento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1.1.2.01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Banco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1.1.3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Contas a </w:t>
            </w:r>
            <w:r>
              <w:rPr>
                <w:spacing w:val="-2"/>
                <w:sz w:val="20"/>
              </w:rPr>
              <w:t>Receber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1.1.3.01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Clientes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1.1.3.02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Outras Contas a </w:t>
            </w:r>
            <w:r>
              <w:rPr>
                <w:spacing w:val="-2"/>
                <w:sz w:val="20"/>
              </w:rPr>
              <w:t>Receber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1.1.3.09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Provisão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Créditos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Liquidação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Duvidosa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1.1.4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Estoque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1.1.4.01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Mercadorias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1.1.4.02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Produtos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Acabados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1.1.4.03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Insumos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1.1.4.04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Outros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REALIZÁVEL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LONGO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PRAZO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1.2.1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Contas a </w:t>
            </w:r>
            <w:r>
              <w:rPr>
                <w:spacing w:val="-2"/>
                <w:sz w:val="20"/>
              </w:rPr>
              <w:t>Receber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1.2.1.01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Clientes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1.2.1.02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Outras </w:t>
            </w:r>
            <w:r>
              <w:rPr>
                <w:spacing w:val="-2"/>
                <w:sz w:val="20"/>
              </w:rPr>
              <w:t>Contas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PERMANENTE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INVESTIMENTOS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1.3.1.01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Participação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Cooperativas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IMOBILIZADO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1.3.2.01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Terrenos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1.3.2.02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Construções e </w:t>
            </w:r>
            <w:r>
              <w:rPr>
                <w:spacing w:val="-2"/>
                <w:sz w:val="20"/>
              </w:rPr>
              <w:t>Benfeitorias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1.3.2.03</w:t>
            </w:r>
          </w:p>
        </w:tc>
        <w:tc>
          <w:tcPr>
            <w:tcW w:w="593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Máquinas e </w:t>
            </w:r>
            <w:r>
              <w:rPr>
                <w:spacing w:val="-2"/>
                <w:sz w:val="20"/>
              </w:rPr>
              <w:t>Ferramentas</w:t>
            </w:r>
          </w:p>
        </w:tc>
      </w:tr>
      <w:tr>
        <w:trPr>
          <w:trHeight w:val="300" w:hRule="atLeast"/>
        </w:trPr>
        <w:tc>
          <w:tcPr>
            <w:tcW w:w="1283" w:type="dxa"/>
            <w:tcBorders>
              <w:left w:val="nil"/>
              <w:bottom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1.3.2.04</w:t>
            </w:r>
          </w:p>
        </w:tc>
        <w:tc>
          <w:tcPr>
            <w:tcW w:w="5934" w:type="dxa"/>
            <w:tcBorders>
              <w:bottom w:val="nil"/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Veículos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209"/>
        <w:jc w:val="left"/>
        <w:rPr>
          <w:b/>
        </w:rPr>
      </w:pPr>
    </w:p>
    <w:tbl>
      <w:tblPr>
        <w:tblW w:w="0" w:type="auto"/>
        <w:jc w:val="left"/>
        <w:tblInd w:w="433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3"/>
        <w:gridCol w:w="5914"/>
      </w:tblGrid>
      <w:tr>
        <w:trPr>
          <w:trHeight w:val="300" w:hRule="atLeast"/>
        </w:trPr>
        <w:tc>
          <w:tcPr>
            <w:tcW w:w="128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8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1.3.2.05</w:t>
            </w:r>
          </w:p>
        </w:tc>
        <w:tc>
          <w:tcPr>
            <w:tcW w:w="5914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8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Móveis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1.3.2.10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(-)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Depreciação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Acumulada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1.3.2.11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(-) Amortização Acumulada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PASSIVO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CIRCULANTE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Impostos e Contribuições a </w:t>
            </w:r>
            <w:r>
              <w:rPr>
                <w:spacing w:val="-2"/>
                <w:sz w:val="20"/>
              </w:rPr>
              <w:t>Recolher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SIMPLES </w:t>
            </w:r>
            <w:r>
              <w:rPr>
                <w:spacing w:val="-2"/>
                <w:sz w:val="20"/>
              </w:rPr>
              <w:t>NACIONAL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2.1.1.02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4"/>
                <w:sz w:val="20"/>
              </w:rPr>
              <w:t>INSS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2.1.1.03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4"/>
                <w:sz w:val="20"/>
              </w:rPr>
              <w:t>FGTS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Contas a </w:t>
            </w:r>
            <w:r>
              <w:rPr>
                <w:spacing w:val="-2"/>
                <w:sz w:val="20"/>
              </w:rPr>
              <w:t>Pagar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2.1.2.01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Fornecedores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2.1.2.02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Outras </w:t>
            </w:r>
            <w:r>
              <w:rPr>
                <w:spacing w:val="-2"/>
                <w:sz w:val="20"/>
              </w:rPr>
              <w:t>Contas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Empréstimos </w:t>
            </w:r>
            <w:r>
              <w:rPr>
                <w:spacing w:val="-2"/>
                <w:sz w:val="20"/>
              </w:rPr>
              <w:t>Bancários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2.1.3.01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Operação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X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EXIGÍVEL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LONGO</w:t>
            </w:r>
            <w:r>
              <w:rPr>
                <w:spacing w:val="-4"/>
                <w:sz w:val="20"/>
              </w:rPr>
              <w:t> PRAZO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2.2.1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Empréstimos </w:t>
            </w:r>
            <w:r>
              <w:rPr>
                <w:spacing w:val="-2"/>
                <w:sz w:val="20"/>
              </w:rPr>
              <w:t>Bancários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2.2.1.01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Operação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X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PATRIMÔNIO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LÍQUIDO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Social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Subscrito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2.3.1.02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Realizar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Reservas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2.3.2.01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Reservas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Capital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Lucros/Prejuízos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Acumulados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2.3.3.01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Lucros/Prejuízos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Acumulados de Exercícios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Anteriores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2.3.3.02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Lucros/Prejuízos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Exercício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Atual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DESPESAS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Custos dos Produtos </w:t>
            </w:r>
            <w:r>
              <w:rPr>
                <w:spacing w:val="-2"/>
                <w:sz w:val="20"/>
              </w:rPr>
              <w:t>Vendidos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3.1.1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Custos dos </w:t>
            </w:r>
            <w:r>
              <w:rPr>
                <w:spacing w:val="-2"/>
                <w:sz w:val="20"/>
              </w:rPr>
              <w:t>Materiais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3.1.1.01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Custos dos Materiais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Aplicados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3.1.2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Mão-de-</w:t>
            </w:r>
            <w:r>
              <w:rPr>
                <w:spacing w:val="-4"/>
                <w:sz w:val="20"/>
              </w:rPr>
              <w:t>Obra</w:t>
            </w:r>
          </w:p>
        </w:tc>
      </w:tr>
      <w:tr>
        <w:trPr>
          <w:trHeight w:val="300" w:hRule="atLeast"/>
        </w:trPr>
        <w:tc>
          <w:tcPr>
            <w:tcW w:w="1283" w:type="dxa"/>
            <w:tcBorders>
              <w:left w:val="nil"/>
              <w:bottom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3.1.2.01</w:t>
            </w:r>
          </w:p>
        </w:tc>
        <w:tc>
          <w:tcPr>
            <w:tcW w:w="5914" w:type="dxa"/>
            <w:tcBorders>
              <w:bottom w:val="nil"/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Salários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9080" w:h="11910"/>
          <w:pgMar w:header="358" w:footer="317" w:top="680" w:bottom="500" w:left="708" w:right="566"/>
        </w:sectPr>
      </w:pPr>
    </w:p>
    <w:p>
      <w:pPr>
        <w:pStyle w:val="BodyText"/>
        <w:spacing w:before="127"/>
        <w:jc w:val="left"/>
        <w:rPr>
          <w:b/>
        </w:rPr>
      </w:pPr>
    </w:p>
    <w:p>
      <w:pPr>
        <w:pStyle w:val="BodyText"/>
        <w:tabs>
          <w:tab w:pos="1374" w:val="left" w:leader="none"/>
        </w:tabs>
        <w:spacing w:before="0" w:after="33"/>
        <w:ind w:left="9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328576">
                <wp:simplePos x="0" y="0"/>
                <wp:positionH relativeFrom="page">
                  <wp:posOffset>1271917</wp:posOffset>
                </wp:positionH>
                <wp:positionV relativeFrom="paragraph">
                  <wp:posOffset>-23669</wp:posOffset>
                </wp:positionV>
                <wp:extent cx="1270" cy="191135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127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1135">
                              <a:moveTo>
                                <a:pt x="0" y="1908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88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987904" from="100.151001pt,13.166227pt" to="100.151001pt,-1.863773pt" stroked="true" strokeweight=".5pt" strokecolor="#87888a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3.1.2.02</w:t>
      </w:r>
      <w:r>
        <w:rPr/>
        <w:tab/>
        <w:t>Encargos </w:t>
      </w:r>
      <w:r>
        <w:rPr>
          <w:spacing w:val="-2"/>
        </w:rPr>
        <w:t>Sociais</w:t>
      </w:r>
    </w:p>
    <w:tbl>
      <w:tblPr>
        <w:tblW w:w="0" w:type="auto"/>
        <w:jc w:val="left"/>
        <w:tblInd w:w="19" w:type="dxa"/>
        <w:tblBorders>
          <w:top w:val="single" w:sz="4" w:space="0" w:color="87888A"/>
          <w:left w:val="single" w:sz="4" w:space="0" w:color="87888A"/>
          <w:bottom w:val="single" w:sz="4" w:space="0" w:color="87888A"/>
          <w:right w:val="single" w:sz="4" w:space="0" w:color="87888A"/>
          <w:insideH w:val="single" w:sz="4" w:space="0" w:color="87888A"/>
          <w:insideV w:val="single" w:sz="4" w:space="0" w:color="8788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3"/>
        <w:gridCol w:w="5914"/>
      </w:tblGrid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Mercadorias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Vendidas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3.2.1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2"/>
                <w:sz w:val="20"/>
              </w:rPr>
              <w:t> Mercadorias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3.2.1.01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Mercadorias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Vendidas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Serviços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Prestados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3.3.1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> Serviços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3.3.1.01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Materiais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Aplicados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3.3.1.02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Mão-de-</w:t>
            </w:r>
            <w:r>
              <w:rPr>
                <w:spacing w:val="-4"/>
                <w:sz w:val="20"/>
              </w:rPr>
              <w:t>Obra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3.3.1.03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Encargos </w:t>
            </w:r>
            <w:r>
              <w:rPr>
                <w:spacing w:val="-2"/>
                <w:sz w:val="20"/>
              </w:rPr>
              <w:t>Sociais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Despesas </w:t>
            </w:r>
            <w:r>
              <w:rPr>
                <w:spacing w:val="-2"/>
                <w:sz w:val="20"/>
              </w:rPr>
              <w:t>Operacionais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3.4.1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Despesas </w:t>
            </w:r>
            <w:r>
              <w:rPr>
                <w:spacing w:val="-2"/>
                <w:sz w:val="20"/>
              </w:rPr>
              <w:t>Gerais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3.4.1.01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Mão-de-</w:t>
            </w:r>
            <w:r>
              <w:rPr>
                <w:spacing w:val="-4"/>
                <w:sz w:val="20"/>
              </w:rPr>
              <w:t>Obra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3.4.1.02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Encargos </w:t>
            </w:r>
            <w:r>
              <w:rPr>
                <w:spacing w:val="-2"/>
                <w:sz w:val="20"/>
              </w:rPr>
              <w:t>Sociais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3.4.1.03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Aluguéis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Despesas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Operacionais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3.5.1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Despesas </w:t>
            </w:r>
            <w:r>
              <w:rPr>
                <w:spacing w:val="-2"/>
                <w:sz w:val="20"/>
              </w:rPr>
              <w:t>Gerais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3.5.1.01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Custos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Alienação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Imobilizado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RECEITAS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Líquida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Bruta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Vendas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Mercadorias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4.1.1.02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Produtos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4.1.1.03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Serviços </w:t>
            </w:r>
            <w:r>
              <w:rPr>
                <w:spacing w:val="-2"/>
                <w:sz w:val="20"/>
              </w:rPr>
              <w:t>Prestados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Deduções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Receita</w:t>
            </w:r>
            <w:r>
              <w:rPr>
                <w:spacing w:val="-2"/>
                <w:sz w:val="20"/>
              </w:rPr>
              <w:t> Bruta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4.1.2.01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Devoluções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4.1.2.02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Serviços </w:t>
            </w:r>
            <w:r>
              <w:rPr>
                <w:spacing w:val="-2"/>
                <w:sz w:val="20"/>
              </w:rPr>
              <w:t>Cancelados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Outras Receitas </w:t>
            </w:r>
            <w:r>
              <w:rPr>
                <w:spacing w:val="-2"/>
                <w:sz w:val="20"/>
              </w:rPr>
              <w:t>Operacionais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4.2.1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Diversos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Receitas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Operacionais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4.3.1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Diversos</w:t>
            </w:r>
          </w:p>
        </w:tc>
      </w:tr>
      <w:tr>
        <w:trPr>
          <w:trHeight w:val="295" w:hRule="atLeast"/>
        </w:trPr>
        <w:tc>
          <w:tcPr>
            <w:tcW w:w="1283" w:type="dxa"/>
            <w:tcBorders>
              <w:left w:val="nil"/>
            </w:tcBorders>
          </w:tcPr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sz w:val="20"/>
              </w:rPr>
              <w:t>4.3.1.01</w:t>
            </w:r>
          </w:p>
        </w:tc>
        <w:tc>
          <w:tcPr>
            <w:tcW w:w="5914" w:type="dxa"/>
            <w:tcBorders>
              <w:right w:val="nil"/>
            </w:tcBorders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Receita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Alienação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Imobilizado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Heading1"/>
        <w:spacing w:before="196"/>
      </w:pPr>
      <w:r>
        <w:rPr/>
        <w:t>Conselho</w:t>
      </w:r>
      <w:r>
        <w:rPr>
          <w:spacing w:val="-1"/>
        </w:rPr>
        <w:t> </w:t>
      </w:r>
      <w:r>
        <w:rPr/>
        <w:t>Federal de </w:t>
      </w:r>
      <w:r>
        <w:rPr>
          <w:spacing w:val="-2"/>
        </w:rPr>
        <w:t>Contabilidade</w:t>
      </w:r>
    </w:p>
    <w:p>
      <w:pPr>
        <w:spacing w:before="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Biênio </w:t>
      </w:r>
      <w:r>
        <w:rPr>
          <w:b/>
          <w:spacing w:val="-2"/>
          <w:sz w:val="24"/>
        </w:rPr>
        <w:t>2008/2009</w:t>
      </w:r>
    </w:p>
    <w:p>
      <w:pPr>
        <w:pStyle w:val="BodyText"/>
        <w:spacing w:before="0"/>
        <w:jc w:val="left"/>
        <w:rPr>
          <w:b/>
          <w:sz w:val="19"/>
        </w:rPr>
      </w:pPr>
    </w:p>
    <w:p>
      <w:pPr>
        <w:pStyle w:val="BodyText"/>
        <w:spacing w:line="20" w:lineRule="exact" w:before="0"/>
        <w:ind w:left="253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12700"/>
                <wp:effectExtent l="9525" t="0" r="5714" b="6350"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4680585" cy="12700"/>
                          <a:chExt cx="4680585" cy="1270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635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1pt;mso-position-horizontal-relative:char;mso-position-vertical-relative:line" id="docshapegroup258" coordorigin="0,0" coordsize="7371,20">
                <v:line style="position:absolute" from="0,10" to="737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jc w:val="left"/>
        <w:rPr>
          <w:sz w:val="2"/>
        </w:rPr>
        <w:sectPr>
          <w:pgSz w:w="9080" w:h="11910"/>
          <w:pgMar w:header="358" w:footer="317" w:top="680" w:bottom="500" w:left="708" w:right="566"/>
        </w:sectPr>
      </w:pPr>
    </w:p>
    <w:p>
      <w:pPr>
        <w:spacing w:before="45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610360</wp:posOffset>
                </wp:positionH>
                <wp:positionV relativeFrom="paragraph">
                  <wp:posOffset>230301</wp:posOffset>
                </wp:positionV>
                <wp:extent cx="4680585" cy="127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2576" from="48.059898pt,18.134001pt" to="416.563898pt,18.13400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4"/>
        </w:rPr>
        <w:t>DIRETORIA</w:t>
      </w:r>
    </w:p>
    <w:p>
      <w:pPr>
        <w:spacing w:before="113"/>
        <w:ind w:left="253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Contadora</w:t>
      </w:r>
      <w:r>
        <w:rPr>
          <w:b/>
          <w:spacing w:val="-6"/>
          <w:sz w:val="18"/>
        </w:rPr>
        <w:t> </w:t>
      </w:r>
      <w:r>
        <w:rPr>
          <w:b/>
          <w:spacing w:val="-4"/>
          <w:sz w:val="18"/>
        </w:rPr>
        <w:t>Maria Clara Cavalcante </w:t>
      </w:r>
      <w:r>
        <w:rPr>
          <w:b/>
          <w:spacing w:val="-5"/>
          <w:sz w:val="18"/>
        </w:rPr>
        <w:t>Bugarim</w:t>
      </w:r>
    </w:p>
    <w:p>
      <w:pPr>
        <w:spacing w:before="10"/>
        <w:ind w:left="253" w:right="0" w:firstLine="0"/>
        <w:jc w:val="left"/>
        <w:rPr>
          <w:b/>
          <w:i/>
          <w:sz w:val="14"/>
        </w:rPr>
      </w:pPr>
      <w:r>
        <w:rPr>
          <w:b/>
          <w:i/>
          <w:spacing w:val="-2"/>
          <w:sz w:val="14"/>
        </w:rPr>
        <w:t>Presidente</w:t>
      </w:r>
    </w:p>
    <w:p>
      <w:pPr>
        <w:pStyle w:val="BodyText"/>
        <w:spacing w:before="1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8"/>
        </w:rPr>
      </w:pPr>
      <w:r>
        <w:rPr>
          <w:b/>
          <w:sz w:val="18"/>
        </w:rPr>
        <w:t>Contador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Enory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Luiz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Spinelli</w:t>
      </w:r>
    </w:p>
    <w:p>
      <w:pPr>
        <w:spacing w:before="11"/>
        <w:ind w:left="253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Vice-presidente</w:t>
      </w:r>
      <w:r>
        <w:rPr>
          <w:b/>
          <w:i/>
          <w:spacing w:val="-5"/>
          <w:sz w:val="14"/>
        </w:rPr>
        <w:t> </w:t>
      </w:r>
      <w:r>
        <w:rPr>
          <w:b/>
          <w:i/>
          <w:sz w:val="14"/>
        </w:rPr>
        <w:t>de</w:t>
      </w:r>
      <w:r>
        <w:rPr>
          <w:b/>
          <w:i/>
          <w:spacing w:val="-5"/>
          <w:sz w:val="14"/>
        </w:rPr>
        <w:t> </w:t>
      </w:r>
      <w:r>
        <w:rPr>
          <w:b/>
          <w:i/>
          <w:sz w:val="14"/>
        </w:rPr>
        <w:t>Fiscalização,</w:t>
      </w:r>
      <w:r>
        <w:rPr>
          <w:b/>
          <w:i/>
          <w:spacing w:val="-5"/>
          <w:sz w:val="14"/>
        </w:rPr>
        <w:t> </w:t>
      </w:r>
      <w:r>
        <w:rPr>
          <w:b/>
          <w:i/>
          <w:sz w:val="14"/>
        </w:rPr>
        <w:t>Ética</w:t>
      </w:r>
      <w:r>
        <w:rPr>
          <w:b/>
          <w:i/>
          <w:spacing w:val="-5"/>
          <w:sz w:val="14"/>
        </w:rPr>
        <w:t> </w:t>
      </w:r>
      <w:r>
        <w:rPr>
          <w:b/>
          <w:i/>
          <w:sz w:val="14"/>
        </w:rPr>
        <w:t>e</w:t>
      </w:r>
      <w:r>
        <w:rPr>
          <w:b/>
          <w:i/>
          <w:spacing w:val="-4"/>
          <w:sz w:val="14"/>
        </w:rPr>
        <w:t> </w:t>
      </w:r>
      <w:r>
        <w:rPr>
          <w:b/>
          <w:i/>
          <w:spacing w:val="-2"/>
          <w:sz w:val="14"/>
        </w:rPr>
        <w:t>Disciplina</w:t>
      </w: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8"/>
        </w:rPr>
      </w:pPr>
      <w:r>
        <w:rPr>
          <w:b/>
          <w:sz w:val="18"/>
        </w:rPr>
        <w:t>Contadora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Luci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Melita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18"/>
        </w:rPr>
        <w:t>Vaz</w:t>
      </w:r>
    </w:p>
    <w:p>
      <w:pPr>
        <w:spacing w:before="11"/>
        <w:ind w:left="253" w:right="0" w:firstLine="0"/>
        <w:jc w:val="left"/>
        <w:rPr>
          <w:b/>
          <w:i/>
          <w:sz w:val="14"/>
        </w:rPr>
      </w:pPr>
      <w:r>
        <w:rPr>
          <w:b/>
          <w:i/>
          <w:spacing w:val="-2"/>
          <w:sz w:val="14"/>
        </w:rPr>
        <w:t>Vice-presidente</w:t>
      </w:r>
      <w:r>
        <w:rPr>
          <w:b/>
          <w:i/>
          <w:spacing w:val="7"/>
          <w:sz w:val="14"/>
        </w:rPr>
        <w:t> </w:t>
      </w:r>
      <w:r>
        <w:rPr>
          <w:b/>
          <w:i/>
          <w:spacing w:val="-2"/>
          <w:sz w:val="14"/>
        </w:rPr>
        <w:t>de</w:t>
      </w:r>
      <w:r>
        <w:rPr>
          <w:b/>
          <w:i/>
          <w:spacing w:val="7"/>
          <w:sz w:val="14"/>
        </w:rPr>
        <w:t> </w:t>
      </w:r>
      <w:r>
        <w:rPr>
          <w:b/>
          <w:i/>
          <w:spacing w:val="-2"/>
          <w:sz w:val="14"/>
        </w:rPr>
        <w:t>Registro</w:t>
      </w: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8"/>
        </w:rPr>
      </w:pPr>
      <w:r>
        <w:rPr>
          <w:b/>
          <w:sz w:val="18"/>
        </w:rPr>
        <w:t>Contador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Nelson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Mitimasa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Jinzenji</w:t>
      </w:r>
    </w:p>
    <w:p>
      <w:pPr>
        <w:spacing w:before="11"/>
        <w:ind w:left="253" w:right="0" w:firstLine="0"/>
        <w:jc w:val="left"/>
        <w:rPr>
          <w:b/>
          <w:i/>
          <w:sz w:val="14"/>
        </w:rPr>
      </w:pPr>
      <w:r>
        <w:rPr>
          <w:b/>
          <w:i/>
          <w:spacing w:val="-2"/>
          <w:sz w:val="14"/>
        </w:rPr>
        <w:t>Vice-presidente</w:t>
      </w:r>
      <w:r>
        <w:rPr>
          <w:b/>
          <w:i/>
          <w:spacing w:val="11"/>
          <w:sz w:val="14"/>
        </w:rPr>
        <w:t> </w:t>
      </w:r>
      <w:r>
        <w:rPr>
          <w:b/>
          <w:i/>
          <w:spacing w:val="-2"/>
          <w:sz w:val="14"/>
        </w:rPr>
        <w:t>Técnico</w:t>
      </w: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8"/>
        </w:rPr>
      </w:pPr>
      <w:r>
        <w:rPr>
          <w:b/>
          <w:sz w:val="18"/>
        </w:rPr>
        <w:t>Contador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Adeildo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Osorio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Oliveira</w:t>
      </w:r>
    </w:p>
    <w:p>
      <w:pPr>
        <w:spacing w:before="11"/>
        <w:ind w:left="253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Vice-presidente</w:t>
      </w:r>
      <w:r>
        <w:rPr>
          <w:b/>
          <w:i/>
          <w:spacing w:val="-9"/>
          <w:sz w:val="14"/>
        </w:rPr>
        <w:t> </w:t>
      </w:r>
      <w:r>
        <w:rPr>
          <w:b/>
          <w:i/>
          <w:sz w:val="14"/>
        </w:rPr>
        <w:t>de</w:t>
      </w:r>
      <w:r>
        <w:rPr>
          <w:b/>
          <w:i/>
          <w:spacing w:val="-9"/>
          <w:sz w:val="14"/>
        </w:rPr>
        <w:t> </w:t>
      </w:r>
      <w:r>
        <w:rPr>
          <w:b/>
          <w:i/>
          <w:sz w:val="14"/>
        </w:rPr>
        <w:t>Controle</w:t>
      </w:r>
      <w:r>
        <w:rPr>
          <w:b/>
          <w:i/>
          <w:spacing w:val="-9"/>
          <w:sz w:val="14"/>
        </w:rPr>
        <w:t> </w:t>
      </w:r>
      <w:r>
        <w:rPr>
          <w:b/>
          <w:i/>
          <w:spacing w:val="-2"/>
          <w:sz w:val="14"/>
        </w:rPr>
        <w:t>Interno</w:t>
      </w: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8"/>
        </w:rPr>
      </w:pPr>
      <w:r>
        <w:rPr>
          <w:b/>
          <w:sz w:val="18"/>
        </w:rPr>
        <w:t>Contador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José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Martonio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Alves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Coelho</w:t>
      </w:r>
    </w:p>
    <w:p>
      <w:pPr>
        <w:spacing w:before="11"/>
        <w:ind w:left="253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Vice-presidente</w:t>
      </w:r>
      <w:r>
        <w:rPr>
          <w:b/>
          <w:i/>
          <w:spacing w:val="-7"/>
          <w:sz w:val="14"/>
        </w:rPr>
        <w:t> </w:t>
      </w:r>
      <w:r>
        <w:rPr>
          <w:b/>
          <w:i/>
          <w:sz w:val="14"/>
        </w:rPr>
        <w:t>de</w:t>
      </w:r>
      <w:r>
        <w:rPr>
          <w:b/>
          <w:i/>
          <w:spacing w:val="-7"/>
          <w:sz w:val="14"/>
        </w:rPr>
        <w:t> </w:t>
      </w:r>
      <w:r>
        <w:rPr>
          <w:b/>
          <w:i/>
          <w:sz w:val="14"/>
        </w:rPr>
        <w:t>Desenvolvimento</w:t>
      </w:r>
      <w:r>
        <w:rPr>
          <w:b/>
          <w:i/>
          <w:spacing w:val="-6"/>
          <w:sz w:val="14"/>
        </w:rPr>
        <w:t> </w:t>
      </w:r>
      <w:r>
        <w:rPr>
          <w:b/>
          <w:i/>
          <w:spacing w:val="-2"/>
          <w:sz w:val="14"/>
        </w:rPr>
        <w:t>Profissional</w:t>
      </w: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pStyle w:val="BodyText"/>
        <w:spacing w:before="98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610360</wp:posOffset>
                </wp:positionH>
                <wp:positionV relativeFrom="paragraph">
                  <wp:posOffset>204334</wp:posOffset>
                </wp:positionV>
                <wp:extent cx="4680585" cy="127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088" from="48.059898pt,16.089333pt" to="416.563898pt,16.08933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610360</wp:posOffset>
                </wp:positionH>
                <wp:positionV relativeFrom="paragraph">
                  <wp:posOffset>-38654</wp:posOffset>
                </wp:positionV>
                <wp:extent cx="4680585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600" from="48.059898pt,-3.043668pt" to="416.563898pt,-3.04366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REGISTRO</w:t>
      </w:r>
    </w:p>
    <w:p>
      <w:pPr>
        <w:spacing w:line="206" w:lineRule="exact" w:before="88"/>
        <w:ind w:left="253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Contadora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Luci Melita </w:t>
      </w:r>
      <w:r>
        <w:rPr>
          <w:b/>
          <w:spacing w:val="-5"/>
          <w:sz w:val="18"/>
        </w:rPr>
        <w:t>Vaz</w:t>
      </w:r>
    </w:p>
    <w:p>
      <w:pPr>
        <w:spacing w:line="160" w:lineRule="exact" w:before="0"/>
        <w:ind w:left="253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Coordenadora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6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pStyle w:val="BodyText"/>
        <w:spacing w:before="27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6"/>
        </w:rPr>
      </w:pPr>
      <w:r>
        <w:rPr>
          <w:b/>
          <w:sz w:val="16"/>
        </w:rPr>
        <w:t>Conselheiros</w:t>
      </w:r>
      <w:r>
        <w:rPr>
          <w:b/>
          <w:spacing w:val="-11"/>
          <w:sz w:val="16"/>
        </w:rPr>
        <w:t> </w:t>
      </w:r>
      <w:r>
        <w:rPr>
          <w:b/>
          <w:spacing w:val="-2"/>
          <w:sz w:val="16"/>
        </w:rPr>
        <w:t>Efetivos</w:t>
      </w:r>
    </w:p>
    <w:p>
      <w:pPr>
        <w:spacing w:line="249" w:lineRule="auto" w:before="8"/>
        <w:ind w:left="253" w:right="1210" w:firstLine="0"/>
        <w:jc w:val="left"/>
        <w:rPr>
          <w:sz w:val="16"/>
        </w:rPr>
      </w:pPr>
      <w:r>
        <w:rPr>
          <w:sz w:val="16"/>
        </w:rPr>
        <w:t>Luiz Henrique de </w:t>
      </w:r>
      <w:r>
        <w:rPr>
          <w:sz w:val="16"/>
        </w:rPr>
        <w:t>Souza</w:t>
      </w:r>
      <w:r>
        <w:rPr>
          <w:sz w:val="16"/>
        </w:rPr>
        <w:t> Bernardo</w:t>
      </w:r>
      <w:r>
        <w:rPr>
          <w:spacing w:val="-12"/>
          <w:sz w:val="16"/>
        </w:rPr>
        <w:t> </w:t>
      </w:r>
      <w:r>
        <w:rPr>
          <w:sz w:val="16"/>
        </w:rPr>
        <w:t>Rodrigues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1"/>
          <w:sz w:val="16"/>
        </w:rPr>
        <w:t> </w:t>
      </w:r>
      <w:r>
        <w:rPr>
          <w:sz w:val="16"/>
        </w:rPr>
        <w:t>Sousa</w:t>
      </w:r>
      <w:r>
        <w:rPr>
          <w:sz w:val="16"/>
        </w:rPr>
        <w:t> Grimaldi Gonçalves Dantas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0"/>
        <w:jc w:val="left"/>
        <w:rPr>
          <w:sz w:val="18"/>
        </w:rPr>
      </w:pPr>
    </w:p>
    <w:p>
      <w:pPr>
        <w:spacing w:before="0"/>
        <w:ind w:left="25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Juarez Domingues Carneiro</w:t>
      </w:r>
    </w:p>
    <w:p>
      <w:pPr>
        <w:spacing w:before="10"/>
        <w:ind w:left="250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Vice-presidente</w:t>
      </w:r>
      <w:r>
        <w:rPr>
          <w:b/>
          <w:i/>
          <w:spacing w:val="-7"/>
          <w:sz w:val="14"/>
        </w:rPr>
        <w:t> </w:t>
      </w:r>
      <w:r>
        <w:rPr>
          <w:b/>
          <w:i/>
          <w:sz w:val="14"/>
        </w:rPr>
        <w:t>de</w:t>
      </w:r>
      <w:r>
        <w:rPr>
          <w:b/>
          <w:i/>
          <w:spacing w:val="-7"/>
          <w:sz w:val="14"/>
        </w:rPr>
        <w:t> </w:t>
      </w:r>
      <w:r>
        <w:rPr>
          <w:b/>
          <w:i/>
          <w:sz w:val="14"/>
        </w:rPr>
        <w:t>Desenvolvimento</w:t>
      </w:r>
      <w:r>
        <w:rPr>
          <w:b/>
          <w:i/>
          <w:spacing w:val="-6"/>
          <w:sz w:val="14"/>
        </w:rPr>
        <w:t> </w:t>
      </w:r>
      <w:r>
        <w:rPr>
          <w:b/>
          <w:i/>
          <w:spacing w:val="-2"/>
          <w:sz w:val="14"/>
        </w:rPr>
        <w:t>Operacional</w:t>
      </w:r>
    </w:p>
    <w:p>
      <w:pPr>
        <w:pStyle w:val="BodyText"/>
        <w:spacing w:before="1"/>
        <w:jc w:val="left"/>
        <w:rPr>
          <w:b/>
          <w:i/>
          <w:sz w:val="14"/>
        </w:rPr>
      </w:pPr>
    </w:p>
    <w:p>
      <w:pPr>
        <w:spacing w:before="0"/>
        <w:ind w:left="250" w:right="0" w:firstLine="0"/>
        <w:jc w:val="left"/>
        <w:rPr>
          <w:b/>
          <w:sz w:val="18"/>
        </w:rPr>
      </w:pPr>
      <w:r>
        <w:rPr>
          <w:b/>
          <w:spacing w:val="-6"/>
          <w:sz w:val="18"/>
        </w:rPr>
        <w:t>Contadora</w:t>
      </w:r>
      <w:r>
        <w:rPr>
          <w:b/>
          <w:spacing w:val="2"/>
          <w:sz w:val="18"/>
        </w:rPr>
        <w:t> </w:t>
      </w:r>
      <w:r>
        <w:rPr>
          <w:b/>
          <w:spacing w:val="-6"/>
          <w:sz w:val="18"/>
        </w:rPr>
        <w:t>Silvia</w:t>
      </w:r>
      <w:r>
        <w:rPr>
          <w:b/>
          <w:spacing w:val="2"/>
          <w:sz w:val="18"/>
        </w:rPr>
        <w:t> </w:t>
      </w:r>
      <w:r>
        <w:rPr>
          <w:b/>
          <w:spacing w:val="-6"/>
          <w:sz w:val="18"/>
        </w:rPr>
        <w:t>Mara</w:t>
      </w:r>
      <w:r>
        <w:rPr>
          <w:b/>
          <w:spacing w:val="2"/>
          <w:sz w:val="18"/>
        </w:rPr>
        <w:t> </w:t>
      </w:r>
      <w:r>
        <w:rPr>
          <w:b/>
          <w:spacing w:val="-6"/>
          <w:sz w:val="18"/>
        </w:rPr>
        <w:t>Leite</w:t>
      </w:r>
      <w:r>
        <w:rPr>
          <w:b/>
          <w:spacing w:val="2"/>
          <w:sz w:val="18"/>
        </w:rPr>
        <w:t> </w:t>
      </w:r>
      <w:r>
        <w:rPr>
          <w:b/>
          <w:spacing w:val="-6"/>
          <w:sz w:val="18"/>
        </w:rPr>
        <w:t>Cavalcante</w:t>
      </w:r>
    </w:p>
    <w:p>
      <w:pPr>
        <w:spacing w:before="11"/>
        <w:ind w:left="250" w:right="0" w:firstLine="0"/>
        <w:jc w:val="left"/>
        <w:rPr>
          <w:b/>
          <w:i/>
          <w:sz w:val="14"/>
        </w:rPr>
      </w:pPr>
      <w:r>
        <w:rPr>
          <w:b/>
          <w:i/>
          <w:spacing w:val="-2"/>
          <w:sz w:val="14"/>
        </w:rPr>
        <w:t>Vice-presidente</w:t>
      </w:r>
      <w:r>
        <w:rPr>
          <w:b/>
          <w:i/>
          <w:spacing w:val="7"/>
          <w:sz w:val="14"/>
        </w:rPr>
        <w:t> </w:t>
      </w:r>
      <w:r>
        <w:rPr>
          <w:b/>
          <w:i/>
          <w:spacing w:val="-2"/>
          <w:sz w:val="14"/>
        </w:rPr>
        <w:t>de</w:t>
      </w:r>
      <w:r>
        <w:rPr>
          <w:b/>
          <w:i/>
          <w:spacing w:val="1"/>
          <w:sz w:val="14"/>
        </w:rPr>
        <w:t> </w:t>
      </w:r>
      <w:r>
        <w:rPr>
          <w:b/>
          <w:i/>
          <w:spacing w:val="-2"/>
          <w:sz w:val="14"/>
        </w:rPr>
        <w:t>Administração</w:t>
      </w:r>
    </w:p>
    <w:p>
      <w:pPr>
        <w:pStyle w:val="BodyText"/>
        <w:spacing w:before="5"/>
        <w:jc w:val="left"/>
        <w:rPr>
          <w:b/>
          <w:i/>
          <w:sz w:val="14"/>
        </w:rPr>
      </w:pPr>
    </w:p>
    <w:p>
      <w:pPr>
        <w:spacing w:line="232" w:lineRule="auto" w:before="0"/>
        <w:ind w:left="250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Técnico</w:t>
      </w:r>
      <w:r>
        <w:rPr>
          <w:b/>
          <w:spacing w:val="-11"/>
          <w:sz w:val="18"/>
        </w:rPr>
        <w:t> </w:t>
      </w:r>
      <w:r>
        <w:rPr>
          <w:b/>
          <w:spacing w:val="-4"/>
          <w:sz w:val="18"/>
        </w:rPr>
        <w:t>em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Contabilidade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José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Odilo</w:t>
      </w:r>
      <w:r>
        <w:rPr>
          <w:b/>
          <w:spacing w:val="-4"/>
          <w:sz w:val="18"/>
        </w:rPr>
        <w:t>n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Faustino</w:t>
      </w:r>
    </w:p>
    <w:p>
      <w:pPr>
        <w:spacing w:line="268" w:lineRule="auto" w:before="11"/>
        <w:ind w:left="250" w:right="109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Coordenador-Adjunto</w:t>
      </w:r>
      <w:r>
        <w:rPr>
          <w:b/>
          <w:i/>
          <w:spacing w:val="-8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8"/>
          <w:sz w:val="14"/>
        </w:rPr>
        <w:t> </w:t>
      </w:r>
      <w:r>
        <w:rPr>
          <w:b/>
          <w:i/>
          <w:sz w:val="14"/>
        </w:rPr>
        <w:t>Câmara</w:t>
      </w:r>
      <w:r>
        <w:rPr>
          <w:b/>
          <w:i/>
          <w:spacing w:val="-8"/>
          <w:sz w:val="14"/>
        </w:rPr>
        <w:t> </w:t>
      </w:r>
      <w:r>
        <w:rPr>
          <w:b/>
          <w:i/>
          <w:sz w:val="14"/>
        </w:rPr>
        <w:t>de</w:t>
      </w:r>
      <w:r>
        <w:rPr>
          <w:b/>
          <w:i/>
          <w:spacing w:val="-8"/>
          <w:sz w:val="14"/>
        </w:rPr>
        <w:t> </w:t>
      </w:r>
      <w:r>
        <w:rPr>
          <w:b/>
          <w:i/>
          <w:sz w:val="14"/>
        </w:rPr>
        <w:t>Fiscalização,</w:t>
      </w:r>
      <w:r>
        <w:rPr>
          <w:b/>
          <w:i/>
          <w:spacing w:val="40"/>
          <w:sz w:val="14"/>
        </w:rPr>
        <w:t> </w:t>
      </w:r>
      <w:r>
        <w:rPr>
          <w:b/>
          <w:i/>
          <w:sz w:val="14"/>
        </w:rPr>
        <w:t>Ética e Disciplina</w:t>
      </w:r>
    </w:p>
    <w:p>
      <w:pPr>
        <w:spacing w:before="142"/>
        <w:ind w:left="250" w:right="0" w:firstLine="0"/>
        <w:jc w:val="left"/>
        <w:rPr>
          <w:b/>
          <w:sz w:val="18"/>
        </w:rPr>
      </w:pPr>
      <w:r>
        <w:rPr>
          <w:b/>
          <w:spacing w:val="-6"/>
          <w:sz w:val="18"/>
        </w:rPr>
        <w:t>Contador</w:t>
      </w:r>
      <w:r>
        <w:rPr>
          <w:b/>
          <w:sz w:val="18"/>
        </w:rPr>
        <w:t> </w:t>
      </w:r>
      <w:r>
        <w:rPr>
          <w:b/>
          <w:spacing w:val="-6"/>
          <w:sz w:val="18"/>
        </w:rPr>
        <w:t>Sebastião</w:t>
      </w:r>
      <w:r>
        <w:rPr>
          <w:b/>
          <w:spacing w:val="3"/>
          <w:sz w:val="18"/>
        </w:rPr>
        <w:t> </w:t>
      </w:r>
      <w:r>
        <w:rPr>
          <w:b/>
          <w:spacing w:val="-6"/>
          <w:sz w:val="18"/>
        </w:rPr>
        <w:t>Célio</w:t>
      </w:r>
      <w:r>
        <w:rPr>
          <w:b/>
          <w:spacing w:val="3"/>
          <w:sz w:val="18"/>
        </w:rPr>
        <w:t> </w:t>
      </w:r>
      <w:r>
        <w:rPr>
          <w:b/>
          <w:spacing w:val="-6"/>
          <w:sz w:val="18"/>
        </w:rPr>
        <w:t>Costa</w:t>
      </w:r>
      <w:r>
        <w:rPr>
          <w:b/>
          <w:spacing w:val="3"/>
          <w:sz w:val="18"/>
        </w:rPr>
        <w:t> </w:t>
      </w:r>
      <w:r>
        <w:rPr>
          <w:b/>
          <w:spacing w:val="-6"/>
          <w:sz w:val="18"/>
        </w:rPr>
        <w:t>Castro</w:t>
      </w:r>
    </w:p>
    <w:p>
      <w:pPr>
        <w:spacing w:before="10"/>
        <w:ind w:left="250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Coordenador-Adjunto</w:t>
      </w:r>
      <w:r>
        <w:rPr>
          <w:b/>
          <w:i/>
          <w:spacing w:val="-4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2"/>
          <w:sz w:val="14"/>
        </w:rPr>
        <w:t> </w:t>
      </w:r>
      <w:r>
        <w:rPr>
          <w:b/>
          <w:i/>
          <w:sz w:val="14"/>
        </w:rPr>
        <w:t>Câmara</w:t>
      </w:r>
      <w:r>
        <w:rPr>
          <w:b/>
          <w:i/>
          <w:spacing w:val="-2"/>
          <w:sz w:val="14"/>
        </w:rPr>
        <w:t> </w:t>
      </w:r>
      <w:r>
        <w:rPr>
          <w:b/>
          <w:i/>
          <w:sz w:val="14"/>
        </w:rPr>
        <w:t>de</w:t>
      </w:r>
      <w:r>
        <w:rPr>
          <w:b/>
          <w:i/>
          <w:spacing w:val="-1"/>
          <w:sz w:val="14"/>
        </w:rPr>
        <w:t> </w:t>
      </w:r>
      <w:r>
        <w:rPr>
          <w:b/>
          <w:i/>
          <w:spacing w:val="-2"/>
          <w:sz w:val="14"/>
        </w:rPr>
        <w:t>Registro</w:t>
      </w:r>
    </w:p>
    <w:p>
      <w:pPr>
        <w:pStyle w:val="BodyText"/>
        <w:spacing w:before="26"/>
        <w:jc w:val="left"/>
        <w:rPr>
          <w:b/>
          <w:i/>
          <w:sz w:val="14"/>
        </w:rPr>
      </w:pPr>
    </w:p>
    <w:p>
      <w:pPr>
        <w:spacing w:line="232" w:lineRule="auto" w:before="0"/>
        <w:ind w:left="250" w:right="752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Técnico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em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Contabilidade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Bernard</w:t>
      </w:r>
      <w:r>
        <w:rPr>
          <w:b/>
          <w:spacing w:val="-4"/>
          <w:sz w:val="18"/>
        </w:rPr>
        <w:t>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Rodrigues de Souza</w:t>
      </w:r>
    </w:p>
    <w:p>
      <w:pPr>
        <w:spacing w:line="268" w:lineRule="auto" w:before="11"/>
        <w:ind w:left="250" w:right="162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Representante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dos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téc.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em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Contabilidade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no</w:t>
      </w:r>
      <w:r>
        <w:rPr>
          <w:b/>
          <w:i/>
          <w:spacing w:val="40"/>
          <w:sz w:val="14"/>
        </w:rPr>
        <w:t> </w:t>
      </w:r>
      <w:r>
        <w:rPr>
          <w:b/>
          <w:i/>
          <w:sz w:val="14"/>
        </w:rPr>
        <w:t>Conselho</w:t>
      </w:r>
      <w:r>
        <w:rPr>
          <w:b/>
          <w:i/>
          <w:spacing w:val="-2"/>
          <w:sz w:val="14"/>
        </w:rPr>
        <w:t> </w:t>
      </w:r>
      <w:r>
        <w:rPr>
          <w:b/>
          <w:i/>
          <w:sz w:val="14"/>
        </w:rPr>
        <w:t>Diretor</w:t>
      </w: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pStyle w:val="BodyText"/>
        <w:spacing w:before="0"/>
        <w:jc w:val="left"/>
        <w:rPr>
          <w:b/>
          <w:i/>
          <w:sz w:val="14"/>
        </w:rPr>
      </w:pPr>
    </w:p>
    <w:p>
      <w:pPr>
        <w:pStyle w:val="BodyText"/>
        <w:spacing w:before="42"/>
        <w:jc w:val="left"/>
        <w:rPr>
          <w:b/>
          <w:i/>
          <w:sz w:val="14"/>
        </w:rPr>
      </w:pPr>
    </w:p>
    <w:p>
      <w:pPr>
        <w:spacing w:line="206" w:lineRule="exact" w:before="0"/>
        <w:ind w:left="25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 Sebastião Célio Costa Castro</w:t>
      </w:r>
    </w:p>
    <w:p>
      <w:pPr>
        <w:spacing w:line="160" w:lineRule="exact" w:before="0"/>
        <w:ind w:left="250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Coordenador-Adjunto</w:t>
      </w:r>
      <w:r>
        <w:rPr>
          <w:b/>
          <w:i/>
          <w:spacing w:val="-1"/>
          <w:sz w:val="14"/>
        </w:rPr>
        <w:t> </w:t>
      </w:r>
      <w:r>
        <w:rPr>
          <w:b/>
          <w:i/>
          <w:sz w:val="14"/>
        </w:rPr>
        <w:t>da </w:t>
      </w:r>
      <w:r>
        <w:rPr>
          <w:b/>
          <w:i/>
          <w:spacing w:val="-2"/>
          <w:sz w:val="14"/>
        </w:rPr>
        <w:t>Câmara</w:t>
      </w:r>
    </w:p>
    <w:p>
      <w:pPr>
        <w:pStyle w:val="BodyText"/>
        <w:spacing w:before="27"/>
        <w:jc w:val="left"/>
        <w:rPr>
          <w:b/>
          <w:i/>
          <w:sz w:val="14"/>
        </w:rPr>
      </w:pPr>
    </w:p>
    <w:p>
      <w:pPr>
        <w:spacing w:line="249" w:lineRule="auto" w:before="0"/>
        <w:ind w:left="250" w:right="1530" w:firstLine="0"/>
        <w:jc w:val="left"/>
        <w:rPr>
          <w:sz w:val="16"/>
        </w:rPr>
      </w:pPr>
      <w:r>
        <w:rPr>
          <w:b/>
          <w:sz w:val="16"/>
        </w:rPr>
        <w:t>Conselheiros</w:t>
      </w:r>
      <w:r>
        <w:rPr>
          <w:b/>
          <w:spacing w:val="-12"/>
          <w:sz w:val="16"/>
        </w:rPr>
        <w:t> </w:t>
      </w:r>
      <w:r>
        <w:rPr>
          <w:b/>
          <w:sz w:val="16"/>
        </w:rPr>
        <w:t>Suplentes</w:t>
      </w:r>
      <w:r>
        <w:rPr>
          <w:b/>
          <w:sz w:val="16"/>
        </w:rPr>
        <w:t> </w:t>
      </w:r>
      <w:r>
        <w:rPr>
          <w:sz w:val="16"/>
        </w:rPr>
        <w:t>Orismar Parreira </w:t>
      </w:r>
      <w:r>
        <w:rPr>
          <w:sz w:val="16"/>
        </w:rPr>
        <w:t>Costa</w:t>
      </w:r>
      <w:r>
        <w:rPr>
          <w:sz w:val="16"/>
        </w:rPr>
        <w:t> Delmiro da Silva Moreira</w:t>
      </w:r>
    </w:p>
    <w:p>
      <w:pPr>
        <w:spacing w:line="249" w:lineRule="auto" w:before="2"/>
        <w:ind w:left="250" w:right="661" w:firstLine="0"/>
        <w:jc w:val="left"/>
        <w:rPr>
          <w:sz w:val="16"/>
        </w:rPr>
      </w:pPr>
      <w:r>
        <w:rPr>
          <w:sz w:val="16"/>
        </w:rPr>
        <w:t>Elizabete</w:t>
      </w:r>
      <w:r>
        <w:rPr>
          <w:spacing w:val="-10"/>
          <w:sz w:val="16"/>
        </w:rPr>
        <w:t> </w:t>
      </w:r>
      <w:r>
        <w:rPr>
          <w:sz w:val="16"/>
        </w:rPr>
        <w:t>Coimbra</w:t>
      </w:r>
      <w:r>
        <w:rPr>
          <w:spacing w:val="-10"/>
          <w:sz w:val="16"/>
        </w:rPr>
        <w:t> </w:t>
      </w:r>
      <w:r>
        <w:rPr>
          <w:sz w:val="16"/>
        </w:rPr>
        <w:t>Lisboa</w:t>
      </w:r>
      <w:r>
        <w:rPr>
          <w:spacing w:val="-10"/>
          <w:sz w:val="16"/>
        </w:rPr>
        <w:t> </w:t>
      </w:r>
      <w:r>
        <w:rPr>
          <w:sz w:val="16"/>
        </w:rPr>
        <w:t>Gonçalves</w:t>
      </w:r>
      <w:r>
        <w:rPr>
          <w:sz w:val="16"/>
        </w:rPr>
        <w:t> Aluisio Pires de Oliveira</w:t>
      </w:r>
    </w:p>
    <w:p>
      <w:pPr>
        <w:spacing w:before="1"/>
        <w:ind w:left="250" w:right="0" w:firstLine="0"/>
        <w:jc w:val="left"/>
        <w:rPr>
          <w:sz w:val="16"/>
        </w:rPr>
      </w:pPr>
      <w:r>
        <w:rPr>
          <w:sz w:val="16"/>
        </w:rPr>
        <w:t>Gilsandro</w:t>
      </w:r>
      <w:r>
        <w:rPr>
          <w:spacing w:val="-5"/>
          <w:sz w:val="16"/>
        </w:rPr>
        <w:t> </w:t>
      </w:r>
      <w:r>
        <w:rPr>
          <w:sz w:val="16"/>
        </w:rPr>
        <w:t>Costa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Macedo</w:t>
      </w:r>
    </w:p>
    <w:p>
      <w:pPr>
        <w:spacing w:after="0"/>
        <w:jc w:val="left"/>
        <w:rPr>
          <w:sz w:val="16"/>
        </w:rPr>
        <w:sectPr>
          <w:type w:val="continuous"/>
          <w:pgSz w:w="9080" w:h="11910"/>
          <w:pgMar w:header="358" w:footer="317" w:top="680" w:bottom="500" w:left="708" w:right="566"/>
          <w:cols w:num="2" w:equalWidth="0">
            <w:col w:w="3810" w:space="40"/>
            <w:col w:w="3956"/>
          </w:cols>
        </w:sectPr>
      </w:pPr>
    </w:p>
    <w:p>
      <w:pPr>
        <w:pStyle w:val="BodyText"/>
        <w:spacing w:before="6"/>
        <w:jc w:val="left"/>
        <w:rPr>
          <w:sz w:val="10"/>
        </w:rPr>
      </w:pPr>
    </w:p>
    <w:p>
      <w:pPr>
        <w:pStyle w:val="BodyText"/>
        <w:spacing w:line="20" w:lineRule="exact" w:before="0"/>
        <w:ind w:left="253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12700"/>
                <wp:effectExtent l="9525" t="0" r="5714" b="6350"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4680585" cy="12700"/>
                          <a:chExt cx="4680585" cy="1270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635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1pt;mso-position-horizontal-relative:char;mso-position-vertical-relative:line" id="docshapegroup259" coordorigin="0,0" coordsize="7371,20">
                <v:line style="position:absolute" from="0,10" to="737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5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610360</wp:posOffset>
                </wp:positionH>
                <wp:positionV relativeFrom="paragraph">
                  <wp:posOffset>230301</wp:posOffset>
                </wp:positionV>
                <wp:extent cx="4680585" cy="1270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4112" from="48.059898pt,18.134001pt" to="416.563898pt,18.13400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FISCALIZAÇÃO,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ÉTICA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DISCIPLINA</w:t>
      </w:r>
    </w:p>
    <w:p>
      <w:pPr>
        <w:spacing w:after="0"/>
        <w:jc w:val="left"/>
        <w:rPr>
          <w:b/>
          <w:sz w:val="24"/>
        </w:rPr>
        <w:sectPr>
          <w:type w:val="continuous"/>
          <w:pgSz w:w="9080" w:h="11910"/>
          <w:pgMar w:header="358" w:footer="317" w:top="680" w:bottom="500" w:left="708" w:right="566"/>
        </w:sectPr>
      </w:pPr>
    </w:p>
    <w:p>
      <w:pPr>
        <w:spacing w:line="206" w:lineRule="exact" w:before="101"/>
        <w:ind w:left="253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Enory Luiz Spinelli</w:t>
      </w:r>
    </w:p>
    <w:p>
      <w:pPr>
        <w:spacing w:line="160" w:lineRule="exact" w:before="0"/>
        <w:ind w:left="253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5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pStyle w:val="BodyText"/>
        <w:spacing w:before="31"/>
        <w:jc w:val="left"/>
        <w:rPr>
          <w:b/>
          <w:i/>
          <w:sz w:val="14"/>
        </w:rPr>
      </w:pPr>
    </w:p>
    <w:p>
      <w:pPr>
        <w:spacing w:before="0"/>
        <w:ind w:left="253" w:right="0" w:firstLine="0"/>
        <w:jc w:val="left"/>
        <w:rPr>
          <w:b/>
          <w:sz w:val="16"/>
        </w:rPr>
      </w:pPr>
      <w:r>
        <w:rPr>
          <w:b/>
          <w:sz w:val="16"/>
        </w:rPr>
        <w:t>Conselheiros</w:t>
      </w:r>
      <w:r>
        <w:rPr>
          <w:b/>
          <w:spacing w:val="-11"/>
          <w:sz w:val="16"/>
        </w:rPr>
        <w:t> </w:t>
      </w:r>
      <w:r>
        <w:rPr>
          <w:b/>
          <w:spacing w:val="-2"/>
          <w:sz w:val="16"/>
        </w:rPr>
        <w:t>Efetivos</w:t>
      </w:r>
    </w:p>
    <w:p>
      <w:pPr>
        <w:spacing w:line="249" w:lineRule="auto" w:before="8"/>
        <w:ind w:left="253" w:right="0" w:firstLine="0"/>
        <w:jc w:val="left"/>
        <w:rPr>
          <w:sz w:val="16"/>
        </w:rPr>
      </w:pPr>
      <w:r>
        <w:rPr>
          <w:sz w:val="16"/>
        </w:rPr>
        <w:t>José</w:t>
      </w:r>
      <w:r>
        <w:rPr>
          <w:spacing w:val="-12"/>
          <w:sz w:val="16"/>
        </w:rPr>
        <w:t> </w:t>
      </w:r>
      <w:r>
        <w:rPr>
          <w:sz w:val="16"/>
        </w:rPr>
        <w:t>Wagner</w:t>
      </w:r>
      <w:r>
        <w:rPr>
          <w:spacing w:val="-11"/>
          <w:sz w:val="16"/>
        </w:rPr>
        <w:t> </w:t>
      </w:r>
      <w:r>
        <w:rPr>
          <w:sz w:val="16"/>
        </w:rPr>
        <w:t>Rabelo</w:t>
      </w:r>
      <w:r>
        <w:rPr>
          <w:spacing w:val="-11"/>
          <w:sz w:val="16"/>
        </w:rPr>
        <w:t> </w:t>
      </w:r>
      <w:r>
        <w:rPr>
          <w:sz w:val="16"/>
        </w:rPr>
        <w:t>Mesquita</w:t>
      </w:r>
      <w:r>
        <w:rPr>
          <w:sz w:val="16"/>
        </w:rPr>
        <w:t> Pedro Miranda</w:t>
      </w:r>
    </w:p>
    <w:p>
      <w:pPr>
        <w:spacing w:line="249" w:lineRule="auto" w:before="2"/>
        <w:ind w:left="253" w:right="193" w:firstLine="0"/>
        <w:jc w:val="left"/>
        <w:rPr>
          <w:sz w:val="16"/>
        </w:rPr>
      </w:pPr>
      <w:r>
        <w:rPr>
          <w:sz w:val="16"/>
        </w:rPr>
        <w:t>José Augusto Costa </w:t>
      </w:r>
      <w:r>
        <w:rPr>
          <w:sz w:val="16"/>
        </w:rPr>
        <w:t>Sobrinho</w:t>
      </w:r>
      <w:r>
        <w:rPr>
          <w:sz w:val="16"/>
        </w:rPr>
        <w:t> João de Oliveira e </w:t>
      </w:r>
      <w:r>
        <w:rPr>
          <w:sz w:val="16"/>
        </w:rPr>
        <w:t>Silva</w:t>
      </w:r>
      <w:r>
        <w:rPr>
          <w:sz w:val="16"/>
        </w:rPr>
        <w:t> Lucilene Florêncio V</w:t>
      </w:r>
      <w:r>
        <w:rPr>
          <w:sz w:val="16"/>
        </w:rPr>
        <w:t>iana</w:t>
      </w:r>
      <w:r>
        <w:rPr>
          <w:sz w:val="16"/>
        </w:rPr>
        <w:t> Berrnardo Rodrigues de </w:t>
      </w:r>
      <w:r>
        <w:rPr>
          <w:sz w:val="16"/>
        </w:rPr>
        <w:t>Sousa</w:t>
      </w:r>
      <w:r>
        <w:rPr>
          <w:sz w:val="16"/>
        </w:rPr>
        <w:t> José</w:t>
      </w:r>
      <w:r>
        <w:rPr>
          <w:spacing w:val="-10"/>
          <w:sz w:val="16"/>
        </w:rPr>
        <w:t> </w:t>
      </w:r>
      <w:r>
        <w:rPr>
          <w:sz w:val="16"/>
        </w:rPr>
        <w:t>Cléber</w:t>
      </w:r>
      <w:r>
        <w:rPr>
          <w:spacing w:val="-10"/>
          <w:sz w:val="16"/>
        </w:rPr>
        <w:t> </w:t>
      </w:r>
      <w:r>
        <w:rPr>
          <w:sz w:val="16"/>
        </w:rPr>
        <w:t>da</w:t>
      </w:r>
      <w:r>
        <w:rPr>
          <w:spacing w:val="-10"/>
          <w:sz w:val="16"/>
        </w:rPr>
        <w:t> </w:t>
      </w:r>
      <w:r>
        <w:rPr>
          <w:sz w:val="16"/>
        </w:rPr>
        <w:t>Silva</w:t>
      </w:r>
      <w:r>
        <w:rPr>
          <w:spacing w:val="-10"/>
          <w:sz w:val="16"/>
        </w:rPr>
        <w:t> </w:t>
      </w:r>
      <w:r>
        <w:rPr>
          <w:sz w:val="16"/>
        </w:rPr>
        <w:t>Fontineles</w:t>
      </w:r>
      <w:r>
        <w:rPr>
          <w:sz w:val="16"/>
        </w:rPr>
        <w:t> Luiz Henrique de Souza</w:t>
      </w:r>
    </w:p>
    <w:p>
      <w:pPr>
        <w:spacing w:line="249" w:lineRule="auto" w:before="4"/>
        <w:ind w:left="253" w:right="580" w:firstLine="0"/>
        <w:jc w:val="left"/>
        <w:rPr>
          <w:sz w:val="16"/>
        </w:rPr>
      </w:pPr>
      <w:r>
        <w:rPr>
          <w:sz w:val="16"/>
        </w:rPr>
        <w:t>Paulo</w:t>
      </w:r>
      <w:r>
        <w:rPr>
          <w:spacing w:val="-12"/>
          <w:sz w:val="16"/>
        </w:rPr>
        <w:t> </w:t>
      </w:r>
      <w:r>
        <w:rPr>
          <w:sz w:val="16"/>
        </w:rPr>
        <w:t>Luiz</w:t>
      </w:r>
      <w:r>
        <w:rPr>
          <w:spacing w:val="-11"/>
          <w:sz w:val="16"/>
        </w:rPr>
        <w:t> </w:t>
      </w:r>
      <w:r>
        <w:rPr>
          <w:sz w:val="16"/>
        </w:rPr>
        <w:t>Pacheco</w:t>
      </w:r>
      <w:r>
        <w:rPr>
          <w:sz w:val="16"/>
        </w:rPr>
        <w:t> Nelson Zafra</w:t>
      </w:r>
    </w:p>
    <w:p>
      <w:pPr>
        <w:spacing w:line="206" w:lineRule="exact" w:before="101"/>
        <w:ind w:left="253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8"/>
          <w:sz w:val="18"/>
        </w:rPr>
        <w:t>Téc.</w:t>
      </w:r>
      <w:r>
        <w:rPr>
          <w:b/>
          <w:spacing w:val="1"/>
          <w:sz w:val="18"/>
        </w:rPr>
        <w:t> </w:t>
      </w:r>
      <w:r>
        <w:rPr>
          <w:b/>
          <w:spacing w:val="-8"/>
          <w:sz w:val="18"/>
        </w:rPr>
        <w:t>em</w:t>
      </w:r>
      <w:r>
        <w:rPr>
          <w:b/>
          <w:spacing w:val="1"/>
          <w:sz w:val="18"/>
        </w:rPr>
        <w:t> </w:t>
      </w:r>
      <w:r>
        <w:rPr>
          <w:b/>
          <w:spacing w:val="-8"/>
          <w:sz w:val="18"/>
        </w:rPr>
        <w:t>Contabilidade</w:t>
      </w:r>
      <w:r>
        <w:rPr>
          <w:b/>
          <w:spacing w:val="2"/>
          <w:sz w:val="18"/>
        </w:rPr>
        <w:t> </w:t>
      </w:r>
      <w:r>
        <w:rPr>
          <w:b/>
          <w:spacing w:val="-8"/>
          <w:sz w:val="18"/>
        </w:rPr>
        <w:t>José</w:t>
      </w:r>
      <w:r>
        <w:rPr>
          <w:b/>
          <w:spacing w:val="1"/>
          <w:sz w:val="18"/>
        </w:rPr>
        <w:t> </w:t>
      </w:r>
      <w:r>
        <w:rPr>
          <w:b/>
          <w:spacing w:val="-8"/>
          <w:sz w:val="18"/>
        </w:rPr>
        <w:t>Odilon</w:t>
      </w:r>
      <w:r>
        <w:rPr>
          <w:b/>
          <w:spacing w:val="2"/>
          <w:sz w:val="18"/>
        </w:rPr>
        <w:t> </w:t>
      </w:r>
      <w:r>
        <w:rPr>
          <w:b/>
          <w:spacing w:val="-8"/>
          <w:sz w:val="18"/>
        </w:rPr>
        <w:t>Faustino</w:t>
      </w:r>
    </w:p>
    <w:p>
      <w:pPr>
        <w:spacing w:line="160" w:lineRule="exact" w:before="0"/>
        <w:ind w:left="253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Coordenador-Adjunto</w:t>
      </w:r>
      <w:r>
        <w:rPr>
          <w:b/>
          <w:i/>
          <w:spacing w:val="-1"/>
          <w:sz w:val="14"/>
        </w:rPr>
        <w:t> </w:t>
      </w:r>
      <w:r>
        <w:rPr>
          <w:b/>
          <w:i/>
          <w:sz w:val="14"/>
        </w:rPr>
        <w:t>da </w:t>
      </w:r>
      <w:r>
        <w:rPr>
          <w:b/>
          <w:i/>
          <w:spacing w:val="-2"/>
          <w:sz w:val="14"/>
        </w:rPr>
        <w:t>Câmara</w:t>
      </w:r>
    </w:p>
    <w:p>
      <w:pPr>
        <w:pStyle w:val="BodyText"/>
        <w:spacing w:before="34"/>
        <w:jc w:val="left"/>
        <w:rPr>
          <w:b/>
          <w:i/>
          <w:sz w:val="14"/>
        </w:rPr>
      </w:pPr>
    </w:p>
    <w:p>
      <w:pPr>
        <w:spacing w:line="235" w:lineRule="auto" w:before="0"/>
        <w:ind w:left="253" w:right="1873" w:firstLine="0"/>
        <w:jc w:val="left"/>
        <w:rPr>
          <w:sz w:val="16"/>
        </w:rPr>
      </w:pPr>
      <w:r>
        <w:rPr>
          <w:b/>
          <w:sz w:val="16"/>
        </w:rPr>
        <w:t>Conselheiros</w:t>
      </w:r>
      <w:r>
        <w:rPr>
          <w:b/>
          <w:spacing w:val="-12"/>
          <w:sz w:val="16"/>
        </w:rPr>
        <w:t> </w:t>
      </w:r>
      <w:r>
        <w:rPr>
          <w:b/>
          <w:sz w:val="16"/>
        </w:rPr>
        <w:t>Suplentes</w:t>
      </w:r>
      <w:r>
        <w:rPr>
          <w:b/>
          <w:sz w:val="16"/>
        </w:rPr>
        <w:t> </w:t>
      </w:r>
      <w:r>
        <w:rPr>
          <w:sz w:val="16"/>
        </w:rPr>
        <w:t>José Correa de </w:t>
      </w:r>
      <w:r>
        <w:rPr>
          <w:sz w:val="16"/>
        </w:rPr>
        <w:t>Menezes</w:t>
      </w:r>
      <w:r>
        <w:rPr>
          <w:sz w:val="16"/>
        </w:rPr>
        <w:t> Aluísio Pires de </w:t>
      </w:r>
      <w:r>
        <w:rPr>
          <w:sz w:val="16"/>
        </w:rPr>
        <w:t>Oliveira</w:t>
      </w:r>
      <w:r>
        <w:rPr>
          <w:sz w:val="16"/>
        </w:rPr>
        <w:t> Antonio Carlos </w:t>
      </w:r>
      <w:r>
        <w:rPr>
          <w:sz w:val="16"/>
        </w:rPr>
        <w:t>Dóro</w:t>
      </w:r>
      <w:r>
        <w:rPr>
          <w:sz w:val="16"/>
        </w:rPr>
        <w:t> Paulo Viana </w:t>
      </w:r>
      <w:r>
        <w:rPr>
          <w:sz w:val="16"/>
        </w:rPr>
        <w:t>Nunes</w:t>
      </w:r>
      <w:r>
        <w:rPr>
          <w:sz w:val="16"/>
        </w:rPr>
        <w:t> Ronaldo Marcelo </w:t>
      </w:r>
      <w:r>
        <w:rPr>
          <w:sz w:val="16"/>
        </w:rPr>
        <w:t>Hella</w:t>
      </w:r>
      <w:r>
        <w:rPr>
          <w:sz w:val="16"/>
        </w:rPr>
        <w:t> Cláudio Morais Machado</w:t>
      </w:r>
    </w:p>
    <w:p>
      <w:pPr>
        <w:spacing w:line="235" w:lineRule="auto" w:before="0"/>
        <w:ind w:left="253" w:right="1077" w:firstLine="0"/>
        <w:jc w:val="left"/>
        <w:rPr>
          <w:sz w:val="16"/>
        </w:rPr>
      </w:pPr>
      <w:r>
        <w:rPr>
          <w:sz w:val="16"/>
        </w:rPr>
        <w:t>Roberto Carlos Fernandes </w:t>
      </w:r>
      <w:r>
        <w:rPr>
          <w:sz w:val="16"/>
        </w:rPr>
        <w:t>Dias</w:t>
      </w:r>
      <w:r>
        <w:rPr>
          <w:sz w:val="16"/>
        </w:rPr>
        <w:t> Mario</w:t>
      </w:r>
      <w:r>
        <w:rPr>
          <w:spacing w:val="-8"/>
          <w:sz w:val="16"/>
        </w:rPr>
        <w:t> </w:t>
      </w:r>
      <w:r>
        <w:rPr>
          <w:sz w:val="16"/>
        </w:rPr>
        <w:t>César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Magalhães</w:t>
      </w:r>
      <w:r>
        <w:rPr>
          <w:spacing w:val="-8"/>
          <w:sz w:val="16"/>
        </w:rPr>
        <w:t> </w:t>
      </w:r>
      <w:r>
        <w:rPr>
          <w:sz w:val="16"/>
        </w:rPr>
        <w:t>Mateu</w:t>
      </w:r>
      <w:r>
        <w:rPr>
          <w:sz w:val="16"/>
        </w:rPr>
        <w:t>s</w:t>
      </w:r>
      <w:r>
        <w:rPr>
          <w:sz w:val="16"/>
        </w:rPr>
        <w:t> José Amarísio Freitas de </w:t>
      </w:r>
      <w:r>
        <w:rPr>
          <w:sz w:val="16"/>
        </w:rPr>
        <w:t>Souza</w:t>
      </w:r>
      <w:r>
        <w:rPr>
          <w:sz w:val="16"/>
        </w:rPr>
        <w:t> Eulália das Neves Ferreira</w:t>
      </w:r>
    </w:p>
    <w:p>
      <w:pPr>
        <w:spacing w:line="178" w:lineRule="exact" w:before="0"/>
        <w:ind w:left="253" w:right="0" w:firstLine="0"/>
        <w:jc w:val="left"/>
        <w:rPr>
          <w:sz w:val="16"/>
        </w:rPr>
      </w:pPr>
      <w:r>
        <w:rPr>
          <w:sz w:val="16"/>
        </w:rPr>
        <w:t>João</w:t>
      </w:r>
      <w:r>
        <w:rPr>
          <w:spacing w:val="-8"/>
          <w:sz w:val="16"/>
        </w:rPr>
        <w:t> </w:t>
      </w:r>
      <w:r>
        <w:rPr>
          <w:sz w:val="16"/>
        </w:rPr>
        <w:t>Valdir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Stelzer</w:t>
      </w:r>
    </w:p>
    <w:p>
      <w:pPr>
        <w:spacing w:line="182" w:lineRule="exact" w:before="0"/>
        <w:ind w:left="253" w:right="0" w:firstLine="0"/>
        <w:jc w:val="left"/>
        <w:rPr>
          <w:sz w:val="16"/>
        </w:rPr>
      </w:pPr>
      <w:r>
        <w:rPr>
          <w:sz w:val="16"/>
        </w:rPr>
        <w:t>Carlos</w:t>
      </w:r>
      <w:r>
        <w:rPr>
          <w:spacing w:val="-3"/>
          <w:sz w:val="16"/>
        </w:rPr>
        <w:t> </w:t>
      </w:r>
      <w:r>
        <w:rPr>
          <w:sz w:val="16"/>
        </w:rPr>
        <w:t>Henrique</w:t>
      </w:r>
      <w:r>
        <w:rPr>
          <w:spacing w:val="-2"/>
          <w:sz w:val="16"/>
        </w:rPr>
        <w:t> </w:t>
      </w:r>
      <w:r>
        <w:rPr>
          <w:sz w:val="16"/>
        </w:rPr>
        <w:t>Menezes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Lima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9080" w:h="11910"/>
          <w:pgMar w:header="358" w:footer="317" w:top="680" w:bottom="500" w:left="708" w:right="566"/>
          <w:cols w:num="2" w:equalWidth="0">
            <w:col w:w="2703" w:space="1143"/>
            <w:col w:w="3960"/>
          </w:cols>
        </w:sectPr>
      </w:pPr>
    </w:p>
    <w:p>
      <w:pPr>
        <w:pStyle w:val="BodyText"/>
        <w:spacing w:before="128"/>
        <w:jc w:val="left"/>
      </w:pPr>
    </w:p>
    <w:p>
      <w:pPr>
        <w:pStyle w:val="BodyText"/>
        <w:spacing w:line="20" w:lineRule="exact" w:before="0"/>
        <w:ind w:left="12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12700"/>
                <wp:effectExtent l="9525" t="0" r="5714" b="6350"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4680585" cy="12700"/>
                          <a:chExt cx="4680585" cy="1270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635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1pt;mso-position-horizontal-relative:char;mso-position-vertical-relative:line" id="docshapegroup260" coordorigin="0,0" coordsize="7371,20">
                <v:line style="position:absolute" from="0,10" to="737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5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457200</wp:posOffset>
                </wp:positionH>
                <wp:positionV relativeFrom="paragraph">
                  <wp:posOffset>230301</wp:posOffset>
                </wp:positionV>
                <wp:extent cx="4680585" cy="1270"/>
                <wp:effectExtent l="0" t="0" r="0" b="0"/>
                <wp:wrapTopAndBottom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134001pt;width:368.55pt;height:.1pt;mso-position-horizontal-relative:page;mso-position-vertical-relative:paragraph;z-index:-15622144;mso-wrap-distance-left:0;mso-wrap-distance-right:0" id="docshape261" coordorigin="720,363" coordsize="7371,0" path="m720,363l8090,363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CONTROLE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INTERNO</w:t>
      </w:r>
    </w:p>
    <w:p>
      <w:pPr>
        <w:spacing w:line="206" w:lineRule="exact" w:before="41"/>
        <w:ind w:left="1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Adeildo Osorio de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Oliveira</w:t>
      </w:r>
    </w:p>
    <w:p>
      <w:pPr>
        <w:spacing w:line="160" w:lineRule="exact" w:before="0"/>
        <w:ind w:left="12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5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spacing w:after="0" w:line="160" w:lineRule="exact"/>
        <w:jc w:val="left"/>
        <w:rPr>
          <w:b/>
          <w:i/>
          <w:sz w:val="14"/>
        </w:rPr>
        <w:sectPr>
          <w:pgSz w:w="9080" w:h="11910"/>
          <w:pgMar w:header="233" w:footer="317" w:top="800" w:bottom="500" w:left="708" w:right="566"/>
        </w:sectPr>
      </w:pPr>
    </w:p>
    <w:p>
      <w:pPr>
        <w:pStyle w:val="BodyText"/>
        <w:spacing w:before="4"/>
        <w:jc w:val="left"/>
        <w:rPr>
          <w:b/>
          <w:i/>
          <w:sz w:val="16"/>
        </w:rPr>
      </w:pPr>
    </w:p>
    <w:p>
      <w:pPr>
        <w:spacing w:line="249" w:lineRule="auto" w:before="0"/>
        <w:ind w:left="12" w:right="896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Efetivos</w:t>
      </w:r>
      <w:r>
        <w:rPr>
          <w:b/>
          <w:sz w:val="16"/>
        </w:rPr>
        <w:t> </w:t>
      </w:r>
      <w:r>
        <w:rPr>
          <w:sz w:val="16"/>
        </w:rPr>
        <w:t>Lucilene Florêncio V</w:t>
      </w:r>
      <w:r>
        <w:rPr>
          <w:sz w:val="16"/>
        </w:rPr>
        <w:t>iana</w:t>
      </w:r>
      <w:r>
        <w:rPr>
          <w:sz w:val="16"/>
        </w:rPr>
        <w:t> Jucileide Ferreira </w:t>
      </w:r>
      <w:r>
        <w:rPr>
          <w:sz w:val="16"/>
        </w:rPr>
        <w:t>Leitão</w:t>
      </w:r>
      <w:r>
        <w:rPr>
          <w:sz w:val="16"/>
        </w:rPr>
        <w:t> José</w:t>
      </w:r>
      <w:r>
        <w:rPr>
          <w:spacing w:val="-12"/>
          <w:sz w:val="16"/>
        </w:rPr>
        <w:t> </w:t>
      </w:r>
      <w:r>
        <w:rPr>
          <w:sz w:val="16"/>
        </w:rPr>
        <w:t>Lopes</w:t>
      </w:r>
      <w:r>
        <w:rPr>
          <w:spacing w:val="-11"/>
          <w:sz w:val="16"/>
        </w:rPr>
        <w:t> </w:t>
      </w:r>
      <w:r>
        <w:rPr>
          <w:sz w:val="16"/>
        </w:rPr>
        <w:t>Castelo</w:t>
      </w:r>
      <w:r>
        <w:rPr>
          <w:spacing w:val="-11"/>
          <w:sz w:val="16"/>
        </w:rPr>
        <w:t> </w:t>
      </w:r>
      <w:r>
        <w:rPr>
          <w:sz w:val="16"/>
        </w:rPr>
        <w:t>Branco</w:t>
      </w:r>
    </w:p>
    <w:p>
      <w:pPr>
        <w:pStyle w:val="BodyText"/>
        <w:spacing w:before="0"/>
        <w:jc w:val="left"/>
        <w:rPr>
          <w:sz w:val="16"/>
        </w:rPr>
      </w:pPr>
    </w:p>
    <w:p>
      <w:pPr>
        <w:pStyle w:val="BodyText"/>
        <w:spacing w:before="31"/>
        <w:jc w:val="left"/>
        <w:rPr>
          <w:sz w:val="16"/>
        </w:rPr>
      </w:pPr>
    </w:p>
    <w:p>
      <w:pPr>
        <w:spacing w:before="1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457200</wp:posOffset>
                </wp:positionH>
                <wp:positionV relativeFrom="paragraph">
                  <wp:posOffset>199165</wp:posOffset>
                </wp:positionV>
                <wp:extent cx="4680585" cy="127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696" from="36pt,15.682314pt" to="404.504pt,15.68231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457200</wp:posOffset>
                </wp:positionH>
                <wp:positionV relativeFrom="paragraph">
                  <wp:posOffset>-43836</wp:posOffset>
                </wp:positionV>
                <wp:extent cx="4680585" cy="127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208" from="36pt,-3.451686pt" to="404.504pt,-3.45168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TÉCNICA</w:t>
      </w:r>
    </w:p>
    <w:p>
      <w:pPr>
        <w:spacing w:line="206" w:lineRule="exact" w:before="88"/>
        <w:ind w:left="1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Nelson Mitimasa </w:t>
      </w:r>
      <w:r>
        <w:rPr>
          <w:b/>
          <w:spacing w:val="-4"/>
          <w:sz w:val="18"/>
        </w:rPr>
        <w:t>Jinzenji</w:t>
      </w:r>
    </w:p>
    <w:p>
      <w:pPr>
        <w:spacing w:line="160" w:lineRule="exact" w:before="0"/>
        <w:ind w:left="12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5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spacing w:line="240" w:lineRule="auto" w:before="4"/>
        <w:rPr>
          <w:b/>
          <w:i/>
          <w:sz w:val="16"/>
        </w:rPr>
      </w:pPr>
      <w:r>
        <w:rPr/>
        <w:br w:type="column"/>
      </w:r>
      <w:r>
        <w:rPr>
          <w:b/>
          <w:i/>
          <w:sz w:val="16"/>
        </w:rPr>
      </w:r>
    </w:p>
    <w:p>
      <w:pPr>
        <w:spacing w:line="249" w:lineRule="auto" w:before="0"/>
        <w:ind w:left="11" w:right="2025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Suplentes</w:t>
      </w:r>
      <w:r>
        <w:rPr>
          <w:b/>
          <w:sz w:val="16"/>
        </w:rPr>
        <w:t> </w:t>
      </w:r>
      <w:r>
        <w:rPr>
          <w:sz w:val="16"/>
        </w:rPr>
        <w:t>Wellington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Carmo</w:t>
      </w:r>
      <w:r>
        <w:rPr>
          <w:spacing w:val="-4"/>
          <w:sz w:val="16"/>
        </w:rPr>
        <w:t> </w:t>
      </w:r>
      <w:r>
        <w:rPr>
          <w:sz w:val="16"/>
        </w:rPr>
        <w:t>Cruz</w:t>
      </w:r>
      <w:r>
        <w:rPr>
          <w:sz w:val="16"/>
        </w:rPr>
        <w:t> José</w:t>
      </w:r>
      <w:r>
        <w:rPr>
          <w:spacing w:val="-8"/>
          <w:sz w:val="16"/>
        </w:rPr>
        <w:t> </w:t>
      </w:r>
      <w:r>
        <w:rPr>
          <w:sz w:val="16"/>
        </w:rPr>
        <w:t>Correa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Menezes</w:t>
      </w:r>
      <w:r>
        <w:rPr>
          <w:spacing w:val="-8"/>
          <w:sz w:val="16"/>
        </w:rPr>
        <w:t> </w:t>
      </w:r>
      <w:r>
        <w:rPr>
          <w:sz w:val="16"/>
        </w:rPr>
        <w:t>*</w:t>
      </w:r>
      <w:r>
        <w:rPr>
          <w:sz w:val="16"/>
        </w:rPr>
        <w:t> Paulo Viana Nunes *</w:t>
      </w:r>
    </w:p>
    <w:p>
      <w:pPr>
        <w:spacing w:before="3"/>
        <w:ind w:left="11" w:right="0" w:firstLine="0"/>
        <w:jc w:val="left"/>
        <w:rPr>
          <w:sz w:val="16"/>
        </w:rPr>
      </w:pPr>
      <w:r>
        <w:rPr>
          <w:sz w:val="16"/>
        </w:rPr>
        <w:t>Mario</w:t>
      </w:r>
      <w:r>
        <w:rPr>
          <w:spacing w:val="-2"/>
          <w:sz w:val="16"/>
        </w:rPr>
        <w:t> </w:t>
      </w:r>
      <w:r>
        <w:rPr>
          <w:sz w:val="16"/>
        </w:rPr>
        <w:t>Rodrigues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Azevedo</w:t>
      </w:r>
    </w:p>
    <w:p>
      <w:pPr>
        <w:spacing w:after="0"/>
        <w:jc w:val="left"/>
        <w:rPr>
          <w:sz w:val="16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2934" w:space="930"/>
            <w:col w:w="3942"/>
          </w:cols>
        </w:sectPr>
      </w:pPr>
    </w:p>
    <w:p>
      <w:pPr>
        <w:pStyle w:val="BodyText"/>
        <w:spacing w:before="3"/>
        <w:jc w:val="left"/>
        <w:rPr>
          <w:sz w:val="16"/>
        </w:rPr>
      </w:pPr>
    </w:p>
    <w:p>
      <w:pPr>
        <w:spacing w:line="249" w:lineRule="auto" w:before="0"/>
        <w:ind w:left="12" w:right="1478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Efetivos</w:t>
      </w:r>
      <w:r>
        <w:rPr>
          <w:b/>
          <w:sz w:val="16"/>
        </w:rPr>
        <w:t> </w:t>
      </w:r>
      <w:r>
        <w:rPr>
          <w:sz w:val="16"/>
        </w:rPr>
        <w:t>Francisco</w:t>
      </w:r>
      <w:r>
        <w:rPr>
          <w:spacing w:val="-12"/>
          <w:sz w:val="16"/>
        </w:rPr>
        <w:t> </w:t>
      </w:r>
      <w:r>
        <w:rPr>
          <w:sz w:val="16"/>
        </w:rPr>
        <w:t>José</w:t>
      </w:r>
      <w:r>
        <w:rPr>
          <w:spacing w:val="-11"/>
          <w:sz w:val="16"/>
        </w:rPr>
        <w:t> </w:t>
      </w:r>
      <w:r>
        <w:rPr>
          <w:sz w:val="16"/>
        </w:rPr>
        <w:t>dos</w:t>
      </w:r>
      <w:r>
        <w:rPr>
          <w:spacing w:val="-11"/>
          <w:sz w:val="16"/>
        </w:rPr>
        <w:t> </w:t>
      </w:r>
      <w:r>
        <w:rPr>
          <w:sz w:val="16"/>
        </w:rPr>
        <w:t>Santos</w:t>
      </w:r>
      <w:r>
        <w:rPr>
          <w:spacing w:val="-11"/>
          <w:sz w:val="16"/>
        </w:rPr>
        <w:t> </w:t>
      </w:r>
      <w:r>
        <w:rPr>
          <w:sz w:val="16"/>
        </w:rPr>
        <w:t>Alves</w:t>
      </w:r>
      <w:r>
        <w:rPr>
          <w:sz w:val="16"/>
        </w:rPr>
        <w:t> José Martonio Alves Coelho</w:t>
      </w:r>
    </w:p>
    <w:p>
      <w:pPr>
        <w:spacing w:before="2"/>
        <w:ind w:left="12" w:right="0" w:firstLine="0"/>
        <w:jc w:val="left"/>
        <w:rPr>
          <w:sz w:val="16"/>
        </w:rPr>
      </w:pPr>
      <w:r>
        <w:rPr>
          <w:sz w:val="16"/>
        </w:rPr>
        <w:t>Luiz Carlos </w:t>
      </w:r>
      <w:r>
        <w:rPr>
          <w:spacing w:val="-2"/>
          <w:sz w:val="16"/>
        </w:rPr>
        <w:t>Vaini</w:t>
      </w:r>
    </w:p>
    <w:p>
      <w:pPr>
        <w:pStyle w:val="BodyText"/>
        <w:spacing w:before="0"/>
        <w:jc w:val="left"/>
        <w:rPr>
          <w:sz w:val="16"/>
        </w:rPr>
      </w:pPr>
    </w:p>
    <w:p>
      <w:pPr>
        <w:pStyle w:val="BodyText"/>
        <w:spacing w:before="52"/>
        <w:jc w:val="left"/>
        <w:rPr>
          <w:sz w:val="16"/>
        </w:rPr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457200</wp:posOffset>
                </wp:positionH>
                <wp:positionV relativeFrom="paragraph">
                  <wp:posOffset>198649</wp:posOffset>
                </wp:positionV>
                <wp:extent cx="4680585" cy="1270"/>
                <wp:effectExtent l="0" t="0" r="0" b="0"/>
                <wp:wrapNone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720" from="36pt,15.641731pt" to="404.504pt,15.64173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457200</wp:posOffset>
                </wp:positionH>
                <wp:positionV relativeFrom="paragraph">
                  <wp:posOffset>-44351</wp:posOffset>
                </wp:positionV>
                <wp:extent cx="4680585" cy="1270"/>
                <wp:effectExtent l="0" t="0" r="0" b="0"/>
                <wp:wrapNone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232" from="36pt,-3.492269pt" to="404.504pt,-3.49226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ASSUNTOS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GERAIS</w:t>
      </w:r>
    </w:p>
    <w:p>
      <w:pPr>
        <w:spacing w:line="206" w:lineRule="exact" w:before="74"/>
        <w:ind w:left="1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Contadora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Silvia Mara Leite Cavalcante</w:t>
      </w:r>
    </w:p>
    <w:p>
      <w:pPr>
        <w:spacing w:line="160" w:lineRule="exact" w:before="0"/>
        <w:ind w:left="12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Coordenadora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6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spacing w:line="240" w:lineRule="auto" w:before="3"/>
        <w:rPr>
          <w:b/>
          <w:i/>
          <w:sz w:val="16"/>
        </w:rPr>
      </w:pPr>
      <w:r>
        <w:rPr/>
        <w:br w:type="column"/>
      </w:r>
      <w:r>
        <w:rPr>
          <w:b/>
          <w:i/>
          <w:sz w:val="16"/>
        </w:rPr>
      </w:r>
    </w:p>
    <w:p>
      <w:pPr>
        <w:spacing w:line="249" w:lineRule="auto" w:before="0"/>
        <w:ind w:left="0" w:right="1651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Suplentes</w:t>
      </w:r>
      <w:r>
        <w:rPr>
          <w:b/>
          <w:sz w:val="16"/>
        </w:rPr>
        <w:t> </w:t>
      </w:r>
      <w:r>
        <w:rPr>
          <w:sz w:val="16"/>
        </w:rPr>
        <w:t>Amandio Ferreira dos </w:t>
      </w:r>
      <w:r>
        <w:rPr>
          <w:sz w:val="16"/>
        </w:rPr>
        <w:t>Santos</w:t>
      </w:r>
      <w:r>
        <w:rPr>
          <w:sz w:val="16"/>
        </w:rPr>
        <w:t> Paulo César de </w:t>
      </w:r>
      <w:r>
        <w:rPr>
          <w:sz w:val="16"/>
        </w:rPr>
        <w:t>Castro</w:t>
      </w:r>
      <w:r>
        <w:rPr>
          <w:spacing w:val="40"/>
          <w:sz w:val="16"/>
        </w:rPr>
        <w:t> </w:t>
      </w:r>
      <w:r>
        <w:rPr>
          <w:sz w:val="16"/>
        </w:rPr>
        <w:t>Verônica</w:t>
      </w:r>
      <w:r>
        <w:rPr>
          <w:spacing w:val="-10"/>
          <w:sz w:val="16"/>
        </w:rPr>
        <w:t> </w:t>
      </w:r>
      <w:r>
        <w:rPr>
          <w:sz w:val="16"/>
        </w:rPr>
        <w:t>Cunha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Souto</w:t>
      </w:r>
      <w:r>
        <w:rPr>
          <w:spacing w:val="-10"/>
          <w:sz w:val="16"/>
        </w:rPr>
        <w:t> </w:t>
      </w:r>
      <w:r>
        <w:rPr>
          <w:sz w:val="16"/>
        </w:rPr>
        <w:t>Maior</w:t>
      </w:r>
      <w:r>
        <w:rPr>
          <w:sz w:val="16"/>
        </w:rPr>
        <w:t> Luiz Antonio Balaminut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3844" w:space="31"/>
            <w:col w:w="3931"/>
          </w:cols>
        </w:sectPr>
      </w:pPr>
    </w:p>
    <w:p>
      <w:pPr>
        <w:pStyle w:val="BodyText"/>
        <w:spacing w:before="3"/>
        <w:jc w:val="left"/>
        <w:rPr>
          <w:sz w:val="16"/>
        </w:rPr>
      </w:pPr>
    </w:p>
    <w:p>
      <w:pPr>
        <w:spacing w:line="249" w:lineRule="auto" w:before="0"/>
        <w:ind w:left="12" w:right="0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Efetivos</w:t>
      </w:r>
      <w:r>
        <w:rPr>
          <w:b/>
          <w:sz w:val="16"/>
        </w:rPr>
        <w:t> </w:t>
      </w:r>
      <w:r>
        <w:rPr>
          <w:sz w:val="16"/>
        </w:rPr>
        <w:t>Francisco</w:t>
      </w:r>
      <w:r>
        <w:rPr>
          <w:spacing w:val="-12"/>
          <w:sz w:val="16"/>
        </w:rPr>
        <w:t> </w:t>
      </w:r>
      <w:r>
        <w:rPr>
          <w:sz w:val="16"/>
        </w:rPr>
        <w:t>Fernandes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1"/>
          <w:sz w:val="16"/>
        </w:rPr>
        <w:t> </w:t>
      </w:r>
      <w:r>
        <w:rPr>
          <w:sz w:val="16"/>
        </w:rPr>
        <w:t>Oliveira</w:t>
      </w:r>
      <w:r>
        <w:rPr>
          <w:sz w:val="16"/>
        </w:rPr>
        <w:t> Miguel Angelo Martins Lara</w:t>
      </w:r>
    </w:p>
    <w:p>
      <w:pPr>
        <w:spacing w:line="240" w:lineRule="auto" w:before="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Conselheiros</w:t>
      </w:r>
      <w:r>
        <w:rPr>
          <w:b/>
          <w:spacing w:val="-11"/>
          <w:sz w:val="16"/>
        </w:rPr>
        <w:t> </w:t>
      </w:r>
      <w:r>
        <w:rPr>
          <w:b/>
          <w:spacing w:val="-2"/>
          <w:sz w:val="16"/>
        </w:rPr>
        <w:t>Suplentes</w:t>
      </w:r>
    </w:p>
    <w:p>
      <w:pPr>
        <w:spacing w:line="249" w:lineRule="auto" w:before="8"/>
        <w:ind w:left="11" w:right="1239" w:firstLine="0"/>
        <w:jc w:val="left"/>
        <w:rPr>
          <w:sz w:val="16"/>
        </w:rPr>
      </w:pPr>
      <w:r>
        <w:rPr>
          <w:sz w:val="16"/>
        </w:rPr>
        <w:t>Marly</w:t>
      </w:r>
      <w:r>
        <w:rPr>
          <w:spacing w:val="-12"/>
          <w:sz w:val="16"/>
        </w:rPr>
        <w:t> </w:t>
      </w:r>
      <w:r>
        <w:rPr>
          <w:sz w:val="16"/>
        </w:rPr>
        <w:t>das</w:t>
      </w:r>
      <w:r>
        <w:rPr>
          <w:spacing w:val="-11"/>
          <w:sz w:val="16"/>
        </w:rPr>
        <w:t> </w:t>
      </w:r>
      <w:r>
        <w:rPr>
          <w:sz w:val="16"/>
        </w:rPr>
        <w:t>Graças</w:t>
      </w:r>
      <w:r>
        <w:rPr>
          <w:spacing w:val="-11"/>
          <w:sz w:val="16"/>
        </w:rPr>
        <w:t> </w:t>
      </w:r>
      <w:r>
        <w:rPr>
          <w:sz w:val="16"/>
        </w:rPr>
        <w:t>Amorim</w:t>
      </w:r>
      <w:r>
        <w:rPr>
          <w:spacing w:val="-11"/>
          <w:sz w:val="16"/>
        </w:rPr>
        <w:t> </w:t>
      </w:r>
      <w:r>
        <w:rPr>
          <w:sz w:val="16"/>
        </w:rPr>
        <w:t>Tocantin</w:t>
      </w:r>
      <w:r>
        <w:rPr>
          <w:sz w:val="16"/>
        </w:rPr>
        <w:t>s</w:t>
      </w:r>
      <w:r>
        <w:rPr>
          <w:sz w:val="16"/>
        </w:rPr>
        <w:t> Vivaldo Barbosa de Araújo </w:t>
      </w:r>
      <w:r>
        <w:rPr>
          <w:sz w:val="16"/>
        </w:rPr>
        <w:t>Filho</w:t>
      </w:r>
      <w:r>
        <w:rPr>
          <w:sz w:val="16"/>
        </w:rPr>
        <w:t> Pedro</w:t>
      </w:r>
      <w:r>
        <w:rPr>
          <w:spacing w:val="-12"/>
          <w:sz w:val="16"/>
        </w:rPr>
        <w:t> </w:t>
      </w:r>
      <w:r>
        <w:rPr>
          <w:sz w:val="16"/>
        </w:rPr>
        <w:t>Alves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2324" w:space="1539"/>
            <w:col w:w="3943"/>
          </w:cols>
        </w:sectPr>
      </w:pPr>
    </w:p>
    <w:p>
      <w:pPr>
        <w:pStyle w:val="BodyText"/>
        <w:spacing w:before="5"/>
        <w:jc w:val="left"/>
        <w:rPr>
          <w:sz w:val="11"/>
        </w:rPr>
      </w:pPr>
    </w:p>
    <w:p>
      <w:pPr>
        <w:pStyle w:val="BodyText"/>
        <w:spacing w:line="20" w:lineRule="exact" w:before="0"/>
        <w:ind w:left="12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12700"/>
                <wp:effectExtent l="9525" t="0" r="5714" b="6350"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4680585" cy="12700"/>
                          <a:chExt cx="4680585" cy="12700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0" y="635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1pt;mso-position-horizontal-relative:char;mso-position-vertical-relative:line" id="docshapegroup262" coordorigin="0,0" coordsize="7371,20">
                <v:line style="position:absolute" from="0,10" to="737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64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457200</wp:posOffset>
                </wp:positionH>
                <wp:positionV relativeFrom="paragraph">
                  <wp:posOffset>230301</wp:posOffset>
                </wp:positionV>
                <wp:extent cx="4680585" cy="1270"/>
                <wp:effectExtent l="0" t="0" r="0" b="0"/>
                <wp:wrapTopAndBottom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134001pt;width:368.55pt;height:.1pt;mso-position-horizontal-relative:page;mso-position-vertical-relative:paragraph;z-index:-15621120;mso-wrap-distance-left:0;mso-wrap-distance-right:0" id="docshape263" coordorigin="720,363" coordsize="7371,0" path="m720,363l8090,363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DESENVOLVIMENTO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PROFISSIONAL</w:t>
      </w:r>
    </w:p>
    <w:p>
      <w:pPr>
        <w:spacing w:line="206" w:lineRule="exact" w:before="55"/>
        <w:ind w:left="1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 José Martonio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Alves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Coelho</w:t>
      </w:r>
    </w:p>
    <w:p>
      <w:pPr>
        <w:spacing w:line="160" w:lineRule="exact" w:before="0"/>
        <w:ind w:left="12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5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spacing w:after="0" w:line="160" w:lineRule="exact"/>
        <w:jc w:val="left"/>
        <w:rPr>
          <w:b/>
          <w:i/>
          <w:sz w:val="14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pStyle w:val="BodyText"/>
        <w:spacing w:before="4"/>
        <w:jc w:val="left"/>
        <w:rPr>
          <w:b/>
          <w:i/>
          <w:sz w:val="16"/>
        </w:rPr>
      </w:pPr>
    </w:p>
    <w:p>
      <w:pPr>
        <w:spacing w:before="0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Conselheiros</w:t>
      </w:r>
      <w:r>
        <w:rPr>
          <w:b/>
          <w:spacing w:val="-11"/>
          <w:sz w:val="16"/>
        </w:rPr>
        <w:t> </w:t>
      </w:r>
      <w:r>
        <w:rPr>
          <w:b/>
          <w:spacing w:val="-2"/>
          <w:sz w:val="16"/>
        </w:rPr>
        <w:t>Efetivos</w:t>
      </w:r>
    </w:p>
    <w:p>
      <w:pPr>
        <w:spacing w:before="8"/>
        <w:ind w:left="12" w:right="0" w:firstLine="0"/>
        <w:jc w:val="left"/>
        <w:rPr>
          <w:sz w:val="16"/>
        </w:rPr>
      </w:pPr>
      <w:r>
        <w:rPr>
          <w:sz w:val="16"/>
        </w:rPr>
        <w:t>Nelson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Zafra</w:t>
      </w:r>
    </w:p>
    <w:p>
      <w:pPr>
        <w:spacing w:before="8"/>
        <w:ind w:left="12" w:right="0" w:firstLine="0"/>
        <w:jc w:val="left"/>
        <w:rPr>
          <w:sz w:val="16"/>
        </w:rPr>
      </w:pPr>
      <w:r>
        <w:rPr>
          <w:sz w:val="16"/>
        </w:rPr>
        <w:t>João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Oliveira</w:t>
      </w:r>
      <w:r>
        <w:rPr>
          <w:spacing w:val="-3"/>
          <w:sz w:val="16"/>
        </w:rPr>
        <w:t> </w:t>
      </w:r>
      <w:r>
        <w:rPr>
          <w:sz w:val="16"/>
        </w:rPr>
        <w:t>e</w:t>
      </w:r>
      <w:r>
        <w:rPr>
          <w:spacing w:val="-2"/>
          <w:sz w:val="16"/>
        </w:rPr>
        <w:t> Silva</w:t>
      </w:r>
    </w:p>
    <w:p>
      <w:pPr>
        <w:spacing w:line="240" w:lineRule="auto" w:before="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9" w:lineRule="auto" w:before="0"/>
        <w:ind w:left="11" w:right="1649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Suplentes</w:t>
      </w:r>
      <w:r>
        <w:rPr>
          <w:b/>
          <w:sz w:val="16"/>
        </w:rPr>
        <w:t> </w:t>
      </w:r>
      <w:r>
        <w:rPr>
          <w:sz w:val="16"/>
        </w:rPr>
        <w:t>Eulália</w:t>
      </w:r>
      <w:r>
        <w:rPr>
          <w:spacing w:val="-10"/>
          <w:sz w:val="16"/>
        </w:rPr>
        <w:t> </w:t>
      </w:r>
      <w:r>
        <w:rPr>
          <w:sz w:val="16"/>
        </w:rPr>
        <w:t>das</w:t>
      </w:r>
      <w:r>
        <w:rPr>
          <w:spacing w:val="-10"/>
          <w:sz w:val="16"/>
        </w:rPr>
        <w:t> </w:t>
      </w:r>
      <w:r>
        <w:rPr>
          <w:sz w:val="16"/>
        </w:rPr>
        <w:t>Neves</w:t>
      </w:r>
      <w:r>
        <w:rPr>
          <w:spacing w:val="-10"/>
          <w:sz w:val="16"/>
        </w:rPr>
        <w:t> </w:t>
      </w:r>
      <w:r>
        <w:rPr>
          <w:sz w:val="16"/>
        </w:rPr>
        <w:t>Ferreira</w:t>
      </w:r>
      <w:r>
        <w:rPr>
          <w:sz w:val="16"/>
        </w:rPr>
        <w:t> Antonio Carlos Dóro</w:t>
      </w:r>
    </w:p>
    <w:p>
      <w:pPr>
        <w:spacing w:before="2"/>
        <w:ind w:left="11" w:right="0" w:firstLine="0"/>
        <w:jc w:val="left"/>
        <w:rPr>
          <w:sz w:val="16"/>
        </w:rPr>
      </w:pPr>
      <w:r>
        <w:rPr>
          <w:sz w:val="16"/>
        </w:rPr>
        <w:t>Roberto</w:t>
      </w:r>
      <w:r>
        <w:rPr>
          <w:spacing w:val="-2"/>
          <w:sz w:val="16"/>
        </w:rPr>
        <w:t> </w:t>
      </w:r>
      <w:r>
        <w:rPr>
          <w:sz w:val="16"/>
        </w:rPr>
        <w:t>Carlos</w:t>
      </w:r>
      <w:r>
        <w:rPr>
          <w:spacing w:val="-2"/>
          <w:sz w:val="16"/>
        </w:rPr>
        <w:t> </w:t>
      </w:r>
      <w:r>
        <w:rPr>
          <w:sz w:val="16"/>
        </w:rPr>
        <w:t>Fernandes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Dias</w:t>
      </w:r>
    </w:p>
    <w:p>
      <w:pPr>
        <w:spacing w:after="0"/>
        <w:jc w:val="left"/>
        <w:rPr>
          <w:sz w:val="16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1693" w:space="2170"/>
            <w:col w:w="3943"/>
          </w:cols>
        </w:sectPr>
      </w:pPr>
    </w:p>
    <w:p>
      <w:pPr>
        <w:pStyle w:val="BodyText"/>
        <w:jc w:val="left"/>
        <w:rPr>
          <w:sz w:val="11"/>
        </w:rPr>
      </w:pPr>
    </w:p>
    <w:p>
      <w:pPr>
        <w:pStyle w:val="BodyText"/>
        <w:spacing w:line="20" w:lineRule="exact" w:before="0"/>
        <w:ind w:left="12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12700"/>
                <wp:effectExtent l="9525" t="0" r="5714" b="6350"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4680585" cy="12700"/>
                          <a:chExt cx="4680585" cy="12700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635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1pt;mso-position-horizontal-relative:char;mso-position-vertical-relative:line" id="docshapegroup264" coordorigin="0,0" coordsize="7371,20">
                <v:line style="position:absolute" from="0,10" to="737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41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457200</wp:posOffset>
                </wp:positionH>
                <wp:positionV relativeFrom="paragraph">
                  <wp:posOffset>230301</wp:posOffset>
                </wp:positionV>
                <wp:extent cx="4680585" cy="1270"/>
                <wp:effectExtent l="0" t="0" r="0" b="0"/>
                <wp:wrapTopAndBottom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134001pt;width:368.55pt;height:.1pt;mso-position-horizontal-relative:page;mso-position-vertical-relative:paragraph;z-index:-15620096;mso-wrap-distance-left:0;mso-wrap-distance-right:0" id="docshape265" coordorigin="720,363" coordsize="7371,0" path="m720,363l8090,363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CÂMARA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DESENVOLVIMENTO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OPERACIONAL</w:t>
      </w:r>
    </w:p>
    <w:p>
      <w:pPr>
        <w:spacing w:line="206" w:lineRule="exact" w:before="33"/>
        <w:ind w:left="12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Contador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Juarez Domingues Carneiro</w:t>
      </w:r>
    </w:p>
    <w:p>
      <w:pPr>
        <w:spacing w:line="160" w:lineRule="exact" w:before="0"/>
        <w:ind w:left="12" w:right="0" w:firstLine="0"/>
        <w:jc w:val="left"/>
        <w:rPr>
          <w:b/>
          <w:i/>
          <w:sz w:val="14"/>
        </w:rPr>
      </w:pPr>
      <w:r>
        <w:rPr>
          <w:b/>
          <w:i/>
          <w:sz w:val="14"/>
        </w:rPr>
        <w:t>Coordenador</w:t>
      </w:r>
      <w:r>
        <w:rPr>
          <w:b/>
          <w:i/>
          <w:spacing w:val="-6"/>
          <w:sz w:val="14"/>
        </w:rPr>
        <w:t> </w:t>
      </w:r>
      <w:r>
        <w:rPr>
          <w:b/>
          <w:i/>
          <w:sz w:val="14"/>
        </w:rPr>
        <w:t>da</w:t>
      </w:r>
      <w:r>
        <w:rPr>
          <w:b/>
          <w:i/>
          <w:spacing w:val="-5"/>
          <w:sz w:val="14"/>
        </w:rPr>
        <w:t> </w:t>
      </w:r>
      <w:r>
        <w:rPr>
          <w:b/>
          <w:i/>
          <w:spacing w:val="-2"/>
          <w:sz w:val="14"/>
        </w:rPr>
        <w:t>Câmara</w:t>
      </w:r>
    </w:p>
    <w:p>
      <w:pPr>
        <w:spacing w:after="0" w:line="160" w:lineRule="exact"/>
        <w:jc w:val="left"/>
        <w:rPr>
          <w:b/>
          <w:i/>
          <w:sz w:val="14"/>
        </w:rPr>
        <w:sectPr>
          <w:type w:val="continuous"/>
          <w:pgSz w:w="9080" w:h="11910"/>
          <w:pgMar w:header="233" w:footer="317" w:top="680" w:bottom="500" w:left="708" w:right="566"/>
        </w:sectPr>
      </w:pPr>
    </w:p>
    <w:p>
      <w:pPr>
        <w:pStyle w:val="BodyText"/>
        <w:spacing w:before="3"/>
        <w:jc w:val="left"/>
        <w:rPr>
          <w:b/>
          <w:i/>
          <w:sz w:val="16"/>
        </w:rPr>
      </w:pPr>
    </w:p>
    <w:p>
      <w:pPr>
        <w:spacing w:line="249" w:lineRule="auto" w:before="0"/>
        <w:ind w:left="12" w:right="0" w:firstLine="0"/>
        <w:jc w:val="left"/>
        <w:rPr>
          <w:sz w:val="16"/>
        </w:rPr>
      </w:pPr>
      <w:r>
        <w:rPr>
          <w:b/>
          <w:sz w:val="16"/>
        </w:rPr>
        <w:t>Conselheiros </w:t>
      </w:r>
      <w:r>
        <w:rPr>
          <w:b/>
          <w:sz w:val="16"/>
        </w:rPr>
        <w:t>Efetivos</w:t>
      </w:r>
      <w:r>
        <w:rPr>
          <w:b/>
          <w:sz w:val="16"/>
        </w:rPr>
        <w:t> </w:t>
      </w:r>
      <w:r>
        <w:rPr>
          <w:sz w:val="16"/>
        </w:rPr>
        <w:t>Sebastião Célio Costa </w:t>
      </w:r>
      <w:r>
        <w:rPr>
          <w:sz w:val="16"/>
        </w:rPr>
        <w:t>Castro</w:t>
      </w:r>
      <w:r>
        <w:rPr>
          <w:sz w:val="16"/>
        </w:rPr>
        <w:t> José</w:t>
      </w:r>
      <w:r>
        <w:rPr>
          <w:spacing w:val="-12"/>
          <w:sz w:val="16"/>
        </w:rPr>
        <w:t> </w:t>
      </w:r>
      <w:r>
        <w:rPr>
          <w:sz w:val="16"/>
        </w:rPr>
        <w:t>Wagner</w:t>
      </w:r>
      <w:r>
        <w:rPr>
          <w:spacing w:val="-11"/>
          <w:sz w:val="16"/>
        </w:rPr>
        <w:t> </w:t>
      </w:r>
      <w:r>
        <w:rPr>
          <w:sz w:val="16"/>
        </w:rPr>
        <w:t>Rabelo</w:t>
      </w:r>
      <w:r>
        <w:rPr>
          <w:spacing w:val="-11"/>
          <w:sz w:val="16"/>
        </w:rPr>
        <w:t> </w:t>
      </w:r>
      <w:r>
        <w:rPr>
          <w:sz w:val="16"/>
        </w:rPr>
        <w:t>Mesquita</w:t>
      </w:r>
      <w:r>
        <w:rPr>
          <w:sz w:val="16"/>
        </w:rPr>
        <w:t> Pedro Miranda</w:t>
      </w:r>
    </w:p>
    <w:p>
      <w:pPr>
        <w:spacing w:line="240" w:lineRule="auto" w:before="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Conselheiros</w:t>
      </w:r>
      <w:r>
        <w:rPr>
          <w:b/>
          <w:spacing w:val="-11"/>
          <w:sz w:val="16"/>
        </w:rPr>
        <w:t> </w:t>
      </w:r>
      <w:r>
        <w:rPr>
          <w:b/>
          <w:spacing w:val="-2"/>
          <w:sz w:val="16"/>
        </w:rPr>
        <w:t>Suplentes</w:t>
      </w:r>
    </w:p>
    <w:p>
      <w:pPr>
        <w:spacing w:before="8"/>
        <w:ind w:left="11" w:right="0" w:firstLine="0"/>
        <w:jc w:val="left"/>
        <w:rPr>
          <w:sz w:val="16"/>
        </w:rPr>
      </w:pPr>
      <w:r>
        <w:rPr>
          <w:sz w:val="16"/>
        </w:rPr>
        <w:t>Décio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Sarda</w:t>
      </w:r>
    </w:p>
    <w:p>
      <w:pPr>
        <w:spacing w:line="249" w:lineRule="auto" w:before="8"/>
        <w:ind w:left="11" w:right="1649" w:firstLine="0"/>
        <w:jc w:val="left"/>
        <w:rPr>
          <w:sz w:val="16"/>
        </w:rPr>
      </w:pPr>
      <w:r>
        <w:rPr>
          <w:sz w:val="16"/>
        </w:rPr>
        <w:t>Amandio</w:t>
      </w:r>
      <w:r>
        <w:rPr>
          <w:spacing w:val="-10"/>
          <w:sz w:val="16"/>
        </w:rPr>
        <w:t> </w:t>
      </w:r>
      <w:r>
        <w:rPr>
          <w:sz w:val="16"/>
        </w:rPr>
        <w:t>Ferreira</w:t>
      </w:r>
      <w:r>
        <w:rPr>
          <w:spacing w:val="-10"/>
          <w:sz w:val="16"/>
        </w:rPr>
        <w:t> </w:t>
      </w:r>
      <w:r>
        <w:rPr>
          <w:sz w:val="16"/>
        </w:rPr>
        <w:t>dos</w:t>
      </w:r>
      <w:r>
        <w:rPr>
          <w:spacing w:val="-10"/>
          <w:sz w:val="16"/>
        </w:rPr>
        <w:t> </w:t>
      </w:r>
      <w:r>
        <w:rPr>
          <w:sz w:val="16"/>
        </w:rPr>
        <w:t>Santos</w:t>
      </w:r>
      <w:r>
        <w:rPr>
          <w:sz w:val="16"/>
        </w:rPr>
        <w:t> Rivoldo Costa </w:t>
      </w:r>
      <w:r>
        <w:rPr>
          <w:sz w:val="16"/>
        </w:rPr>
        <w:t>Sarmento</w:t>
      </w:r>
      <w:r>
        <w:rPr>
          <w:sz w:val="16"/>
        </w:rPr>
        <w:t> Ronaldo Marcelo Hella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2194" w:space="1669"/>
            <w:col w:w="3943"/>
          </w:cols>
        </w:sectPr>
      </w:pPr>
    </w:p>
    <w:p>
      <w:pPr>
        <w:pStyle w:val="BodyText"/>
        <w:spacing w:before="58"/>
        <w:jc w:val="left"/>
        <w:rPr>
          <w:sz w:val="28"/>
        </w:rPr>
      </w:pPr>
    </w:p>
    <w:p>
      <w:pPr>
        <w:pStyle w:val="Heading1"/>
        <w:ind w:left="425"/>
      </w:pPr>
      <w:r>
        <w:rPr/>
        <w:t>Conselhos</w:t>
      </w:r>
      <w:r>
        <w:rPr>
          <w:spacing w:val="-6"/>
        </w:rPr>
        <w:t> </w:t>
      </w:r>
      <w:r>
        <w:rPr/>
        <w:t>Regionais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Contabilidade</w:t>
      </w:r>
    </w:p>
    <w:p>
      <w:pPr>
        <w:pStyle w:val="BodyText"/>
        <w:spacing w:before="9"/>
        <w:jc w:val="left"/>
        <w:rPr>
          <w:b/>
          <w:sz w:val="16"/>
        </w:rPr>
      </w:pPr>
    </w:p>
    <w:p>
      <w:pPr>
        <w:pStyle w:val="BodyText"/>
        <w:spacing w:after="0"/>
        <w:jc w:val="left"/>
        <w:rPr>
          <w:b/>
          <w:sz w:val="16"/>
        </w:rPr>
        <w:sectPr>
          <w:pgSz w:w="9080" w:h="11910"/>
          <w:pgMar w:header="358" w:footer="317" w:top="680" w:bottom="500" w:left="708" w:right="566"/>
        </w:sectPr>
      </w:pPr>
    </w:p>
    <w:p>
      <w:pPr>
        <w:spacing w:before="95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Alagoas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2"/>
          <w:sz w:val="14"/>
        </w:rPr>
        <w:t> </w:t>
      </w:r>
      <w:r>
        <w:rPr>
          <w:sz w:val="14"/>
        </w:rPr>
        <w:t>Jeovanes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z w:val="14"/>
        </w:rPr>
        <w:t>Oliveira</w:t>
      </w:r>
      <w:r>
        <w:rPr>
          <w:spacing w:val="-2"/>
          <w:sz w:val="14"/>
        </w:rPr>
        <w:t> Silva</w:t>
      </w:r>
    </w:p>
    <w:p>
      <w:pPr>
        <w:spacing w:line="249" w:lineRule="auto" w:before="7"/>
        <w:ind w:left="425" w:right="786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10"/>
          <w:sz w:val="14"/>
        </w:rPr>
        <w:t> </w:t>
      </w:r>
      <w:r>
        <w:rPr>
          <w:sz w:val="14"/>
        </w:rPr>
        <w:t>Tereza</w:t>
      </w:r>
      <w:r>
        <w:rPr>
          <w:spacing w:val="-10"/>
          <w:sz w:val="14"/>
        </w:rPr>
        <w:t> </w:t>
      </w:r>
      <w:r>
        <w:rPr>
          <w:sz w:val="14"/>
        </w:rPr>
        <w:t>de</w:t>
      </w:r>
      <w:r>
        <w:rPr>
          <w:spacing w:val="-10"/>
          <w:sz w:val="14"/>
        </w:rPr>
        <w:t> </w:t>
      </w:r>
      <w:r>
        <w:rPr>
          <w:sz w:val="14"/>
        </w:rPr>
        <w:t>Azevedo,</w:t>
      </w:r>
      <w:r>
        <w:rPr>
          <w:spacing w:val="-9"/>
          <w:sz w:val="14"/>
        </w:rPr>
        <w:t> </w:t>
      </w:r>
      <w:r>
        <w:rPr>
          <w:sz w:val="14"/>
        </w:rPr>
        <w:t>1.526</w:t>
      </w:r>
      <w:r>
        <w:rPr>
          <w:spacing w:val="-10"/>
          <w:sz w:val="14"/>
        </w:rPr>
        <w:t> </w:t>
      </w:r>
      <w:r>
        <w:rPr>
          <w:sz w:val="14"/>
        </w:rPr>
        <w:t>-</w:t>
      </w:r>
      <w:r>
        <w:rPr>
          <w:spacing w:val="-10"/>
          <w:sz w:val="14"/>
        </w:rPr>
        <w:t> </w:t>
      </w:r>
      <w:r>
        <w:rPr>
          <w:sz w:val="14"/>
        </w:rPr>
        <w:t>Farol</w:t>
      </w:r>
      <w:r>
        <w:rPr>
          <w:spacing w:val="40"/>
          <w:sz w:val="14"/>
        </w:rPr>
        <w:t> </w:t>
      </w:r>
      <w:r>
        <w:rPr>
          <w:sz w:val="14"/>
        </w:rPr>
        <w:t>CEP 57052-600 - Maceió - AL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(82)</w:t>
      </w:r>
      <w:r>
        <w:rPr>
          <w:spacing w:val="-5"/>
          <w:sz w:val="14"/>
        </w:rPr>
        <w:t> </w:t>
      </w:r>
      <w:r>
        <w:rPr>
          <w:sz w:val="14"/>
        </w:rPr>
        <w:t>3338-9444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6"/>
          <w:sz w:val="14"/>
        </w:rPr>
        <w:t> </w:t>
      </w:r>
      <w:r>
        <w:rPr>
          <w:sz w:val="14"/>
        </w:rPr>
        <w:t>(82)</w:t>
      </w:r>
      <w:r>
        <w:rPr>
          <w:spacing w:val="-4"/>
          <w:sz w:val="14"/>
        </w:rPr>
        <w:t> </w:t>
      </w:r>
      <w:r>
        <w:rPr>
          <w:sz w:val="14"/>
        </w:rPr>
        <w:t>3338-</w:t>
      </w:r>
      <w:r>
        <w:rPr>
          <w:spacing w:val="-4"/>
          <w:sz w:val="14"/>
        </w:rPr>
        <w:t>9444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65">
        <w:r>
          <w:rPr>
            <w:spacing w:val="-2"/>
            <w:sz w:val="14"/>
          </w:rPr>
          <w:t>crcal@crcal.org.br</w:t>
        </w:r>
      </w:hyperlink>
    </w:p>
    <w:p>
      <w:pPr>
        <w:pStyle w:val="BodyText"/>
        <w:spacing w:before="43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Amapá</w:t>
      </w:r>
    </w:p>
    <w:p>
      <w:pPr>
        <w:spacing w:line="249" w:lineRule="auto" w:before="3"/>
        <w:ind w:left="425" w:right="786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10"/>
          <w:sz w:val="14"/>
        </w:rPr>
        <w:t> </w:t>
      </w:r>
      <w:r>
        <w:rPr>
          <w:sz w:val="14"/>
        </w:rPr>
        <w:t>Marilene</w:t>
      </w:r>
      <w:r>
        <w:rPr>
          <w:spacing w:val="-9"/>
          <w:sz w:val="14"/>
        </w:rPr>
        <w:t> </w:t>
      </w:r>
      <w:r>
        <w:rPr>
          <w:sz w:val="14"/>
        </w:rPr>
        <w:t>Cardoso</w:t>
      </w:r>
      <w:r>
        <w:rPr>
          <w:spacing w:val="-10"/>
          <w:sz w:val="14"/>
        </w:rPr>
        <w:t> </w:t>
      </w:r>
      <w:r>
        <w:rPr>
          <w:sz w:val="14"/>
        </w:rPr>
        <w:t>do</w:t>
      </w:r>
      <w:r>
        <w:rPr>
          <w:spacing w:val="-9"/>
          <w:sz w:val="14"/>
        </w:rPr>
        <w:t> </w:t>
      </w:r>
      <w:r>
        <w:rPr>
          <w:sz w:val="14"/>
        </w:rPr>
        <w:t>Nascimento</w:t>
      </w:r>
      <w:r>
        <w:rPr>
          <w:spacing w:val="40"/>
          <w:sz w:val="14"/>
        </w:rPr>
        <w:t> </w:t>
      </w:r>
      <w:r>
        <w:rPr>
          <w:sz w:val="14"/>
        </w:rPr>
        <w:t>Av. Amilton Silva, 1.180 - Central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CEP</w:t>
      </w:r>
      <w:r>
        <w:rPr>
          <w:spacing w:val="-6"/>
          <w:sz w:val="14"/>
        </w:rPr>
        <w:t> </w:t>
      </w:r>
      <w:r>
        <w:rPr>
          <w:sz w:val="14"/>
        </w:rPr>
        <w:t>68906-440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Macapá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9"/>
          <w:sz w:val="14"/>
        </w:rPr>
        <w:t> </w:t>
      </w:r>
      <w:r>
        <w:rPr>
          <w:spacing w:val="-5"/>
          <w:sz w:val="14"/>
        </w:rPr>
        <w:t>AP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Caixa</w:t>
      </w:r>
      <w:r>
        <w:rPr>
          <w:spacing w:val="-5"/>
          <w:sz w:val="14"/>
        </w:rPr>
        <w:t> </w:t>
      </w:r>
      <w:r>
        <w:rPr>
          <w:sz w:val="14"/>
        </w:rPr>
        <w:t>Postal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199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8"/>
          <w:sz w:val="14"/>
        </w:rPr>
        <w:t> </w:t>
      </w:r>
      <w:r>
        <w:rPr>
          <w:sz w:val="14"/>
        </w:rPr>
        <w:t>(96)</w:t>
      </w:r>
      <w:r>
        <w:rPr>
          <w:spacing w:val="-7"/>
          <w:sz w:val="14"/>
        </w:rPr>
        <w:t> </w:t>
      </w:r>
      <w:r>
        <w:rPr>
          <w:sz w:val="14"/>
        </w:rPr>
        <w:t>3223-9503</w:t>
      </w:r>
      <w:r>
        <w:rPr>
          <w:spacing w:val="-7"/>
          <w:sz w:val="14"/>
        </w:rPr>
        <w:t> </w:t>
      </w:r>
      <w:r>
        <w:rPr>
          <w:sz w:val="14"/>
        </w:rPr>
        <w:t>/</w:t>
      </w:r>
      <w:r>
        <w:rPr>
          <w:spacing w:val="-7"/>
          <w:sz w:val="14"/>
        </w:rPr>
        <w:t> </w:t>
      </w:r>
      <w:r>
        <w:rPr>
          <w:sz w:val="14"/>
        </w:rPr>
        <w:t>3223-</w:t>
      </w:r>
      <w:r>
        <w:rPr>
          <w:spacing w:val="-4"/>
          <w:sz w:val="14"/>
        </w:rPr>
        <w:t>2697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Fax:</w:t>
      </w:r>
      <w:r>
        <w:rPr>
          <w:spacing w:val="-3"/>
          <w:sz w:val="14"/>
        </w:rPr>
        <w:t> </w:t>
      </w:r>
      <w:r>
        <w:rPr>
          <w:sz w:val="14"/>
        </w:rPr>
        <w:t>(96)</w:t>
      </w:r>
      <w:r>
        <w:rPr>
          <w:spacing w:val="-2"/>
          <w:sz w:val="14"/>
        </w:rPr>
        <w:t> </w:t>
      </w:r>
      <w:r>
        <w:rPr>
          <w:sz w:val="14"/>
        </w:rPr>
        <w:t>3223-</w:t>
      </w:r>
      <w:r>
        <w:rPr>
          <w:spacing w:val="-4"/>
          <w:sz w:val="14"/>
        </w:rPr>
        <w:t>9504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66">
        <w:r>
          <w:rPr>
            <w:spacing w:val="-2"/>
            <w:sz w:val="14"/>
          </w:rPr>
          <w:t>crcap@uol.com.br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6"/>
          <w:sz w:val="16"/>
        </w:rPr>
        <w:t> </w:t>
      </w:r>
      <w:r>
        <w:rPr>
          <w:b/>
          <w:spacing w:val="-4"/>
          <w:sz w:val="16"/>
        </w:rPr>
        <w:t>Acre</w:t>
      </w:r>
    </w:p>
    <w:p>
      <w:pPr>
        <w:spacing w:line="249" w:lineRule="auto" w:before="3"/>
        <w:ind w:left="425" w:right="786" w:firstLine="0"/>
        <w:jc w:val="left"/>
        <w:rPr>
          <w:sz w:val="14"/>
        </w:rPr>
      </w:pPr>
      <w:r>
        <w:rPr>
          <w:sz w:val="14"/>
        </w:rPr>
        <w:t>Pres. Francisco Brito do </w:t>
      </w:r>
      <w:r>
        <w:rPr>
          <w:sz w:val="14"/>
        </w:rPr>
        <w:t>Nascimento</w:t>
      </w:r>
      <w:r>
        <w:rPr>
          <w:spacing w:val="40"/>
          <w:sz w:val="14"/>
        </w:rPr>
        <w:t> </w:t>
      </w:r>
      <w:r>
        <w:rPr>
          <w:sz w:val="14"/>
        </w:rPr>
        <w:t>Estrada</w:t>
      </w:r>
      <w:r>
        <w:rPr>
          <w:spacing w:val="-8"/>
          <w:sz w:val="14"/>
        </w:rPr>
        <w:t> </w:t>
      </w:r>
      <w:r>
        <w:rPr>
          <w:sz w:val="14"/>
        </w:rPr>
        <w:t>Dias</w:t>
      </w:r>
      <w:r>
        <w:rPr>
          <w:spacing w:val="-8"/>
          <w:sz w:val="14"/>
        </w:rPr>
        <w:t> </w:t>
      </w:r>
      <w:r>
        <w:rPr>
          <w:sz w:val="14"/>
        </w:rPr>
        <w:t>Martins</w:t>
      </w:r>
      <w:r>
        <w:rPr>
          <w:spacing w:val="-8"/>
          <w:sz w:val="14"/>
        </w:rPr>
        <w:t> </w:t>
      </w:r>
      <w:r>
        <w:rPr>
          <w:sz w:val="14"/>
        </w:rPr>
        <w:t>S/N</w:t>
      </w:r>
      <w:r>
        <w:rPr>
          <w:spacing w:val="-8"/>
          <w:sz w:val="14"/>
        </w:rPr>
        <w:t> </w:t>
      </w:r>
      <w:r>
        <w:rPr>
          <w:sz w:val="14"/>
        </w:rPr>
        <w:t>Res</w:t>
      </w:r>
      <w:r>
        <w:rPr>
          <w:spacing w:val="-8"/>
          <w:sz w:val="14"/>
        </w:rPr>
        <w:t> </w:t>
      </w:r>
      <w:r>
        <w:rPr>
          <w:sz w:val="14"/>
        </w:rPr>
        <w:t>Mariana</w:t>
      </w:r>
      <w:r>
        <w:rPr>
          <w:spacing w:val="40"/>
          <w:sz w:val="14"/>
        </w:rPr>
        <w:t> </w:t>
      </w:r>
      <w:r>
        <w:rPr>
          <w:sz w:val="14"/>
        </w:rPr>
        <w:t>CEP 69912-470 - Rio Branco - AC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(68)</w:t>
      </w:r>
      <w:r>
        <w:rPr>
          <w:spacing w:val="-5"/>
          <w:sz w:val="14"/>
        </w:rPr>
        <w:t> </w:t>
      </w:r>
      <w:r>
        <w:rPr>
          <w:sz w:val="14"/>
        </w:rPr>
        <w:t>3227-8038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(68)</w:t>
      </w:r>
      <w:r>
        <w:rPr>
          <w:spacing w:val="-4"/>
          <w:sz w:val="14"/>
        </w:rPr>
        <w:t> </w:t>
      </w:r>
      <w:r>
        <w:rPr>
          <w:sz w:val="14"/>
        </w:rPr>
        <w:t>3227-</w:t>
      </w:r>
      <w:r>
        <w:rPr>
          <w:spacing w:val="-4"/>
          <w:sz w:val="14"/>
        </w:rPr>
        <w:t>8038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67">
        <w:r>
          <w:rPr>
            <w:spacing w:val="-2"/>
            <w:sz w:val="14"/>
          </w:rPr>
          <w:t>crcac@brturbo.com.br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Amazonas</w:t>
      </w:r>
    </w:p>
    <w:p>
      <w:pPr>
        <w:spacing w:line="249" w:lineRule="auto" w:before="3"/>
        <w:ind w:left="425" w:right="856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10"/>
          <w:sz w:val="14"/>
        </w:rPr>
        <w:t> </w:t>
      </w:r>
      <w:r>
        <w:rPr>
          <w:sz w:val="14"/>
        </w:rPr>
        <w:t>Julio</w:t>
      </w:r>
      <w:r>
        <w:rPr>
          <w:spacing w:val="-10"/>
          <w:sz w:val="14"/>
        </w:rPr>
        <w:t> </w:t>
      </w:r>
      <w:r>
        <w:rPr>
          <w:sz w:val="14"/>
        </w:rPr>
        <w:t>Ramon</w:t>
      </w:r>
      <w:r>
        <w:rPr>
          <w:spacing w:val="-10"/>
          <w:sz w:val="14"/>
        </w:rPr>
        <w:t> </w:t>
      </w:r>
      <w:r>
        <w:rPr>
          <w:sz w:val="14"/>
        </w:rPr>
        <w:t>Marchiore</w:t>
      </w:r>
      <w:r>
        <w:rPr>
          <w:spacing w:val="-9"/>
          <w:sz w:val="14"/>
        </w:rPr>
        <w:t> </w:t>
      </w:r>
      <w:r>
        <w:rPr>
          <w:sz w:val="14"/>
        </w:rPr>
        <w:t>T</w:t>
      </w:r>
      <w:r>
        <w:rPr>
          <w:sz w:val="14"/>
        </w:rPr>
        <w:t>eixeira</w:t>
      </w:r>
      <w:r>
        <w:rPr>
          <w:spacing w:val="40"/>
          <w:sz w:val="14"/>
        </w:rPr>
        <w:t> </w:t>
      </w:r>
      <w:r>
        <w:rPr>
          <w:sz w:val="14"/>
        </w:rPr>
        <w:t>Rua Lobo D’</w:t>
      </w:r>
      <w:r>
        <w:rPr>
          <w:spacing w:val="-1"/>
          <w:sz w:val="14"/>
        </w:rPr>
        <w:t> </w:t>
      </w:r>
      <w:r>
        <w:rPr>
          <w:sz w:val="14"/>
        </w:rPr>
        <w:t>Almada, 380 - </w:t>
      </w:r>
      <w:r>
        <w:rPr>
          <w:sz w:val="14"/>
        </w:rPr>
        <w:t>Centro</w:t>
      </w:r>
      <w:r>
        <w:rPr>
          <w:spacing w:val="40"/>
          <w:sz w:val="14"/>
        </w:rPr>
        <w:t> </w:t>
      </w:r>
      <w:r>
        <w:rPr>
          <w:sz w:val="14"/>
        </w:rPr>
        <w:t>CEP 69010-030 - Manaus - AM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Telefone:(92)</w:t>
      </w:r>
      <w:r>
        <w:rPr>
          <w:spacing w:val="-8"/>
          <w:sz w:val="14"/>
        </w:rPr>
        <w:t> </w:t>
      </w:r>
      <w:r>
        <w:rPr>
          <w:sz w:val="14"/>
        </w:rPr>
        <w:t>3633-2566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7"/>
          <w:sz w:val="14"/>
        </w:rPr>
        <w:t> </w:t>
      </w:r>
      <w:r>
        <w:rPr>
          <w:sz w:val="14"/>
        </w:rPr>
        <w:t>Fax:(92)</w:t>
      </w:r>
      <w:r>
        <w:rPr>
          <w:spacing w:val="-7"/>
          <w:sz w:val="14"/>
        </w:rPr>
        <w:t> </w:t>
      </w:r>
      <w:r>
        <w:rPr>
          <w:sz w:val="14"/>
        </w:rPr>
        <w:t>3633-</w:t>
      </w:r>
      <w:r>
        <w:rPr>
          <w:spacing w:val="-2"/>
          <w:sz w:val="14"/>
        </w:rPr>
        <w:t>2566/4573</w:t>
      </w:r>
    </w:p>
    <w:p>
      <w:pPr>
        <w:spacing w:before="7"/>
        <w:ind w:left="425" w:right="0" w:firstLine="0"/>
        <w:jc w:val="left"/>
        <w:rPr>
          <w:sz w:val="14"/>
        </w:rPr>
      </w:pPr>
      <w:hyperlink r:id="rId68">
        <w:r>
          <w:rPr>
            <w:sz w:val="14"/>
          </w:rPr>
          <w:t>E-</w:t>
        </w:r>
        <w:r>
          <w:rPr>
            <w:spacing w:val="-2"/>
            <w:sz w:val="14"/>
          </w:rPr>
          <w:t>mail:crcam@crcam.org.br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1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Bahia</w:t>
      </w:r>
    </w:p>
    <w:p>
      <w:pPr>
        <w:spacing w:line="249" w:lineRule="auto" w:before="2"/>
        <w:ind w:left="425" w:right="786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10"/>
          <w:sz w:val="14"/>
        </w:rPr>
        <w:t> </w:t>
      </w:r>
      <w:r>
        <w:rPr>
          <w:sz w:val="14"/>
        </w:rPr>
        <w:t>Maria</w:t>
      </w:r>
      <w:r>
        <w:rPr>
          <w:spacing w:val="-9"/>
          <w:sz w:val="14"/>
        </w:rPr>
        <w:t> </w:t>
      </w:r>
      <w:r>
        <w:rPr>
          <w:sz w:val="14"/>
        </w:rPr>
        <w:t>Constança</w:t>
      </w:r>
      <w:r>
        <w:rPr>
          <w:spacing w:val="-10"/>
          <w:sz w:val="14"/>
        </w:rPr>
        <w:t> </w:t>
      </w:r>
      <w:r>
        <w:rPr>
          <w:sz w:val="14"/>
        </w:rPr>
        <w:t>Carneiro</w:t>
      </w:r>
      <w:r>
        <w:rPr>
          <w:spacing w:val="-9"/>
          <w:sz w:val="14"/>
        </w:rPr>
        <w:t> </w:t>
      </w:r>
      <w:r>
        <w:rPr>
          <w:sz w:val="14"/>
        </w:rPr>
        <w:t>Galvão</w:t>
      </w:r>
      <w:r>
        <w:rPr>
          <w:spacing w:val="40"/>
          <w:sz w:val="14"/>
        </w:rPr>
        <w:t> </w:t>
      </w:r>
      <w:r>
        <w:rPr>
          <w:sz w:val="14"/>
        </w:rPr>
        <w:t>Rua do Salete, 320 - Barris</w:t>
      </w:r>
    </w:p>
    <w:p>
      <w:pPr>
        <w:spacing w:line="249" w:lineRule="auto" w:before="2"/>
        <w:ind w:left="425" w:right="786" w:firstLine="0"/>
        <w:jc w:val="left"/>
        <w:rPr>
          <w:sz w:val="14"/>
        </w:rPr>
      </w:pPr>
      <w:r>
        <w:rPr>
          <w:sz w:val="14"/>
        </w:rPr>
        <w:t>CEP 40070-200 - Salvador - </w:t>
      </w:r>
      <w:r>
        <w:rPr>
          <w:sz w:val="14"/>
        </w:rPr>
        <w:t>BA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Telefone: (71) 2109-4000/3328-2515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Fax:</w:t>
      </w:r>
      <w:r>
        <w:rPr>
          <w:spacing w:val="-3"/>
          <w:sz w:val="14"/>
        </w:rPr>
        <w:t> </w:t>
      </w:r>
      <w:r>
        <w:rPr>
          <w:sz w:val="14"/>
        </w:rPr>
        <w:t>(71)</w:t>
      </w:r>
      <w:r>
        <w:rPr>
          <w:spacing w:val="-2"/>
          <w:sz w:val="14"/>
        </w:rPr>
        <w:t> </w:t>
      </w:r>
      <w:r>
        <w:rPr>
          <w:sz w:val="14"/>
        </w:rPr>
        <w:t>2109-</w:t>
      </w:r>
      <w:r>
        <w:rPr>
          <w:spacing w:val="-4"/>
          <w:sz w:val="14"/>
        </w:rPr>
        <w:t>4009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r>
        <w:rPr>
          <w:spacing w:val="-2"/>
          <w:sz w:val="14"/>
        </w:rPr>
        <w:t>diretoria@crcba.org.br/crc@svn.com.br</w:t>
      </w:r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Ceará</w:t>
      </w:r>
    </w:p>
    <w:p>
      <w:pPr>
        <w:spacing w:before="3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8"/>
          <w:sz w:val="14"/>
        </w:rPr>
        <w:t> </w:t>
      </w:r>
      <w:r>
        <w:rPr>
          <w:sz w:val="14"/>
        </w:rPr>
        <w:t>Osório</w:t>
      </w:r>
      <w:r>
        <w:rPr>
          <w:spacing w:val="-5"/>
          <w:sz w:val="14"/>
        </w:rPr>
        <w:t> </w:t>
      </w:r>
      <w:r>
        <w:rPr>
          <w:sz w:val="14"/>
        </w:rPr>
        <w:t>Cavalcante</w:t>
      </w:r>
      <w:r>
        <w:rPr>
          <w:spacing w:val="-9"/>
          <w:sz w:val="14"/>
        </w:rPr>
        <w:t> </w:t>
      </w:r>
      <w:r>
        <w:rPr>
          <w:spacing w:val="-2"/>
          <w:sz w:val="14"/>
        </w:rPr>
        <w:t>Araújo</w:t>
      </w:r>
    </w:p>
    <w:p>
      <w:pPr>
        <w:spacing w:line="249" w:lineRule="auto" w:before="7"/>
        <w:ind w:left="425" w:right="786" w:firstLine="0"/>
        <w:jc w:val="left"/>
        <w:rPr>
          <w:sz w:val="14"/>
        </w:rPr>
      </w:pPr>
      <w:r>
        <w:rPr>
          <w:sz w:val="14"/>
        </w:rPr>
        <w:t>Av.</w:t>
      </w:r>
      <w:r>
        <w:rPr>
          <w:spacing w:val="-10"/>
          <w:sz w:val="14"/>
        </w:rPr>
        <w:t> </w:t>
      </w:r>
      <w:r>
        <w:rPr>
          <w:sz w:val="14"/>
        </w:rPr>
        <w:t>da</w:t>
      </w:r>
      <w:r>
        <w:rPr>
          <w:spacing w:val="-10"/>
          <w:sz w:val="14"/>
        </w:rPr>
        <w:t> </w:t>
      </w:r>
      <w:r>
        <w:rPr>
          <w:sz w:val="14"/>
        </w:rPr>
        <w:t>Universidade,</w:t>
      </w:r>
      <w:r>
        <w:rPr>
          <w:spacing w:val="-10"/>
          <w:sz w:val="14"/>
        </w:rPr>
        <w:t> </w:t>
      </w:r>
      <w:r>
        <w:rPr>
          <w:sz w:val="14"/>
        </w:rPr>
        <w:t>3.057</w:t>
      </w:r>
      <w:r>
        <w:rPr>
          <w:spacing w:val="-9"/>
          <w:sz w:val="14"/>
        </w:rPr>
        <w:t> </w:t>
      </w:r>
      <w:r>
        <w:rPr>
          <w:sz w:val="14"/>
        </w:rPr>
        <w:t>-</w:t>
      </w:r>
      <w:r>
        <w:rPr>
          <w:spacing w:val="-10"/>
          <w:sz w:val="14"/>
        </w:rPr>
        <w:t> </w:t>
      </w:r>
      <w:r>
        <w:rPr>
          <w:sz w:val="14"/>
        </w:rPr>
        <w:t>Benfica</w:t>
      </w:r>
      <w:r>
        <w:rPr>
          <w:spacing w:val="40"/>
          <w:sz w:val="14"/>
        </w:rPr>
        <w:t> </w:t>
      </w:r>
      <w:r>
        <w:rPr>
          <w:sz w:val="14"/>
        </w:rPr>
        <w:t>CEP 60020-181 - Fortaleza - </w:t>
      </w:r>
      <w:r>
        <w:rPr>
          <w:sz w:val="14"/>
        </w:rPr>
        <w:t>CE</w:t>
      </w:r>
      <w:r>
        <w:rPr>
          <w:spacing w:val="40"/>
          <w:sz w:val="14"/>
        </w:rPr>
        <w:t> </w:t>
      </w:r>
      <w:r>
        <w:rPr>
          <w:sz w:val="14"/>
        </w:rPr>
        <w:t>Telefone: (85) 3455-2900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(85)</w:t>
      </w:r>
      <w:r>
        <w:rPr>
          <w:spacing w:val="-2"/>
          <w:sz w:val="14"/>
        </w:rPr>
        <w:t> </w:t>
      </w:r>
      <w:r>
        <w:rPr>
          <w:sz w:val="14"/>
        </w:rPr>
        <w:t>3455-</w:t>
      </w:r>
      <w:r>
        <w:rPr>
          <w:spacing w:val="-4"/>
          <w:sz w:val="14"/>
        </w:rPr>
        <w:t>2911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pacing w:val="-4"/>
          <w:sz w:val="14"/>
        </w:rPr>
        <w:t>E-mail:</w:t>
      </w:r>
      <w:r>
        <w:rPr>
          <w:spacing w:val="31"/>
          <w:sz w:val="14"/>
        </w:rPr>
        <w:t> </w:t>
      </w:r>
      <w:r>
        <w:rPr>
          <w:spacing w:val="-4"/>
          <w:sz w:val="14"/>
        </w:rPr>
        <w:t>conselho@crc-ce.org.br/crc-ce@secrel.com.br</w:t>
      </w:r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Distrito </w:t>
      </w:r>
      <w:r>
        <w:rPr>
          <w:b/>
          <w:spacing w:val="-2"/>
          <w:sz w:val="16"/>
        </w:rPr>
        <w:t>Federal</w:t>
      </w:r>
    </w:p>
    <w:p>
      <w:pPr>
        <w:spacing w:line="249" w:lineRule="auto" w:before="3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10"/>
          <w:sz w:val="14"/>
        </w:rPr>
        <w:t> </w:t>
      </w:r>
      <w:r>
        <w:rPr>
          <w:sz w:val="14"/>
        </w:rPr>
        <w:t>Gerardo</w:t>
      </w:r>
      <w:r>
        <w:rPr>
          <w:spacing w:val="-10"/>
          <w:sz w:val="14"/>
        </w:rPr>
        <w:t> </w:t>
      </w:r>
      <w:r>
        <w:rPr>
          <w:sz w:val="14"/>
        </w:rPr>
        <w:t>Antônio</w:t>
      </w:r>
      <w:r>
        <w:rPr>
          <w:spacing w:val="-6"/>
          <w:sz w:val="14"/>
        </w:rPr>
        <w:t> </w:t>
      </w:r>
      <w:r>
        <w:rPr>
          <w:sz w:val="14"/>
        </w:rPr>
        <w:t>Monteiro</w:t>
      </w:r>
      <w:r>
        <w:rPr>
          <w:spacing w:val="-7"/>
          <w:sz w:val="14"/>
        </w:rPr>
        <w:t> </w:t>
      </w:r>
      <w:r>
        <w:rPr>
          <w:sz w:val="14"/>
        </w:rPr>
        <w:t>De</w:t>
      </w:r>
      <w:r>
        <w:rPr>
          <w:spacing w:val="-7"/>
          <w:sz w:val="14"/>
        </w:rPr>
        <w:t> </w:t>
      </w:r>
      <w:r>
        <w:rPr>
          <w:sz w:val="14"/>
        </w:rPr>
        <w:t>Paiva</w:t>
      </w:r>
      <w:r>
        <w:rPr>
          <w:spacing w:val="-7"/>
          <w:sz w:val="14"/>
        </w:rPr>
        <w:t> </w:t>
      </w:r>
      <w:r>
        <w:rPr>
          <w:sz w:val="14"/>
        </w:rPr>
        <w:t>Gama</w:t>
      </w:r>
      <w:r>
        <w:rPr>
          <w:spacing w:val="40"/>
          <w:sz w:val="14"/>
        </w:rPr>
        <w:t> </w:t>
      </w:r>
      <w:r>
        <w:rPr>
          <w:sz w:val="14"/>
        </w:rPr>
        <w:t>SCRS 503 Bl. B lj.31-33</w:t>
      </w:r>
    </w:p>
    <w:p>
      <w:pPr>
        <w:spacing w:line="249" w:lineRule="auto" w:before="1"/>
        <w:ind w:left="425" w:right="786" w:firstLine="0"/>
        <w:jc w:val="left"/>
        <w:rPr>
          <w:sz w:val="14"/>
        </w:rPr>
      </w:pPr>
      <w:r>
        <w:rPr>
          <w:sz w:val="14"/>
        </w:rPr>
        <w:t>CEP 70331-520 -</w:t>
      </w:r>
      <w:r>
        <w:rPr>
          <w:spacing w:val="40"/>
          <w:sz w:val="14"/>
        </w:rPr>
        <w:t> </w:t>
      </w:r>
      <w:r>
        <w:rPr>
          <w:sz w:val="14"/>
        </w:rPr>
        <w:t>Brasília - </w:t>
      </w:r>
      <w:r>
        <w:rPr>
          <w:sz w:val="14"/>
        </w:rPr>
        <w:t>DF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Telefone: (61) 3321-1757/3321-7105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Fax:</w:t>
      </w:r>
      <w:r>
        <w:rPr>
          <w:spacing w:val="-3"/>
          <w:sz w:val="14"/>
        </w:rPr>
        <w:t> </w:t>
      </w:r>
      <w:r>
        <w:rPr>
          <w:sz w:val="14"/>
        </w:rPr>
        <w:t>(61)</w:t>
      </w:r>
      <w:r>
        <w:rPr>
          <w:spacing w:val="-2"/>
          <w:sz w:val="14"/>
        </w:rPr>
        <w:t> </w:t>
      </w:r>
      <w:r>
        <w:rPr>
          <w:sz w:val="14"/>
        </w:rPr>
        <w:t>3321-</w:t>
      </w:r>
      <w:r>
        <w:rPr>
          <w:spacing w:val="-4"/>
          <w:sz w:val="14"/>
        </w:rPr>
        <w:t>1747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r>
        <w:rPr>
          <w:spacing w:val="-2"/>
          <w:sz w:val="14"/>
        </w:rPr>
        <w:t>crcdf@crcdf.org.br/crcdf@bnet.org.br</w:t>
      </w:r>
    </w:p>
    <w:p>
      <w:pPr>
        <w:spacing w:before="95"/>
        <w:ind w:left="425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Espírito </w:t>
      </w:r>
      <w:r>
        <w:rPr>
          <w:b/>
          <w:spacing w:val="-2"/>
          <w:sz w:val="16"/>
        </w:rPr>
        <w:t>Santo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4"/>
          <w:sz w:val="14"/>
        </w:rPr>
        <w:t> </w:t>
      </w:r>
      <w:r>
        <w:rPr>
          <w:sz w:val="14"/>
        </w:rPr>
        <w:t>Paulo</w:t>
      </w:r>
      <w:r>
        <w:rPr>
          <w:spacing w:val="-4"/>
          <w:sz w:val="14"/>
        </w:rPr>
        <w:t> </w:t>
      </w:r>
      <w:r>
        <w:rPr>
          <w:sz w:val="14"/>
        </w:rPr>
        <w:t>Vieira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Pinto</w:t>
      </w:r>
    </w:p>
    <w:p>
      <w:pPr>
        <w:spacing w:line="249" w:lineRule="auto" w:before="7"/>
        <w:ind w:left="425" w:right="540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10"/>
          <w:sz w:val="14"/>
        </w:rPr>
        <w:t> </w:t>
      </w:r>
      <w:r>
        <w:rPr>
          <w:sz w:val="14"/>
        </w:rPr>
        <w:t>Alberto</w:t>
      </w:r>
      <w:r>
        <w:rPr>
          <w:spacing w:val="-6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Oliveira</w:t>
      </w:r>
      <w:r>
        <w:rPr>
          <w:spacing w:val="-5"/>
          <w:sz w:val="14"/>
        </w:rPr>
        <w:t> </w:t>
      </w:r>
      <w:r>
        <w:rPr>
          <w:sz w:val="14"/>
        </w:rPr>
        <w:t>Santos,</w:t>
      </w:r>
      <w:r>
        <w:rPr>
          <w:spacing w:val="-5"/>
          <w:sz w:val="14"/>
        </w:rPr>
        <w:t> </w:t>
      </w:r>
      <w:r>
        <w:rPr>
          <w:sz w:val="14"/>
        </w:rPr>
        <w:t>42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20ºandar</w:t>
      </w:r>
      <w:r>
        <w:rPr>
          <w:spacing w:val="40"/>
          <w:sz w:val="14"/>
        </w:rPr>
        <w:t> </w:t>
      </w:r>
      <w:r>
        <w:rPr>
          <w:sz w:val="14"/>
        </w:rPr>
        <w:t>Ed. Ames - Centro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CEP</w:t>
      </w:r>
      <w:r>
        <w:rPr>
          <w:spacing w:val="-6"/>
          <w:sz w:val="14"/>
        </w:rPr>
        <w:t> </w:t>
      </w:r>
      <w:r>
        <w:rPr>
          <w:sz w:val="14"/>
        </w:rPr>
        <w:t>29010-901</w:t>
      </w:r>
      <w:r>
        <w:rPr>
          <w:spacing w:val="-4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Vitória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ES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(27)</w:t>
      </w:r>
      <w:r>
        <w:rPr>
          <w:spacing w:val="-5"/>
          <w:sz w:val="14"/>
        </w:rPr>
        <w:t> </w:t>
      </w:r>
      <w:r>
        <w:rPr>
          <w:sz w:val="14"/>
        </w:rPr>
        <w:t>3232-1600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(61)</w:t>
      </w:r>
      <w:r>
        <w:rPr>
          <w:spacing w:val="-4"/>
          <w:sz w:val="14"/>
        </w:rPr>
        <w:t> </w:t>
      </w:r>
      <w:r>
        <w:rPr>
          <w:sz w:val="14"/>
        </w:rPr>
        <w:t>3232-</w:t>
      </w:r>
      <w:r>
        <w:rPr>
          <w:spacing w:val="-4"/>
          <w:sz w:val="14"/>
        </w:rPr>
        <w:t>1621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crces@crc-</w:t>
      </w:r>
      <w:r>
        <w:rPr>
          <w:spacing w:val="-2"/>
          <w:sz w:val="14"/>
        </w:rPr>
        <w:t>es.gov.br/crces.vix@zaz.com.br</w:t>
      </w:r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Goiás</w:t>
      </w:r>
    </w:p>
    <w:p>
      <w:pPr>
        <w:spacing w:before="3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4"/>
          <w:sz w:val="14"/>
        </w:rPr>
        <w:t> </w:t>
      </w:r>
      <w:r>
        <w:rPr>
          <w:sz w:val="14"/>
        </w:rPr>
        <w:t>Edson</w:t>
      </w:r>
      <w:r>
        <w:rPr>
          <w:spacing w:val="-3"/>
          <w:sz w:val="14"/>
        </w:rPr>
        <w:t> </w:t>
      </w:r>
      <w:r>
        <w:rPr>
          <w:sz w:val="14"/>
        </w:rPr>
        <w:t>Cândido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Pinto</w:t>
      </w:r>
    </w:p>
    <w:p>
      <w:pPr>
        <w:spacing w:line="249" w:lineRule="auto" w:before="7"/>
        <w:ind w:left="425" w:right="979" w:firstLine="0"/>
        <w:jc w:val="left"/>
        <w:rPr>
          <w:sz w:val="14"/>
        </w:rPr>
      </w:pP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107</w:t>
      </w:r>
      <w:r>
        <w:rPr>
          <w:spacing w:val="-3"/>
          <w:sz w:val="14"/>
        </w:rPr>
        <w:t> </w:t>
      </w:r>
      <w:r>
        <w:rPr>
          <w:sz w:val="14"/>
        </w:rPr>
        <w:t>nº</w:t>
      </w:r>
      <w:r>
        <w:rPr>
          <w:spacing w:val="-3"/>
          <w:sz w:val="14"/>
        </w:rPr>
        <w:t> </w:t>
      </w:r>
      <w:r>
        <w:rPr>
          <w:sz w:val="14"/>
        </w:rPr>
        <w:t>151</w:t>
      </w:r>
      <w:r>
        <w:rPr>
          <w:spacing w:val="-3"/>
          <w:sz w:val="14"/>
        </w:rPr>
        <w:t> </w:t>
      </w:r>
      <w:r>
        <w:rPr>
          <w:sz w:val="14"/>
        </w:rPr>
        <w:t>Qd.</w:t>
      </w:r>
      <w:r>
        <w:rPr>
          <w:spacing w:val="-3"/>
          <w:sz w:val="14"/>
        </w:rPr>
        <w:t> </w:t>
      </w:r>
      <w:r>
        <w:rPr>
          <w:sz w:val="14"/>
        </w:rPr>
        <w:t>F</w:t>
      </w:r>
      <w:r>
        <w:rPr>
          <w:spacing w:val="-3"/>
          <w:sz w:val="14"/>
        </w:rPr>
        <w:t> </w:t>
      </w:r>
      <w:r>
        <w:rPr>
          <w:sz w:val="14"/>
        </w:rPr>
        <w:t>Lt.</w:t>
      </w:r>
      <w:r>
        <w:rPr>
          <w:spacing w:val="-3"/>
          <w:sz w:val="14"/>
        </w:rPr>
        <w:t> </w:t>
      </w:r>
      <w:r>
        <w:rPr>
          <w:sz w:val="14"/>
        </w:rPr>
        <w:t>21</w:t>
      </w:r>
      <w:r>
        <w:rPr>
          <w:spacing w:val="-3"/>
          <w:sz w:val="14"/>
        </w:rPr>
        <w:t> </w:t>
      </w:r>
      <w:r>
        <w:rPr>
          <w:sz w:val="14"/>
        </w:rPr>
        <w:t>E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Setor</w:t>
      </w:r>
      <w:r>
        <w:rPr>
          <w:spacing w:val="-3"/>
          <w:sz w:val="14"/>
        </w:rPr>
        <w:t> </w:t>
      </w:r>
      <w:r>
        <w:rPr>
          <w:sz w:val="14"/>
        </w:rPr>
        <w:t>Sul</w:t>
      </w:r>
      <w:r>
        <w:rPr>
          <w:spacing w:val="40"/>
          <w:sz w:val="14"/>
        </w:rPr>
        <w:t> </w:t>
      </w:r>
      <w:r>
        <w:rPr>
          <w:sz w:val="14"/>
        </w:rPr>
        <w:t>CEP 74085-060 - Goiânia - GO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Tel:</w:t>
      </w:r>
      <w:r>
        <w:rPr>
          <w:spacing w:val="-7"/>
          <w:sz w:val="14"/>
        </w:rPr>
        <w:t> </w:t>
      </w:r>
      <w:r>
        <w:rPr>
          <w:sz w:val="14"/>
        </w:rPr>
        <w:t>(62)</w:t>
      </w:r>
      <w:r>
        <w:rPr>
          <w:spacing w:val="-6"/>
          <w:sz w:val="14"/>
        </w:rPr>
        <w:t> </w:t>
      </w:r>
      <w:r>
        <w:rPr>
          <w:sz w:val="14"/>
        </w:rPr>
        <w:t>3240-2211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6"/>
          <w:sz w:val="14"/>
        </w:rPr>
        <w:t> </w:t>
      </w:r>
      <w:r>
        <w:rPr>
          <w:sz w:val="14"/>
        </w:rPr>
        <w:t>Fax:</w:t>
      </w:r>
      <w:r>
        <w:rPr>
          <w:spacing w:val="-7"/>
          <w:sz w:val="14"/>
        </w:rPr>
        <w:t> </w:t>
      </w:r>
      <w:r>
        <w:rPr>
          <w:sz w:val="14"/>
        </w:rPr>
        <w:t>(62)</w:t>
      </w:r>
      <w:r>
        <w:rPr>
          <w:spacing w:val="-6"/>
          <w:sz w:val="14"/>
        </w:rPr>
        <w:t> </w:t>
      </w:r>
      <w:r>
        <w:rPr>
          <w:sz w:val="14"/>
        </w:rPr>
        <w:t>3240-</w:t>
      </w:r>
      <w:r>
        <w:rPr>
          <w:spacing w:val="-4"/>
          <w:sz w:val="14"/>
        </w:rPr>
        <w:t>2270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69">
        <w:r>
          <w:rPr>
            <w:spacing w:val="-2"/>
            <w:sz w:val="14"/>
          </w:rPr>
          <w:t>secretaria@crcgo.org.br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Maranhão</w:t>
      </w:r>
    </w:p>
    <w:p>
      <w:pPr>
        <w:spacing w:line="249" w:lineRule="auto" w:before="3"/>
        <w:ind w:left="425" w:right="979" w:firstLine="0"/>
        <w:jc w:val="left"/>
        <w:rPr>
          <w:sz w:val="14"/>
        </w:rPr>
      </w:pPr>
      <w:r>
        <w:rPr>
          <w:sz w:val="14"/>
        </w:rPr>
        <w:t>Pres. Celso Antônio Lago </w:t>
      </w:r>
      <w:r>
        <w:rPr>
          <w:sz w:val="14"/>
        </w:rPr>
        <w:t>Beckman</w:t>
      </w:r>
      <w:r>
        <w:rPr>
          <w:spacing w:val="40"/>
          <w:sz w:val="14"/>
        </w:rPr>
        <w:t> </w:t>
      </w:r>
      <w:r>
        <w:rPr>
          <w:sz w:val="14"/>
        </w:rPr>
        <w:t>Praça</w:t>
      </w:r>
      <w:r>
        <w:rPr>
          <w:spacing w:val="-5"/>
          <w:sz w:val="14"/>
        </w:rPr>
        <w:t> </w:t>
      </w:r>
      <w:r>
        <w:rPr>
          <w:sz w:val="14"/>
        </w:rPr>
        <w:t>Gomes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Souza</w:t>
      </w:r>
      <w:r>
        <w:rPr>
          <w:spacing w:val="-5"/>
          <w:sz w:val="14"/>
        </w:rPr>
        <w:t> </w:t>
      </w:r>
      <w:r>
        <w:rPr>
          <w:sz w:val="14"/>
        </w:rPr>
        <w:t>nº</w:t>
      </w:r>
      <w:r>
        <w:rPr>
          <w:spacing w:val="-5"/>
          <w:sz w:val="14"/>
        </w:rPr>
        <w:t> </w:t>
      </w:r>
      <w:r>
        <w:rPr>
          <w:sz w:val="14"/>
        </w:rPr>
        <w:t>536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Centro</w:t>
      </w:r>
      <w:r>
        <w:rPr>
          <w:spacing w:val="40"/>
          <w:sz w:val="14"/>
        </w:rPr>
        <w:t> </w:t>
      </w:r>
      <w:r>
        <w:rPr>
          <w:sz w:val="14"/>
        </w:rPr>
        <w:t>CEP</w:t>
      </w:r>
      <w:r>
        <w:rPr>
          <w:spacing w:val="40"/>
          <w:sz w:val="14"/>
        </w:rPr>
        <w:t> </w:t>
      </w:r>
      <w:r>
        <w:rPr>
          <w:sz w:val="14"/>
        </w:rPr>
        <w:t>65010-250 - São Luis - MA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(98)</w:t>
      </w:r>
      <w:r>
        <w:rPr>
          <w:spacing w:val="-5"/>
          <w:sz w:val="14"/>
        </w:rPr>
        <w:t> </w:t>
      </w:r>
      <w:r>
        <w:rPr>
          <w:sz w:val="14"/>
        </w:rPr>
        <w:t>3214-5300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(98)</w:t>
      </w:r>
      <w:r>
        <w:rPr>
          <w:spacing w:val="-4"/>
          <w:sz w:val="14"/>
        </w:rPr>
        <w:t> </w:t>
      </w:r>
      <w:r>
        <w:rPr>
          <w:sz w:val="14"/>
        </w:rPr>
        <w:t>3214-</w:t>
      </w:r>
      <w:r>
        <w:rPr>
          <w:spacing w:val="-4"/>
          <w:sz w:val="14"/>
        </w:rPr>
        <w:t>5314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70">
        <w:r>
          <w:rPr>
            <w:spacing w:val="-2"/>
            <w:sz w:val="14"/>
          </w:rPr>
          <w:t>crcma@crcma.org.br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Mato </w:t>
      </w:r>
      <w:r>
        <w:rPr>
          <w:b/>
          <w:spacing w:val="-2"/>
          <w:sz w:val="16"/>
        </w:rPr>
        <w:t>Grosso</w:t>
      </w:r>
    </w:p>
    <w:p>
      <w:pPr>
        <w:spacing w:before="3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2"/>
          <w:sz w:val="14"/>
        </w:rPr>
        <w:t> </w:t>
      </w:r>
      <w:r>
        <w:rPr>
          <w:sz w:val="14"/>
        </w:rPr>
        <w:t>Jorge</w:t>
      </w:r>
      <w:r>
        <w:rPr>
          <w:spacing w:val="-9"/>
          <w:sz w:val="14"/>
        </w:rPr>
        <w:t> </w:t>
      </w:r>
      <w:r>
        <w:rPr>
          <w:sz w:val="14"/>
        </w:rPr>
        <w:t>Assef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Filho</w:t>
      </w:r>
    </w:p>
    <w:p>
      <w:pPr>
        <w:spacing w:line="249" w:lineRule="auto" w:before="7"/>
        <w:ind w:left="425" w:right="266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4"/>
          <w:sz w:val="14"/>
        </w:rPr>
        <w:t> </w:t>
      </w:r>
      <w:r>
        <w:rPr>
          <w:sz w:val="14"/>
        </w:rPr>
        <w:t>05</w:t>
      </w:r>
      <w:r>
        <w:rPr>
          <w:spacing w:val="-4"/>
          <w:sz w:val="14"/>
        </w:rPr>
        <w:t> </w:t>
      </w:r>
      <w:r>
        <w:rPr>
          <w:sz w:val="14"/>
        </w:rPr>
        <w:t>Quadra</w:t>
      </w:r>
      <w:r>
        <w:rPr>
          <w:spacing w:val="-4"/>
          <w:sz w:val="14"/>
        </w:rPr>
        <w:t> </w:t>
      </w:r>
      <w:r>
        <w:rPr>
          <w:sz w:val="14"/>
        </w:rPr>
        <w:t>13</w:t>
      </w:r>
      <w:r>
        <w:rPr>
          <w:spacing w:val="-4"/>
          <w:sz w:val="14"/>
        </w:rPr>
        <w:t> </w:t>
      </w:r>
      <w:r>
        <w:rPr>
          <w:sz w:val="14"/>
        </w:rPr>
        <w:t>lote</w:t>
      </w:r>
      <w:r>
        <w:rPr>
          <w:spacing w:val="-4"/>
          <w:sz w:val="14"/>
        </w:rPr>
        <w:t> </w:t>
      </w:r>
      <w:r>
        <w:rPr>
          <w:sz w:val="14"/>
        </w:rPr>
        <w:t>02</w:t>
      </w:r>
      <w:r>
        <w:rPr>
          <w:spacing w:val="-4"/>
          <w:sz w:val="14"/>
        </w:rPr>
        <w:t> </w:t>
      </w:r>
      <w:r>
        <w:rPr>
          <w:sz w:val="14"/>
        </w:rPr>
        <w:t>-</w:t>
      </w:r>
      <w:r>
        <w:rPr>
          <w:spacing w:val="-4"/>
          <w:sz w:val="14"/>
        </w:rPr>
        <w:t> </w:t>
      </w:r>
      <w:r>
        <w:rPr>
          <w:sz w:val="14"/>
        </w:rPr>
        <w:t>Centro</w:t>
      </w:r>
      <w:r>
        <w:rPr>
          <w:spacing w:val="-4"/>
          <w:sz w:val="14"/>
        </w:rPr>
        <w:t> </w:t>
      </w:r>
      <w:r>
        <w:rPr>
          <w:sz w:val="14"/>
        </w:rPr>
        <w:t>Político</w:t>
      </w:r>
      <w:r>
        <w:rPr>
          <w:spacing w:val="-10"/>
          <w:sz w:val="14"/>
        </w:rPr>
        <w:t> </w:t>
      </w:r>
      <w:r>
        <w:rPr>
          <w:sz w:val="14"/>
        </w:rPr>
        <w:t>ADM</w:t>
      </w:r>
      <w:r>
        <w:rPr>
          <w:spacing w:val="40"/>
          <w:sz w:val="14"/>
        </w:rPr>
        <w:t> </w:t>
      </w:r>
      <w:r>
        <w:rPr>
          <w:sz w:val="14"/>
        </w:rPr>
        <w:t>CEP: 78050-970 - Cuiabá - MT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(65)</w:t>
      </w:r>
      <w:r>
        <w:rPr>
          <w:spacing w:val="-5"/>
          <w:sz w:val="14"/>
        </w:rPr>
        <w:t> </w:t>
      </w:r>
      <w:r>
        <w:rPr>
          <w:sz w:val="14"/>
        </w:rPr>
        <w:t>3648-2800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(65)</w:t>
      </w:r>
      <w:r>
        <w:rPr>
          <w:spacing w:val="-4"/>
          <w:sz w:val="14"/>
        </w:rPr>
        <w:t> </w:t>
      </w:r>
      <w:r>
        <w:rPr>
          <w:sz w:val="14"/>
        </w:rPr>
        <w:t>3648-</w:t>
      </w:r>
      <w:r>
        <w:rPr>
          <w:spacing w:val="-4"/>
          <w:sz w:val="14"/>
        </w:rPr>
        <w:t>2828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71">
        <w:r>
          <w:rPr>
            <w:spacing w:val="-2"/>
            <w:sz w:val="14"/>
          </w:rPr>
          <w:t>crcmt@crcmt.org.br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 Mato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Grosso do </w:t>
      </w:r>
      <w:r>
        <w:rPr>
          <w:b/>
          <w:spacing w:val="-5"/>
          <w:sz w:val="16"/>
        </w:rPr>
        <w:t>Sul</w:t>
      </w:r>
    </w:p>
    <w:p>
      <w:pPr>
        <w:spacing w:before="3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10"/>
          <w:sz w:val="14"/>
        </w:rPr>
        <w:t> </w:t>
      </w:r>
      <w:r>
        <w:rPr>
          <w:sz w:val="14"/>
        </w:rPr>
        <w:t>Alcyr</w:t>
      </w:r>
      <w:r>
        <w:rPr>
          <w:spacing w:val="-2"/>
          <w:sz w:val="14"/>
        </w:rPr>
        <w:t> </w:t>
      </w:r>
      <w:r>
        <w:rPr>
          <w:sz w:val="14"/>
        </w:rPr>
        <w:t>Moreira</w:t>
      </w:r>
      <w:r>
        <w:rPr>
          <w:spacing w:val="-2"/>
          <w:sz w:val="14"/>
        </w:rPr>
        <w:t> Fernandes</w:t>
      </w:r>
    </w:p>
    <w:p>
      <w:pPr>
        <w:spacing w:line="249" w:lineRule="auto" w:before="7"/>
        <w:ind w:left="425" w:right="266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4"/>
          <w:sz w:val="14"/>
        </w:rPr>
        <w:t> </w:t>
      </w:r>
      <w:r>
        <w:rPr>
          <w:sz w:val="14"/>
        </w:rPr>
        <w:t>Euclides</w:t>
      </w:r>
      <w:r>
        <w:rPr>
          <w:spacing w:val="-4"/>
          <w:sz w:val="14"/>
        </w:rPr>
        <w:t> </w:t>
      </w:r>
      <w:r>
        <w:rPr>
          <w:sz w:val="14"/>
        </w:rPr>
        <w:t>da</w:t>
      </w:r>
      <w:r>
        <w:rPr>
          <w:spacing w:val="-4"/>
          <w:sz w:val="14"/>
        </w:rPr>
        <w:t> </w:t>
      </w:r>
      <w:r>
        <w:rPr>
          <w:sz w:val="14"/>
        </w:rPr>
        <w:t>Cunha,</w:t>
      </w:r>
      <w:r>
        <w:rPr>
          <w:spacing w:val="-4"/>
          <w:sz w:val="14"/>
        </w:rPr>
        <w:t> </w:t>
      </w:r>
      <w:r>
        <w:rPr>
          <w:sz w:val="14"/>
        </w:rPr>
        <w:t>994</w:t>
      </w:r>
      <w:r>
        <w:rPr>
          <w:spacing w:val="-4"/>
          <w:sz w:val="14"/>
        </w:rPr>
        <w:t> </w:t>
      </w:r>
      <w:r>
        <w:rPr>
          <w:sz w:val="14"/>
        </w:rPr>
        <w:t>-</w:t>
      </w:r>
      <w:r>
        <w:rPr>
          <w:spacing w:val="-4"/>
          <w:sz w:val="14"/>
        </w:rPr>
        <w:t> </w:t>
      </w:r>
      <w:r>
        <w:rPr>
          <w:sz w:val="14"/>
        </w:rPr>
        <w:t>Jardim</w:t>
      </w:r>
      <w:r>
        <w:rPr>
          <w:spacing w:val="-4"/>
          <w:sz w:val="14"/>
        </w:rPr>
        <w:t> </w:t>
      </w:r>
      <w:r>
        <w:rPr>
          <w:sz w:val="14"/>
        </w:rPr>
        <w:t>dos</w:t>
      </w:r>
      <w:r>
        <w:rPr>
          <w:spacing w:val="-4"/>
          <w:sz w:val="14"/>
        </w:rPr>
        <w:t> </w:t>
      </w:r>
      <w:r>
        <w:rPr>
          <w:sz w:val="14"/>
        </w:rPr>
        <w:t>Estado</w:t>
      </w:r>
      <w:r>
        <w:rPr>
          <w:sz w:val="14"/>
        </w:rPr>
        <w:t>s</w:t>
      </w:r>
      <w:r>
        <w:rPr>
          <w:spacing w:val="40"/>
          <w:sz w:val="14"/>
        </w:rPr>
        <w:t> </w:t>
      </w:r>
      <w:r>
        <w:rPr>
          <w:sz w:val="14"/>
        </w:rPr>
        <w:t>CEP 79020-230 - Campo Grande - MS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pacing w:val="-2"/>
          <w:sz w:val="14"/>
        </w:rPr>
        <w:t>Telefone: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(67)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3326-</w:t>
      </w:r>
      <w:r>
        <w:rPr>
          <w:spacing w:val="-4"/>
          <w:sz w:val="14"/>
        </w:rPr>
        <w:t>0750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Fax:</w:t>
      </w:r>
      <w:r>
        <w:rPr>
          <w:spacing w:val="-3"/>
          <w:sz w:val="14"/>
        </w:rPr>
        <w:t> </w:t>
      </w:r>
      <w:r>
        <w:rPr>
          <w:sz w:val="14"/>
        </w:rPr>
        <w:t>(67)</w:t>
      </w:r>
      <w:r>
        <w:rPr>
          <w:spacing w:val="-2"/>
          <w:sz w:val="14"/>
        </w:rPr>
        <w:t> </w:t>
      </w:r>
      <w:r>
        <w:rPr>
          <w:sz w:val="14"/>
        </w:rPr>
        <w:t>3326-</w:t>
      </w:r>
      <w:r>
        <w:rPr>
          <w:spacing w:val="-4"/>
          <w:sz w:val="14"/>
        </w:rPr>
        <w:t>0750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72">
        <w:r>
          <w:rPr>
            <w:spacing w:val="-2"/>
            <w:sz w:val="14"/>
          </w:rPr>
          <w:t>crcms@crcms.org.br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Minas</w:t>
      </w:r>
      <w:r>
        <w:rPr>
          <w:b/>
          <w:spacing w:val="-2"/>
          <w:sz w:val="16"/>
        </w:rPr>
        <w:t> Gerais</w:t>
      </w:r>
    </w:p>
    <w:p>
      <w:pPr>
        <w:spacing w:line="249" w:lineRule="auto" w:before="3"/>
        <w:ind w:left="425" w:right="768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6"/>
          <w:sz w:val="14"/>
        </w:rPr>
        <w:t> </w:t>
      </w:r>
      <w:r>
        <w:rPr>
          <w:sz w:val="14"/>
        </w:rPr>
        <w:t>Paulo</w:t>
      </w:r>
      <w:r>
        <w:rPr>
          <w:spacing w:val="-6"/>
          <w:sz w:val="14"/>
        </w:rPr>
        <w:t> </w:t>
      </w:r>
      <w:r>
        <w:rPr>
          <w:sz w:val="14"/>
        </w:rPr>
        <w:t>Cezar</w:t>
      </w:r>
      <w:r>
        <w:rPr>
          <w:spacing w:val="-6"/>
          <w:sz w:val="14"/>
        </w:rPr>
        <w:t> </w:t>
      </w:r>
      <w:r>
        <w:rPr>
          <w:sz w:val="14"/>
        </w:rPr>
        <w:t>Consentino</w:t>
      </w:r>
      <w:r>
        <w:rPr>
          <w:spacing w:val="-6"/>
          <w:sz w:val="14"/>
        </w:rPr>
        <w:t> </w:t>
      </w:r>
      <w:r>
        <w:rPr>
          <w:sz w:val="14"/>
        </w:rPr>
        <w:t>dos</w:t>
      </w:r>
      <w:r>
        <w:rPr>
          <w:spacing w:val="-6"/>
          <w:sz w:val="14"/>
        </w:rPr>
        <w:t> </w:t>
      </w:r>
      <w:r>
        <w:rPr>
          <w:sz w:val="14"/>
        </w:rPr>
        <w:t>Santos</w:t>
      </w:r>
      <w:r>
        <w:rPr>
          <w:spacing w:val="40"/>
          <w:sz w:val="14"/>
        </w:rPr>
        <w:t> </w:t>
      </w:r>
      <w:r>
        <w:rPr>
          <w:sz w:val="14"/>
        </w:rPr>
        <w:t>Rua Cláudio Manoel, 639 - </w:t>
      </w:r>
      <w:r>
        <w:rPr>
          <w:sz w:val="14"/>
        </w:rPr>
        <w:t>Funcionários</w:t>
      </w:r>
      <w:r>
        <w:rPr>
          <w:spacing w:val="40"/>
          <w:sz w:val="14"/>
        </w:rPr>
        <w:t> </w:t>
      </w:r>
      <w:r>
        <w:rPr>
          <w:sz w:val="14"/>
        </w:rPr>
        <w:t>Belo Horizonte - MG</w:t>
      </w:r>
    </w:p>
    <w:p>
      <w:pPr>
        <w:spacing w:before="2"/>
        <w:ind w:left="425" w:right="0" w:firstLine="0"/>
        <w:jc w:val="left"/>
        <w:rPr>
          <w:sz w:val="14"/>
        </w:rPr>
      </w:pPr>
      <w:r>
        <w:rPr>
          <w:sz w:val="14"/>
        </w:rPr>
        <w:t>Caixa</w:t>
      </w:r>
      <w:r>
        <w:rPr>
          <w:spacing w:val="-6"/>
          <w:sz w:val="14"/>
        </w:rPr>
        <w:t> </w:t>
      </w:r>
      <w:r>
        <w:rPr>
          <w:sz w:val="14"/>
        </w:rPr>
        <w:t>Postal</w:t>
      </w:r>
      <w:r>
        <w:rPr>
          <w:spacing w:val="-3"/>
          <w:sz w:val="14"/>
        </w:rPr>
        <w:t> </w:t>
      </w:r>
      <w:r>
        <w:rPr>
          <w:sz w:val="14"/>
        </w:rPr>
        <w:t>150</w:t>
      </w:r>
      <w:r>
        <w:rPr>
          <w:spacing w:val="-4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CEP</w:t>
      </w:r>
      <w:r>
        <w:rPr>
          <w:spacing w:val="-6"/>
          <w:sz w:val="14"/>
        </w:rPr>
        <w:t> </w:t>
      </w:r>
      <w:r>
        <w:rPr>
          <w:sz w:val="14"/>
        </w:rPr>
        <w:t>30140-</w:t>
      </w:r>
      <w:r>
        <w:rPr>
          <w:spacing w:val="-5"/>
          <w:sz w:val="14"/>
        </w:rPr>
        <w:t>100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(31)</w:t>
      </w:r>
      <w:r>
        <w:rPr>
          <w:spacing w:val="-5"/>
          <w:sz w:val="14"/>
        </w:rPr>
        <w:t> </w:t>
      </w:r>
      <w:r>
        <w:rPr>
          <w:sz w:val="14"/>
        </w:rPr>
        <w:t>3269-8400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(31)</w:t>
      </w:r>
      <w:r>
        <w:rPr>
          <w:spacing w:val="-4"/>
          <w:sz w:val="14"/>
        </w:rPr>
        <w:t> </w:t>
      </w:r>
      <w:r>
        <w:rPr>
          <w:sz w:val="14"/>
        </w:rPr>
        <w:t>3269-</w:t>
      </w:r>
      <w:r>
        <w:rPr>
          <w:spacing w:val="-4"/>
          <w:sz w:val="14"/>
        </w:rPr>
        <w:t>8405</w:t>
      </w:r>
    </w:p>
    <w:p>
      <w:pPr>
        <w:spacing w:before="7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73">
        <w:r>
          <w:rPr>
            <w:spacing w:val="-2"/>
            <w:sz w:val="14"/>
          </w:rPr>
          <w:t>diretoria@crcmg.org.br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425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4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4"/>
          <w:sz w:val="16"/>
        </w:rPr>
        <w:t> </w:t>
      </w:r>
      <w:r>
        <w:rPr>
          <w:b/>
          <w:spacing w:val="-4"/>
          <w:sz w:val="16"/>
        </w:rPr>
        <w:t>Pará</w:t>
      </w:r>
    </w:p>
    <w:p>
      <w:pPr>
        <w:spacing w:before="3"/>
        <w:ind w:left="425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5"/>
          <w:sz w:val="14"/>
        </w:rPr>
        <w:t> </w:t>
      </w:r>
      <w:r>
        <w:rPr>
          <w:sz w:val="14"/>
        </w:rPr>
        <w:t>Regina</w:t>
      </w:r>
      <w:r>
        <w:rPr>
          <w:spacing w:val="-4"/>
          <w:sz w:val="14"/>
        </w:rPr>
        <w:t> </w:t>
      </w:r>
      <w:r>
        <w:rPr>
          <w:sz w:val="14"/>
        </w:rPr>
        <w:t>Célia</w:t>
      </w:r>
      <w:r>
        <w:rPr>
          <w:spacing w:val="-5"/>
          <w:sz w:val="14"/>
        </w:rPr>
        <w:t> </w:t>
      </w:r>
      <w:r>
        <w:rPr>
          <w:sz w:val="14"/>
        </w:rPr>
        <w:t>Nascimento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Vilanova</w:t>
      </w:r>
    </w:p>
    <w:p>
      <w:pPr>
        <w:spacing w:line="249" w:lineRule="auto" w:before="7"/>
        <w:ind w:left="425" w:right="90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10"/>
          <w:sz w:val="14"/>
        </w:rPr>
        <w:t> </w:t>
      </w:r>
      <w:r>
        <w:rPr>
          <w:sz w:val="14"/>
        </w:rPr>
        <w:t>Avertano</w:t>
      </w:r>
      <w:r>
        <w:rPr>
          <w:spacing w:val="-6"/>
          <w:sz w:val="14"/>
        </w:rPr>
        <w:t> </w:t>
      </w:r>
      <w:r>
        <w:rPr>
          <w:sz w:val="14"/>
        </w:rPr>
        <w:t>Rocha,</w:t>
      </w:r>
      <w:r>
        <w:rPr>
          <w:spacing w:val="-4"/>
          <w:sz w:val="14"/>
        </w:rPr>
        <w:t> </w:t>
      </w:r>
      <w:r>
        <w:rPr>
          <w:sz w:val="14"/>
        </w:rPr>
        <w:t>392</w:t>
      </w:r>
      <w:r>
        <w:rPr>
          <w:spacing w:val="30"/>
          <w:sz w:val="14"/>
        </w:rPr>
        <w:t> </w:t>
      </w:r>
      <w:r>
        <w:rPr>
          <w:sz w:val="14"/>
        </w:rPr>
        <w:t>Entre</w:t>
      </w:r>
      <w:r>
        <w:rPr>
          <w:spacing w:val="-4"/>
          <w:sz w:val="14"/>
        </w:rPr>
        <w:t> </w:t>
      </w:r>
      <w:r>
        <w:rPr>
          <w:sz w:val="14"/>
        </w:rPr>
        <w:t>São</w:t>
      </w:r>
      <w:r>
        <w:rPr>
          <w:spacing w:val="-4"/>
          <w:sz w:val="14"/>
        </w:rPr>
        <w:t> </w:t>
      </w:r>
      <w:r>
        <w:rPr>
          <w:sz w:val="14"/>
        </w:rPr>
        <w:t>Pedro</w:t>
      </w:r>
      <w:r>
        <w:rPr>
          <w:spacing w:val="-4"/>
          <w:sz w:val="14"/>
        </w:rPr>
        <w:t> </w:t>
      </w:r>
      <w:r>
        <w:rPr>
          <w:sz w:val="14"/>
        </w:rPr>
        <w:t>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Pe.Eutique</w:t>
      </w:r>
    </w:p>
    <w:p>
      <w:pPr>
        <w:spacing w:line="249" w:lineRule="auto" w:before="1"/>
        <w:ind w:left="425" w:right="1246" w:firstLine="0"/>
        <w:jc w:val="left"/>
        <w:rPr>
          <w:sz w:val="14"/>
        </w:rPr>
      </w:pPr>
      <w:r>
        <w:rPr>
          <w:sz w:val="14"/>
        </w:rPr>
        <w:t>CEP 66023-120 - Belém - P</w:t>
      </w:r>
      <w:r>
        <w:rPr>
          <w:sz w:val="14"/>
        </w:rPr>
        <w:t>A</w:t>
      </w:r>
      <w:r>
        <w:rPr>
          <w:spacing w:val="40"/>
          <w:sz w:val="14"/>
        </w:rPr>
        <w:t> </w:t>
      </w:r>
      <w:r>
        <w:rPr>
          <w:sz w:val="14"/>
        </w:rPr>
        <w:t>Telefone:</w:t>
      </w:r>
      <w:r>
        <w:rPr>
          <w:spacing w:val="-10"/>
          <w:sz w:val="14"/>
        </w:rPr>
        <w:t> </w:t>
      </w:r>
      <w:r>
        <w:rPr>
          <w:sz w:val="14"/>
        </w:rPr>
        <w:t>(91)</w:t>
      </w:r>
      <w:r>
        <w:rPr>
          <w:spacing w:val="-10"/>
          <w:sz w:val="14"/>
        </w:rPr>
        <w:t> </w:t>
      </w:r>
      <w:r>
        <w:rPr>
          <w:sz w:val="14"/>
        </w:rPr>
        <w:t>3202-4150/3202-4151</w:t>
      </w:r>
    </w:p>
    <w:p>
      <w:pPr>
        <w:spacing w:before="1"/>
        <w:ind w:left="425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74">
        <w:r>
          <w:rPr>
            <w:spacing w:val="-2"/>
            <w:sz w:val="14"/>
          </w:rPr>
          <w:t>presidencia@crcpa.org.br</w:t>
        </w:r>
      </w:hyperlink>
    </w:p>
    <w:p>
      <w:pPr>
        <w:spacing w:after="0"/>
        <w:jc w:val="left"/>
        <w:rPr>
          <w:sz w:val="14"/>
        </w:rPr>
        <w:sectPr>
          <w:type w:val="continuous"/>
          <w:pgSz w:w="9080" w:h="11910"/>
          <w:pgMar w:header="358" w:footer="317" w:top="680" w:bottom="500" w:left="708" w:right="566"/>
          <w:cols w:num="2" w:equalWidth="0">
            <w:col w:w="3696" w:space="150"/>
            <w:col w:w="3960"/>
          </w:cols>
        </w:sectPr>
      </w:pPr>
    </w:p>
    <w:p>
      <w:pPr>
        <w:pStyle w:val="BodyText"/>
        <w:spacing w:before="7"/>
        <w:jc w:val="left"/>
        <w:rPr>
          <w:sz w:val="16"/>
        </w:rPr>
      </w:pPr>
    </w:p>
    <w:p>
      <w:pPr>
        <w:pStyle w:val="BodyText"/>
        <w:spacing w:after="0"/>
        <w:jc w:val="left"/>
        <w:rPr>
          <w:sz w:val="16"/>
        </w:rPr>
        <w:sectPr>
          <w:pgSz w:w="9080" w:h="11910"/>
          <w:pgMar w:header="233" w:footer="317" w:top="800" w:bottom="500" w:left="708" w:right="566"/>
        </w:sectPr>
      </w:pPr>
    </w:p>
    <w:p>
      <w:pPr>
        <w:spacing w:before="95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Paraíba</w:t>
      </w:r>
    </w:p>
    <w:p>
      <w:pPr>
        <w:spacing w:before="3"/>
        <w:ind w:left="12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3"/>
          <w:sz w:val="14"/>
        </w:rPr>
        <w:t> </w:t>
      </w:r>
      <w:r>
        <w:rPr>
          <w:sz w:val="14"/>
        </w:rPr>
        <w:t>Edson</w:t>
      </w:r>
      <w:r>
        <w:rPr>
          <w:spacing w:val="-2"/>
          <w:sz w:val="14"/>
        </w:rPr>
        <w:t> </w:t>
      </w:r>
      <w:r>
        <w:rPr>
          <w:sz w:val="14"/>
        </w:rPr>
        <w:t>Franco</w:t>
      </w:r>
      <w:r>
        <w:rPr>
          <w:spacing w:val="-3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Moraes</w:t>
      </w:r>
    </w:p>
    <w:p>
      <w:pPr>
        <w:spacing w:line="249" w:lineRule="auto" w:before="7"/>
        <w:ind w:left="12" w:right="386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10"/>
          <w:sz w:val="14"/>
        </w:rPr>
        <w:t> </w:t>
      </w:r>
      <w:r>
        <w:rPr>
          <w:sz w:val="14"/>
        </w:rPr>
        <w:t>Rodrigues</w:t>
      </w:r>
      <w:r>
        <w:rPr>
          <w:spacing w:val="-6"/>
          <w:sz w:val="14"/>
        </w:rPr>
        <w:t> </w:t>
      </w:r>
      <w:r>
        <w:rPr>
          <w:sz w:val="14"/>
        </w:rPr>
        <w:t>de</w:t>
      </w:r>
      <w:r>
        <w:rPr>
          <w:spacing w:val="-10"/>
          <w:sz w:val="14"/>
        </w:rPr>
        <w:t> </w:t>
      </w:r>
      <w:r>
        <w:rPr>
          <w:sz w:val="14"/>
        </w:rPr>
        <w:t>Aquino,</w:t>
      </w:r>
      <w:r>
        <w:rPr>
          <w:spacing w:val="-7"/>
          <w:sz w:val="14"/>
        </w:rPr>
        <w:t> </w:t>
      </w:r>
      <w:r>
        <w:rPr>
          <w:sz w:val="14"/>
        </w:rPr>
        <w:t>208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7"/>
          <w:sz w:val="14"/>
        </w:rPr>
        <w:t> </w:t>
      </w:r>
      <w:r>
        <w:rPr>
          <w:sz w:val="14"/>
        </w:rPr>
        <w:t>Centro</w:t>
      </w:r>
      <w:r>
        <w:rPr>
          <w:spacing w:val="40"/>
          <w:sz w:val="14"/>
        </w:rPr>
        <w:t> </w:t>
      </w:r>
      <w:r>
        <w:rPr>
          <w:sz w:val="14"/>
        </w:rPr>
        <w:t>CEP 58013-030 - João Pessoa - </w:t>
      </w:r>
      <w:r>
        <w:rPr>
          <w:sz w:val="14"/>
        </w:rPr>
        <w:t>PB</w:t>
      </w:r>
      <w:r>
        <w:rPr>
          <w:spacing w:val="40"/>
          <w:sz w:val="14"/>
        </w:rPr>
        <w:t> </w:t>
      </w:r>
      <w:r>
        <w:rPr>
          <w:sz w:val="14"/>
        </w:rPr>
        <w:t>Telefone: (83) 3222-1313/1315</w:t>
      </w:r>
    </w:p>
    <w:p>
      <w:pPr>
        <w:spacing w:before="1"/>
        <w:ind w:left="12" w:right="0" w:firstLine="0"/>
        <w:jc w:val="left"/>
        <w:rPr>
          <w:sz w:val="14"/>
        </w:rPr>
      </w:pPr>
      <w:r>
        <w:rPr>
          <w:sz w:val="14"/>
        </w:rPr>
        <w:t>Fax:</w:t>
      </w:r>
      <w:r>
        <w:rPr>
          <w:spacing w:val="-3"/>
          <w:sz w:val="14"/>
        </w:rPr>
        <w:t> </w:t>
      </w:r>
      <w:r>
        <w:rPr>
          <w:sz w:val="14"/>
        </w:rPr>
        <w:t>(83)</w:t>
      </w:r>
      <w:r>
        <w:rPr>
          <w:spacing w:val="-2"/>
          <w:sz w:val="14"/>
        </w:rPr>
        <w:t> </w:t>
      </w:r>
      <w:r>
        <w:rPr>
          <w:sz w:val="14"/>
        </w:rPr>
        <w:t>3221-</w:t>
      </w:r>
      <w:r>
        <w:rPr>
          <w:spacing w:val="-4"/>
          <w:sz w:val="14"/>
        </w:rPr>
        <w:t>3714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75">
        <w:r>
          <w:rPr>
            <w:spacing w:val="-2"/>
            <w:sz w:val="14"/>
          </w:rPr>
          <w:t>crcpb@crcpb.org.br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1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Paraná</w:t>
      </w:r>
    </w:p>
    <w:p>
      <w:pPr>
        <w:spacing w:line="249" w:lineRule="auto" w:before="2"/>
        <w:ind w:left="12" w:right="386" w:firstLine="0"/>
        <w:jc w:val="left"/>
        <w:rPr>
          <w:sz w:val="14"/>
        </w:rPr>
      </w:pPr>
      <w:r>
        <w:rPr>
          <w:sz w:val="14"/>
        </w:rPr>
        <w:t>Pres. Paulo Cesar Caetano de </w:t>
      </w:r>
      <w:r>
        <w:rPr>
          <w:sz w:val="14"/>
        </w:rPr>
        <w:t>Souza</w:t>
      </w:r>
      <w:r>
        <w:rPr>
          <w:spacing w:val="40"/>
          <w:sz w:val="14"/>
        </w:rPr>
        <w:t> </w:t>
      </w:r>
      <w:r>
        <w:rPr>
          <w:sz w:val="14"/>
        </w:rPr>
        <w:t>Rua</w:t>
      </w:r>
      <w:r>
        <w:rPr>
          <w:spacing w:val="-7"/>
          <w:sz w:val="14"/>
        </w:rPr>
        <w:t> </w:t>
      </w:r>
      <w:r>
        <w:rPr>
          <w:sz w:val="14"/>
        </w:rPr>
        <w:t>XV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Novembro,</w:t>
      </w:r>
      <w:r>
        <w:rPr>
          <w:spacing w:val="-5"/>
          <w:sz w:val="14"/>
        </w:rPr>
        <w:t> </w:t>
      </w:r>
      <w:r>
        <w:rPr>
          <w:sz w:val="14"/>
        </w:rPr>
        <w:t>2987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10"/>
          <w:sz w:val="14"/>
        </w:rPr>
        <w:t> </w:t>
      </w:r>
      <w:r>
        <w:rPr>
          <w:sz w:val="14"/>
        </w:rPr>
        <w:t>Alto</w:t>
      </w:r>
      <w:r>
        <w:rPr>
          <w:spacing w:val="-5"/>
          <w:sz w:val="14"/>
        </w:rPr>
        <w:t> </w:t>
      </w:r>
      <w:r>
        <w:rPr>
          <w:sz w:val="14"/>
        </w:rPr>
        <w:t>da</w:t>
      </w:r>
      <w:r>
        <w:rPr>
          <w:spacing w:val="-5"/>
          <w:sz w:val="14"/>
        </w:rPr>
        <w:t> </w:t>
      </w:r>
      <w:r>
        <w:rPr>
          <w:sz w:val="14"/>
        </w:rPr>
        <w:t>XV</w:t>
      </w:r>
      <w:r>
        <w:rPr>
          <w:spacing w:val="40"/>
          <w:sz w:val="14"/>
        </w:rPr>
        <w:t> </w:t>
      </w:r>
      <w:r>
        <w:rPr>
          <w:sz w:val="14"/>
        </w:rPr>
        <w:t>CEP - 80050-000 - Curitiba/PR</w:t>
      </w:r>
    </w:p>
    <w:p>
      <w:pPr>
        <w:spacing w:before="2"/>
        <w:ind w:left="12" w:right="0" w:firstLine="0"/>
        <w:jc w:val="left"/>
        <w:rPr>
          <w:sz w:val="14"/>
        </w:rPr>
      </w:pPr>
      <w:r>
        <w:rPr>
          <w:spacing w:val="-2"/>
          <w:sz w:val="14"/>
        </w:rPr>
        <w:t>Telefone: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(41)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3232-7911/3360-</w:t>
      </w:r>
      <w:r>
        <w:rPr>
          <w:spacing w:val="-4"/>
          <w:sz w:val="14"/>
        </w:rPr>
        <w:t>4700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Email: </w:t>
      </w:r>
      <w:hyperlink r:id="rId76">
        <w:r>
          <w:rPr>
            <w:spacing w:val="-2"/>
            <w:sz w:val="14"/>
          </w:rPr>
          <w:t>crcpr@crcpr.org.br</w:t>
        </w:r>
      </w:hyperlink>
    </w:p>
    <w:p>
      <w:pPr>
        <w:pStyle w:val="BodyText"/>
        <w:spacing w:before="59"/>
        <w:jc w:val="left"/>
        <w:rPr>
          <w:sz w:val="14"/>
        </w:rPr>
      </w:pPr>
    </w:p>
    <w:p>
      <w:pPr>
        <w:spacing w:before="0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Pernambuco</w:t>
      </w:r>
    </w:p>
    <w:p>
      <w:pPr>
        <w:spacing w:before="3"/>
        <w:ind w:left="12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3"/>
          <w:sz w:val="14"/>
        </w:rPr>
        <w:t> </w:t>
      </w:r>
      <w:r>
        <w:rPr>
          <w:sz w:val="14"/>
        </w:rPr>
        <w:t>Osni</w:t>
      </w:r>
      <w:r>
        <w:rPr>
          <w:spacing w:val="-2"/>
          <w:sz w:val="14"/>
        </w:rPr>
        <w:t> </w:t>
      </w:r>
      <w:r>
        <w:rPr>
          <w:sz w:val="14"/>
        </w:rPr>
        <w:t>Garcia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Lima</w:t>
      </w:r>
    </w:p>
    <w:p>
      <w:pPr>
        <w:spacing w:line="249" w:lineRule="auto" w:before="7"/>
        <w:ind w:left="12" w:right="450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10"/>
          <w:sz w:val="14"/>
        </w:rPr>
        <w:t> </w:t>
      </w:r>
      <w:r>
        <w:rPr>
          <w:sz w:val="14"/>
        </w:rPr>
        <w:t>do</w:t>
      </w:r>
      <w:r>
        <w:rPr>
          <w:spacing w:val="-7"/>
          <w:sz w:val="14"/>
        </w:rPr>
        <w:t> </w:t>
      </w:r>
      <w:r>
        <w:rPr>
          <w:sz w:val="14"/>
        </w:rPr>
        <w:t>Sossego,</w:t>
      </w:r>
      <w:r>
        <w:rPr>
          <w:spacing w:val="-7"/>
          <w:sz w:val="14"/>
        </w:rPr>
        <w:t> </w:t>
      </w:r>
      <w:r>
        <w:rPr>
          <w:sz w:val="14"/>
        </w:rPr>
        <w:t>693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7"/>
          <w:sz w:val="14"/>
        </w:rPr>
        <w:t> </w:t>
      </w:r>
      <w:r>
        <w:rPr>
          <w:sz w:val="14"/>
        </w:rPr>
        <w:t>Santo</w:t>
      </w:r>
      <w:r>
        <w:rPr>
          <w:spacing w:val="-10"/>
          <w:sz w:val="14"/>
        </w:rPr>
        <w:t> </w:t>
      </w:r>
      <w:r>
        <w:rPr>
          <w:sz w:val="14"/>
        </w:rPr>
        <w:t>Amaro</w:t>
      </w:r>
      <w:r>
        <w:rPr>
          <w:spacing w:val="40"/>
          <w:sz w:val="14"/>
        </w:rPr>
        <w:t> </w:t>
      </w:r>
      <w:r>
        <w:rPr>
          <w:sz w:val="14"/>
        </w:rPr>
        <w:t>CEP 50100-150 - Recife - PE</w:t>
      </w:r>
    </w:p>
    <w:p>
      <w:pPr>
        <w:spacing w:before="1"/>
        <w:ind w:left="12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7"/>
          <w:sz w:val="14"/>
        </w:rPr>
        <w:t> </w:t>
      </w:r>
      <w:r>
        <w:rPr>
          <w:sz w:val="14"/>
        </w:rPr>
        <w:t>(81)</w:t>
      </w:r>
      <w:r>
        <w:rPr>
          <w:spacing w:val="-6"/>
          <w:sz w:val="14"/>
        </w:rPr>
        <w:t> </w:t>
      </w:r>
      <w:r>
        <w:rPr>
          <w:sz w:val="14"/>
        </w:rPr>
        <w:t>2122-6011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6"/>
          <w:sz w:val="14"/>
        </w:rPr>
        <w:t> </w:t>
      </w:r>
      <w:r>
        <w:rPr>
          <w:sz w:val="14"/>
        </w:rPr>
        <w:t>Fax:</w:t>
      </w:r>
      <w:r>
        <w:rPr>
          <w:spacing w:val="-7"/>
          <w:sz w:val="14"/>
        </w:rPr>
        <w:t> </w:t>
      </w:r>
      <w:r>
        <w:rPr>
          <w:sz w:val="14"/>
        </w:rPr>
        <w:t>(81)</w:t>
      </w:r>
      <w:r>
        <w:rPr>
          <w:spacing w:val="-6"/>
          <w:sz w:val="14"/>
        </w:rPr>
        <w:t> </w:t>
      </w:r>
      <w:r>
        <w:rPr>
          <w:sz w:val="14"/>
        </w:rPr>
        <w:t>2122-</w:t>
      </w:r>
      <w:r>
        <w:rPr>
          <w:spacing w:val="-4"/>
          <w:sz w:val="14"/>
        </w:rPr>
        <w:t>6011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Email: </w:t>
      </w:r>
      <w:hyperlink r:id="rId77">
        <w:r>
          <w:rPr>
            <w:spacing w:val="-2"/>
            <w:sz w:val="14"/>
          </w:rPr>
          <w:t>crcpe@crcpe.org.br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1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Piauí</w:t>
      </w:r>
    </w:p>
    <w:p>
      <w:pPr>
        <w:spacing w:line="249" w:lineRule="auto" w:before="2"/>
        <w:ind w:left="12" w:right="690" w:firstLine="0"/>
        <w:jc w:val="left"/>
        <w:rPr>
          <w:sz w:val="14"/>
        </w:rPr>
      </w:pPr>
      <w:r>
        <w:rPr>
          <w:sz w:val="14"/>
        </w:rPr>
        <w:t>Pres. Antônio Gomes das </w:t>
      </w:r>
      <w:r>
        <w:rPr>
          <w:sz w:val="14"/>
        </w:rPr>
        <w:t>Neves</w:t>
      </w:r>
      <w:r>
        <w:rPr>
          <w:spacing w:val="40"/>
          <w:sz w:val="14"/>
        </w:rPr>
        <w:t> </w:t>
      </w:r>
      <w:r>
        <w:rPr>
          <w:sz w:val="14"/>
        </w:rPr>
        <w:t>Rua</w:t>
      </w:r>
      <w:r>
        <w:rPr>
          <w:spacing w:val="-10"/>
          <w:sz w:val="14"/>
        </w:rPr>
        <w:t> </w:t>
      </w:r>
      <w:r>
        <w:rPr>
          <w:sz w:val="14"/>
        </w:rPr>
        <w:t>Pedro</w:t>
      </w:r>
      <w:r>
        <w:rPr>
          <w:spacing w:val="-9"/>
          <w:sz w:val="14"/>
        </w:rPr>
        <w:t> </w:t>
      </w:r>
      <w:r>
        <w:rPr>
          <w:sz w:val="14"/>
        </w:rPr>
        <w:t>Freitas,</w:t>
      </w:r>
      <w:r>
        <w:rPr>
          <w:spacing w:val="-10"/>
          <w:sz w:val="14"/>
        </w:rPr>
        <w:t> </w:t>
      </w:r>
      <w:r>
        <w:rPr>
          <w:sz w:val="14"/>
        </w:rPr>
        <w:t>1000</w:t>
      </w:r>
      <w:r>
        <w:rPr>
          <w:spacing w:val="-9"/>
          <w:sz w:val="14"/>
        </w:rPr>
        <w:t> </w:t>
      </w:r>
      <w:r>
        <w:rPr>
          <w:sz w:val="14"/>
        </w:rPr>
        <w:t>-</w:t>
      </w:r>
      <w:r>
        <w:rPr>
          <w:spacing w:val="-10"/>
          <w:sz w:val="14"/>
        </w:rPr>
        <w:t> </w:t>
      </w:r>
      <w:r>
        <w:rPr>
          <w:sz w:val="14"/>
        </w:rPr>
        <w:t>V</w:t>
      </w:r>
      <w:r>
        <w:rPr>
          <w:sz w:val="14"/>
        </w:rPr>
        <w:t>ermelha</w:t>
      </w:r>
      <w:r>
        <w:rPr>
          <w:spacing w:val="40"/>
          <w:sz w:val="14"/>
        </w:rPr>
        <w:t> </w:t>
      </w:r>
      <w:r>
        <w:rPr>
          <w:sz w:val="14"/>
        </w:rPr>
        <w:t>CEP 64018-000 - Teresina - PI</w:t>
      </w:r>
    </w:p>
    <w:p>
      <w:pPr>
        <w:spacing w:before="2"/>
        <w:ind w:left="12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(86)</w:t>
      </w:r>
      <w:r>
        <w:rPr>
          <w:spacing w:val="-5"/>
          <w:sz w:val="14"/>
        </w:rPr>
        <w:t> </w:t>
      </w:r>
      <w:r>
        <w:rPr>
          <w:sz w:val="14"/>
        </w:rPr>
        <w:t>3221-7531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(86)</w:t>
      </w:r>
      <w:r>
        <w:rPr>
          <w:spacing w:val="-4"/>
          <w:sz w:val="14"/>
        </w:rPr>
        <w:t> </w:t>
      </w:r>
      <w:r>
        <w:rPr>
          <w:sz w:val="14"/>
        </w:rPr>
        <w:t>3221-</w:t>
      </w:r>
      <w:r>
        <w:rPr>
          <w:spacing w:val="-4"/>
          <w:sz w:val="14"/>
        </w:rPr>
        <w:t>7161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Email: </w:t>
      </w:r>
      <w:hyperlink r:id="rId78">
        <w:r>
          <w:rPr>
            <w:spacing w:val="-2"/>
            <w:sz w:val="14"/>
          </w:rPr>
          <w:t>crcpi@crcpi.com.br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Rio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Grande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do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Norte</w:t>
      </w:r>
    </w:p>
    <w:p>
      <w:pPr>
        <w:spacing w:before="3"/>
        <w:ind w:left="12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3"/>
          <w:sz w:val="14"/>
        </w:rPr>
        <w:t> </w:t>
      </w:r>
      <w:r>
        <w:rPr>
          <w:sz w:val="14"/>
        </w:rPr>
        <w:t>Maria</w:t>
      </w:r>
      <w:r>
        <w:rPr>
          <w:spacing w:val="-2"/>
          <w:sz w:val="14"/>
        </w:rPr>
        <w:t> </w:t>
      </w:r>
      <w:r>
        <w:rPr>
          <w:sz w:val="14"/>
        </w:rPr>
        <w:t>do</w:t>
      </w:r>
      <w:r>
        <w:rPr>
          <w:spacing w:val="-3"/>
          <w:sz w:val="14"/>
        </w:rPr>
        <w:t> </w:t>
      </w:r>
      <w:r>
        <w:rPr>
          <w:sz w:val="14"/>
        </w:rPr>
        <w:t>Rosário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Oliveira</w:t>
      </w:r>
    </w:p>
    <w:p>
      <w:pPr>
        <w:spacing w:line="249" w:lineRule="auto" w:before="7"/>
        <w:ind w:left="12" w:right="386" w:firstLine="0"/>
        <w:jc w:val="left"/>
        <w:rPr>
          <w:sz w:val="14"/>
        </w:rPr>
      </w:pPr>
      <w:r>
        <w:rPr>
          <w:sz w:val="14"/>
        </w:rPr>
        <w:t>Av.</w:t>
      </w:r>
      <w:r>
        <w:rPr>
          <w:spacing w:val="-9"/>
          <w:sz w:val="14"/>
        </w:rPr>
        <w:t> </w:t>
      </w:r>
      <w:r>
        <w:rPr>
          <w:sz w:val="14"/>
        </w:rPr>
        <w:t>Bernardo</w:t>
      </w:r>
      <w:r>
        <w:rPr>
          <w:spacing w:val="-9"/>
          <w:sz w:val="14"/>
        </w:rPr>
        <w:t> </w:t>
      </w:r>
      <w:r>
        <w:rPr>
          <w:sz w:val="14"/>
        </w:rPr>
        <w:t>Vieira,</w:t>
      </w:r>
      <w:r>
        <w:rPr>
          <w:spacing w:val="-9"/>
          <w:sz w:val="14"/>
        </w:rPr>
        <w:t> </w:t>
      </w:r>
      <w:r>
        <w:rPr>
          <w:sz w:val="14"/>
        </w:rPr>
        <w:t>4545</w:t>
      </w:r>
      <w:r>
        <w:rPr>
          <w:spacing w:val="-9"/>
          <w:sz w:val="14"/>
        </w:rPr>
        <w:t> </w:t>
      </w:r>
      <w:r>
        <w:rPr>
          <w:sz w:val="14"/>
        </w:rPr>
        <w:t>-</w:t>
      </w:r>
      <w:r>
        <w:rPr>
          <w:spacing w:val="-9"/>
          <w:sz w:val="14"/>
        </w:rPr>
        <w:t> </w:t>
      </w:r>
      <w:r>
        <w:rPr>
          <w:sz w:val="14"/>
        </w:rPr>
        <w:t>Morro</w:t>
      </w:r>
      <w:r>
        <w:rPr>
          <w:spacing w:val="-9"/>
          <w:sz w:val="14"/>
        </w:rPr>
        <w:t> </w:t>
      </w:r>
      <w:r>
        <w:rPr>
          <w:sz w:val="14"/>
        </w:rPr>
        <w:t>Branco</w:t>
      </w:r>
      <w:r>
        <w:rPr>
          <w:spacing w:val="40"/>
          <w:sz w:val="14"/>
        </w:rPr>
        <w:t> </w:t>
      </w:r>
      <w:r>
        <w:rPr>
          <w:sz w:val="14"/>
        </w:rPr>
        <w:t>CEP 59015-450 - Natal - RN</w:t>
      </w:r>
    </w:p>
    <w:p>
      <w:pPr>
        <w:spacing w:before="1"/>
        <w:ind w:left="12" w:right="0" w:firstLine="0"/>
        <w:jc w:val="left"/>
        <w:rPr>
          <w:sz w:val="14"/>
        </w:rPr>
      </w:pPr>
      <w:r>
        <w:rPr>
          <w:spacing w:val="-2"/>
          <w:sz w:val="14"/>
        </w:rPr>
        <w:t>Telefone: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(84)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3201-1936/3211-</w:t>
      </w:r>
      <w:r>
        <w:rPr>
          <w:spacing w:val="-4"/>
          <w:sz w:val="14"/>
        </w:rPr>
        <w:t>2558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pacing w:val="-2"/>
          <w:sz w:val="14"/>
        </w:rPr>
        <w:t>Fax:</w:t>
      </w:r>
      <w:r>
        <w:rPr>
          <w:spacing w:val="10"/>
          <w:sz w:val="14"/>
        </w:rPr>
        <w:t> </w:t>
      </w:r>
      <w:r>
        <w:rPr>
          <w:spacing w:val="-2"/>
          <w:sz w:val="14"/>
        </w:rPr>
        <w:t>(84)</w:t>
      </w:r>
      <w:r>
        <w:rPr>
          <w:spacing w:val="11"/>
          <w:sz w:val="14"/>
        </w:rPr>
        <w:t> </w:t>
      </w:r>
      <w:r>
        <w:rPr>
          <w:spacing w:val="-2"/>
          <w:sz w:val="14"/>
        </w:rPr>
        <w:t>3201-1936/3211-</w:t>
      </w:r>
      <w:r>
        <w:rPr>
          <w:spacing w:val="-4"/>
          <w:sz w:val="14"/>
        </w:rPr>
        <w:t>8512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Email: </w:t>
      </w:r>
      <w:hyperlink r:id="rId79">
        <w:r>
          <w:rPr>
            <w:spacing w:val="-2"/>
            <w:sz w:val="14"/>
          </w:rPr>
          <w:t>crcrn@crcrn.org.br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1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Rio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Grande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do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Sul</w:t>
      </w:r>
    </w:p>
    <w:p>
      <w:pPr>
        <w:spacing w:before="2"/>
        <w:ind w:left="12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4"/>
          <w:sz w:val="14"/>
        </w:rPr>
        <w:t> </w:t>
      </w:r>
      <w:r>
        <w:rPr>
          <w:sz w:val="14"/>
        </w:rPr>
        <w:t>Rogério</w:t>
      </w:r>
      <w:r>
        <w:rPr>
          <w:spacing w:val="-3"/>
          <w:sz w:val="14"/>
        </w:rPr>
        <w:t> </w:t>
      </w:r>
      <w:r>
        <w:rPr>
          <w:sz w:val="14"/>
        </w:rPr>
        <w:t>Costa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Rokembach</w:t>
      </w:r>
    </w:p>
    <w:p>
      <w:pPr>
        <w:spacing w:line="249" w:lineRule="auto" w:before="7"/>
        <w:ind w:left="12" w:right="0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6"/>
          <w:sz w:val="14"/>
        </w:rPr>
        <w:t> </w:t>
      </w:r>
      <w:r>
        <w:rPr>
          <w:sz w:val="14"/>
        </w:rPr>
        <w:t>Baronesa</w:t>
      </w:r>
      <w:r>
        <w:rPr>
          <w:spacing w:val="-6"/>
          <w:sz w:val="14"/>
        </w:rPr>
        <w:t> </w:t>
      </w:r>
      <w:r>
        <w:rPr>
          <w:sz w:val="14"/>
        </w:rPr>
        <w:t>do</w:t>
      </w:r>
      <w:r>
        <w:rPr>
          <w:spacing w:val="-6"/>
          <w:sz w:val="14"/>
        </w:rPr>
        <w:t> </w:t>
      </w:r>
      <w:r>
        <w:rPr>
          <w:sz w:val="14"/>
        </w:rPr>
        <w:t>Gravataí,</w:t>
      </w:r>
      <w:r>
        <w:rPr>
          <w:spacing w:val="-6"/>
          <w:sz w:val="14"/>
        </w:rPr>
        <w:t> </w:t>
      </w:r>
      <w:r>
        <w:rPr>
          <w:sz w:val="14"/>
        </w:rPr>
        <w:t>471</w:t>
      </w:r>
      <w:r>
        <w:rPr>
          <w:spacing w:val="-6"/>
          <w:sz w:val="14"/>
        </w:rPr>
        <w:t> </w:t>
      </w:r>
      <w:r>
        <w:rPr>
          <w:sz w:val="14"/>
        </w:rPr>
        <w:t>-</w:t>
      </w:r>
      <w:r>
        <w:rPr>
          <w:spacing w:val="-6"/>
          <w:sz w:val="14"/>
        </w:rPr>
        <w:t> </w:t>
      </w:r>
      <w:r>
        <w:rPr>
          <w:sz w:val="14"/>
        </w:rPr>
        <w:t>Cidade</w:t>
      </w:r>
      <w:r>
        <w:rPr>
          <w:spacing w:val="-6"/>
          <w:sz w:val="14"/>
        </w:rPr>
        <w:t> </w:t>
      </w:r>
      <w:r>
        <w:rPr>
          <w:sz w:val="14"/>
        </w:rPr>
        <w:t>Baixa</w:t>
      </w:r>
      <w:r>
        <w:rPr>
          <w:spacing w:val="40"/>
          <w:sz w:val="14"/>
        </w:rPr>
        <w:t> </w:t>
      </w:r>
      <w:r>
        <w:rPr>
          <w:sz w:val="14"/>
        </w:rPr>
        <w:t>CEP 90160-070 - Porto Alegre - RS</w:t>
      </w:r>
    </w:p>
    <w:p>
      <w:pPr>
        <w:spacing w:before="2"/>
        <w:ind w:left="12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(51)</w:t>
      </w:r>
      <w:r>
        <w:rPr>
          <w:spacing w:val="-5"/>
          <w:sz w:val="14"/>
        </w:rPr>
        <w:t> </w:t>
      </w:r>
      <w:r>
        <w:rPr>
          <w:sz w:val="14"/>
        </w:rPr>
        <w:t>3228-7999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(51)</w:t>
      </w:r>
      <w:r>
        <w:rPr>
          <w:spacing w:val="-4"/>
          <w:sz w:val="14"/>
        </w:rPr>
        <w:t> </w:t>
      </w:r>
      <w:r>
        <w:rPr>
          <w:sz w:val="14"/>
        </w:rPr>
        <w:t>3228-</w:t>
      </w:r>
      <w:r>
        <w:rPr>
          <w:spacing w:val="-4"/>
          <w:sz w:val="14"/>
        </w:rPr>
        <w:t>7999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Email: </w:t>
      </w:r>
      <w:hyperlink r:id="rId80">
        <w:r>
          <w:rPr>
            <w:spacing w:val="-2"/>
            <w:sz w:val="14"/>
          </w:rPr>
          <w:t>crcrs@crcrs.org.br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12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de </w:t>
      </w:r>
      <w:r>
        <w:rPr>
          <w:b/>
          <w:spacing w:val="-2"/>
          <w:sz w:val="16"/>
        </w:rPr>
        <w:t>Janeiro</w:t>
      </w:r>
    </w:p>
    <w:p>
      <w:pPr>
        <w:spacing w:line="249" w:lineRule="auto" w:before="3"/>
        <w:ind w:left="12" w:right="751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10"/>
          <w:sz w:val="14"/>
        </w:rPr>
        <w:t> </w:t>
      </w:r>
      <w:r>
        <w:rPr>
          <w:sz w:val="14"/>
        </w:rPr>
        <w:t>Antonio</w:t>
      </w:r>
      <w:r>
        <w:rPr>
          <w:spacing w:val="-10"/>
          <w:sz w:val="14"/>
        </w:rPr>
        <w:t> </w:t>
      </w:r>
      <w:r>
        <w:rPr>
          <w:sz w:val="14"/>
        </w:rPr>
        <w:t>Miguel</w:t>
      </w:r>
      <w:r>
        <w:rPr>
          <w:spacing w:val="-10"/>
          <w:sz w:val="14"/>
        </w:rPr>
        <w:t> </w:t>
      </w:r>
      <w:r>
        <w:rPr>
          <w:sz w:val="14"/>
        </w:rPr>
        <w:t>Fernandes</w:t>
      </w:r>
      <w:r>
        <w:rPr>
          <w:spacing w:val="40"/>
          <w:sz w:val="14"/>
        </w:rPr>
        <w:t> </w:t>
      </w:r>
      <w:r>
        <w:rPr>
          <w:sz w:val="14"/>
        </w:rPr>
        <w:t>Rua 1º de março, 33 - Centro</w:t>
      </w:r>
    </w:p>
    <w:p>
      <w:pPr>
        <w:spacing w:before="1"/>
        <w:ind w:left="12" w:right="0" w:firstLine="0"/>
        <w:jc w:val="left"/>
        <w:rPr>
          <w:sz w:val="14"/>
        </w:rPr>
      </w:pPr>
      <w:r>
        <w:rPr>
          <w:sz w:val="14"/>
        </w:rPr>
        <w:t>CEP</w:t>
      </w:r>
      <w:r>
        <w:rPr>
          <w:spacing w:val="-8"/>
          <w:sz w:val="14"/>
        </w:rPr>
        <w:t> </w:t>
      </w:r>
      <w:r>
        <w:rPr>
          <w:sz w:val="14"/>
        </w:rPr>
        <w:t>20010-000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Rio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3"/>
          <w:sz w:val="14"/>
        </w:rPr>
        <w:t> </w:t>
      </w:r>
      <w:r>
        <w:rPr>
          <w:sz w:val="14"/>
        </w:rPr>
        <w:t>Janeiro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2"/>
          <w:sz w:val="14"/>
        </w:rPr>
        <w:t> </w:t>
      </w:r>
      <w:r>
        <w:rPr>
          <w:spacing w:val="-7"/>
          <w:sz w:val="14"/>
        </w:rPr>
        <w:t>RJ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(21)</w:t>
      </w:r>
      <w:r>
        <w:rPr>
          <w:spacing w:val="-5"/>
          <w:sz w:val="14"/>
        </w:rPr>
        <w:t> </w:t>
      </w:r>
      <w:r>
        <w:rPr>
          <w:sz w:val="14"/>
        </w:rPr>
        <w:t>2216-9595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(21)</w:t>
      </w:r>
      <w:r>
        <w:rPr>
          <w:spacing w:val="-4"/>
          <w:sz w:val="14"/>
        </w:rPr>
        <w:t> </w:t>
      </w:r>
      <w:r>
        <w:rPr>
          <w:sz w:val="14"/>
        </w:rPr>
        <w:t>2216-</w:t>
      </w:r>
      <w:r>
        <w:rPr>
          <w:spacing w:val="-4"/>
          <w:sz w:val="14"/>
        </w:rPr>
        <w:t>9570</w:t>
      </w:r>
    </w:p>
    <w:p>
      <w:pPr>
        <w:spacing w:before="7"/>
        <w:ind w:left="12" w:right="0" w:firstLine="0"/>
        <w:jc w:val="left"/>
        <w:rPr>
          <w:sz w:val="14"/>
        </w:rPr>
      </w:pPr>
      <w:r>
        <w:rPr>
          <w:spacing w:val="-4"/>
          <w:sz w:val="14"/>
        </w:rPr>
        <w:t>E-mail:</w:t>
      </w:r>
      <w:r>
        <w:rPr>
          <w:spacing w:val="4"/>
          <w:sz w:val="14"/>
        </w:rPr>
        <w:t> </w:t>
      </w:r>
      <w:hyperlink r:id="rId81">
        <w:r>
          <w:rPr>
            <w:spacing w:val="-4"/>
            <w:sz w:val="14"/>
          </w:rPr>
          <w:t>crcrj@crcrj.org.br</w:t>
        </w:r>
      </w:hyperlink>
    </w:p>
    <w:p>
      <w:pPr>
        <w:spacing w:before="95"/>
        <w:ind w:left="11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Rondônia</w:t>
      </w:r>
    </w:p>
    <w:p>
      <w:pPr>
        <w:spacing w:before="3"/>
        <w:ind w:left="11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3"/>
          <w:sz w:val="14"/>
        </w:rPr>
        <w:t> </w:t>
      </w:r>
      <w:r>
        <w:rPr>
          <w:sz w:val="14"/>
        </w:rPr>
        <w:t>José</w:t>
      </w:r>
      <w:r>
        <w:rPr>
          <w:spacing w:val="-1"/>
          <w:sz w:val="14"/>
        </w:rPr>
        <w:t> </w:t>
      </w:r>
      <w:r>
        <w:rPr>
          <w:sz w:val="14"/>
        </w:rPr>
        <w:t>Domingos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Filho</w:t>
      </w:r>
    </w:p>
    <w:p>
      <w:pPr>
        <w:spacing w:line="249" w:lineRule="auto" w:before="7"/>
        <w:ind w:left="11" w:right="1246" w:firstLine="0"/>
        <w:jc w:val="left"/>
        <w:rPr>
          <w:sz w:val="14"/>
        </w:rPr>
      </w:pPr>
      <w:r>
        <w:rPr>
          <w:sz w:val="14"/>
        </w:rPr>
        <w:t>Avenida</w:t>
      </w:r>
      <w:r>
        <w:rPr>
          <w:spacing w:val="-7"/>
          <w:sz w:val="14"/>
        </w:rPr>
        <w:t> </w:t>
      </w:r>
      <w:r>
        <w:rPr>
          <w:sz w:val="14"/>
        </w:rPr>
        <w:t>Presidente</w:t>
      </w:r>
      <w:r>
        <w:rPr>
          <w:spacing w:val="-7"/>
          <w:sz w:val="14"/>
        </w:rPr>
        <w:t> </w:t>
      </w:r>
      <w:r>
        <w:rPr>
          <w:sz w:val="14"/>
        </w:rPr>
        <w:t>Dutra</w:t>
      </w:r>
      <w:r>
        <w:rPr>
          <w:spacing w:val="-7"/>
          <w:sz w:val="14"/>
        </w:rPr>
        <w:t> </w:t>
      </w:r>
      <w:r>
        <w:rPr>
          <w:sz w:val="14"/>
        </w:rPr>
        <w:t>2374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7"/>
          <w:sz w:val="14"/>
        </w:rPr>
        <w:t> </w:t>
      </w:r>
      <w:r>
        <w:rPr>
          <w:sz w:val="14"/>
        </w:rPr>
        <w:t>Centro</w:t>
      </w:r>
      <w:r>
        <w:rPr>
          <w:spacing w:val="40"/>
          <w:sz w:val="14"/>
        </w:rPr>
        <w:t> </w:t>
      </w:r>
      <w:r>
        <w:rPr>
          <w:sz w:val="14"/>
        </w:rPr>
        <w:t>CEP 78916-100 - Porto Velho - RO</w:t>
      </w:r>
    </w:p>
    <w:p>
      <w:pPr>
        <w:spacing w:before="1"/>
        <w:ind w:left="11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9"/>
          <w:sz w:val="14"/>
        </w:rPr>
        <w:t> </w:t>
      </w:r>
      <w:r>
        <w:rPr>
          <w:sz w:val="14"/>
        </w:rPr>
        <w:t>(69)</w:t>
      </w:r>
      <w:r>
        <w:rPr>
          <w:spacing w:val="-8"/>
          <w:sz w:val="14"/>
        </w:rPr>
        <w:t> </w:t>
      </w:r>
      <w:r>
        <w:rPr>
          <w:sz w:val="14"/>
        </w:rPr>
        <w:t>3211-7900</w:t>
      </w:r>
      <w:r>
        <w:rPr>
          <w:spacing w:val="-8"/>
          <w:sz w:val="14"/>
        </w:rPr>
        <w:t> </w:t>
      </w:r>
      <w:r>
        <w:rPr>
          <w:sz w:val="14"/>
        </w:rPr>
        <w:t>-</w:t>
      </w:r>
      <w:r>
        <w:rPr>
          <w:spacing w:val="-8"/>
          <w:sz w:val="14"/>
        </w:rPr>
        <w:t> </w:t>
      </w:r>
      <w:r>
        <w:rPr>
          <w:sz w:val="14"/>
        </w:rPr>
        <w:t>Fax:</w:t>
      </w:r>
      <w:r>
        <w:rPr>
          <w:spacing w:val="-8"/>
          <w:sz w:val="14"/>
        </w:rPr>
        <w:t> </w:t>
      </w:r>
      <w:r>
        <w:rPr>
          <w:sz w:val="14"/>
        </w:rPr>
        <w:t>(69)</w:t>
      </w:r>
      <w:r>
        <w:rPr>
          <w:spacing w:val="-8"/>
          <w:sz w:val="14"/>
        </w:rPr>
        <w:t> </w:t>
      </w:r>
      <w:r>
        <w:rPr>
          <w:sz w:val="14"/>
        </w:rPr>
        <w:t>3211-</w:t>
      </w:r>
      <w:r>
        <w:rPr>
          <w:spacing w:val="-4"/>
          <w:sz w:val="14"/>
        </w:rPr>
        <w:t>7901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82">
        <w:r>
          <w:rPr>
            <w:spacing w:val="-2"/>
            <w:sz w:val="14"/>
          </w:rPr>
          <w:t>crcro@crcro.org.br</w:t>
        </w:r>
      </w:hyperlink>
    </w:p>
    <w:p>
      <w:pPr>
        <w:pStyle w:val="BodyText"/>
        <w:spacing w:before="43"/>
        <w:jc w:val="left"/>
        <w:rPr>
          <w:sz w:val="14"/>
        </w:rPr>
      </w:pPr>
    </w:p>
    <w:p>
      <w:pPr>
        <w:spacing w:before="0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Roraima</w:t>
      </w:r>
    </w:p>
    <w:p>
      <w:pPr>
        <w:spacing w:before="3"/>
        <w:ind w:left="11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2"/>
          <w:sz w:val="14"/>
        </w:rPr>
        <w:t> </w:t>
      </w:r>
      <w:r>
        <w:rPr>
          <w:sz w:val="14"/>
        </w:rPr>
        <w:t>José</w:t>
      </w:r>
      <w:r>
        <w:rPr>
          <w:spacing w:val="-8"/>
          <w:sz w:val="14"/>
        </w:rPr>
        <w:t> </w:t>
      </w:r>
      <w:r>
        <w:rPr>
          <w:sz w:val="14"/>
        </w:rPr>
        <w:t>Alves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Pereira</w:t>
      </w:r>
    </w:p>
    <w:p>
      <w:pPr>
        <w:spacing w:line="249" w:lineRule="auto" w:before="7"/>
        <w:ind w:left="11" w:right="768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5"/>
          <w:sz w:val="14"/>
        </w:rPr>
        <w:t> </w:t>
      </w:r>
      <w:r>
        <w:rPr>
          <w:sz w:val="14"/>
        </w:rPr>
        <w:t>Major</w:t>
      </w:r>
      <w:r>
        <w:rPr>
          <w:spacing w:val="-5"/>
          <w:sz w:val="14"/>
        </w:rPr>
        <w:t> </w:t>
      </w:r>
      <w:r>
        <w:rPr>
          <w:sz w:val="14"/>
        </w:rPr>
        <w:t>Manoel</w:t>
      </w:r>
      <w:r>
        <w:rPr>
          <w:spacing w:val="-5"/>
          <w:sz w:val="14"/>
        </w:rPr>
        <w:t> </w:t>
      </w:r>
      <w:r>
        <w:rPr>
          <w:sz w:val="14"/>
        </w:rPr>
        <w:t>Correia,</w:t>
      </w:r>
      <w:r>
        <w:rPr>
          <w:spacing w:val="-5"/>
          <w:sz w:val="14"/>
        </w:rPr>
        <w:t> </w:t>
      </w:r>
      <w:r>
        <w:rPr>
          <w:sz w:val="14"/>
        </w:rPr>
        <w:t>372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São</w:t>
      </w:r>
      <w:r>
        <w:rPr>
          <w:spacing w:val="-5"/>
          <w:sz w:val="14"/>
        </w:rPr>
        <w:t> </w:t>
      </w:r>
      <w:r>
        <w:rPr>
          <w:sz w:val="14"/>
        </w:rPr>
        <w:t>Francisco</w:t>
      </w:r>
      <w:r>
        <w:rPr>
          <w:spacing w:val="40"/>
          <w:sz w:val="14"/>
        </w:rPr>
        <w:t> </w:t>
      </w:r>
      <w:r>
        <w:rPr>
          <w:sz w:val="14"/>
        </w:rPr>
        <w:t>CEP 69305-100 - Boa Vista - RR</w:t>
      </w:r>
    </w:p>
    <w:p>
      <w:pPr>
        <w:spacing w:before="1"/>
        <w:ind w:left="11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6"/>
          <w:sz w:val="14"/>
        </w:rPr>
        <w:t> </w:t>
      </w:r>
      <w:r>
        <w:rPr>
          <w:sz w:val="14"/>
        </w:rPr>
        <w:t>(95)</w:t>
      </w:r>
      <w:r>
        <w:rPr>
          <w:spacing w:val="-6"/>
          <w:sz w:val="14"/>
        </w:rPr>
        <w:t> </w:t>
      </w:r>
      <w:r>
        <w:rPr>
          <w:sz w:val="14"/>
        </w:rPr>
        <w:t>3624-4880/4505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6"/>
          <w:sz w:val="14"/>
        </w:rPr>
        <w:t> </w:t>
      </w:r>
      <w:r>
        <w:rPr>
          <w:sz w:val="14"/>
        </w:rPr>
        <w:t>Fax:</w:t>
      </w:r>
      <w:r>
        <w:rPr>
          <w:spacing w:val="-6"/>
          <w:sz w:val="14"/>
        </w:rPr>
        <w:t> </w:t>
      </w:r>
      <w:r>
        <w:rPr>
          <w:sz w:val="14"/>
        </w:rPr>
        <w:t>(95)</w:t>
      </w:r>
      <w:r>
        <w:rPr>
          <w:spacing w:val="-5"/>
          <w:sz w:val="14"/>
        </w:rPr>
        <w:t> </w:t>
      </w:r>
      <w:r>
        <w:rPr>
          <w:sz w:val="14"/>
        </w:rPr>
        <w:t>3623-</w:t>
      </w:r>
      <w:r>
        <w:rPr>
          <w:spacing w:val="-4"/>
          <w:sz w:val="14"/>
        </w:rPr>
        <w:t>1457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83">
        <w:r>
          <w:rPr>
            <w:spacing w:val="-2"/>
            <w:sz w:val="14"/>
          </w:rPr>
          <w:t>diretoriarr@crcrr.org.br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Santa</w:t>
      </w:r>
      <w:r>
        <w:rPr>
          <w:b/>
          <w:spacing w:val="-2"/>
          <w:sz w:val="16"/>
        </w:rPr>
        <w:t> Catarina</w:t>
      </w:r>
    </w:p>
    <w:p>
      <w:pPr>
        <w:spacing w:before="3"/>
        <w:ind w:left="11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3"/>
          <w:sz w:val="14"/>
        </w:rPr>
        <w:t> </w:t>
      </w:r>
      <w:r>
        <w:rPr>
          <w:sz w:val="14"/>
        </w:rPr>
        <w:t>Sergio</w:t>
      </w:r>
      <w:r>
        <w:rPr>
          <w:spacing w:val="-2"/>
          <w:sz w:val="14"/>
        </w:rPr>
        <w:t> Faraco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4"/>
          <w:sz w:val="14"/>
        </w:rPr>
        <w:t> </w:t>
      </w:r>
      <w:r>
        <w:rPr>
          <w:sz w:val="14"/>
        </w:rPr>
        <w:t>Osvaldo</w:t>
      </w:r>
      <w:r>
        <w:rPr>
          <w:spacing w:val="-2"/>
          <w:sz w:val="14"/>
        </w:rPr>
        <w:t> </w:t>
      </w:r>
      <w:r>
        <w:rPr>
          <w:sz w:val="14"/>
        </w:rPr>
        <w:t>Rodrigues</w:t>
      </w:r>
      <w:r>
        <w:rPr>
          <w:spacing w:val="-2"/>
          <w:sz w:val="14"/>
        </w:rPr>
        <w:t> </w:t>
      </w:r>
      <w:r>
        <w:rPr>
          <w:sz w:val="14"/>
        </w:rPr>
        <w:t>Cabral,</w:t>
      </w:r>
      <w:r>
        <w:rPr>
          <w:spacing w:val="-2"/>
          <w:sz w:val="14"/>
        </w:rPr>
        <w:t> 1.900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Centro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z w:val="14"/>
        </w:rPr>
        <w:t>Florianópolis</w:t>
      </w:r>
      <w:r>
        <w:rPr>
          <w:spacing w:val="-1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SC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Caixa</w:t>
      </w:r>
      <w:r>
        <w:rPr>
          <w:spacing w:val="-4"/>
          <w:sz w:val="14"/>
        </w:rPr>
        <w:t> </w:t>
      </w:r>
      <w:r>
        <w:rPr>
          <w:sz w:val="14"/>
        </w:rPr>
        <w:t>Postal</w:t>
      </w:r>
      <w:r>
        <w:rPr>
          <w:spacing w:val="-3"/>
          <w:sz w:val="14"/>
        </w:rPr>
        <w:t> </w:t>
      </w:r>
      <w:r>
        <w:rPr>
          <w:sz w:val="14"/>
        </w:rPr>
        <w:t>76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CEP</w:t>
      </w:r>
      <w:r>
        <w:rPr>
          <w:spacing w:val="-6"/>
          <w:sz w:val="14"/>
        </w:rPr>
        <w:t> </w:t>
      </w:r>
      <w:r>
        <w:rPr>
          <w:sz w:val="14"/>
        </w:rPr>
        <w:t>88015-</w:t>
      </w:r>
      <w:r>
        <w:rPr>
          <w:spacing w:val="-5"/>
          <w:sz w:val="14"/>
        </w:rPr>
        <w:t>710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(48)</w:t>
      </w:r>
      <w:r>
        <w:rPr>
          <w:spacing w:val="-5"/>
          <w:sz w:val="14"/>
        </w:rPr>
        <w:t> </w:t>
      </w:r>
      <w:r>
        <w:rPr>
          <w:sz w:val="14"/>
        </w:rPr>
        <w:t>3027-7000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(48)</w:t>
      </w:r>
      <w:r>
        <w:rPr>
          <w:spacing w:val="-4"/>
          <w:sz w:val="14"/>
        </w:rPr>
        <w:t> </w:t>
      </w:r>
      <w:r>
        <w:rPr>
          <w:sz w:val="14"/>
        </w:rPr>
        <w:t>3027-</w:t>
      </w:r>
      <w:r>
        <w:rPr>
          <w:spacing w:val="-4"/>
          <w:sz w:val="14"/>
        </w:rPr>
        <w:t>7048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84">
        <w:r>
          <w:rPr>
            <w:spacing w:val="-2"/>
            <w:sz w:val="14"/>
          </w:rPr>
          <w:t>crcsc@crcsc.org.br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0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São </w:t>
      </w:r>
      <w:r>
        <w:rPr>
          <w:b/>
          <w:spacing w:val="-2"/>
          <w:sz w:val="16"/>
        </w:rPr>
        <w:t>Paulo</w:t>
      </w:r>
    </w:p>
    <w:p>
      <w:pPr>
        <w:spacing w:before="3"/>
        <w:ind w:left="11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3"/>
          <w:sz w:val="14"/>
        </w:rPr>
        <w:t> </w:t>
      </w:r>
      <w:r>
        <w:rPr>
          <w:sz w:val="14"/>
        </w:rPr>
        <w:t>Sergio</w:t>
      </w:r>
      <w:r>
        <w:rPr>
          <w:spacing w:val="-2"/>
          <w:sz w:val="14"/>
        </w:rPr>
        <w:t> </w:t>
      </w:r>
      <w:r>
        <w:rPr>
          <w:sz w:val="14"/>
        </w:rPr>
        <w:t>Prado</w:t>
      </w:r>
      <w:r>
        <w:rPr>
          <w:spacing w:val="-3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Mello</w:t>
      </w:r>
    </w:p>
    <w:p>
      <w:pPr>
        <w:spacing w:line="249" w:lineRule="auto" w:before="7"/>
        <w:ind w:left="11" w:right="1469" w:firstLine="0"/>
        <w:jc w:val="left"/>
        <w:rPr>
          <w:sz w:val="14"/>
        </w:rPr>
      </w:pPr>
      <w:r>
        <w:rPr>
          <w:sz w:val="14"/>
        </w:rPr>
        <w:t>Rua</w:t>
      </w:r>
      <w:r>
        <w:rPr>
          <w:spacing w:val="-5"/>
          <w:sz w:val="14"/>
        </w:rPr>
        <w:t> </w:t>
      </w:r>
      <w:r>
        <w:rPr>
          <w:sz w:val="14"/>
        </w:rPr>
        <w:t>Rosa</w:t>
      </w:r>
      <w:r>
        <w:rPr>
          <w:spacing w:val="-5"/>
          <w:sz w:val="14"/>
        </w:rPr>
        <w:t> </w:t>
      </w:r>
      <w:r>
        <w:rPr>
          <w:sz w:val="14"/>
        </w:rPr>
        <w:t>e</w:t>
      </w:r>
      <w:r>
        <w:rPr>
          <w:spacing w:val="-5"/>
          <w:sz w:val="14"/>
        </w:rPr>
        <w:t> </w:t>
      </w:r>
      <w:r>
        <w:rPr>
          <w:sz w:val="14"/>
        </w:rPr>
        <w:t>Silva,</w:t>
      </w:r>
      <w:r>
        <w:rPr>
          <w:spacing w:val="-5"/>
          <w:sz w:val="14"/>
        </w:rPr>
        <w:t> </w:t>
      </w:r>
      <w:r>
        <w:rPr>
          <w:sz w:val="14"/>
        </w:rPr>
        <w:t>60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Higienópolis</w:t>
      </w:r>
      <w:r>
        <w:rPr>
          <w:spacing w:val="40"/>
          <w:sz w:val="14"/>
        </w:rPr>
        <w:t> </w:t>
      </w:r>
      <w:r>
        <w:rPr>
          <w:sz w:val="14"/>
        </w:rPr>
        <w:t>CEP: 01230-909</w:t>
      </w:r>
      <w:r>
        <w:rPr>
          <w:spacing w:val="40"/>
          <w:sz w:val="14"/>
        </w:rPr>
        <w:t> </w:t>
      </w:r>
      <w:r>
        <w:rPr>
          <w:sz w:val="14"/>
        </w:rPr>
        <w:t>- São Paulo - SP</w:t>
      </w:r>
    </w:p>
    <w:p>
      <w:pPr>
        <w:spacing w:before="1"/>
        <w:ind w:left="11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9"/>
          <w:sz w:val="14"/>
        </w:rPr>
        <w:t> </w:t>
      </w:r>
      <w:r>
        <w:rPr>
          <w:sz w:val="14"/>
        </w:rPr>
        <w:t>(11)</w:t>
      </w:r>
      <w:r>
        <w:rPr>
          <w:spacing w:val="-9"/>
          <w:sz w:val="14"/>
        </w:rPr>
        <w:t> </w:t>
      </w:r>
      <w:r>
        <w:rPr>
          <w:sz w:val="14"/>
        </w:rPr>
        <w:t>3824-5400</w:t>
      </w:r>
      <w:r>
        <w:rPr>
          <w:spacing w:val="-9"/>
          <w:sz w:val="14"/>
        </w:rPr>
        <w:t> </w:t>
      </w:r>
      <w:r>
        <w:rPr>
          <w:sz w:val="14"/>
        </w:rPr>
        <w:t>-</w:t>
      </w:r>
      <w:r>
        <w:rPr>
          <w:spacing w:val="-9"/>
          <w:sz w:val="14"/>
        </w:rPr>
        <w:t> </w:t>
      </w:r>
      <w:r>
        <w:rPr>
          <w:sz w:val="14"/>
        </w:rPr>
        <w:t>Fax:</w:t>
      </w:r>
      <w:r>
        <w:rPr>
          <w:spacing w:val="-9"/>
          <w:sz w:val="14"/>
        </w:rPr>
        <w:t> </w:t>
      </w:r>
      <w:r>
        <w:rPr>
          <w:sz w:val="14"/>
        </w:rPr>
        <w:t>(11)</w:t>
      </w:r>
      <w:r>
        <w:rPr>
          <w:spacing w:val="-8"/>
          <w:sz w:val="14"/>
        </w:rPr>
        <w:t> </w:t>
      </w:r>
      <w:r>
        <w:rPr>
          <w:sz w:val="14"/>
        </w:rPr>
        <w:t>3662-</w:t>
      </w:r>
      <w:r>
        <w:rPr>
          <w:spacing w:val="-4"/>
          <w:sz w:val="14"/>
        </w:rPr>
        <w:t>0035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E-mail: </w:t>
      </w:r>
      <w:hyperlink r:id="rId85">
        <w:r>
          <w:rPr>
            <w:spacing w:val="-2"/>
            <w:sz w:val="14"/>
          </w:rPr>
          <w:t>crcsp@crcsp.org.br</w:t>
        </w:r>
      </w:hyperlink>
    </w:p>
    <w:p>
      <w:pPr>
        <w:pStyle w:val="BodyText"/>
        <w:spacing w:before="19"/>
        <w:jc w:val="left"/>
        <w:rPr>
          <w:sz w:val="14"/>
        </w:rPr>
      </w:pPr>
    </w:p>
    <w:p>
      <w:pPr>
        <w:spacing w:before="1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Sergipe</w:t>
      </w:r>
    </w:p>
    <w:p>
      <w:pPr>
        <w:spacing w:before="2"/>
        <w:ind w:left="11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4"/>
          <w:sz w:val="14"/>
        </w:rPr>
        <w:t> </w:t>
      </w:r>
      <w:r>
        <w:rPr>
          <w:sz w:val="14"/>
        </w:rPr>
        <w:t>Romualdo</w:t>
      </w:r>
      <w:r>
        <w:rPr>
          <w:spacing w:val="-3"/>
          <w:sz w:val="14"/>
        </w:rPr>
        <w:t> </w:t>
      </w:r>
      <w:r>
        <w:rPr>
          <w:sz w:val="14"/>
        </w:rPr>
        <w:t>Batista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Melo</w:t>
      </w:r>
    </w:p>
    <w:p>
      <w:pPr>
        <w:spacing w:line="249" w:lineRule="auto" w:before="7"/>
        <w:ind w:left="11" w:right="944" w:firstLine="0"/>
        <w:jc w:val="left"/>
        <w:rPr>
          <w:sz w:val="14"/>
        </w:rPr>
      </w:pPr>
      <w:r>
        <w:rPr>
          <w:sz w:val="14"/>
        </w:rPr>
        <w:t>Av.</w:t>
      </w:r>
      <w:r>
        <w:rPr>
          <w:spacing w:val="-7"/>
          <w:sz w:val="14"/>
        </w:rPr>
        <w:t> </w:t>
      </w:r>
      <w:r>
        <w:rPr>
          <w:sz w:val="14"/>
        </w:rPr>
        <w:t>Mário</w:t>
      </w:r>
      <w:r>
        <w:rPr>
          <w:spacing w:val="-7"/>
          <w:sz w:val="14"/>
        </w:rPr>
        <w:t> </w:t>
      </w:r>
      <w:r>
        <w:rPr>
          <w:sz w:val="14"/>
        </w:rPr>
        <w:t>Jorge</w:t>
      </w:r>
      <w:r>
        <w:rPr>
          <w:spacing w:val="-7"/>
          <w:sz w:val="14"/>
        </w:rPr>
        <w:t> </w:t>
      </w:r>
      <w:r>
        <w:rPr>
          <w:sz w:val="14"/>
        </w:rPr>
        <w:t>Menezes</w:t>
      </w:r>
      <w:r>
        <w:rPr>
          <w:spacing w:val="-7"/>
          <w:sz w:val="14"/>
        </w:rPr>
        <w:t> </w:t>
      </w:r>
      <w:r>
        <w:rPr>
          <w:sz w:val="14"/>
        </w:rPr>
        <w:t>Vieira,</w:t>
      </w:r>
      <w:r>
        <w:rPr>
          <w:spacing w:val="-7"/>
          <w:sz w:val="14"/>
        </w:rPr>
        <w:t> </w:t>
      </w:r>
      <w:r>
        <w:rPr>
          <w:sz w:val="14"/>
        </w:rPr>
        <w:t>3.140</w:t>
      </w:r>
      <w:r>
        <w:rPr>
          <w:spacing w:val="-7"/>
          <w:sz w:val="14"/>
        </w:rPr>
        <w:t> </w:t>
      </w:r>
      <w:r>
        <w:rPr>
          <w:sz w:val="14"/>
        </w:rPr>
        <w:t>-</w:t>
      </w:r>
      <w:r>
        <w:rPr>
          <w:spacing w:val="-7"/>
          <w:sz w:val="14"/>
        </w:rPr>
        <w:t> </w:t>
      </w:r>
      <w:r>
        <w:rPr>
          <w:sz w:val="14"/>
        </w:rPr>
        <w:t>Coroa</w:t>
      </w:r>
      <w:r>
        <w:rPr>
          <w:spacing w:val="40"/>
          <w:sz w:val="14"/>
        </w:rPr>
        <w:t> </w:t>
      </w:r>
      <w:r>
        <w:rPr>
          <w:sz w:val="14"/>
        </w:rPr>
        <w:t>do</w:t>
      </w:r>
      <w:r>
        <w:rPr>
          <w:spacing w:val="-2"/>
          <w:sz w:val="14"/>
        </w:rPr>
        <w:t> </w:t>
      </w:r>
      <w:r>
        <w:rPr>
          <w:sz w:val="14"/>
        </w:rPr>
        <w:t>Meio</w:t>
      </w:r>
    </w:p>
    <w:p>
      <w:pPr>
        <w:spacing w:before="2"/>
        <w:ind w:left="11" w:right="0" w:firstLine="0"/>
        <w:jc w:val="left"/>
        <w:rPr>
          <w:sz w:val="14"/>
        </w:rPr>
      </w:pPr>
      <w:r>
        <w:rPr>
          <w:sz w:val="14"/>
        </w:rPr>
        <w:t>CEP:</w:t>
      </w:r>
      <w:r>
        <w:rPr>
          <w:spacing w:val="33"/>
          <w:sz w:val="14"/>
        </w:rPr>
        <w:t> </w:t>
      </w:r>
      <w:r>
        <w:rPr>
          <w:sz w:val="14"/>
        </w:rPr>
        <w:t>49035-660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0"/>
          <w:sz w:val="14"/>
        </w:rPr>
        <w:t> </w:t>
      </w:r>
      <w:r>
        <w:rPr>
          <w:sz w:val="14"/>
        </w:rPr>
        <w:t>Aracaju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SE</w:t>
      </w:r>
    </w:p>
    <w:p>
      <w:pPr>
        <w:spacing w:line="249" w:lineRule="auto" w:before="7"/>
        <w:ind w:left="11" w:right="2007" w:firstLine="0"/>
        <w:jc w:val="left"/>
        <w:rPr>
          <w:sz w:val="14"/>
        </w:rPr>
      </w:pPr>
      <w:r>
        <w:rPr>
          <w:sz w:val="14"/>
        </w:rPr>
        <w:t>Telefone: (79) </w:t>
      </w:r>
      <w:r>
        <w:rPr>
          <w:sz w:val="14"/>
        </w:rPr>
        <w:t>3255.2187</w:t>
      </w:r>
      <w:r>
        <w:rPr>
          <w:spacing w:val="40"/>
          <w:sz w:val="14"/>
        </w:rPr>
        <w:t> </w:t>
      </w:r>
      <w:r>
        <w:rPr>
          <w:sz w:val="14"/>
        </w:rPr>
        <w:t>Email:</w:t>
      </w:r>
      <w:r>
        <w:rPr>
          <w:spacing w:val="-10"/>
          <w:sz w:val="14"/>
        </w:rPr>
        <w:t> </w:t>
      </w:r>
      <w:hyperlink r:id="rId86">
        <w:r>
          <w:rPr>
            <w:sz w:val="14"/>
          </w:rPr>
          <w:t>crcse@crcse.org.br</w:t>
        </w:r>
      </w:hyperlink>
    </w:p>
    <w:p>
      <w:pPr>
        <w:pStyle w:val="BodyText"/>
        <w:spacing w:before="13"/>
        <w:jc w:val="left"/>
        <w:rPr>
          <w:sz w:val="14"/>
        </w:rPr>
      </w:pPr>
    </w:p>
    <w:p>
      <w:pPr>
        <w:spacing w:before="0"/>
        <w:ind w:left="11" w:right="0" w:firstLine="0"/>
        <w:jc w:val="left"/>
        <w:rPr>
          <w:b/>
          <w:sz w:val="16"/>
        </w:rPr>
      </w:pPr>
      <w:r>
        <w:rPr>
          <w:b/>
          <w:sz w:val="16"/>
        </w:rPr>
        <w:t>CRC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Tocantins</w:t>
      </w:r>
    </w:p>
    <w:p>
      <w:pPr>
        <w:spacing w:before="3"/>
        <w:ind w:left="11" w:right="0" w:firstLine="0"/>
        <w:jc w:val="left"/>
        <w:rPr>
          <w:sz w:val="14"/>
        </w:rPr>
      </w:pPr>
      <w:r>
        <w:rPr>
          <w:sz w:val="14"/>
        </w:rPr>
        <w:t>Pres.</w:t>
      </w:r>
      <w:r>
        <w:rPr>
          <w:spacing w:val="-6"/>
          <w:sz w:val="14"/>
        </w:rPr>
        <w:t> </w:t>
      </w:r>
      <w:r>
        <w:rPr>
          <w:sz w:val="14"/>
        </w:rPr>
        <w:t>Flávio</w:t>
      </w:r>
      <w:r>
        <w:rPr>
          <w:spacing w:val="-10"/>
          <w:sz w:val="14"/>
        </w:rPr>
        <w:t> </w:t>
      </w:r>
      <w:r>
        <w:rPr>
          <w:sz w:val="14"/>
        </w:rPr>
        <w:t>Azevedo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Pinto</w:t>
      </w:r>
    </w:p>
    <w:p>
      <w:pPr>
        <w:spacing w:line="249" w:lineRule="auto" w:before="7"/>
        <w:ind w:left="11" w:right="797" w:firstLine="0"/>
        <w:jc w:val="left"/>
        <w:rPr>
          <w:sz w:val="14"/>
        </w:rPr>
      </w:pPr>
      <w:r>
        <w:rPr>
          <w:sz w:val="14"/>
        </w:rPr>
        <w:t>Qd.103</w:t>
      </w:r>
      <w:r>
        <w:rPr>
          <w:spacing w:val="-3"/>
          <w:sz w:val="14"/>
        </w:rPr>
        <w:t> </w:t>
      </w:r>
      <w:r>
        <w:rPr>
          <w:sz w:val="14"/>
        </w:rPr>
        <w:t>Sul,</w:t>
      </w:r>
      <w:r>
        <w:rPr>
          <w:spacing w:val="-3"/>
          <w:sz w:val="14"/>
        </w:rPr>
        <w:t> </w:t>
      </w:r>
      <w:r>
        <w:rPr>
          <w:sz w:val="14"/>
        </w:rPr>
        <w:t>R</w:t>
      </w:r>
      <w:r>
        <w:rPr>
          <w:spacing w:val="-3"/>
          <w:sz w:val="14"/>
        </w:rPr>
        <w:t> </w:t>
      </w:r>
      <w:r>
        <w:rPr>
          <w:sz w:val="14"/>
        </w:rPr>
        <w:t>S07</w:t>
      </w:r>
      <w:r>
        <w:rPr>
          <w:spacing w:val="-3"/>
          <w:sz w:val="14"/>
        </w:rPr>
        <w:t> </w:t>
      </w:r>
      <w:r>
        <w:rPr>
          <w:sz w:val="14"/>
        </w:rPr>
        <w:t>nº</w:t>
      </w:r>
      <w:r>
        <w:rPr>
          <w:spacing w:val="-3"/>
          <w:sz w:val="14"/>
        </w:rPr>
        <w:t> </w:t>
      </w:r>
      <w:r>
        <w:rPr>
          <w:sz w:val="14"/>
        </w:rPr>
        <w:t>9</w:t>
      </w:r>
      <w:r>
        <w:rPr>
          <w:spacing w:val="-3"/>
          <w:sz w:val="14"/>
        </w:rPr>
        <w:t> </w:t>
      </w:r>
      <w:r>
        <w:rPr>
          <w:sz w:val="14"/>
        </w:rPr>
        <w:t>B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Centro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Palmas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6"/>
          <w:sz w:val="14"/>
        </w:rPr>
        <w:t> </w:t>
      </w:r>
      <w:r>
        <w:rPr>
          <w:sz w:val="14"/>
        </w:rPr>
        <w:t>T</w:t>
      </w:r>
      <w:r>
        <w:rPr>
          <w:sz w:val="14"/>
        </w:rPr>
        <w:t>O</w:t>
      </w:r>
      <w:r>
        <w:rPr>
          <w:spacing w:val="40"/>
          <w:sz w:val="14"/>
        </w:rPr>
        <w:t> </w:t>
      </w:r>
      <w:r>
        <w:rPr>
          <w:sz w:val="14"/>
        </w:rPr>
        <w:t>Cx Postal 1003 - CEP 77015-030</w:t>
      </w:r>
    </w:p>
    <w:p>
      <w:pPr>
        <w:spacing w:before="1"/>
        <w:ind w:left="11" w:right="0" w:firstLine="0"/>
        <w:jc w:val="left"/>
        <w:rPr>
          <w:sz w:val="14"/>
        </w:rPr>
      </w:pPr>
      <w:r>
        <w:rPr>
          <w:sz w:val="14"/>
        </w:rPr>
        <w:t>Telefone:</w:t>
      </w:r>
      <w:r>
        <w:rPr>
          <w:spacing w:val="-5"/>
          <w:sz w:val="14"/>
        </w:rPr>
        <w:t> </w:t>
      </w:r>
      <w:r>
        <w:rPr>
          <w:sz w:val="14"/>
        </w:rPr>
        <w:t>(63)</w:t>
      </w:r>
      <w:r>
        <w:rPr>
          <w:spacing w:val="-5"/>
          <w:sz w:val="14"/>
        </w:rPr>
        <w:t> </w:t>
      </w:r>
      <w:r>
        <w:rPr>
          <w:sz w:val="14"/>
        </w:rPr>
        <w:t>3215-1412</w:t>
      </w:r>
      <w:r>
        <w:rPr>
          <w:spacing w:val="-5"/>
          <w:sz w:val="14"/>
        </w:rPr>
        <w:t> </w:t>
      </w:r>
      <w:r>
        <w:rPr>
          <w:sz w:val="14"/>
        </w:rPr>
        <w:t>-</w:t>
      </w:r>
      <w:r>
        <w:rPr>
          <w:spacing w:val="-5"/>
          <w:sz w:val="14"/>
        </w:rPr>
        <w:t> </w:t>
      </w:r>
      <w:r>
        <w:rPr>
          <w:sz w:val="14"/>
        </w:rPr>
        <w:t>Fax:</w:t>
      </w:r>
      <w:r>
        <w:rPr>
          <w:spacing w:val="-5"/>
          <w:sz w:val="14"/>
        </w:rPr>
        <w:t> </w:t>
      </w:r>
      <w:r>
        <w:rPr>
          <w:sz w:val="14"/>
        </w:rPr>
        <w:t>(63)</w:t>
      </w:r>
      <w:r>
        <w:rPr>
          <w:spacing w:val="-4"/>
          <w:sz w:val="14"/>
        </w:rPr>
        <w:t> </w:t>
      </w:r>
      <w:r>
        <w:rPr>
          <w:sz w:val="14"/>
        </w:rPr>
        <w:t>3215-</w:t>
      </w:r>
      <w:r>
        <w:rPr>
          <w:spacing w:val="-4"/>
          <w:sz w:val="14"/>
        </w:rPr>
        <w:t>1412</w:t>
      </w:r>
    </w:p>
    <w:p>
      <w:pPr>
        <w:spacing w:before="7"/>
        <w:ind w:left="11" w:right="0" w:firstLine="0"/>
        <w:jc w:val="left"/>
        <w:rPr>
          <w:sz w:val="14"/>
        </w:rPr>
      </w:pPr>
      <w:r>
        <w:rPr>
          <w:sz w:val="14"/>
        </w:rPr>
        <w:t>Email: </w:t>
      </w:r>
      <w:hyperlink r:id="rId87">
        <w:r>
          <w:rPr>
            <w:spacing w:val="-2"/>
            <w:sz w:val="14"/>
          </w:rPr>
          <w:t>crcto@crcto.org.br</w:t>
        </w:r>
      </w:hyperlink>
    </w:p>
    <w:p>
      <w:pPr>
        <w:spacing w:after="0"/>
        <w:jc w:val="left"/>
        <w:rPr>
          <w:sz w:val="14"/>
        </w:rPr>
        <w:sectPr>
          <w:type w:val="continuous"/>
          <w:pgSz w:w="9080" w:h="11910"/>
          <w:pgMar w:header="233" w:footer="317" w:top="680" w:bottom="500" w:left="708" w:right="566"/>
          <w:cols w:num="2" w:equalWidth="0">
            <w:col w:w="2970" w:space="876"/>
            <w:col w:w="3960"/>
          </w:cols>
        </w:sectPr>
      </w:pPr>
    </w:p>
    <w:p>
      <w:pPr>
        <w:pStyle w:val="BodyText"/>
        <w:spacing w:before="4"/>
        <w:jc w:val="left"/>
        <w:rPr>
          <w:sz w:val="17"/>
        </w:rPr>
      </w:pPr>
    </w:p>
    <w:p>
      <w:pPr>
        <w:pStyle w:val="BodyText"/>
        <w:spacing w:after="0"/>
        <w:jc w:val="left"/>
        <w:rPr>
          <w:sz w:val="17"/>
        </w:rPr>
        <w:sectPr>
          <w:headerReference w:type="default" r:id="rId88"/>
          <w:footerReference w:type="default" r:id="rId89"/>
          <w:pgSz w:w="9080" w:h="11910"/>
          <w:pgMar w:header="0" w:footer="0" w:top="1340" w:bottom="280" w:left="1275" w:right="1275"/>
        </w:sectPr>
      </w:pPr>
    </w:p>
    <w:p>
      <w:pPr>
        <w:pStyle w:val="BodyText"/>
        <w:spacing w:befor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337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7560309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5760085" cy="7560309"/>
                          <a:chExt cx="5760085" cy="7560309"/>
                        </a:xfrm>
                      </wpg:grpSpPr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996" cy="4176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4010"/>
                            <a:ext cx="5759996" cy="2195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0" y="4128021"/>
                            <a:ext cx="576008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001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9984"/>
                                </a:lnTo>
                                <a:lnTo>
                                  <a:pt x="5759996" y="119998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4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8420"/>
                            <a:ext cx="5759995" cy="681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5199"/>
                            <a:ext cx="5759995" cy="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873" y="6443999"/>
                            <a:ext cx="477266" cy="477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2334" y="6520498"/>
                            <a:ext cx="131074" cy="120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588" y="6520498"/>
                            <a:ext cx="111436" cy="79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371" y="6516320"/>
                            <a:ext cx="342163" cy="3390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052" y="6837553"/>
                            <a:ext cx="24091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052" y="6835559"/>
                            <a:ext cx="5206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052" y="6834568"/>
                            <a:ext cx="58851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052" y="6833565"/>
                            <a:ext cx="58851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040" y="6832575"/>
                            <a:ext cx="53873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052" y="6828600"/>
                            <a:ext cx="56857" cy="5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056" y="6828600"/>
                            <a:ext cx="44932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046" y="6826606"/>
                            <a:ext cx="51892" cy="7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037" y="6824625"/>
                            <a:ext cx="49898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5031" y="6823621"/>
                            <a:ext cx="45923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021" y="6821640"/>
                            <a:ext cx="42938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015" y="6819659"/>
                            <a:ext cx="39966" cy="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021" y="6817665"/>
                            <a:ext cx="41960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040" y="6816662"/>
                            <a:ext cx="45923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056" y="6814680"/>
                            <a:ext cx="51892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084" y="6811696"/>
                            <a:ext cx="57848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099" y="6805727"/>
                            <a:ext cx="64795" cy="8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109" y="6804724"/>
                            <a:ext cx="66776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105" y="6801752"/>
                            <a:ext cx="69773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105" y="6799758"/>
                            <a:ext cx="69773" cy="7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105" y="6796786"/>
                            <a:ext cx="70764" cy="5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109" y="6793802"/>
                            <a:ext cx="69773" cy="6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109" y="6791807"/>
                            <a:ext cx="68770" cy="5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099" y="6789814"/>
                            <a:ext cx="65785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081" y="6788823"/>
                            <a:ext cx="62814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062" y="6786842"/>
                            <a:ext cx="58839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056" y="6784848"/>
                            <a:ext cx="54876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084" y="6782854"/>
                            <a:ext cx="56845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105" y="6779869"/>
                            <a:ext cx="58839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124" y="6777889"/>
                            <a:ext cx="63817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121" y="6776885"/>
                            <a:ext cx="66789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168" y="6770929"/>
                            <a:ext cx="77698" cy="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165" y="6768935"/>
                            <a:ext cx="80708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174" y="6766941"/>
                            <a:ext cx="83680" cy="4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124" y="6766954"/>
                            <a:ext cx="19113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1785" y="6766954"/>
                            <a:ext cx="26060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183" y="6764947"/>
                            <a:ext cx="86652" cy="4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183" y="6761975"/>
                            <a:ext cx="87642" cy="5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Graphic 747"/>
                        <wps:cNvSpPr/>
                        <wps:spPr>
                          <a:xfrm>
                            <a:off x="2771978" y="6763080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135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F3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827604" y="676308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F1E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806750" y="6762591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03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2E6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93" y="6760972"/>
                            <a:ext cx="17119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93" y="6758991"/>
                            <a:ext cx="90614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93" y="6756007"/>
                            <a:ext cx="90627" cy="6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152" y="6756007"/>
                            <a:ext cx="68757" cy="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2828594" y="6756623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16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2E6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760052" y="6755632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16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3E7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807728" y="6755632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16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3E7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771978" y="6755130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F3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782912" y="6755130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03" y="0"/>
                                </a:lnTo>
                              </a:path>
                            </a:pathLst>
                          </a:custGeom>
                          <a:ln w="2235">
                            <a:solidFill>
                              <a:srgbClr val="F3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629" y="6754025"/>
                            <a:ext cx="9182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93" y="6752018"/>
                            <a:ext cx="83667" cy="5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052" y="6751041"/>
                            <a:ext cx="72758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183" y="6748057"/>
                            <a:ext cx="89636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165" y="6747053"/>
                            <a:ext cx="68770" cy="9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800" y="6747066"/>
                            <a:ext cx="6197" cy="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2811716" y="6747681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235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4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827604" y="6747681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3E7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751124" y="674667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31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3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795828" y="674667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0" y="0"/>
                                </a:moveTo>
                                <a:lnTo>
                                  <a:pt x="7188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4E9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165" y="6745072"/>
                            <a:ext cx="42951" cy="3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2818676" y="6746678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222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3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676" y="6745072"/>
                            <a:ext cx="12141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59" y="6743078"/>
                            <a:ext cx="83667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149" y="6742087"/>
                            <a:ext cx="81686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152" y="6740094"/>
                            <a:ext cx="79692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121" y="6736119"/>
                            <a:ext cx="60845" cy="5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919" y="6736119"/>
                            <a:ext cx="44932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152" y="6735128"/>
                            <a:ext cx="73736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5031" y="6733147"/>
                            <a:ext cx="61810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165" y="6733147"/>
                            <a:ext cx="25082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183" y="6729159"/>
                            <a:ext cx="89623" cy="5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090" y="6728181"/>
                            <a:ext cx="77698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249" y="6725184"/>
                            <a:ext cx="48920" cy="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859" y="6726187"/>
                            <a:ext cx="46926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59" y="6725196"/>
                            <a:ext cx="93599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96" y="6722212"/>
                            <a:ext cx="115455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302" y="6720218"/>
                            <a:ext cx="119430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311" y="6719227"/>
                            <a:ext cx="48907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249" y="6718224"/>
                            <a:ext cx="115455" cy="6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2722321" y="6718846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3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742183" y="6718846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5EA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785014" y="6717234"/>
                            <a:ext cx="127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15">
                                <a:moveTo>
                                  <a:pt x="0" y="5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03">
                            <a:solidFill>
                              <a:srgbClr val="F7EE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676" y="6716243"/>
                            <a:ext cx="29032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9336" y="6714262"/>
                            <a:ext cx="67767" cy="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346" y="6712267"/>
                            <a:ext cx="132346" cy="6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2723311" y="6712877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235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4E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015" y="6711277"/>
                            <a:ext cx="83667" cy="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604" y="6709271"/>
                            <a:ext cx="25069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389" y="6703314"/>
                            <a:ext cx="143268" cy="121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560" y="6703314"/>
                            <a:ext cx="23075" cy="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2710395" y="6701441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243" y="0"/>
                                </a:lnTo>
                              </a:path>
                            </a:pathLst>
                          </a:custGeom>
                          <a:ln w="420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479" y="6702324"/>
                            <a:ext cx="9169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0395" y="6697345"/>
                            <a:ext cx="147243" cy="6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405" y="6694373"/>
                            <a:ext cx="136309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405" y="6692379"/>
                            <a:ext cx="150228" cy="6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414" y="6691376"/>
                            <a:ext cx="20091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021" y="6691376"/>
                            <a:ext cx="93611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529" y="6690386"/>
                            <a:ext cx="9169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414" y="6687414"/>
                            <a:ext cx="82899" cy="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414" y="6685407"/>
                            <a:ext cx="19100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529" y="6682435"/>
                            <a:ext cx="22085" cy="91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414" y="6677457"/>
                            <a:ext cx="92621" cy="11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529" y="6676466"/>
                            <a:ext cx="22097" cy="6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2860001" y="6676466"/>
                            <a:ext cx="12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">
                                <a:moveTo>
                                  <a:pt x="0" y="42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5">
                            <a:solidFill>
                              <a:srgbClr val="F3E7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405" y="6674473"/>
                            <a:ext cx="140284" cy="8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787" y="6672491"/>
                            <a:ext cx="62826" cy="11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405" y="6673482"/>
                            <a:ext cx="25069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0395" y="6670497"/>
                            <a:ext cx="150228" cy="5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233" y="6669494"/>
                            <a:ext cx="126390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1386" y="6666522"/>
                            <a:ext cx="148247" cy="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93" y="6661544"/>
                            <a:ext cx="118440" cy="6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389" y="6659550"/>
                            <a:ext cx="145249" cy="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355" y="6656578"/>
                            <a:ext cx="139293" cy="6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9336" y="6655588"/>
                            <a:ext cx="135318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0327" y="6654610"/>
                            <a:ext cx="133337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321" y="6653593"/>
                            <a:ext cx="131356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311" y="6651612"/>
                            <a:ext cx="128371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83" y="6650609"/>
                            <a:ext cx="123405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286" y="6648628"/>
                            <a:ext cx="121412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249" y="6647637"/>
                            <a:ext cx="113499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233" y="6645643"/>
                            <a:ext cx="106527" cy="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084" y="6644653"/>
                            <a:ext cx="51879" cy="2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081" y="6643650"/>
                            <a:ext cx="54863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081" y="6642659"/>
                            <a:ext cx="54863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099" y="6640665"/>
                            <a:ext cx="58851" cy="2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333" y="6637935"/>
                            <a:ext cx="36969" cy="2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237" y="6637680"/>
                            <a:ext cx="111480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629" y="6633934"/>
                            <a:ext cx="23088" cy="4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321" y="6616814"/>
                            <a:ext cx="124396" cy="21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424" y="6612827"/>
                            <a:ext cx="89611" cy="5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523" y="6603886"/>
                            <a:ext cx="185978" cy="14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551" y="6601904"/>
                            <a:ext cx="125387" cy="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090" y="6600901"/>
                            <a:ext cx="125387" cy="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2756090" y="6602514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222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2E5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561" y="6600901"/>
                            <a:ext cx="5206" cy="1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620" y="6595923"/>
                            <a:ext cx="208813" cy="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105" y="6594945"/>
                            <a:ext cx="63817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2811716" y="6595554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235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4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752115" y="6594551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235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815691" y="659455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0">
                                <a:moveTo>
                                  <a:pt x="0" y="0"/>
                                </a:moveTo>
                                <a:lnTo>
                                  <a:pt x="1219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635" y="6592951"/>
                            <a:ext cx="33997" cy="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567" y="6591961"/>
                            <a:ext cx="128371" cy="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645" y="6590957"/>
                            <a:ext cx="219748" cy="6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2674645" y="6591567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EDDC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891167" y="6591567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25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EDDC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59" y="6588976"/>
                            <a:ext cx="74726" cy="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081" y="6586982"/>
                            <a:ext cx="140284" cy="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Graphic 857"/>
                        <wps:cNvSpPr/>
                        <wps:spPr>
                          <a:xfrm>
                            <a:off x="2744165" y="6588595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758084" y="6588595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3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742183" y="6587592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0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822638" y="6587592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0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759062" y="6586601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16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632" y="6585991"/>
                            <a:ext cx="73736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698" y="6583998"/>
                            <a:ext cx="232651" cy="7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6695" y="6582016"/>
                            <a:ext cx="234645" cy="5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037" y="6582016"/>
                            <a:ext cx="18122" cy="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2788869" y="6582626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801785" y="6582626"/>
                            <a:ext cx="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0">
                                <a:moveTo>
                                  <a:pt x="0" y="0"/>
                                </a:moveTo>
                                <a:lnTo>
                                  <a:pt x="420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764040" y="65816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197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772968" y="6581629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786888" y="6581629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69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799791" y="6581629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0">
                                <a:moveTo>
                                  <a:pt x="0" y="0"/>
                                </a:moveTo>
                                <a:lnTo>
                                  <a:pt x="5206" y="0"/>
                                </a:lnTo>
                              </a:path>
                            </a:pathLst>
                          </a:custGeom>
                          <a:ln w="1231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765031" y="658063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0" y="0"/>
                                </a:moveTo>
                                <a:lnTo>
                                  <a:pt x="7188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560" y="6579032"/>
                            <a:ext cx="70751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0738" y="6577038"/>
                            <a:ext cx="143268" cy="5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Graphic 875"/>
                        <wps:cNvSpPr/>
                        <wps:spPr>
                          <a:xfrm>
                            <a:off x="2766021" y="6579641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779928" y="6579641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82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794825" y="6579641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0">
                                <a:moveTo>
                                  <a:pt x="0" y="0"/>
                                </a:moveTo>
                                <a:lnTo>
                                  <a:pt x="8178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1E2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364" y="6577038"/>
                            <a:ext cx="43941" cy="3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2769997" y="657764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0" y="0"/>
                                </a:moveTo>
                                <a:lnTo>
                                  <a:pt x="29044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2E2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771978" y="6576657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069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2E2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757" y="6573063"/>
                            <a:ext cx="23075" cy="4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192" y="6574053"/>
                            <a:ext cx="22098" cy="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2775953" y="6575666"/>
                            <a:ext cx="17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0">
                                <a:moveTo>
                                  <a:pt x="0" y="0"/>
                                </a:moveTo>
                                <a:lnTo>
                                  <a:pt x="17119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F0E1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906077" y="6573673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213" y="0"/>
                                </a:lnTo>
                              </a:path>
                            </a:pathLst>
                          </a:custGeom>
                          <a:ln w="1219">
                            <a:solidFill>
                              <a:srgbClr val="EBD8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625821" y="6632076"/>
                            <a:ext cx="3143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3030">
                                <a:moveTo>
                                  <a:pt x="263666" y="2679"/>
                                </a:moveTo>
                                <a:lnTo>
                                  <a:pt x="262685" y="2679"/>
                                </a:lnTo>
                                <a:lnTo>
                                  <a:pt x="241763" y="8896"/>
                                </a:lnTo>
                                <a:lnTo>
                                  <a:pt x="225581" y="23983"/>
                                </a:lnTo>
                                <a:lnTo>
                                  <a:pt x="216883" y="46697"/>
                                </a:lnTo>
                                <a:lnTo>
                                  <a:pt x="216157" y="56908"/>
                                </a:lnTo>
                                <a:lnTo>
                                  <a:pt x="216817" y="67071"/>
                                </a:lnTo>
                                <a:lnTo>
                                  <a:pt x="246774" y="108375"/>
                                </a:lnTo>
                                <a:lnTo>
                                  <a:pt x="262380" y="112425"/>
                                </a:lnTo>
                                <a:lnTo>
                                  <a:pt x="279214" y="111683"/>
                                </a:lnTo>
                                <a:lnTo>
                                  <a:pt x="289939" y="108146"/>
                                </a:lnTo>
                                <a:lnTo>
                                  <a:pt x="299236" y="102442"/>
                                </a:lnTo>
                                <a:lnTo>
                                  <a:pt x="300234" y="101504"/>
                                </a:lnTo>
                                <a:lnTo>
                                  <a:pt x="279774" y="101504"/>
                                </a:lnTo>
                                <a:lnTo>
                                  <a:pt x="267632" y="101257"/>
                                </a:lnTo>
                                <a:lnTo>
                                  <a:pt x="256593" y="94409"/>
                                </a:lnTo>
                                <a:lnTo>
                                  <a:pt x="250682" y="83159"/>
                                </a:lnTo>
                                <a:lnTo>
                                  <a:pt x="248331" y="69871"/>
                                </a:lnTo>
                                <a:lnTo>
                                  <a:pt x="247972" y="56908"/>
                                </a:lnTo>
                                <a:lnTo>
                                  <a:pt x="248955" y="41186"/>
                                </a:lnTo>
                                <a:lnTo>
                                  <a:pt x="248977" y="40832"/>
                                </a:lnTo>
                                <a:lnTo>
                                  <a:pt x="252955" y="24393"/>
                                </a:lnTo>
                                <a:lnTo>
                                  <a:pt x="262094" y="12788"/>
                                </a:lnTo>
                                <a:lnTo>
                                  <a:pt x="278579" y="11214"/>
                                </a:lnTo>
                                <a:lnTo>
                                  <a:pt x="297260" y="11214"/>
                                </a:lnTo>
                                <a:lnTo>
                                  <a:pt x="292549" y="8229"/>
                                </a:lnTo>
                                <a:lnTo>
                                  <a:pt x="286923" y="6184"/>
                                </a:lnTo>
                                <a:lnTo>
                                  <a:pt x="263666" y="2679"/>
                                </a:lnTo>
                                <a:close/>
                              </a:path>
                              <a:path w="314325" h="113030">
                                <a:moveTo>
                                  <a:pt x="307522" y="81406"/>
                                </a:moveTo>
                                <a:lnTo>
                                  <a:pt x="299616" y="90525"/>
                                </a:lnTo>
                                <a:lnTo>
                                  <a:pt x="290401" y="97575"/>
                                </a:lnTo>
                                <a:lnTo>
                                  <a:pt x="279774" y="101504"/>
                                </a:lnTo>
                                <a:lnTo>
                                  <a:pt x="300234" y="101504"/>
                                </a:lnTo>
                                <a:lnTo>
                                  <a:pt x="307246" y="94908"/>
                                </a:lnTo>
                                <a:lnTo>
                                  <a:pt x="314114" y="85877"/>
                                </a:lnTo>
                                <a:lnTo>
                                  <a:pt x="307522" y="81406"/>
                                </a:lnTo>
                                <a:close/>
                              </a:path>
                              <a:path w="314325" h="113030">
                                <a:moveTo>
                                  <a:pt x="297260" y="11214"/>
                                </a:moveTo>
                                <a:lnTo>
                                  <a:pt x="278579" y="11214"/>
                                </a:lnTo>
                                <a:lnTo>
                                  <a:pt x="287569" y="15845"/>
                                </a:lnTo>
                                <a:lnTo>
                                  <a:pt x="294468" y="22985"/>
                                </a:lnTo>
                                <a:lnTo>
                                  <a:pt x="299609" y="31704"/>
                                </a:lnTo>
                                <a:lnTo>
                                  <a:pt x="303364" y="41186"/>
                                </a:lnTo>
                                <a:lnTo>
                                  <a:pt x="311472" y="41186"/>
                                </a:lnTo>
                                <a:lnTo>
                                  <a:pt x="310787" y="15845"/>
                                </a:lnTo>
                                <a:lnTo>
                                  <a:pt x="310684" y="12026"/>
                                </a:lnTo>
                                <a:lnTo>
                                  <a:pt x="298544" y="12026"/>
                                </a:lnTo>
                                <a:lnTo>
                                  <a:pt x="297260" y="11214"/>
                                </a:lnTo>
                                <a:close/>
                              </a:path>
                              <a:path w="314325" h="113030">
                                <a:moveTo>
                                  <a:pt x="310431" y="2679"/>
                                </a:moveTo>
                                <a:lnTo>
                                  <a:pt x="303212" y="2679"/>
                                </a:lnTo>
                                <a:lnTo>
                                  <a:pt x="302569" y="4279"/>
                                </a:lnTo>
                                <a:lnTo>
                                  <a:pt x="302163" y="5105"/>
                                </a:lnTo>
                                <a:lnTo>
                                  <a:pt x="298544" y="12026"/>
                                </a:lnTo>
                                <a:lnTo>
                                  <a:pt x="310684" y="12026"/>
                                </a:lnTo>
                                <a:lnTo>
                                  <a:pt x="310581" y="8229"/>
                                </a:lnTo>
                                <a:lnTo>
                                  <a:pt x="310474" y="4279"/>
                                </a:lnTo>
                                <a:lnTo>
                                  <a:pt x="310431" y="2679"/>
                                </a:lnTo>
                                <a:close/>
                              </a:path>
                              <a:path w="314325" h="113030">
                                <a:moveTo>
                                  <a:pt x="110444" y="2641"/>
                                </a:moveTo>
                                <a:lnTo>
                                  <a:pt x="110366" y="9829"/>
                                </a:lnTo>
                                <a:lnTo>
                                  <a:pt x="117403" y="9829"/>
                                </a:lnTo>
                                <a:lnTo>
                                  <a:pt x="120197" y="11658"/>
                                </a:lnTo>
                                <a:lnTo>
                                  <a:pt x="121831" y="12890"/>
                                </a:lnTo>
                                <a:lnTo>
                                  <a:pt x="122476" y="13425"/>
                                </a:lnTo>
                                <a:lnTo>
                                  <a:pt x="122763" y="16344"/>
                                </a:lnTo>
                                <a:lnTo>
                                  <a:pt x="122668" y="46926"/>
                                </a:lnTo>
                                <a:lnTo>
                                  <a:pt x="122166" y="90271"/>
                                </a:lnTo>
                                <a:lnTo>
                                  <a:pt x="122063" y="93510"/>
                                </a:lnTo>
                                <a:lnTo>
                                  <a:pt x="122026" y="94665"/>
                                </a:lnTo>
                                <a:lnTo>
                                  <a:pt x="121582" y="98653"/>
                                </a:lnTo>
                                <a:lnTo>
                                  <a:pt x="116959" y="100025"/>
                                </a:lnTo>
                                <a:lnTo>
                                  <a:pt x="114157" y="100736"/>
                                </a:lnTo>
                                <a:lnTo>
                                  <a:pt x="109364" y="100736"/>
                                </a:lnTo>
                                <a:lnTo>
                                  <a:pt x="109250" y="108191"/>
                                </a:lnTo>
                                <a:lnTo>
                                  <a:pt x="166933" y="108927"/>
                                </a:lnTo>
                                <a:lnTo>
                                  <a:pt x="167005" y="101892"/>
                                </a:lnTo>
                                <a:lnTo>
                                  <a:pt x="156621" y="101892"/>
                                </a:lnTo>
                                <a:lnTo>
                                  <a:pt x="153458" y="98653"/>
                                </a:lnTo>
                                <a:lnTo>
                                  <a:pt x="151744" y="96189"/>
                                </a:lnTo>
                                <a:lnTo>
                                  <a:pt x="151658" y="94665"/>
                                </a:lnTo>
                                <a:lnTo>
                                  <a:pt x="151558" y="90271"/>
                                </a:lnTo>
                                <a:lnTo>
                                  <a:pt x="151701" y="78168"/>
                                </a:lnTo>
                                <a:lnTo>
                                  <a:pt x="151765" y="72770"/>
                                </a:lnTo>
                                <a:lnTo>
                                  <a:pt x="151886" y="62483"/>
                                </a:lnTo>
                                <a:lnTo>
                                  <a:pt x="151960" y="56197"/>
                                </a:lnTo>
                                <a:lnTo>
                                  <a:pt x="158069" y="55117"/>
                                </a:lnTo>
                                <a:lnTo>
                                  <a:pt x="178988" y="55117"/>
                                </a:lnTo>
                                <a:lnTo>
                                  <a:pt x="179055" y="49606"/>
                                </a:lnTo>
                                <a:lnTo>
                                  <a:pt x="161244" y="49606"/>
                                </a:lnTo>
                                <a:lnTo>
                                  <a:pt x="156850" y="49301"/>
                                </a:lnTo>
                                <a:lnTo>
                                  <a:pt x="152035" y="49301"/>
                                </a:lnTo>
                                <a:lnTo>
                                  <a:pt x="152121" y="42976"/>
                                </a:lnTo>
                                <a:lnTo>
                                  <a:pt x="152224" y="35420"/>
                                </a:lnTo>
                                <a:lnTo>
                                  <a:pt x="152308" y="29235"/>
                                </a:lnTo>
                                <a:lnTo>
                                  <a:pt x="152417" y="21183"/>
                                </a:lnTo>
                                <a:lnTo>
                                  <a:pt x="152519" y="18986"/>
                                </a:lnTo>
                                <a:lnTo>
                                  <a:pt x="152633" y="16535"/>
                                </a:lnTo>
                                <a:lnTo>
                                  <a:pt x="153338" y="13425"/>
                                </a:lnTo>
                                <a:lnTo>
                                  <a:pt x="153459" y="12890"/>
                                </a:lnTo>
                                <a:lnTo>
                                  <a:pt x="158087" y="11658"/>
                                </a:lnTo>
                                <a:lnTo>
                                  <a:pt x="157682" y="11658"/>
                                </a:lnTo>
                                <a:lnTo>
                                  <a:pt x="165798" y="10764"/>
                                </a:lnTo>
                                <a:lnTo>
                                  <a:pt x="204510" y="10764"/>
                                </a:lnTo>
                                <a:lnTo>
                                  <a:pt x="204578" y="3644"/>
                                </a:lnTo>
                                <a:lnTo>
                                  <a:pt x="189295" y="3644"/>
                                </a:lnTo>
                                <a:lnTo>
                                  <a:pt x="110444" y="2641"/>
                                </a:lnTo>
                                <a:close/>
                              </a:path>
                              <a:path w="314325" h="113030">
                                <a:moveTo>
                                  <a:pt x="167010" y="101485"/>
                                </a:moveTo>
                                <a:lnTo>
                                  <a:pt x="161861" y="101485"/>
                                </a:lnTo>
                                <a:lnTo>
                                  <a:pt x="156621" y="101892"/>
                                </a:lnTo>
                                <a:lnTo>
                                  <a:pt x="167005" y="101892"/>
                                </a:lnTo>
                                <a:lnTo>
                                  <a:pt x="167010" y="101485"/>
                                </a:lnTo>
                                <a:close/>
                              </a:path>
                              <a:path w="314325" h="113030">
                                <a:moveTo>
                                  <a:pt x="178988" y="55117"/>
                                </a:moveTo>
                                <a:lnTo>
                                  <a:pt x="158069" y="55117"/>
                                </a:lnTo>
                                <a:lnTo>
                                  <a:pt x="165117" y="56908"/>
                                </a:lnTo>
                                <a:lnTo>
                                  <a:pt x="168394" y="62483"/>
                                </a:lnTo>
                                <a:lnTo>
                                  <a:pt x="170807" y="67297"/>
                                </a:lnTo>
                                <a:lnTo>
                                  <a:pt x="171175" y="72770"/>
                                </a:lnTo>
                                <a:lnTo>
                                  <a:pt x="171292" y="78168"/>
                                </a:lnTo>
                                <a:lnTo>
                                  <a:pt x="178706" y="78168"/>
                                </a:lnTo>
                                <a:lnTo>
                                  <a:pt x="178772" y="72770"/>
                                </a:lnTo>
                                <a:lnTo>
                                  <a:pt x="178898" y="62483"/>
                                </a:lnTo>
                                <a:lnTo>
                                  <a:pt x="178988" y="55117"/>
                                </a:lnTo>
                                <a:close/>
                              </a:path>
                              <a:path w="314325" h="113030">
                                <a:moveTo>
                                  <a:pt x="179303" y="29235"/>
                                </a:moveTo>
                                <a:lnTo>
                                  <a:pt x="172073" y="29235"/>
                                </a:lnTo>
                                <a:lnTo>
                                  <a:pt x="171848" y="35420"/>
                                </a:lnTo>
                                <a:lnTo>
                                  <a:pt x="171150" y="42976"/>
                                </a:lnTo>
                                <a:lnTo>
                                  <a:pt x="165600" y="46926"/>
                                </a:lnTo>
                                <a:lnTo>
                                  <a:pt x="161244" y="49606"/>
                                </a:lnTo>
                                <a:lnTo>
                                  <a:pt x="179055" y="49606"/>
                                </a:lnTo>
                                <a:lnTo>
                                  <a:pt x="179136" y="42976"/>
                                </a:lnTo>
                                <a:lnTo>
                                  <a:pt x="179228" y="35420"/>
                                </a:lnTo>
                                <a:lnTo>
                                  <a:pt x="179303" y="29235"/>
                                </a:lnTo>
                                <a:close/>
                              </a:path>
                              <a:path w="314325" h="113030">
                                <a:moveTo>
                                  <a:pt x="204510" y="10764"/>
                                </a:moveTo>
                                <a:lnTo>
                                  <a:pt x="165798" y="10764"/>
                                </a:lnTo>
                                <a:lnTo>
                                  <a:pt x="173828" y="11347"/>
                                </a:lnTo>
                                <a:lnTo>
                                  <a:pt x="181532" y="13425"/>
                                </a:lnTo>
                                <a:lnTo>
                                  <a:pt x="187977" y="17094"/>
                                </a:lnTo>
                                <a:lnTo>
                                  <a:pt x="193756" y="22567"/>
                                </a:lnTo>
                                <a:lnTo>
                                  <a:pt x="195648" y="30505"/>
                                </a:lnTo>
                                <a:lnTo>
                                  <a:pt x="196854" y="38176"/>
                                </a:lnTo>
                                <a:lnTo>
                                  <a:pt x="204246" y="38176"/>
                                </a:lnTo>
                                <a:lnTo>
                                  <a:pt x="204332" y="29235"/>
                                </a:lnTo>
                                <a:lnTo>
                                  <a:pt x="204456" y="16344"/>
                                </a:lnTo>
                                <a:lnTo>
                                  <a:pt x="204510" y="10764"/>
                                </a:lnTo>
                                <a:close/>
                              </a:path>
                              <a:path w="314325" h="113030">
                                <a:moveTo>
                                  <a:pt x="204588" y="2641"/>
                                </a:moveTo>
                                <a:lnTo>
                                  <a:pt x="203851" y="2641"/>
                                </a:lnTo>
                                <a:lnTo>
                                  <a:pt x="198518" y="3467"/>
                                </a:lnTo>
                                <a:lnTo>
                                  <a:pt x="192410" y="3644"/>
                                </a:lnTo>
                                <a:lnTo>
                                  <a:pt x="204578" y="3644"/>
                                </a:lnTo>
                                <a:lnTo>
                                  <a:pt x="204588" y="2641"/>
                                </a:lnTo>
                                <a:close/>
                              </a:path>
                              <a:path w="314325" h="113030">
                                <a:moveTo>
                                  <a:pt x="47500" y="0"/>
                                </a:moveTo>
                                <a:lnTo>
                                  <a:pt x="46191" y="0"/>
                                </a:lnTo>
                                <a:lnTo>
                                  <a:pt x="25421" y="6164"/>
                                </a:lnTo>
                                <a:lnTo>
                                  <a:pt x="9300" y="21238"/>
                                </a:lnTo>
                                <a:lnTo>
                                  <a:pt x="690" y="43980"/>
                                </a:lnTo>
                                <a:lnTo>
                                  <a:pt x="0" y="54182"/>
                                </a:lnTo>
                                <a:lnTo>
                                  <a:pt x="706" y="64354"/>
                                </a:lnTo>
                                <a:lnTo>
                                  <a:pt x="30423" y="105467"/>
                                </a:lnTo>
                                <a:lnTo>
                                  <a:pt x="45811" y="109632"/>
                                </a:lnTo>
                                <a:lnTo>
                                  <a:pt x="62438" y="109118"/>
                                </a:lnTo>
                                <a:lnTo>
                                  <a:pt x="73397" y="105678"/>
                                </a:lnTo>
                                <a:lnTo>
                                  <a:pt x="82894" y="99963"/>
                                </a:lnTo>
                                <a:lnTo>
                                  <a:pt x="84190" y="98753"/>
                                </a:lnTo>
                                <a:lnTo>
                                  <a:pt x="63766" y="98753"/>
                                </a:lnTo>
                                <a:lnTo>
                                  <a:pt x="51668" y="98501"/>
                                </a:lnTo>
                                <a:lnTo>
                                  <a:pt x="40596" y="91662"/>
                                </a:lnTo>
                                <a:lnTo>
                                  <a:pt x="34642" y="80427"/>
                                </a:lnTo>
                                <a:lnTo>
                                  <a:pt x="32239" y="67141"/>
                                </a:lnTo>
                                <a:lnTo>
                                  <a:pt x="31819" y="54182"/>
                                </a:lnTo>
                                <a:lnTo>
                                  <a:pt x="32737" y="38468"/>
                                </a:lnTo>
                                <a:lnTo>
                                  <a:pt x="32757" y="38120"/>
                                </a:lnTo>
                                <a:lnTo>
                                  <a:pt x="36655" y="21702"/>
                                </a:lnTo>
                                <a:lnTo>
                                  <a:pt x="45732" y="10102"/>
                                </a:lnTo>
                                <a:lnTo>
                                  <a:pt x="62209" y="8521"/>
                                </a:lnTo>
                                <a:lnTo>
                                  <a:pt x="94246" y="8521"/>
                                </a:lnTo>
                                <a:lnTo>
                                  <a:pt x="94230" y="8000"/>
                                </a:lnTo>
                                <a:lnTo>
                                  <a:pt x="79684" y="8000"/>
                                </a:lnTo>
                                <a:lnTo>
                                  <a:pt x="74211" y="4800"/>
                                </a:lnTo>
                                <a:lnTo>
                                  <a:pt x="70515" y="3467"/>
                                </a:lnTo>
                                <a:lnTo>
                                  <a:pt x="47500" y="0"/>
                                </a:lnTo>
                                <a:close/>
                              </a:path>
                              <a:path w="314325" h="113030">
                                <a:moveTo>
                                  <a:pt x="91407" y="78651"/>
                                </a:moveTo>
                                <a:lnTo>
                                  <a:pt x="83545" y="87785"/>
                                </a:lnTo>
                                <a:lnTo>
                                  <a:pt x="74362" y="94834"/>
                                </a:lnTo>
                                <a:lnTo>
                                  <a:pt x="63766" y="98753"/>
                                </a:lnTo>
                                <a:lnTo>
                                  <a:pt x="84190" y="98753"/>
                                </a:lnTo>
                                <a:lnTo>
                                  <a:pt x="91063" y="92335"/>
                                </a:lnTo>
                                <a:lnTo>
                                  <a:pt x="98036" y="83159"/>
                                </a:lnTo>
                                <a:lnTo>
                                  <a:pt x="91407" y="78651"/>
                                </a:lnTo>
                                <a:close/>
                              </a:path>
                              <a:path w="314325" h="113030">
                                <a:moveTo>
                                  <a:pt x="94246" y="8521"/>
                                </a:moveTo>
                                <a:lnTo>
                                  <a:pt x="62209" y="8521"/>
                                </a:lnTo>
                                <a:lnTo>
                                  <a:pt x="71205" y="13138"/>
                                </a:lnTo>
                                <a:lnTo>
                                  <a:pt x="78121" y="20270"/>
                                </a:lnTo>
                                <a:lnTo>
                                  <a:pt x="83282" y="28986"/>
                                </a:lnTo>
                                <a:lnTo>
                                  <a:pt x="87058" y="38468"/>
                                </a:lnTo>
                                <a:lnTo>
                                  <a:pt x="95166" y="38468"/>
                                </a:lnTo>
                                <a:lnTo>
                                  <a:pt x="94388" y="13138"/>
                                </a:lnTo>
                                <a:lnTo>
                                  <a:pt x="94295" y="10102"/>
                                </a:lnTo>
                                <a:lnTo>
                                  <a:pt x="94246" y="8521"/>
                                </a:lnTo>
                                <a:close/>
                              </a:path>
                              <a:path w="314325" h="113030">
                                <a:moveTo>
                                  <a:pt x="93985" y="0"/>
                                </a:moveTo>
                                <a:lnTo>
                                  <a:pt x="86752" y="0"/>
                                </a:lnTo>
                                <a:lnTo>
                                  <a:pt x="85196" y="4025"/>
                                </a:lnTo>
                                <a:lnTo>
                                  <a:pt x="83482" y="5473"/>
                                </a:lnTo>
                                <a:lnTo>
                                  <a:pt x="79684" y="8000"/>
                                </a:lnTo>
                                <a:lnTo>
                                  <a:pt x="94230" y="8000"/>
                                </a:lnTo>
                                <a:lnTo>
                                  <a:pt x="94108" y="4025"/>
                                </a:lnTo>
                                <a:lnTo>
                                  <a:pt x="93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A7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877" y="6631775"/>
                            <a:ext cx="206070" cy="11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2797822" y="6661544"/>
                            <a:ext cx="38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6510">
                                <a:moveTo>
                                  <a:pt x="149" y="0"/>
                                </a:moveTo>
                                <a:lnTo>
                                  <a:pt x="0" y="1041"/>
                                </a:lnTo>
                                <a:lnTo>
                                  <a:pt x="3238" y="15963"/>
                                </a:lnTo>
                                <a:lnTo>
                                  <a:pt x="3276" y="14706"/>
                                </a:lnTo>
                                <a:lnTo>
                                  <a:pt x="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4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388" y="6634493"/>
                            <a:ext cx="143547" cy="110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" name="Graphic 889"/>
                        <wps:cNvSpPr/>
                        <wps:spPr>
                          <a:xfrm>
                            <a:off x="2637713" y="6648031"/>
                            <a:ext cx="2984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107950">
                                <a:moveTo>
                                  <a:pt x="93040" y="79502"/>
                                </a:moveTo>
                                <a:lnTo>
                                  <a:pt x="86753" y="75234"/>
                                </a:lnTo>
                                <a:lnTo>
                                  <a:pt x="83083" y="79933"/>
                                </a:lnTo>
                                <a:lnTo>
                                  <a:pt x="76492" y="86575"/>
                                </a:lnTo>
                                <a:lnTo>
                                  <a:pt x="70688" y="90678"/>
                                </a:lnTo>
                                <a:lnTo>
                                  <a:pt x="64643" y="93370"/>
                                </a:lnTo>
                                <a:lnTo>
                                  <a:pt x="58331" y="94678"/>
                                </a:lnTo>
                                <a:lnTo>
                                  <a:pt x="51917" y="94602"/>
                                </a:lnTo>
                                <a:lnTo>
                                  <a:pt x="30581" y="41122"/>
                                </a:lnTo>
                                <a:lnTo>
                                  <a:pt x="33197" y="25107"/>
                                </a:lnTo>
                                <a:lnTo>
                                  <a:pt x="53213" y="7797"/>
                                </a:lnTo>
                                <a:lnTo>
                                  <a:pt x="57886" y="8331"/>
                                </a:lnTo>
                                <a:lnTo>
                                  <a:pt x="82588" y="36944"/>
                                </a:lnTo>
                                <a:lnTo>
                                  <a:pt x="90347" y="37045"/>
                                </a:lnTo>
                                <a:lnTo>
                                  <a:pt x="89192" y="508"/>
                                </a:lnTo>
                                <a:lnTo>
                                  <a:pt x="82372" y="431"/>
                                </a:lnTo>
                                <a:lnTo>
                                  <a:pt x="82042" y="1295"/>
                                </a:lnTo>
                                <a:lnTo>
                                  <a:pt x="79959" y="5016"/>
                                </a:lnTo>
                                <a:lnTo>
                                  <a:pt x="78371" y="6223"/>
                                </a:lnTo>
                                <a:lnTo>
                                  <a:pt x="75692" y="6718"/>
                                </a:lnTo>
                                <a:lnTo>
                                  <a:pt x="58051" y="1130"/>
                                </a:lnTo>
                                <a:lnTo>
                                  <a:pt x="47205" y="0"/>
                                </a:lnTo>
                                <a:lnTo>
                                  <a:pt x="8255" y="21094"/>
                                </a:lnTo>
                                <a:lnTo>
                                  <a:pt x="0" y="47942"/>
                                </a:lnTo>
                                <a:lnTo>
                                  <a:pt x="330" y="59740"/>
                                </a:lnTo>
                                <a:lnTo>
                                  <a:pt x="23139" y="97967"/>
                                </a:lnTo>
                                <a:lnTo>
                                  <a:pt x="51041" y="104940"/>
                                </a:lnTo>
                                <a:lnTo>
                                  <a:pt x="64617" y="102857"/>
                                </a:lnTo>
                                <a:lnTo>
                                  <a:pt x="75285" y="97955"/>
                                </a:lnTo>
                                <a:lnTo>
                                  <a:pt x="81724" y="93091"/>
                                </a:lnTo>
                                <a:lnTo>
                                  <a:pt x="87642" y="86944"/>
                                </a:lnTo>
                                <a:lnTo>
                                  <a:pt x="93040" y="79502"/>
                                </a:lnTo>
                                <a:close/>
                              </a:path>
                              <a:path w="298450" h="107950">
                                <a:moveTo>
                                  <a:pt x="194271" y="2959"/>
                                </a:moveTo>
                                <a:lnTo>
                                  <a:pt x="189268" y="3556"/>
                                </a:lnTo>
                                <a:lnTo>
                                  <a:pt x="104851" y="3048"/>
                                </a:lnTo>
                                <a:lnTo>
                                  <a:pt x="104775" y="9715"/>
                                </a:lnTo>
                                <a:lnTo>
                                  <a:pt x="116738" y="18554"/>
                                </a:lnTo>
                                <a:lnTo>
                                  <a:pt x="115938" y="87769"/>
                                </a:lnTo>
                                <a:lnTo>
                                  <a:pt x="103784" y="96215"/>
                                </a:lnTo>
                                <a:lnTo>
                                  <a:pt x="103708" y="103289"/>
                                </a:lnTo>
                                <a:lnTo>
                                  <a:pt x="158496" y="103987"/>
                                </a:lnTo>
                                <a:lnTo>
                                  <a:pt x="158584" y="96913"/>
                                </a:lnTo>
                                <a:lnTo>
                                  <a:pt x="155092" y="96862"/>
                                </a:lnTo>
                                <a:lnTo>
                                  <a:pt x="148196" y="95846"/>
                                </a:lnTo>
                                <a:lnTo>
                                  <a:pt x="145656" y="94195"/>
                                </a:lnTo>
                                <a:lnTo>
                                  <a:pt x="144767" y="92684"/>
                                </a:lnTo>
                                <a:lnTo>
                                  <a:pt x="144183" y="90652"/>
                                </a:lnTo>
                                <a:lnTo>
                                  <a:pt x="143891" y="86639"/>
                                </a:lnTo>
                                <a:lnTo>
                                  <a:pt x="144284" y="53898"/>
                                </a:lnTo>
                                <a:lnTo>
                                  <a:pt x="162661" y="74688"/>
                                </a:lnTo>
                                <a:lnTo>
                                  <a:pt x="169684" y="74777"/>
                                </a:lnTo>
                                <a:lnTo>
                                  <a:pt x="170281" y="28295"/>
                                </a:lnTo>
                                <a:lnTo>
                                  <a:pt x="163385" y="28206"/>
                                </a:lnTo>
                                <a:lnTo>
                                  <a:pt x="162699" y="35280"/>
                                </a:lnTo>
                                <a:lnTo>
                                  <a:pt x="161378" y="39839"/>
                                </a:lnTo>
                                <a:lnTo>
                                  <a:pt x="159410" y="43180"/>
                                </a:lnTo>
                                <a:lnTo>
                                  <a:pt x="157238" y="45097"/>
                                </a:lnTo>
                                <a:lnTo>
                                  <a:pt x="154470" y="46443"/>
                                </a:lnTo>
                                <a:lnTo>
                                  <a:pt x="150152" y="47345"/>
                                </a:lnTo>
                                <a:lnTo>
                                  <a:pt x="144373" y="47282"/>
                                </a:lnTo>
                                <a:lnTo>
                                  <a:pt x="153098" y="11112"/>
                                </a:lnTo>
                                <a:lnTo>
                                  <a:pt x="165798" y="11607"/>
                                </a:lnTo>
                                <a:lnTo>
                                  <a:pt x="186944" y="36703"/>
                                </a:lnTo>
                                <a:lnTo>
                                  <a:pt x="193979" y="36791"/>
                                </a:lnTo>
                                <a:lnTo>
                                  <a:pt x="194271" y="2959"/>
                                </a:lnTo>
                                <a:close/>
                              </a:path>
                              <a:path w="298450" h="107950">
                                <a:moveTo>
                                  <a:pt x="298373" y="82118"/>
                                </a:moveTo>
                                <a:lnTo>
                                  <a:pt x="292100" y="77851"/>
                                </a:lnTo>
                                <a:lnTo>
                                  <a:pt x="291185" y="79082"/>
                                </a:lnTo>
                                <a:lnTo>
                                  <a:pt x="283692" y="87503"/>
                                </a:lnTo>
                                <a:lnTo>
                                  <a:pt x="276948" y="92710"/>
                                </a:lnTo>
                                <a:lnTo>
                                  <a:pt x="270929" y="95643"/>
                                </a:lnTo>
                                <a:lnTo>
                                  <a:pt x="264642" y="97180"/>
                                </a:lnTo>
                                <a:lnTo>
                                  <a:pt x="258699" y="97370"/>
                                </a:lnTo>
                                <a:lnTo>
                                  <a:pt x="254215" y="96710"/>
                                </a:lnTo>
                                <a:lnTo>
                                  <a:pt x="235826" y="46278"/>
                                </a:lnTo>
                                <a:lnTo>
                                  <a:pt x="238455" y="28587"/>
                                </a:lnTo>
                                <a:lnTo>
                                  <a:pt x="258813" y="10388"/>
                                </a:lnTo>
                                <a:lnTo>
                                  <a:pt x="263486" y="10922"/>
                                </a:lnTo>
                                <a:lnTo>
                                  <a:pt x="288086" y="39547"/>
                                </a:lnTo>
                                <a:lnTo>
                                  <a:pt x="295859" y="39649"/>
                                </a:lnTo>
                                <a:lnTo>
                                  <a:pt x="294843" y="3098"/>
                                </a:lnTo>
                                <a:lnTo>
                                  <a:pt x="288023" y="3009"/>
                                </a:lnTo>
                                <a:lnTo>
                                  <a:pt x="285597" y="7607"/>
                                </a:lnTo>
                                <a:lnTo>
                                  <a:pt x="283984" y="8813"/>
                                </a:lnTo>
                                <a:lnTo>
                                  <a:pt x="281317" y="9309"/>
                                </a:lnTo>
                                <a:lnTo>
                                  <a:pt x="266979" y="4546"/>
                                </a:lnTo>
                                <a:lnTo>
                                  <a:pt x="257187" y="2743"/>
                                </a:lnTo>
                                <a:lnTo>
                                  <a:pt x="217627" y="18542"/>
                                </a:lnTo>
                                <a:lnTo>
                                  <a:pt x="205282" y="53479"/>
                                </a:lnTo>
                                <a:lnTo>
                                  <a:pt x="206019" y="65151"/>
                                </a:lnTo>
                                <a:lnTo>
                                  <a:pt x="229336" y="101193"/>
                                </a:lnTo>
                                <a:lnTo>
                                  <a:pt x="257073" y="107543"/>
                                </a:lnTo>
                                <a:lnTo>
                                  <a:pt x="270573" y="105244"/>
                                </a:lnTo>
                                <a:lnTo>
                                  <a:pt x="281863" y="99707"/>
                                </a:lnTo>
                                <a:lnTo>
                                  <a:pt x="286981" y="95707"/>
                                </a:lnTo>
                                <a:lnTo>
                                  <a:pt x="292938" y="89560"/>
                                </a:lnTo>
                                <a:lnTo>
                                  <a:pt x="298373" y="82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6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335" y="6977385"/>
                            <a:ext cx="812253" cy="185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51pt;width:453.55pt;height:595.3pt;mso-position-horizontal-relative:page;mso-position-vertical-relative:page;z-index:-20979200" id="docshapegroup266" coordorigin="0,0" coordsize="9071,11906">
                <v:shape style="position:absolute;left:0;top:0;width:9071;height:6577" type="#_x0000_t75" id="docshape267" stroked="false">
                  <v:imagedata r:id="rId92" o:title=""/>
                </v:shape>
                <v:shape style="position:absolute;left:0;top:8447;width:9071;height:3459" type="#_x0000_t75" id="docshape268" stroked="false">
                  <v:imagedata r:id="rId93" o:title=""/>
                </v:shape>
                <v:rect style="position:absolute;left:0;top:6500;width:9071;height:1890" id="docshape269" filled="true" fillcolor="#144f34" stroked="false">
                  <v:fill type="solid"/>
                </v:rect>
                <v:shape style="position:absolute;left:0;top:6485;width:9071;height:108" type="#_x0000_t75" id="docshape270" stroked="false">
                  <v:imagedata r:id="rId94" o:title=""/>
                </v:shape>
                <v:shape style="position:absolute;left:0;top:8386;width:9071;height:109" type="#_x0000_t75" id="docshape271" stroked="false">
                  <v:imagedata r:id="rId95" o:title=""/>
                </v:shape>
                <v:shape style="position:absolute;left:4012;top:10148;width:752;height:752" type="#_x0000_t75" id="docshape272" stroked="false">
                  <v:imagedata r:id="rId96" o:title=""/>
                </v:shape>
                <v:shape style="position:absolute;left:4129;top:10268;width:207;height:190" type="#_x0000_t75" id="docshape273" stroked="false">
                  <v:imagedata r:id="rId97" o:title=""/>
                </v:shape>
                <v:shape style="position:absolute;left:4443;top:10268;width:176;height:125" type="#_x0000_t75" id="docshape274" stroked="false">
                  <v:imagedata r:id="rId98" o:title=""/>
                </v:shape>
                <v:shape style="position:absolute;left:4117;top:10261;width:539;height:534" type="#_x0000_t75" id="docshape275" stroked="false">
                  <v:imagedata r:id="rId99" o:title=""/>
                </v:shape>
                <v:shape style="position:absolute;left:4346;top:10767;width:38;height:4" type="#_x0000_t75" id="docshape276" stroked="false">
                  <v:imagedata r:id="rId100" o:title=""/>
                </v:shape>
                <v:shape style="position:absolute;left:4346;top:10764;width:9;height:2" type="#_x0000_t75" id="docshape277" stroked="false">
                  <v:imagedata r:id="rId101" o:title=""/>
                </v:shape>
                <v:shape style="position:absolute;left:4346;top:10763;width:93;height:7" type="#_x0000_t75" id="docshape278" stroked="false">
                  <v:imagedata r:id="rId102" o:title=""/>
                </v:shape>
                <v:shape style="position:absolute;left:4346;top:10761;width:93;height:6" type="#_x0000_t75" id="docshape279" stroked="false">
                  <v:imagedata r:id="rId103" o:title=""/>
                </v:shape>
                <v:shape style="position:absolute;left:4352;top:10759;width:85;height:6" type="#_x0000_t75" id="docshape280" stroked="false">
                  <v:imagedata r:id="rId104" o:title=""/>
                </v:shape>
                <v:shape style="position:absolute;left:4346;top:10753;width:90;height:9" type="#_x0000_t75" id="docshape281" stroked="false">
                  <v:imagedata r:id="rId105" o:title=""/>
                </v:shape>
                <v:shape style="position:absolute;left:4348;top:10753;width:71;height:2" type="#_x0000_t75" id="docshape282" stroked="false">
                  <v:imagedata r:id="rId106" o:title=""/>
                </v:shape>
                <v:shape style="position:absolute;left:4349;top:10750;width:82;height:12" type="#_x0000_t75" id="docshape283" stroked="false">
                  <v:imagedata r:id="rId107" o:title=""/>
                </v:shape>
                <v:shape style="position:absolute;left:4351;top:10747;width:79;height:7" type="#_x0000_t75" id="docshape284" stroked="false">
                  <v:imagedata r:id="rId108" o:title=""/>
                </v:shape>
                <v:shape style="position:absolute;left:4354;top:10745;width:73;height:4" type="#_x0000_t75" id="docshape285" stroked="false">
                  <v:imagedata r:id="rId109" o:title=""/>
                </v:shape>
                <v:shape style="position:absolute;left:4355;top:10742;width:68;height:6" type="#_x0000_t75" id="docshape286" stroked="false">
                  <v:imagedata r:id="rId110" o:title=""/>
                </v:shape>
                <v:shape style="position:absolute;left:4359;top:10739;width:63;height:6" type="#_x0000_t75" id="docshape287" stroked="false">
                  <v:imagedata r:id="rId111" o:title=""/>
                </v:shape>
                <v:shape style="position:absolute;left:4355;top:10736;width:67;height:4" type="#_x0000_t75" id="docshape288" stroked="false">
                  <v:imagedata r:id="rId112" o:title=""/>
                </v:shape>
                <v:shape style="position:absolute;left:4352;top:10734;width:73;height:4" type="#_x0000_t75" id="docshape289" stroked="false">
                  <v:imagedata r:id="rId113" o:title=""/>
                </v:shape>
                <v:shape style="position:absolute;left:4348;top:10731;width:82;height:4" type="#_x0000_t75" id="docshape290" stroked="false">
                  <v:imagedata r:id="rId114" o:title=""/>
                </v:shape>
                <v:shape style="position:absolute;left:4343;top:10727;width:92;height:7" type="#_x0000_t75" id="docshape291" stroked="false">
                  <v:imagedata r:id="rId115" o:title=""/>
                </v:shape>
                <v:shape style="position:absolute;left:4338;top:10717;width:103;height:13" type="#_x0000_t75" id="docshape292" stroked="false">
                  <v:imagedata r:id="rId116" o:title=""/>
                </v:shape>
                <v:shape style="position:absolute;left:4337;top:10716;width:106;height:7" type="#_x0000_t75" id="docshape293" stroked="false">
                  <v:imagedata r:id="rId117" o:title=""/>
                </v:shape>
                <v:shape style="position:absolute;left:4335;top:10711;width:110;height:7" type="#_x0000_t75" id="docshape294" stroked="false">
                  <v:imagedata r:id="rId118" o:title=""/>
                </v:shape>
                <v:shape style="position:absolute;left:4335;top:10708;width:110;height:12" type="#_x0000_t75" id="docshape295" stroked="false">
                  <v:imagedata r:id="rId119" o:title=""/>
                </v:shape>
                <v:shape style="position:absolute;left:4335;top:10703;width:112;height:9" type="#_x0000_t75" id="docshape296" stroked="false">
                  <v:imagedata r:id="rId120" o:title=""/>
                </v:shape>
                <v:shape style="position:absolute;left:4337;top:10698;width:110;height:10" type="#_x0000_t75" id="docshape297" stroked="false">
                  <v:imagedata r:id="rId121" o:title=""/>
                </v:shape>
                <v:shape style="position:absolute;left:4337;top:10695;width:109;height:9" type="#_x0000_t75" id="docshape298" stroked="false">
                  <v:imagedata r:id="rId122" o:title=""/>
                </v:shape>
                <v:shape style="position:absolute;left:4338;top:10692;width:104;height:7" type="#_x0000_t75" id="docshape299" stroked="false">
                  <v:imagedata r:id="rId123" o:title=""/>
                </v:shape>
                <v:shape style="position:absolute;left:4341;top:10691;width:99;height:6" type="#_x0000_t75" id="docshape300" stroked="false">
                  <v:imagedata r:id="rId124" o:title=""/>
                </v:shape>
                <v:shape style="position:absolute;left:4344;top:10687;width:93;height:6" type="#_x0000_t75" id="docshape301" stroked="false">
                  <v:imagedata r:id="rId125" o:title=""/>
                </v:shape>
                <v:shape style="position:absolute;left:4348;top:10684;width:87;height:6" type="#_x0000_t75" id="docshape302" stroked="false">
                  <v:imagedata r:id="rId126" o:title=""/>
                </v:shape>
                <v:shape style="position:absolute;left:4343;top:10681;width:90;height:7" type="#_x0000_t75" id="docshape303" stroked="false">
                  <v:imagedata r:id="rId127" o:title=""/>
                </v:shape>
                <v:shape style="position:absolute;left:4335;top:10676;width:93;height:7" type="#_x0000_t75" id="docshape304" stroked="false">
                  <v:imagedata r:id="rId128" o:title=""/>
                </v:shape>
                <v:shape style="position:absolute;left:4332;top:10673;width:101;height:7" type="#_x0000_t75" id="docshape305" stroked="false">
                  <v:imagedata r:id="rId129" o:title=""/>
                </v:shape>
                <v:shape style="position:absolute;left:4330;top:10672;width:106;height:4" type="#_x0000_t75" id="docshape306" stroked="false">
                  <v:imagedata r:id="rId130" o:title=""/>
                </v:shape>
                <v:shape style="position:absolute;left:4323;top:10662;width:123;height:12" type="#_x0000_t75" id="docshape307" stroked="false">
                  <v:imagedata r:id="rId131" o:title=""/>
                </v:shape>
                <v:shape style="position:absolute;left:4321;top:10659;width:128;height:7" type="#_x0000_t75" id="docshape308" stroked="false">
                  <v:imagedata r:id="rId132" o:title=""/>
                </v:shape>
                <v:shape style="position:absolute;left:4319;top:10656;width:132;height:7" type="#_x0000_t75" id="docshape309" stroked="false">
                  <v:imagedata r:id="rId133" o:title=""/>
                </v:shape>
                <v:shape style="position:absolute;left:4332;top:10656;width:31;height:2" type="#_x0000_t75" id="docshape310" stroked="false">
                  <v:imagedata r:id="rId134" o:title=""/>
                </v:shape>
                <v:shape style="position:absolute;left:4412;top:10656;width:42;height:2" type="#_x0000_t75" id="docshape311" stroked="false">
                  <v:imagedata r:id="rId135" o:title=""/>
                </v:shape>
                <v:shape style="position:absolute;left:4318;top:10653;width:137;height:7" type="#_x0000_t75" id="docshape312" stroked="false">
                  <v:imagedata r:id="rId136" o:title=""/>
                </v:shape>
                <v:shape style="position:absolute;left:4318;top:10648;width:139;height:9" type="#_x0000_t75" id="docshape313" stroked="false">
                  <v:imagedata r:id="rId137" o:title=""/>
                </v:shape>
                <v:line style="position:absolute" from="4365,10651" to="4388,10651" stroked="true" strokeweight=".176pt" strokecolor="#f3e7c9">
                  <v:stroke dashstyle="solid"/>
                </v:line>
                <v:line style="position:absolute" from="4453,10651" to="4458,10651" stroked="true" strokeweight=".176pt" strokecolor="#f1e4c6">
                  <v:stroke dashstyle="solid"/>
                </v:line>
                <v:line style="position:absolute" from="4420,10650" to="4427,10650" stroked="true" strokeweight=".097pt" strokecolor="#f2e6c9">
                  <v:stroke dashstyle="solid"/>
                </v:line>
                <v:shape style="position:absolute;left:4316;top:10647;width:27;height:6" type="#_x0000_t75" id="docshape314" stroked="false">
                  <v:imagedata r:id="rId138" o:title=""/>
                </v:shape>
                <v:shape style="position:absolute;left:4316;top:10644;width:143;height:7" type="#_x0000_t75" id="docshape315" stroked="false">
                  <v:imagedata r:id="rId139" o:title=""/>
                </v:shape>
                <v:shape style="position:absolute;left:4316;top:10639;width:143;height:10" type="#_x0000_t75" id="docshape316" stroked="false">
                  <v:imagedata r:id="rId140" o:title=""/>
                </v:shape>
                <v:shape style="position:absolute;left:4327;top:10639;width:109;height:2" type="#_x0000_t75" id="docshape317" stroked="false">
                  <v:imagedata r:id="rId141" o:title=""/>
                </v:shape>
                <v:line style="position:absolute" from="4454,10640" to="4461,10640" stroked="true" strokeweight=".097pt" strokecolor="#f2e6c8">
                  <v:stroke dashstyle="solid"/>
                </v:line>
                <v:line style="position:absolute" from="4347,10639" to="4353,10639" stroked="true" strokeweight=".097pt" strokecolor="#f3e7cb">
                  <v:stroke dashstyle="solid"/>
                </v:line>
                <v:line style="position:absolute" from="4422,10639" to="4428,10639" stroked="true" strokeweight=".097pt" strokecolor="#f3e7cb">
                  <v:stroke dashstyle="solid"/>
                </v:line>
                <v:line style="position:absolute" from="4365,10638" to="4370,10638" stroked="true" strokeweight=".176pt" strokecolor="#f3e8cd">
                  <v:stroke dashstyle="solid"/>
                </v:line>
                <v:line style="position:absolute" from="4383,10638" to="4389,10638" stroked="true" strokeweight=".176pt" strokecolor="#f3e8cd">
                  <v:stroke dashstyle="solid"/>
                </v:line>
                <v:shape style="position:absolute;left:4446;top:10636;width:15;height:4" type="#_x0000_t75" id="docshape318" stroked="false">
                  <v:imagedata r:id="rId142" o:title=""/>
                </v:shape>
                <v:shape style="position:absolute;left:4316;top:10633;width:132;height:9" type="#_x0000_t75" id="docshape319" stroked="false">
                  <v:imagedata r:id="rId143" o:title=""/>
                </v:shape>
                <v:shape style="position:absolute;left:4346;top:10631;width:115;height:6" type="#_x0000_t75" id="docshape320" stroked="false">
                  <v:imagedata r:id="rId144" o:title=""/>
                </v:shape>
                <v:shape style="position:absolute;left:4318;top:10626;width:142;height:7" type="#_x0000_t75" id="docshape321" stroked="false">
                  <v:imagedata r:id="rId145" o:title=""/>
                </v:shape>
                <v:shape style="position:absolute;left:4321;top:10625;width:109;height:15" type="#_x0000_t75" id="docshape322" stroked="false">
                  <v:imagedata r:id="rId146" o:title=""/>
                </v:shape>
                <v:shape style="position:absolute;left:4407;top:10625;width:10;height:2" type="#_x0000_t75" id="docshape323" stroked="false">
                  <v:imagedata r:id="rId147" o:title=""/>
                </v:shape>
                <v:line style="position:absolute" from="4428,10626" to="4431,10626" stroked="true" strokeweight=".097pt" strokecolor="#f4e8cd">
                  <v:stroke dashstyle="solid"/>
                </v:line>
                <v:line style="position:absolute" from="4453,10626" to="4458,10626" stroked="true" strokeweight=".097pt" strokecolor="#f3e7ca">
                  <v:stroke dashstyle="solid"/>
                </v:line>
                <v:line style="position:absolute" from="4332,10625" to="4334,10625" stroked="true" strokeweight=".097pt" strokecolor="#f3e8cd">
                  <v:stroke dashstyle="solid"/>
                </v:line>
                <v:line style="position:absolute" from="4403,10625" to="4414,10625" stroked="true" strokeweight=".097pt" strokecolor="#f4e9cf">
                  <v:stroke dashstyle="solid"/>
                </v:line>
                <v:shape style="position:absolute;left:4321;top:10622;width:68;height:6" type="#_x0000_t75" id="docshape324" stroked="false">
                  <v:imagedata r:id="rId148" o:title=""/>
                </v:shape>
                <v:line style="position:absolute" from="4439,10625" to="4442,10625" stroked="true" strokeweight=".097pt" strokecolor="#f3e8cd">
                  <v:stroke dashstyle="solid"/>
                </v:line>
                <v:shape style="position:absolute;left:4438;top:10622;width:20;height:4" type="#_x0000_t75" id="docshape325" stroked="false">
                  <v:imagedata r:id="rId149" o:title=""/>
                </v:shape>
                <v:shape style="position:absolute;left:4324;top:10619;width:132;height:7" type="#_x0000_t75" id="docshape326" stroked="false">
                  <v:imagedata r:id="rId150" o:title=""/>
                </v:shape>
                <v:shape style="position:absolute;left:4326;top:10617;width:129;height:4" type="#_x0000_t75" id="docshape327" stroked="false">
                  <v:imagedata r:id="rId151" o:title=""/>
                </v:shape>
                <v:shape style="position:absolute;left:4327;top:10614;width:126;height:6" type="#_x0000_t75" id="docshape328" stroked="false">
                  <v:imagedata r:id="rId152" o:title=""/>
                </v:shape>
                <v:shape style="position:absolute;left:4330;top:10608;width:96;height:9" type="#_x0000_t75" id="docshape329" stroked="false">
                  <v:imagedata r:id="rId153" o:title=""/>
                </v:shape>
                <v:shape style="position:absolute;left:4379;top:10608;width:71;height:7" type="#_x0000_t75" id="docshape330" stroked="false">
                  <v:imagedata r:id="rId154" o:title=""/>
                </v:shape>
                <v:shape style="position:absolute;left:4327;top:10606;width:117;height:6" type="#_x0000_t75" id="docshape331" stroked="false">
                  <v:imagedata r:id="rId155" o:title=""/>
                </v:shape>
                <v:shape style="position:absolute;left:4354;top:10603;width:98;height:6" type="#_x0000_t75" id="docshape332" stroked="false">
                  <v:imagedata r:id="rId156" o:title=""/>
                </v:shape>
                <v:shape style="position:absolute;left:4321;top:10603;width:40;height:4" type="#_x0000_t75" id="docshape333" stroked="false">
                  <v:imagedata r:id="rId157" o:title=""/>
                </v:shape>
                <v:shape style="position:absolute;left:4318;top:10597;width:142;height:9" type="#_x0000_t75" id="docshape334" stroked="false">
                  <v:imagedata r:id="rId158" o:title=""/>
                </v:shape>
                <v:shape style="position:absolute;left:4340;top:10595;width:123;height:4" type="#_x0000_t75" id="docshape335" stroked="false">
                  <v:imagedata r:id="rId159" o:title=""/>
                </v:shape>
                <v:shape style="position:absolute;left:4301;top:10590;width:78;height:12" type="#_x0000_t75" id="docshape336" stroked="false">
                  <v:imagedata r:id="rId160" o:title=""/>
                </v:shape>
                <v:shape style="position:absolute;left:4393;top:10592;width:74;height:6" type="#_x0000_t75" id="docshape337" stroked="false">
                  <v:imagedata r:id="rId161" o:title=""/>
                </v:shape>
                <v:shape style="position:absolute;left:4324;top:10590;width:148;height:6" type="#_x0000_t75" id="docshape338" stroked="false">
                  <v:imagedata r:id="rId162" o:title=""/>
                </v:shape>
                <v:shape style="position:absolute;left:4293;top:10586;width:182;height:7" type="#_x0000_t75" id="docshape339" stroked="false">
                  <v:imagedata r:id="rId163" o:title=""/>
                </v:shape>
                <v:shape style="position:absolute;left:4290;top:10583;width:189;height:7" type="#_x0000_t75" id="docshape340" stroked="false">
                  <v:imagedata r:id="rId164" o:title=""/>
                </v:shape>
                <v:shape style="position:absolute;left:4288;top:10581;width:78;height:4" type="#_x0000_t75" id="docshape341" stroked="false">
                  <v:imagedata r:id="rId165" o:title=""/>
                </v:shape>
                <v:shape style="position:absolute;left:4301;top:10579;width:182;height:10" type="#_x0000_t75" id="docshape342" stroked="false">
                  <v:imagedata r:id="rId166" o:title=""/>
                </v:shape>
                <v:line style="position:absolute" from="4287,10581" to="4292,10581" stroked="true" strokeweight=".096pt" strokecolor="#f3e8cd">
                  <v:stroke dashstyle="solid"/>
                </v:line>
                <v:line style="position:absolute" from="4318,10581" to="4323,10581" stroked="true" strokeweight=".096pt" strokecolor="#f5ead2">
                  <v:stroke dashstyle="solid"/>
                </v:line>
                <v:line style="position:absolute" from="4386,10587" to="4386,10578" stroked="true" strokeweight=".331pt" strokecolor="#f7eed9">
                  <v:stroke dashstyle="solid"/>
                </v:line>
                <v:shape style="position:absolute;left:4438;top:10576;width:46;height:4" type="#_x0000_t75" id="docshape343" stroked="false">
                  <v:imagedata r:id="rId167" o:title=""/>
                </v:shape>
                <v:shape style="position:absolute;left:4282;top:10573;width:107;height:10" type="#_x0000_t75" id="docshape344" stroked="false">
                  <v:imagedata r:id="rId168" o:title=""/>
                </v:shape>
                <v:shape style="position:absolute;left:4280;top:10570;width:209;height:10" type="#_x0000_t75" id="docshape345" stroked="false">
                  <v:imagedata r:id="rId169" o:title=""/>
                </v:shape>
                <v:line style="position:absolute" from="4289,10571" to="4292,10571" stroked="true" strokeweight=".096pt" strokecolor="#f4e8cd">
                  <v:stroke dashstyle="solid"/>
                </v:line>
                <v:shape style="position:absolute;left:4359;top:10568;width:132;height:6" type="#_x0000_t75" id="docshape346" stroked="false">
                  <v:imagedata r:id="rId170" o:title=""/>
                </v:shape>
                <v:shape style="position:absolute;left:4452;top:10565;width:40;height:6" type="#_x0000_t75" id="docshape347" stroked="false">
                  <v:imagedata r:id="rId171" o:title=""/>
                </v:shape>
                <v:shape style="position:absolute;left:4271;top:10556;width:226;height:20" type="#_x0000_t75" id="docshape348" stroked="false">
                  <v:imagedata r:id="rId172" o:title=""/>
                </v:shape>
                <v:shape style="position:absolute;left:4462;top:10556;width:37;height:2" type="#_x0000_t75" id="docshape349" stroked="false">
                  <v:imagedata r:id="rId173" o:title=""/>
                </v:shape>
                <v:line style="position:absolute" from="4268,10553" to="4500,10553" stroked="true" strokeweight=".331pt" strokecolor="#000000">
                  <v:stroke dashstyle="dash"/>
                </v:line>
                <v:shape style="position:absolute;left:4484;top:10554;width:15;height:2" type="#_x0000_t75" id="docshape350" stroked="false">
                  <v:imagedata r:id="rId174" o:title=""/>
                </v:shape>
                <v:shape style="position:absolute;left:4268;top:10547;width:232;height:10" type="#_x0000_t75" id="docshape351" stroked="false">
                  <v:imagedata r:id="rId175" o:title=""/>
                </v:shape>
                <v:shape style="position:absolute;left:4266;top:10542;width:215;height:7" type="#_x0000_t75" id="docshape352" stroked="false">
                  <v:imagedata r:id="rId176" o:title=""/>
                </v:shape>
                <v:shape style="position:absolute;left:4266;top:10539;width:237;height:10" type="#_x0000_t75" id="docshape353" stroked="false">
                  <v:imagedata r:id="rId177" o:title=""/>
                </v:shape>
                <v:shape style="position:absolute;left:4265;top:10537;width:32;height:4" type="#_x0000_t75" id="docshape354" stroked="false">
                  <v:imagedata r:id="rId178" o:title=""/>
                </v:shape>
                <v:shape style="position:absolute;left:4355;top:10537;width:148;height:4" type="#_x0000_t75" id="docshape355" stroked="false">
                  <v:imagedata r:id="rId179" o:title=""/>
                </v:shape>
                <v:shape style="position:absolute;left:4471;top:10536;width:15;height:2" type="#_x0000_t75" id="docshape356" stroked="false">
                  <v:imagedata r:id="rId180" o:title=""/>
                </v:shape>
                <v:shape style="position:absolute;left:4265;top:10531;width:131;height:7" type="#_x0000_t75" id="docshape357" stroked="false">
                  <v:imagedata r:id="rId181" o:title=""/>
                </v:shape>
                <v:shape style="position:absolute;left:4265;top:10528;width:31;height:4" type="#_x0000_t75" id="docshape358" stroked="false">
                  <v:imagedata r:id="rId182" o:title=""/>
                </v:shape>
                <v:shape style="position:absolute;left:4471;top:10523;width:35;height:15" type="#_x0000_t75" id="docshape359" stroked="false">
                  <v:imagedata r:id="rId183" o:title=""/>
                </v:shape>
                <v:shape style="position:absolute;left:4265;top:10515;width:146;height:18" type="#_x0000_t75" id="docshape360" stroked="false">
                  <v:imagedata r:id="rId184" o:title=""/>
                </v:shape>
                <v:shape style="position:absolute;left:4471;top:10514;width:35;height:10" type="#_x0000_t75" id="docshape361" stroked="false">
                  <v:imagedata r:id="rId185" o:title=""/>
                </v:shape>
                <v:line style="position:absolute" from="4504,10521" to="4504,10514" stroked="true" strokeweight=".254pt" strokecolor="#f3e7cb">
                  <v:stroke dashstyle="solid"/>
                </v:line>
                <v:shape style="position:absolute;left:4266;top:10510;width:221;height:13" type="#_x0000_t75" id="docshape362" stroked="false">
                  <v:imagedata r:id="rId186" o:title=""/>
                </v:shape>
                <v:shape style="position:absolute;left:4407;top:10507;width:99;height:18" type="#_x0000_t75" id="docshape363" stroked="false">
                  <v:imagedata r:id="rId187" o:title=""/>
                </v:shape>
                <v:shape style="position:absolute;left:4266;top:10509;width:40;height:6" type="#_x0000_t75" id="docshape364" stroked="false">
                  <v:imagedata r:id="rId188" o:title=""/>
                </v:shape>
                <v:shape style="position:absolute;left:4268;top:10504;width:237;height:9" type="#_x0000_t75" id="docshape365" stroked="false">
                  <v:imagedata r:id="rId189" o:title=""/>
                </v:shape>
                <v:shape style="position:absolute;left:4305;top:10503;width:200;height:4" type="#_x0000_t75" id="docshape366" stroked="false">
                  <v:imagedata r:id="rId190" o:title=""/>
                </v:shape>
                <v:shape style="position:absolute;left:4269;top:10498;width:234;height:7" type="#_x0000_t75" id="docshape367" stroked="false">
                  <v:imagedata r:id="rId191" o:title=""/>
                </v:shape>
                <v:shape style="position:absolute;left:4316;top:10490;width:187;height:10" type="#_x0000_t75" id="docshape368" stroked="false">
                  <v:imagedata r:id="rId192" o:title=""/>
                </v:shape>
                <v:shape style="position:absolute;left:4271;top:10487;width:229;height:13" type="#_x0000_t75" id="docshape369" stroked="false">
                  <v:imagedata r:id="rId193" o:title=""/>
                </v:shape>
                <v:shape style="position:absolute;left:4279;top:10482;width:220;height:10" type="#_x0000_t75" id="docshape370" stroked="false">
                  <v:imagedata r:id="rId194" o:title=""/>
                </v:shape>
                <v:shape style="position:absolute;left:4282;top:10481;width:214;height:4" type="#_x0000_t75" id="docshape371" stroked="false">
                  <v:imagedata r:id="rId195" o:title=""/>
                </v:shape>
                <v:shape style="position:absolute;left:4283;top:10479;width:210;height:4" type="#_x0000_t75" id="docshape372" stroked="false">
                  <v:imagedata r:id="rId196" o:title=""/>
                </v:shape>
                <v:shape style="position:absolute;left:4287;top:10478;width:207;height:4" type="#_x0000_t75" id="docshape373" stroked="false">
                  <v:imagedata r:id="rId197" o:title=""/>
                </v:shape>
                <v:shape style="position:absolute;left:4288;top:10474;width:203;height:6" type="#_x0000_t75" id="docshape374" stroked="false">
                  <v:imagedata r:id="rId198" o:title=""/>
                </v:shape>
                <v:shape style="position:absolute;left:4293;top:10473;width:195;height:4" type="#_x0000_t75" id="docshape375" stroked="false">
                  <v:imagedata r:id="rId199" o:title=""/>
                </v:shape>
                <v:shape style="position:absolute;left:4294;top:10470;width:192;height:6" type="#_x0000_t75" id="docshape376" stroked="false">
                  <v:imagedata r:id="rId200" o:title=""/>
                </v:shape>
                <v:shape style="position:absolute;left:4301;top:10468;width:179;height:6" type="#_x0000_t75" id="docshape377" stroked="false">
                  <v:imagedata r:id="rId201" o:title=""/>
                </v:shape>
                <v:shape style="position:absolute;left:4305;top:10465;width:168;height:6" type="#_x0000_t75" id="docshape378" stroked="false">
                  <v:imagedata r:id="rId202" o:title=""/>
                </v:shape>
                <v:shape style="position:absolute;left:4343;top:10464;width:82;height:4" type="#_x0000_t75" id="docshape379" stroked="false">
                  <v:imagedata r:id="rId203" o:title=""/>
                </v:shape>
                <v:shape style="position:absolute;left:4341;top:10462;width:87;height:4" type="#_x0000_t75" id="docshape380" stroked="false">
                  <v:imagedata r:id="rId204" o:title=""/>
                </v:shape>
                <v:shape style="position:absolute;left:4341;top:10460;width:87;height:2" type="#_x0000_t75" id="docshape381" stroked="false">
                  <v:imagedata r:id="rId205" o:title=""/>
                </v:shape>
                <v:shape style="position:absolute;left:4338;top:10457;width:93;height:4" type="#_x0000_t75" id="docshape382" stroked="false">
                  <v:imagedata r:id="rId206" o:title=""/>
                </v:shape>
                <v:shape style="position:absolute;left:4287;top:10453;width:59;height:5" type="#_x0000_t75" id="docshape383" stroked="false">
                  <v:imagedata r:id="rId207" o:title=""/>
                </v:shape>
                <v:shape style="position:absolute;left:4307;top:10453;width:176;height:6" type="#_x0000_t75" id="docshape384" stroked="false">
                  <v:imagedata r:id="rId208" o:title=""/>
                </v:shape>
                <v:shape style="position:absolute;left:4446;top:10447;width:37;height:8" type="#_x0000_t75" id="docshape385" stroked="false">
                  <v:imagedata r:id="rId209" o:title=""/>
                </v:shape>
                <v:shape style="position:absolute;left:4287;top:10420;width:196;height:34" type="#_x0000_t75" id="docshape386" stroked="false">
                  <v:imagedata r:id="rId210" o:title=""/>
                </v:shape>
                <v:shape style="position:absolute;left:4263;top:10413;width:142;height:9" type="#_x0000_t75" id="docshape387" stroked="false">
                  <v:imagedata r:id="rId211" o:title=""/>
                </v:shape>
                <v:shape style="position:absolute;left:4238;top:10399;width:293;height:23" type="#_x0000_t75" id="docshape388" stroked="false">
                  <v:imagedata r:id="rId212" o:title=""/>
                </v:shape>
                <v:shape style="position:absolute;left:4233;top:10396;width:198;height:6" type="#_x0000_t75" id="docshape389" stroked="false">
                  <v:imagedata r:id="rId213" o:title=""/>
                </v:shape>
                <v:shape style="position:absolute;left:4340;top:10395;width:198;height:7" type="#_x0000_t75" id="docshape390" stroked="false">
                  <v:imagedata r:id="rId214" o:title=""/>
                </v:shape>
                <v:line style="position:absolute" from="4340,10398" to="4344,10398" stroked="true" strokeweight=".096pt" strokecolor="#f2e5c6">
                  <v:stroke dashstyle="solid"/>
                </v:line>
                <v:shape style="position:absolute;left:4232;top:10395;width:9;height:2" type="#_x0000_t75" id="docshape391" stroked="false">
                  <v:imagedata r:id="rId215" o:title=""/>
                </v:shape>
                <v:shape style="position:absolute;left:4218;top:10387;width:329;height:12" type="#_x0000_t75" id="docshape392" stroked="false">
                  <v:imagedata r:id="rId216" o:title=""/>
                </v:shape>
                <v:shape style="position:absolute;left:4335;top:10385;width:101;height:4" type="#_x0000_t75" id="docshape393" stroked="false">
                  <v:imagedata r:id="rId217" o:title=""/>
                </v:shape>
                <v:line style="position:absolute" from="4428,10387" to="4431,10387" stroked="true" strokeweight=".096pt" strokecolor="#f1e4c4">
                  <v:stroke dashstyle="solid"/>
                </v:line>
                <v:line style="position:absolute" from="4334,10385" to="4338,10385" stroked="true" strokeweight=".096pt" strokecolor="#f1e3c3">
                  <v:stroke dashstyle="solid"/>
                </v:line>
                <v:line style="position:absolute" from="4434,10385" to="4436,10385" stroked="true" strokeweight=".096pt" strokecolor="#f1e3c3">
                  <v:stroke dashstyle="solid"/>
                </v:line>
                <v:shape style="position:absolute;left:4213;top:10382;width:54;height:6" type="#_x0000_t75" id="docshape394" stroked="false">
                  <v:imagedata r:id="rId218" o:title=""/>
                </v:shape>
                <v:shape style="position:absolute;left:4229;top:10381;width:203;height:6" type="#_x0000_t75" id="docshape395" stroked="false">
                  <v:imagedata r:id="rId219" o:title=""/>
                </v:shape>
                <v:shape style="position:absolute;left:4212;top:10379;width:347;height:10" type="#_x0000_t75" id="docshape396" stroked="false">
                  <v:imagedata r:id="rId220" o:title=""/>
                </v:shape>
                <v:line style="position:absolute" from="4212,10380" to="4217,10380" stroked="true" strokeweight=".096pt" strokecolor="#eddcb3">
                  <v:stroke dashstyle="solid"/>
                </v:line>
                <v:line style="position:absolute" from="4553,10380" to="4558,10380" stroked="true" strokeweight=".096pt" strokecolor="#eddcb3">
                  <v:stroke dashstyle="solid"/>
                </v:line>
                <v:shape style="position:absolute;left:4324;top:10376;width:118;height:6" type="#_x0000_t75" id="docshape397" stroked="false">
                  <v:imagedata r:id="rId221" o:title=""/>
                </v:shape>
                <v:shape style="position:absolute;left:4341;top:10373;width:221;height:9" type="#_x0000_t75" id="docshape398" stroked="false">
                  <v:imagedata r:id="rId222" o:title=""/>
                </v:shape>
                <v:line style="position:absolute" from="4322,10376" to="4327,10376" stroked="true" strokeweight=".096pt" strokecolor="#f1e2c0">
                  <v:stroke dashstyle="solid"/>
                </v:line>
                <v:line style="position:absolute" from="4343,10376" to="4348,10376" stroked="true" strokeweight=".096pt" strokecolor="#f1e3c2">
                  <v:stroke dashstyle="solid"/>
                </v:line>
                <v:line style="position:absolute" from="4318,10374" to="4325,10374" stroked="true" strokeweight=".096pt" strokecolor="#f1e2c0">
                  <v:stroke dashstyle="solid"/>
                </v:line>
                <v:line style="position:absolute" from="4445,10374" to="4452,10374" stroked="true" strokeweight=".096pt" strokecolor="#f1e2c0">
                  <v:stroke dashstyle="solid"/>
                </v:line>
                <v:line style="position:absolute" from="4345,10373" to="4352,10373" stroked="true" strokeweight=".096pt" strokecolor="#f1e2c2">
                  <v:stroke dashstyle="solid"/>
                </v:line>
                <v:shape style="position:absolute;left:4448;top:10371;width:117;height:4" type="#_x0000_t75" id="docshape399" stroked="false">
                  <v:imagedata r:id="rId223" o:title=""/>
                </v:shape>
                <v:shape style="position:absolute;left:4201;top:10368;width:367;height:12" type="#_x0000_t75" id="docshape400" stroked="false">
                  <v:imagedata r:id="rId224" o:title=""/>
                </v:shape>
                <v:shape style="position:absolute;left:4199;top:10365;width:370;height:9" type="#_x0000_t75" id="docshape401" stroked="false">
                  <v:imagedata r:id="rId225" o:title=""/>
                </v:shape>
                <v:shape style="position:absolute;left:4351;top:10365;width:29;height:2" type="#_x0000_t75" id="docshape402" stroked="false">
                  <v:imagedata r:id="rId226" o:title=""/>
                </v:shape>
                <v:line style="position:absolute" from="4392,10366" to="4408,10366" stroked="true" strokeweight=".096pt" strokecolor="#f1e2c1">
                  <v:stroke dashstyle="solid"/>
                </v:line>
                <v:line style="position:absolute" from="4412,10366" to="4419,10366" stroked="true" strokeweight=".096pt" strokecolor="#f1e2c0">
                  <v:stroke dashstyle="solid"/>
                </v:line>
                <v:line style="position:absolute" from="4353,10365" to="4363,10365" stroked="true" strokeweight=".097pt" strokecolor="#f1e2c0">
                  <v:stroke dashstyle="solid"/>
                </v:line>
                <v:line style="position:absolute" from="4367,10365" to="4381,10365" stroked="true" strokeweight=".097pt" strokecolor="#f1e2c0">
                  <v:stroke dashstyle="solid"/>
                </v:line>
                <v:line style="position:absolute" from="4389,10365" to="4403,10365" stroked="true" strokeweight=".097pt" strokecolor="#f1e2c0">
                  <v:stroke dashstyle="solid"/>
                </v:line>
                <v:line style="position:absolute" from="4409,10365" to="4417,10365" stroked="true" strokeweight=".097pt" strokecolor="#f1e2c0">
                  <v:stroke dashstyle="solid"/>
                </v:line>
                <v:line style="position:absolute" from="4354,10363" to="4366,10363" stroked="true" strokeweight=".096pt" strokecolor="#f1e2c0">
                  <v:stroke dashstyle="solid"/>
                </v:line>
                <v:shape style="position:absolute;left:4462;top:10360;width:112;height:7" type="#_x0000_t75" id="docshape403" stroked="false">
                  <v:imagedata r:id="rId227" o:title=""/>
                </v:shape>
                <v:shape style="position:absolute;left:4190;top:10357;width:226;height:9" type="#_x0000_t75" id="docshape404" stroked="false">
                  <v:imagedata r:id="rId228" o:title=""/>
                </v:shape>
                <v:line style="position:absolute" from="4356,10362" to="4370,10362" stroked="true" strokeweight=".096pt" strokecolor="#f1e2c0">
                  <v:stroke dashstyle="solid"/>
                </v:line>
                <v:line style="position:absolute" from="4378,10362" to="4392,10362" stroked="true" strokeweight=".096pt" strokecolor="#f1e2c0">
                  <v:stroke dashstyle="solid"/>
                </v:line>
                <v:line style="position:absolute" from="4401,10362" to="4414,10362" stroked="true" strokeweight=".096pt" strokecolor="#f1e2c0">
                  <v:stroke dashstyle="solid"/>
                </v:line>
                <v:shape style="position:absolute;left:4507;top:10357;width:70;height:6" type="#_x0000_t75" id="docshape405" stroked="false">
                  <v:imagedata r:id="rId229" o:title=""/>
                </v:shape>
                <v:line style="position:absolute" from="4362,10358" to="4408,10358" stroked="true" strokeweight=".096pt" strokecolor="#f2e2bf">
                  <v:stroke dashstyle="solid"/>
                </v:line>
                <v:line style="position:absolute" from="4365,10357" to="4405,10357" stroked="true" strokeweight=".096pt" strokecolor="#f2e2bf">
                  <v:stroke dashstyle="solid"/>
                </v:line>
                <v:shape style="position:absolute;left:4187;top:10351;width:37;height:7" type="#_x0000_t75" id="docshape406" stroked="false">
                  <v:imagedata r:id="rId230" o:title=""/>
                </v:shape>
                <v:shape style="position:absolute;left:4546;top:10352;width:35;height:7" type="#_x0000_t75" id="docshape407" stroked="false">
                  <v:imagedata r:id="rId231" o:title=""/>
                </v:shape>
                <v:line style="position:absolute" from="4372,10355" to="4399,10355" stroked="true" strokeweight=".096pt" strokecolor="#f0e1be">
                  <v:stroke dashstyle="solid"/>
                </v:line>
                <v:line style="position:absolute" from="4576,10352" to="4582,10352" stroked="true" strokeweight=".096pt" strokecolor="#ebd8ab">
                  <v:stroke dashstyle="solid"/>
                </v:line>
                <v:shape style="position:absolute;left:4135;top:10444;width:495;height:178" id="docshape408" coordorigin="4135,10444" coordsize="495,178" path="m4550,10448l4549,10448,4516,10458,4490,10482,4477,10518,4476,10534,4477,10550,4480,10565,4486,10580,4503,10601,4524,10615,4548,10621,4575,10620,4592,10615,4606,10606,4608,10604,4576,10604,4557,10604,4539,10593,4530,10575,4526,10554,4526,10534,4527,10509,4527,10509,4534,10483,4548,10464,4574,10462,4603,10462,4596,10457,4587,10454,4550,10448xm4619,10572l4607,10587,4592,10598,4576,10604,4608,10604,4619,10594,4630,10579,4619,10572xm4603,10462l4574,10462,4588,10469,4599,10480,4607,10494,4613,10509,4626,10509,4625,10469,4624,10463,4605,10463,4603,10462xm4624,10448l4613,10448,4612,10451,4611,10452,4605,10463,4624,10463,4624,10457,4624,10451,4624,10448xm4309,10448l4309,10460,4320,10460,4324,10463,4327,10465,4328,10465,4328,10470,4328,10518,4328,10586,4327,10591,4327,10593,4327,10600,4319,10602,4315,10603,4307,10603,4307,10615,4398,10616,4398,10605,4382,10605,4377,10600,4374,10596,4374,10593,4374,10586,4374,10567,4374,10559,4374,10543,4374,10533,4384,10531,4417,10531,4417,10522,4389,10522,4382,10522,4375,10522,4375,10512,4375,10500,4375,10490,4375,10478,4375,10474,4376,10470,4377,10465,4377,10465,4384,10463,4383,10463,4396,10461,4457,10461,4457,10450,4433,10450,4309,10448xm4398,10604l4390,10604,4382,10605,4398,10605,4398,10604xm4417,10531l4384,10531,4395,10534,4400,10543,4404,10550,4405,10559,4405,10567,4417,10567,4417,10559,4417,10543,4417,10531xm4418,10490l4406,10490,4406,10500,4405,10512,4396,10518,4389,10522,4417,10522,4417,10512,4417,10500,4418,10490xm4457,10461l4396,10461,4409,10462,4421,10465,4431,10471,4440,10480,4443,10492,4445,10504,4457,10504,4457,10490,4457,10470,4457,10461xm4457,10448l4456,10448,4448,10450,4438,10450,4457,10450,4457,10448xm4210,10444l4208,10444,4175,10454,4150,10478,4136,10513,4135,10530,4136,10546,4140,10561,4146,10576,4162,10597,4183,10610,4207,10617,4233,10616,4251,10611,4266,10602,4268,10600,4236,10600,4217,10599,4199,10589,4190,10571,4186,10550,4185,10530,4187,10505,4187,10504,4193,10478,4207,10460,4233,10458,4284,10458,4284,10457,4261,10457,4252,10452,4246,10450,4210,10444xm4279,10568l4267,10582,4252,10594,4236,10600,4268,10600,4279,10590,4290,10575,4279,10568xm4284,10458l4233,10458,4247,10465,4258,10476,4266,10490,4272,10505,4285,10505,4284,10465,4284,10460,4284,10458xm4283,10444l4272,10444,4269,10451,4267,10453,4261,10457,4284,10457,4283,10451,4283,10444xe" filled="true" fillcolor="#d1a732" stroked="false">
                  <v:path arrowok="t"/>
                  <v:fill type="solid"/>
                </v:shape>
                <v:shape style="position:absolute;left:4135;top:10443;width:325;height:189" type="#_x0000_t75" id="docshape409" stroked="false">
                  <v:imagedata r:id="rId232" o:title=""/>
                </v:shape>
                <v:shape style="position:absolute;left:4406;top:10490;width:6;height:26" id="docshape410" coordorigin="4406,10491" coordsize="6,26" path="m4406,10491l4406,10492,4411,10516,4411,10514,4406,10491xe" filled="true" fillcolor="#010403" stroked="false">
                  <v:path arrowok="t"/>
                  <v:fill type="solid"/>
                </v:shape>
                <v:shape style="position:absolute;left:4403;top:10448;width:227;height:175" type="#_x0000_t75" id="docshape411" stroked="false">
                  <v:imagedata r:id="rId233" o:title=""/>
                </v:shape>
                <v:shape style="position:absolute;left:4153;top:10469;width:470;height:170" id="docshape412" coordorigin="4154,10469" coordsize="470,170" path="m4300,10595l4291,10588,4285,10595,4274,10606,4265,10612,4256,10616,4246,10618,4236,10618,4229,10617,4223,10614,4219,10612,4214,10608,4211,10602,4206,10593,4202,10571,4202,10534,4206,10509,4212,10496,4215,10491,4220,10487,4225,10484,4231,10482,4238,10482,4245,10482,4252,10485,4259,10489,4266,10495,4273,10504,4279,10515,4284,10528,4296,10528,4294,10470,4284,10470,4283,10471,4280,10477,4277,10479,4273,10480,4245,10471,4228,10469,4212,10471,4197,10476,4185,10483,4176,10491,4167,10503,4160,10515,4156,10529,4154,10545,4154,10563,4158,10580,4163,10594,4171,10605,4180,10616,4190,10624,4202,10629,4217,10633,4234,10635,4256,10631,4272,10624,4283,10616,4292,10606,4300,10595xm4460,10474l4452,10475,4319,10474,4319,10485,4325,10485,4333,10487,4336,10490,4337,10493,4338,10499,4336,10608,4336,10613,4334,10616,4333,10618,4330,10620,4317,10621,4317,10632,4403,10633,4404,10622,4398,10622,4387,10620,4383,10618,4382,10615,4381,10612,4380,10606,4381,10554,4393,10555,4399,10557,4404,10561,4406,10565,4409,10573,4410,10587,4421,10587,4422,10514,4411,10514,4410,10525,4408,10532,4405,10537,4402,10540,4397,10542,4390,10544,4381,10544,4382,10503,4382,10497,4384,10491,4387,10489,4395,10487,4415,10488,4424,10490,4431,10493,4435,10496,4439,10500,4442,10506,4446,10514,4448,10527,4459,10527,4460,10474xm4624,10599l4614,10592,4612,10594,4601,10607,4590,10615,4581,10620,4571,10622,4561,10623,4554,10622,4548,10619,4542,10616,4538,10612,4534,10606,4530,10597,4526,10577,4525,10542,4529,10514,4535,10500,4539,10495,4544,10491,4549,10488,4555,10486,4561,10486,4569,10487,4576,10489,4582,10493,4590,10499,4597,10508,4602,10517,4608,10532,4620,10532,4618,10474,4607,10474,4604,10481,4601,10483,4597,10484,4574,10476,4559,10474,4543,10474,4529,10477,4516,10482,4506,10489,4497,10499,4488,10510,4482,10523,4479,10538,4477,10554,4478,10572,4482,10586,4487,10599,4495,10611,4504,10621,4515,10629,4527,10634,4542,10638,4559,10639,4580,10635,4598,10626,4606,10620,4615,10610,4624,10599xe" filled="true" fillcolor="#d0b667" stroked="false">
                  <v:path arrowok="t"/>
                  <v:fill type="solid"/>
                </v:shape>
                <v:shape style="position:absolute;left:3748;top:10988;width:1280;height:292" type="#_x0000_t75" id="docshape413" stroked="false">
                  <v:imagedata r:id="rId23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0"/>
        <w:jc w:val="left"/>
        <w:rPr>
          <w:sz w:val="24"/>
        </w:rPr>
      </w:pPr>
    </w:p>
    <w:p>
      <w:pPr>
        <w:pStyle w:val="BodyText"/>
        <w:spacing w:before="186"/>
        <w:jc w:val="left"/>
        <w:rPr>
          <w:sz w:val="24"/>
        </w:rPr>
      </w:pPr>
    </w:p>
    <w:p>
      <w:pPr>
        <w:spacing w:before="1"/>
        <w:ind w:left="0" w:right="281" w:firstLine="0"/>
        <w:jc w:val="center"/>
        <w:rPr>
          <w:b/>
          <w:sz w:val="24"/>
        </w:rPr>
      </w:pPr>
      <w:bookmarkStart w:name="capa2.pdf" w:id="7"/>
      <w:bookmarkEnd w:id="7"/>
      <w:r>
        <w:rPr/>
      </w:r>
      <w:hyperlink r:id="rId235">
        <w:r>
          <w:rPr>
            <w:b/>
            <w:color w:val="FFFFFF"/>
            <w:spacing w:val="-2"/>
            <w:sz w:val="24"/>
          </w:rPr>
          <w:t>www.cfc.org.br</w:t>
        </w:r>
      </w:hyperlink>
    </w:p>
    <w:sectPr>
      <w:headerReference w:type="even" r:id="rId90"/>
      <w:footerReference w:type="even" r:id="rId91"/>
      <w:pgSz w:w="9080" w:h="11910"/>
      <w:pgMar w:header="0" w:footer="0"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7200">
              <wp:simplePos x="0" y="0"/>
              <wp:positionH relativeFrom="page">
                <wp:posOffset>2922904</wp:posOffset>
              </wp:positionH>
              <wp:positionV relativeFrom="page">
                <wp:posOffset>7218796</wp:posOffset>
              </wp:positionV>
              <wp:extent cx="230504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918pt;width:18.150pt;height:13.2pt;mso-position-horizontal-relative:page;mso-position-vertical-relative:page;z-index:-210892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7712">
              <wp:simplePos x="0" y="0"/>
              <wp:positionH relativeFrom="page">
                <wp:posOffset>2491930</wp:posOffset>
              </wp:positionH>
              <wp:positionV relativeFrom="page">
                <wp:posOffset>7218796</wp:posOffset>
              </wp:positionV>
              <wp:extent cx="230504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05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918pt;width:18.150pt;height:13.2pt;mso-position-horizontal-relative:page;mso-position-vertical-relative:page;z-index:-210887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9248">
              <wp:simplePos x="0" y="0"/>
              <wp:positionH relativeFrom="page">
                <wp:posOffset>2922904</wp:posOffset>
              </wp:positionH>
              <wp:positionV relativeFrom="page">
                <wp:posOffset>7218560</wp:posOffset>
              </wp:positionV>
              <wp:extent cx="262890" cy="1676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628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341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390564pt;width:20.7pt;height:13.2pt;mso-position-horizontal-relative:page;mso-position-vertical-relative:page;z-index:-2108723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341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9760">
              <wp:simplePos x="0" y="0"/>
              <wp:positionH relativeFrom="page">
                <wp:posOffset>2491930</wp:posOffset>
              </wp:positionH>
              <wp:positionV relativeFrom="page">
                <wp:posOffset>7218783</wp:posOffset>
              </wp:positionV>
              <wp:extent cx="262890" cy="1676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628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100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8142pt;width:20.7pt;height:13.2pt;mso-position-horizontal-relative:page;mso-position-vertical-relative:page;z-index:-2108672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100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1808">
              <wp:simplePos x="0" y="0"/>
              <wp:positionH relativeFrom="page">
                <wp:posOffset>2491930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10156pt;width:23.7pt;height:13.2pt;mso-position-horizontal-relative:page;mso-position-vertical-relative:page;z-index:-2108467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2320">
              <wp:simplePos x="0" y="0"/>
              <wp:positionH relativeFrom="page">
                <wp:posOffset>2922904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123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10156pt;width:23.7pt;height:13.2pt;mso-position-horizontal-relative:page;mso-position-vertical-relative:page;z-index:-2108416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123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4368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124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8211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124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4880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125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8160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125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6928">
              <wp:simplePos x="0" y="0"/>
              <wp:positionH relativeFrom="page">
                <wp:posOffset>2491930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126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10156pt;width:23.7pt;height:13.2pt;mso-position-horizontal-relative:page;mso-position-vertical-relative:page;z-index:-2107955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126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7440">
              <wp:simplePos x="0" y="0"/>
              <wp:positionH relativeFrom="page">
                <wp:posOffset>2922904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127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10156pt;width:23.7pt;height:13.2pt;mso-position-horizontal-relative:page;mso-position-vertical-relative:page;z-index:-21079040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127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9488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128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76992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128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0000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129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7648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129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2048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130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74432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130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2560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131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7392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131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4608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71872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5120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133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7136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133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6656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134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69824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134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7168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135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69312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135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9216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142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67264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142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9728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143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66752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143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1264">
              <wp:simplePos x="0" y="0"/>
              <wp:positionH relativeFrom="page">
                <wp:posOffset>2491930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146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06189pt;width:23.7pt;height:13.2pt;mso-position-horizontal-relative:page;mso-position-vertical-relative:page;z-index:-21065216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146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1776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147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64704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147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4848">
              <wp:simplePos x="0" y="0"/>
              <wp:positionH relativeFrom="page">
                <wp:posOffset>2491930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158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10156pt;width:23.7pt;height:13.2pt;mso-position-horizontal-relative:page;mso-position-vertical-relative:page;z-index:-21061632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158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5360">
              <wp:simplePos x="0" y="0"/>
              <wp:positionH relativeFrom="page">
                <wp:posOffset>2922904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159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10156pt;width:23.7pt;height:13.2pt;mso-position-horizontal-relative:page;mso-position-vertical-relative:page;z-index:-21061120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159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6896">
              <wp:simplePos x="0" y="0"/>
              <wp:positionH relativeFrom="page">
                <wp:posOffset>2491930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162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10156pt;width:23.7pt;height:13.2pt;mso-position-horizontal-relative:page;mso-position-vertical-relative:page;z-index:-21059584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162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7408">
              <wp:simplePos x="0" y="0"/>
              <wp:positionH relativeFrom="page">
                <wp:posOffset>2922904</wp:posOffset>
              </wp:positionH>
              <wp:positionV relativeFrom="page">
                <wp:posOffset>7218808</wp:posOffset>
              </wp:positionV>
              <wp:extent cx="300990" cy="16764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163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10156pt;width:23.7pt;height:13.2pt;mso-position-horizontal-relative:page;mso-position-vertical-relative:page;z-index:-21059072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163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9456">
              <wp:simplePos x="0" y="0"/>
              <wp:positionH relativeFrom="page">
                <wp:posOffset>2491930</wp:posOffset>
              </wp:positionH>
              <wp:positionV relativeFrom="page">
                <wp:posOffset>7218858</wp:posOffset>
              </wp:positionV>
              <wp:extent cx="300990" cy="167640"/>
              <wp:effectExtent l="0" t="0" r="0" b="0"/>
              <wp:wrapNone/>
              <wp:docPr id="476" name="Textbox 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6" name="Textbox 476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266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414063pt;width:23.7pt;height:13.2pt;mso-position-horizontal-relative:page;mso-position-vertical-relative:page;z-index:-21057024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266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9968">
              <wp:simplePos x="0" y="0"/>
              <wp:positionH relativeFrom="page">
                <wp:posOffset>2922904</wp:posOffset>
              </wp:positionH>
              <wp:positionV relativeFrom="page">
                <wp:posOffset>7218858</wp:posOffset>
              </wp:positionV>
              <wp:extent cx="300990" cy="167640"/>
              <wp:effectExtent l="0" t="0" r="0" b="0"/>
              <wp:wrapNone/>
              <wp:docPr id="477" name="Textbox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Textbox 477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267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14063pt;width:23.7pt;height:13.2pt;mso-position-horizontal-relative:page;mso-position-vertical-relative:page;z-index:-21056512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267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61504">
              <wp:simplePos x="0" y="0"/>
              <wp:positionH relativeFrom="page">
                <wp:posOffset>2491930</wp:posOffset>
              </wp:positionH>
              <wp:positionV relativeFrom="page">
                <wp:posOffset>7218560</wp:posOffset>
              </wp:positionV>
              <wp:extent cx="300990" cy="167640"/>
              <wp:effectExtent l="0" t="0" r="0" b="0"/>
              <wp:wrapNone/>
              <wp:docPr id="497" name="Textbox 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7" name="Textbox 497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340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14996pt;margin-top:568.390564pt;width:23.7pt;height:13.2pt;mso-position-horizontal-relative:page;mso-position-vertical-relative:page;z-index:-21054976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340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62016">
              <wp:simplePos x="0" y="0"/>
              <wp:positionH relativeFrom="page">
                <wp:posOffset>2922904</wp:posOffset>
              </wp:positionH>
              <wp:positionV relativeFrom="page">
                <wp:posOffset>7218758</wp:posOffset>
              </wp:positionV>
              <wp:extent cx="300990" cy="167640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300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271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0.149994pt;margin-top:568.406189pt;width:23.7pt;height:13.2pt;mso-position-horizontal-relative:page;mso-position-vertical-relative:page;z-index:-21054464" type="#_x0000_t202" id="docshape19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271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6176">
              <wp:simplePos x="0" y="0"/>
              <wp:positionH relativeFrom="page">
                <wp:posOffset>3824198</wp:posOffset>
              </wp:positionH>
              <wp:positionV relativeFrom="page">
                <wp:posOffset>214491</wp:posOffset>
              </wp:positionV>
              <wp:extent cx="1499235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118011pt;margin-top:16.889088pt;width:118.05pt;height:18.850pt;mso-position-horizontal-relative:page;mso-position-vertical-relative:page;z-index:-21090304" type="#_x0000_t202" id="docshape1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26688">
          <wp:simplePos x="0" y="0"/>
          <wp:positionH relativeFrom="page">
            <wp:posOffset>432056</wp:posOffset>
          </wp:positionH>
          <wp:positionV relativeFrom="page">
            <wp:posOffset>147929</wp:posOffset>
          </wp:positionV>
          <wp:extent cx="369001" cy="36907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28224">
              <wp:simplePos x="0" y="0"/>
              <wp:positionH relativeFrom="page">
                <wp:posOffset>3824198</wp:posOffset>
              </wp:positionH>
              <wp:positionV relativeFrom="page">
                <wp:posOffset>214250</wp:posOffset>
              </wp:positionV>
              <wp:extent cx="1499235" cy="23939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70087pt;width:118.05pt;height:18.850pt;mso-position-horizontal-relative:page;mso-position-vertical-relative:page;z-index:-21088256" type="#_x0000_t202" id="docshape10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28736">
          <wp:simplePos x="0" y="0"/>
          <wp:positionH relativeFrom="page">
            <wp:posOffset>432056</wp:posOffset>
          </wp:positionH>
          <wp:positionV relativeFrom="page">
            <wp:posOffset>147916</wp:posOffset>
          </wp:positionV>
          <wp:extent cx="369001" cy="369071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30272">
          <wp:simplePos x="0" y="0"/>
          <wp:positionH relativeFrom="page">
            <wp:posOffset>432056</wp:posOffset>
          </wp:positionH>
          <wp:positionV relativeFrom="page">
            <wp:posOffset>147942</wp:posOffset>
          </wp:positionV>
          <wp:extent cx="369001" cy="369071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30784">
              <wp:simplePos x="0" y="0"/>
              <wp:positionH relativeFrom="page">
                <wp:posOffset>1883486</wp:posOffset>
              </wp:positionH>
              <wp:positionV relativeFrom="page">
                <wp:posOffset>684812</wp:posOffset>
              </wp:positionV>
              <wp:extent cx="1730375" cy="16764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7303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RESOLUÇÃO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CFC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Nº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597/85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306pt;margin-top:53.922268pt;width:136.25pt;height:13.2pt;mso-position-horizontal-relative:page;mso-position-vertical-relative:page;z-index:-21085696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RESOLUÇÃO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CFC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Nº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597/85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1296">
              <wp:simplePos x="0" y="0"/>
              <wp:positionH relativeFrom="page">
                <wp:posOffset>3824198</wp:posOffset>
              </wp:positionH>
              <wp:positionV relativeFrom="page">
                <wp:posOffset>214504</wp:posOffset>
              </wp:positionV>
              <wp:extent cx="1499235" cy="23939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90087pt;width:118.05pt;height:18.850pt;mso-position-horizontal-relative:page;mso-position-vertical-relative:page;z-index:-21085184" type="#_x0000_t202" id="docshape26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32832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33344">
              <wp:simplePos x="0" y="0"/>
              <wp:positionH relativeFrom="page">
                <wp:posOffset>1883486</wp:posOffset>
              </wp:positionH>
              <wp:positionV relativeFrom="page">
                <wp:posOffset>684761</wp:posOffset>
              </wp:positionV>
              <wp:extent cx="1730375" cy="16764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7303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RESOLUÇÃO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CFC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Nº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596/85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306pt;margin-top:53.918266pt;width:136.25pt;height:13.2pt;mso-position-horizontal-relative:page;mso-position-vertical-relative:page;z-index:-21083136" type="#_x0000_t202" id="docshape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RESOLUÇÃO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CFC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Nº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596/85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3856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82624" type="#_x0000_t202" id="docshape34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35392">
          <wp:simplePos x="0" y="0"/>
          <wp:positionH relativeFrom="page">
            <wp:posOffset>432056</wp:posOffset>
          </wp:positionH>
          <wp:positionV relativeFrom="page">
            <wp:posOffset>147942</wp:posOffset>
          </wp:positionV>
          <wp:extent cx="369001" cy="369071"/>
          <wp:effectExtent l="0" t="0" r="0" b="0"/>
          <wp:wrapNone/>
          <wp:docPr id="97" name="Image 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7" name="Image 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35904">
              <wp:simplePos x="0" y="0"/>
              <wp:positionH relativeFrom="page">
                <wp:posOffset>1883486</wp:posOffset>
              </wp:positionH>
              <wp:positionV relativeFrom="page">
                <wp:posOffset>684812</wp:posOffset>
              </wp:positionV>
              <wp:extent cx="1730375" cy="16764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7303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RESOLUÇÃO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CFC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Nº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612/85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306pt;margin-top:53.922268pt;width:136.25pt;height:13.2pt;mso-position-horizontal-relative:page;mso-position-vertical-relative:page;z-index:-21080576" type="#_x0000_t202" id="docshape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RESOLUÇÃO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CFC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Nº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612/85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6416">
              <wp:simplePos x="0" y="0"/>
              <wp:positionH relativeFrom="page">
                <wp:posOffset>3824198</wp:posOffset>
              </wp:positionH>
              <wp:positionV relativeFrom="page">
                <wp:posOffset>214504</wp:posOffset>
              </wp:positionV>
              <wp:extent cx="1499235" cy="23939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90087pt;width:118.05pt;height:18.850pt;mso-position-horizontal-relative:page;mso-position-vertical-relative:page;z-index:-21080064" type="#_x0000_t202" id="docshape42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37952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114" name="Image 1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38464">
              <wp:simplePos x="0" y="0"/>
              <wp:positionH relativeFrom="page">
                <wp:posOffset>1883486</wp:posOffset>
              </wp:positionH>
              <wp:positionV relativeFrom="page">
                <wp:posOffset>684761</wp:posOffset>
              </wp:positionV>
              <wp:extent cx="1730375" cy="16764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7303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RESOLUÇÃO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CFC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Nº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684/90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306pt;margin-top:53.918266pt;width:136.25pt;height:13.2pt;mso-position-horizontal-relative:page;mso-position-vertical-relative:page;z-index:-21078016" type="#_x0000_t202" id="docshape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RESOLUÇÃO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CFC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Nº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684/90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38976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77504" type="#_x0000_t202" id="docshape50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40512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131" name="Image 1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41024">
              <wp:simplePos x="0" y="0"/>
              <wp:positionH relativeFrom="page">
                <wp:posOffset>1883486</wp:posOffset>
              </wp:positionH>
              <wp:positionV relativeFrom="page">
                <wp:posOffset>684761</wp:posOffset>
              </wp:positionV>
              <wp:extent cx="1730375" cy="16764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7303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RESOLUÇÃO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CFC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Nº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685/90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8.306pt;margin-top:53.918266pt;width:136.25pt;height:13.2pt;mso-position-horizontal-relative:page;mso-position-vertical-relative:page;z-index:-21075456" type="#_x0000_t202" id="docshape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RESOLUÇÃO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CFC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Nº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685/90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1536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74944" type="#_x0000_t202" id="docshape58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43072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148" name="Image 1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8" name="Image 1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43584">
              <wp:simplePos x="0" y="0"/>
              <wp:positionH relativeFrom="page">
                <wp:posOffset>1830527</wp:posOffset>
              </wp:positionH>
              <wp:positionV relativeFrom="page">
                <wp:posOffset>684761</wp:posOffset>
              </wp:positionV>
              <wp:extent cx="1836420" cy="16764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8364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RESOLUÇÃO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CFC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Nº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1.020/05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4.136002pt;margin-top:53.918266pt;width:144.6pt;height:13.2pt;mso-position-horizontal-relative:page;mso-position-vertical-relative:page;z-index:-21072896" type="#_x0000_t202" id="docshape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RESOLUÇÃO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CFC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Nº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1.020/05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4096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72384" type="#_x0000_t202" id="docshape66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45632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165" name="Image 1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" name="Image 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6144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70336" type="#_x0000_t202" id="docshape73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47680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187" name="Image 1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7" name="Image 1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48192">
              <wp:simplePos x="0" y="0"/>
              <wp:positionH relativeFrom="page">
                <wp:posOffset>457200</wp:posOffset>
              </wp:positionH>
              <wp:positionV relativeFrom="page">
                <wp:posOffset>638219</wp:posOffset>
              </wp:positionV>
              <wp:extent cx="4582795" cy="12700"/>
              <wp:effectExtent l="0" t="0" r="0" b="0"/>
              <wp:wrapNone/>
              <wp:docPr id="188" name="Group 1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8" name="Group 188"/>
                    <wpg:cNvGrpSpPr/>
                    <wpg:grpSpPr>
                      <a:xfrm>
                        <a:off x="0" y="0"/>
                        <a:ext cx="4582795" cy="12700"/>
                        <a:chExt cx="4582795" cy="12700"/>
                      </a:xfrm>
                    </wpg:grpSpPr>
                    <wps:wsp>
                      <wps:cNvPr id="189" name="Graphic 189"/>
                      <wps:cNvSpPr/>
                      <wps:spPr>
                        <a:xfrm>
                          <a:off x="0" y="1060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212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0" y="9531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pt;margin-top:50.253502pt;width:360.85pt;height:1pt;mso-position-horizontal-relative:page;mso-position-vertical-relative:page;z-index:-21068288" id="docshapegroup82" coordorigin="720,1005" coordsize="7217,20">
              <v:line style="position:absolute" from="720,1007" to="7937,1007" stroked="true" strokeweight=".167pt" strokecolor="#9c9d9f">
                <v:stroke dashstyle="solid"/>
              </v:line>
              <v:line style="position:absolute" from="720,1020" to="7937,1020" stroked="true" strokeweight=".5pt" strokecolor="#9c9d9f">
                <v:stroke dashstyle="solid"/>
              </v:line>
              <w10:wrap type="none"/>
            </v:group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48704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67776" type="#_x0000_t202" id="docshape83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50240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212" name="Image 2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2" name="Image 2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0752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65728" type="#_x0000_t202" id="docshape92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52288">
          <wp:simplePos x="0" y="0"/>
          <wp:positionH relativeFrom="page">
            <wp:posOffset>432056</wp:posOffset>
          </wp:positionH>
          <wp:positionV relativeFrom="page">
            <wp:posOffset>147942</wp:posOffset>
          </wp:positionV>
          <wp:extent cx="369001" cy="369071"/>
          <wp:effectExtent l="0" t="0" r="0" b="0"/>
          <wp:wrapNone/>
          <wp:docPr id="228" name="Image 2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8" name="Image 2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52800">
              <wp:simplePos x="0" y="0"/>
              <wp:positionH relativeFrom="page">
                <wp:posOffset>457200</wp:posOffset>
              </wp:positionH>
              <wp:positionV relativeFrom="page">
                <wp:posOffset>638270</wp:posOffset>
              </wp:positionV>
              <wp:extent cx="4582795" cy="12700"/>
              <wp:effectExtent l="0" t="0" r="0" b="0"/>
              <wp:wrapNone/>
              <wp:docPr id="229" name="Group 2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9" name="Group 229"/>
                    <wpg:cNvGrpSpPr/>
                    <wpg:grpSpPr>
                      <a:xfrm>
                        <a:off x="0" y="0"/>
                        <a:ext cx="4582795" cy="12700"/>
                        <a:chExt cx="4582795" cy="12700"/>
                      </a:xfrm>
                    </wpg:grpSpPr>
                    <wps:wsp>
                      <wps:cNvPr id="230" name="Graphic 230"/>
                      <wps:cNvSpPr/>
                      <wps:spPr>
                        <a:xfrm>
                          <a:off x="0" y="1060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212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0" y="9531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pt;margin-top:50.2575pt;width:360.85pt;height:1pt;mso-position-horizontal-relative:page;mso-position-vertical-relative:page;z-index:-21063680" id="docshapegroup99" coordorigin="720,1005" coordsize="7217,20">
              <v:line style="position:absolute" from="720,1007" to="7937,1007" stroked="true" strokeweight=".167pt" strokecolor="#9c9d9f">
                <v:stroke dashstyle="solid"/>
              </v:line>
              <v:line style="position:absolute" from="720,1020" to="7937,1020" stroked="true" strokeweight=".5pt" strokecolor="#9c9d9f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253312">
              <wp:simplePos x="0" y="0"/>
              <wp:positionH relativeFrom="page">
                <wp:posOffset>457200</wp:posOffset>
              </wp:positionH>
              <wp:positionV relativeFrom="page">
                <wp:posOffset>902969</wp:posOffset>
              </wp:positionV>
              <wp:extent cx="4582795" cy="12700"/>
              <wp:effectExtent l="0" t="0" r="0" b="0"/>
              <wp:wrapNone/>
              <wp:docPr id="232" name="Group 2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2" name="Group 232"/>
                    <wpg:cNvGrpSpPr/>
                    <wpg:grpSpPr>
                      <a:xfrm>
                        <a:off x="0" y="0"/>
                        <a:ext cx="4582795" cy="12700"/>
                        <a:chExt cx="4582795" cy="12700"/>
                      </a:xfrm>
                    </wpg:grpSpPr>
                    <wps:wsp>
                      <wps:cNvPr id="233" name="Graphic 233"/>
                      <wps:cNvSpPr/>
                      <wps:spPr>
                        <a:xfrm>
                          <a:off x="0" y="3175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4"/>
                      <wps:cNvSpPr/>
                      <wps:spPr>
                        <a:xfrm>
                          <a:off x="0" y="11645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212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pt;margin-top:71.099998pt;width:360.85pt;height:1pt;mso-position-horizontal-relative:page;mso-position-vertical-relative:page;z-index:-21063168" id="docshapegroup100" coordorigin="720,1422" coordsize="7217,20">
              <v:line style="position:absolute" from="720,1427" to="7937,1427" stroked="true" strokeweight=".5pt" strokecolor="#9c9d9f">
                <v:stroke dashstyle="solid"/>
              </v:line>
              <v:line style="position:absolute" from="720,1440" to="7937,1440" stroked="true" strokeweight=".167pt" strokecolor="#9c9d9f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2253824">
              <wp:simplePos x="0" y="0"/>
              <wp:positionH relativeFrom="page">
                <wp:posOffset>467387</wp:posOffset>
              </wp:positionH>
              <wp:positionV relativeFrom="page">
                <wp:posOffset>680310</wp:posOffset>
              </wp:positionV>
              <wp:extent cx="4558030" cy="19621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45580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NBC</w:t>
                          </w:r>
                          <w:r>
                            <w:rPr>
                              <w:b/>
                              <w:color w:val="231F20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T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DA</w:t>
                          </w:r>
                          <w:r>
                            <w:rPr>
                              <w:b/>
                              <w:color w:val="231F20"/>
                              <w:spacing w:val="-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DIVULGAÇÃO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DAS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DEMONSTRAÇÕES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8"/>
                              <w:sz w:val="24"/>
                            </w:rPr>
                            <w:t>CONTÁBEIS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8022pt;margin-top:53.567719pt;width:358.9pt;height:15.45pt;mso-position-horizontal-relative:page;mso-position-vertical-relative:page;z-index:-21062656" type="#_x0000_t202" id="docshape10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NBC</w:t>
                    </w:r>
                    <w:r>
                      <w:rPr>
                        <w:b/>
                        <w:color w:val="231F20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T</w:t>
                    </w:r>
                    <w:r>
                      <w:rPr>
                        <w:b/>
                        <w:color w:val="231F20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6</w:t>
                    </w:r>
                    <w:r>
                      <w:rPr>
                        <w:b/>
                        <w:color w:val="231F20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–</w:t>
                    </w:r>
                    <w:r>
                      <w:rPr>
                        <w:b/>
                        <w:color w:val="231F20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DA</w:t>
                    </w:r>
                    <w:r>
                      <w:rPr>
                        <w:b/>
                        <w:color w:val="231F20"/>
                        <w:spacing w:val="-2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DIVULGAÇÃO</w:t>
                    </w:r>
                    <w:r>
                      <w:rPr>
                        <w:b/>
                        <w:color w:val="231F20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DAS</w:t>
                    </w:r>
                    <w:r>
                      <w:rPr>
                        <w:b/>
                        <w:color w:val="231F20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DEMONSTRAÇÕES</w:t>
                    </w:r>
                    <w:r>
                      <w:rPr>
                        <w:b/>
                        <w:color w:val="231F20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31F20"/>
                        <w:spacing w:val="-8"/>
                        <w:sz w:val="24"/>
                      </w:rPr>
                      <w:t>CONTÁBEIS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4336">
              <wp:simplePos x="0" y="0"/>
              <wp:positionH relativeFrom="page">
                <wp:posOffset>3824198</wp:posOffset>
              </wp:positionH>
              <wp:positionV relativeFrom="page">
                <wp:posOffset>214504</wp:posOffset>
              </wp:positionV>
              <wp:extent cx="1499235" cy="239395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90087pt;width:118.05pt;height:18.850pt;mso-position-horizontal-relative:page;mso-position-vertical-relative:page;z-index:-21062144" type="#_x0000_t202" id="docshape102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55872">
          <wp:simplePos x="0" y="0"/>
          <wp:positionH relativeFrom="page">
            <wp:posOffset>432056</wp:posOffset>
          </wp:positionH>
          <wp:positionV relativeFrom="page">
            <wp:posOffset>147942</wp:posOffset>
          </wp:positionV>
          <wp:extent cx="369001" cy="369071"/>
          <wp:effectExtent l="0" t="0" r="0" b="0"/>
          <wp:wrapNone/>
          <wp:docPr id="269" name="Image 2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6384">
              <wp:simplePos x="0" y="0"/>
              <wp:positionH relativeFrom="page">
                <wp:posOffset>3824198</wp:posOffset>
              </wp:positionH>
              <wp:positionV relativeFrom="page">
                <wp:posOffset>214504</wp:posOffset>
              </wp:positionV>
              <wp:extent cx="1499235" cy="23939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90087pt;width:118.05pt;height:18.850pt;mso-position-horizontal-relative:page;mso-position-vertical-relative:page;z-index:-21060096" type="#_x0000_t202" id="docshape115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57920">
          <wp:simplePos x="0" y="0"/>
          <wp:positionH relativeFrom="page">
            <wp:posOffset>432056</wp:posOffset>
          </wp:positionH>
          <wp:positionV relativeFrom="page">
            <wp:posOffset>147993</wp:posOffset>
          </wp:positionV>
          <wp:extent cx="369001" cy="369071"/>
          <wp:effectExtent l="0" t="0" r="0" b="0"/>
          <wp:wrapNone/>
          <wp:docPr id="471" name="Image 4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1" name="Image 4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2258432">
              <wp:simplePos x="0" y="0"/>
              <wp:positionH relativeFrom="page">
                <wp:posOffset>457200</wp:posOffset>
              </wp:positionH>
              <wp:positionV relativeFrom="page">
                <wp:posOffset>638321</wp:posOffset>
              </wp:positionV>
              <wp:extent cx="4582795" cy="12700"/>
              <wp:effectExtent l="0" t="0" r="0" b="0"/>
              <wp:wrapNone/>
              <wp:docPr id="472" name="Group 4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2" name="Group 472"/>
                    <wpg:cNvGrpSpPr/>
                    <wpg:grpSpPr>
                      <a:xfrm>
                        <a:off x="0" y="0"/>
                        <a:ext cx="4582795" cy="12700"/>
                        <a:chExt cx="4582795" cy="12700"/>
                      </a:xfrm>
                    </wpg:grpSpPr>
                    <wps:wsp>
                      <wps:cNvPr id="473" name="Graphic 473"/>
                      <wps:cNvSpPr/>
                      <wps:spPr>
                        <a:xfrm>
                          <a:off x="0" y="1060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212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4" name="Graphic 474"/>
                      <wps:cNvSpPr/>
                      <wps:spPr>
                        <a:xfrm>
                          <a:off x="0" y="9518"/>
                          <a:ext cx="458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795" h="0">
                              <a:moveTo>
                                <a:pt x="0" y="0"/>
                              </a:moveTo>
                              <a:lnTo>
                                <a:pt x="4582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C9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6pt;margin-top:50.261501pt;width:360.85pt;height:1pt;mso-position-horizontal-relative:page;mso-position-vertical-relative:page;z-index:-21058048" id="docshapegroup184" coordorigin="720,1005" coordsize="7217,20">
              <v:line style="position:absolute" from="720,1007" to="7937,1007" stroked="true" strokeweight=".167pt" strokecolor="#9c9d9f">
                <v:stroke dashstyle="solid"/>
              </v:line>
              <v:line style="position:absolute" from="720,1020" to="7937,1020" stroked="true" strokeweight=".5pt" strokecolor="#9c9d9f">
                <v:stroke dashstyle="solid"/>
              </v:line>
              <w10:wrap type="none"/>
            </v:group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58944">
              <wp:simplePos x="0" y="0"/>
              <wp:positionH relativeFrom="page">
                <wp:posOffset>3824198</wp:posOffset>
              </wp:positionH>
              <wp:positionV relativeFrom="page">
                <wp:posOffset>214554</wp:posOffset>
              </wp:positionV>
              <wp:extent cx="1499235" cy="239395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94087pt;width:118.05pt;height:18.850pt;mso-position-horizontal-relative:page;mso-position-vertical-relative:page;z-index:-21057536" type="#_x0000_t202" id="docshape185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w:drawing>
        <wp:anchor distT="0" distB="0" distL="0" distR="0" allowOverlap="1" layoutInCell="1" locked="0" behindDoc="1" simplePos="0" relativeHeight="482260480">
          <wp:simplePos x="0" y="0"/>
          <wp:positionH relativeFrom="page">
            <wp:posOffset>432056</wp:posOffset>
          </wp:positionH>
          <wp:positionV relativeFrom="page">
            <wp:posOffset>147891</wp:posOffset>
          </wp:positionV>
          <wp:extent cx="369001" cy="369071"/>
          <wp:effectExtent l="0" t="0" r="0" b="0"/>
          <wp:wrapNone/>
          <wp:docPr id="495" name="Image 4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5" name="Image 4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9001" cy="369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2260992">
              <wp:simplePos x="0" y="0"/>
              <wp:positionH relativeFrom="page">
                <wp:posOffset>3824198</wp:posOffset>
              </wp:positionH>
              <wp:positionV relativeFrom="page">
                <wp:posOffset>214453</wp:posOffset>
              </wp:positionV>
              <wp:extent cx="1499235" cy="239395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14992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5"/>
                            <w:ind w:left="20" w:right="0" w:firstLine="628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A"/>
                              <w:sz w:val="14"/>
                            </w:rPr>
                            <w:t>Princípios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Fundamentais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e</w:t>
                          </w:r>
                          <w:r>
                            <w:rPr>
                              <w:color w:val="58585A"/>
                              <w:spacing w:val="4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Normas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Brasileiras</w:t>
                          </w:r>
                          <w:r>
                            <w:rPr>
                              <w:color w:val="58585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85A"/>
                              <w:spacing w:val="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8585A"/>
                              <w:spacing w:val="-2"/>
                              <w:sz w:val="14"/>
                            </w:rPr>
                            <w:t>Contabilidade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18011pt;margin-top:16.886087pt;width:118.05pt;height:18.850pt;mso-position-horizontal-relative:page;mso-position-vertical-relative:page;z-index:-21055488" type="#_x0000_t202" id="docshape193" filled="false" stroked="false">
              <v:textbox inset="0,0,0,0">
                <w:txbxContent>
                  <w:p>
                    <w:pPr>
                      <w:spacing w:line="268" w:lineRule="auto" w:before="15"/>
                      <w:ind w:left="20" w:right="0" w:firstLine="628"/>
                      <w:jc w:val="left"/>
                      <w:rPr>
                        <w:sz w:val="14"/>
                      </w:rPr>
                    </w:pPr>
                    <w:r>
                      <w:rPr>
                        <w:color w:val="58585A"/>
                        <w:sz w:val="14"/>
                      </w:rPr>
                      <w:t>Princípios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Fundamentais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e</w:t>
                    </w:r>
                    <w:r>
                      <w:rPr>
                        <w:color w:val="58585A"/>
                        <w:spacing w:val="40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Normas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Brasileiras</w:t>
                    </w:r>
                    <w:r>
                      <w:rPr>
                        <w:color w:val="58585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58585A"/>
                        <w:sz w:val="14"/>
                      </w:rPr>
                      <w:t>de</w:t>
                    </w:r>
                    <w:r>
                      <w:rPr>
                        <w:color w:val="58585A"/>
                        <w:spacing w:val="8"/>
                        <w:sz w:val="14"/>
                      </w:rPr>
                      <w:t> </w:t>
                    </w:r>
                    <w:r>
                      <w:rPr>
                        <w:color w:val="58585A"/>
                        <w:spacing w:val="-2"/>
                        <w:sz w:val="14"/>
                      </w:rPr>
                      <w:t>Contabilidade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upperRoman"/>
      <w:lvlText w:val="%1"/>
      <w:lvlJc w:val="left"/>
      <w:pPr>
        <w:ind w:left="1729" w:hanging="20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20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20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20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20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20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20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20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204"/>
      </w:pPr>
      <w:rPr>
        <w:rFonts w:hint="default"/>
        <w:lang w:val="pt-PT" w:eastAsia="en-US" w:bidi="ar-SA"/>
      </w:rPr>
    </w:lvl>
  </w:abstractNum>
  <w:abstractNum w:abstractNumId="19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89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2580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59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9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57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37" w:hanging="454"/>
      </w:pPr>
      <w:rPr>
        <w:rFonts w:hint="default"/>
        <w:lang w:val="pt-PT" w:eastAsia="en-US" w:bidi="ar-SA"/>
      </w:rPr>
    </w:lvl>
  </w:abstractNum>
  <w:abstractNum w:abstractNumId="195">
    <w:multiLevelType w:val="hybridMultilevel"/>
    <w:lvl w:ilvl="0">
      <w:start w:val="1"/>
      <w:numFmt w:val="decimal"/>
      <w:lvlText w:val="%1"/>
      <w:lvlJc w:val="left"/>
      <w:pPr>
        <w:ind w:left="87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9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59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7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9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1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37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57" w:hanging="454"/>
      </w:pPr>
      <w:rPr>
        <w:rFonts w:hint="default"/>
        <w:lang w:val="pt-PT" w:eastAsia="en-US" w:bidi="ar-SA"/>
      </w:rPr>
    </w:lvl>
  </w:abstractNum>
  <w:abstractNum w:abstractNumId="193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92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91">
    <w:multiLevelType w:val="hybridMultilevel"/>
    <w:lvl w:ilvl="0">
      <w:start w:val="19"/>
      <w:numFmt w:val="decimal"/>
      <w:lvlText w:val="%1"/>
      <w:lvlJc w:val="left"/>
      <w:pPr>
        <w:ind w:left="1204" w:hanging="779"/>
        <w:jc w:val="left"/>
      </w:pPr>
      <w:rPr>
        <w:rFonts w:hint="default"/>
        <w:lang w:val="pt-PT" w:eastAsia="en-US" w:bidi="ar-SA"/>
      </w:rPr>
    </w:lvl>
    <w:lvl w:ilvl="1">
      <w:start w:val="12"/>
      <w:numFmt w:val="decimal"/>
      <w:lvlText w:val="%1.%2"/>
      <w:lvlJc w:val="left"/>
      <w:pPr>
        <w:ind w:left="1204" w:hanging="779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204" w:hanging="77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966"/>
        <w:jc w:val="left"/>
      </w:pPr>
      <w:rPr>
        <w:rFonts w:hint="default"/>
        <w:spacing w:val="0"/>
        <w:w w:val="10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862" w:hanging="966"/>
        <w:jc w:val="left"/>
      </w:pPr>
      <w:rPr>
        <w:rFonts w:hint="default"/>
        <w:spacing w:val="-1"/>
        <w:w w:val="10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41" w:hanging="9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72" w:hanging="9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003" w:hanging="9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934" w:hanging="966"/>
      </w:pPr>
      <w:rPr>
        <w:rFonts w:hint="default"/>
        <w:lang w:val="pt-PT" w:eastAsia="en-US" w:bidi="ar-SA"/>
      </w:rPr>
    </w:lvl>
  </w:abstractNum>
  <w:abstractNum w:abstractNumId="190">
    <w:multiLevelType w:val="hybridMultilevel"/>
    <w:lvl w:ilvl="0">
      <w:start w:val="19"/>
      <w:numFmt w:val="decimal"/>
      <w:lvlText w:val="%1"/>
      <w:lvlJc w:val="left"/>
      <w:pPr>
        <w:ind w:left="12" w:hanging="923"/>
        <w:jc w:val="left"/>
      </w:pPr>
      <w:rPr>
        <w:rFonts w:hint="default"/>
        <w:lang w:val="pt-PT" w:eastAsia="en-US" w:bidi="ar-SA"/>
      </w:rPr>
    </w:lvl>
    <w:lvl w:ilvl="1">
      <w:start w:val="12"/>
      <w:numFmt w:val="decimal"/>
      <w:lvlText w:val="%1.%2"/>
      <w:lvlJc w:val="left"/>
      <w:pPr>
        <w:ind w:left="12" w:hanging="923"/>
        <w:jc w:val="left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2" w:hanging="923"/>
        <w:jc w:val="left"/>
      </w:pPr>
      <w:rPr>
        <w:rFonts w:hint="default"/>
        <w:lang w:val="pt-PT" w:eastAsia="en-US" w:bidi="ar-SA"/>
      </w:rPr>
    </w:lvl>
    <w:lvl w:ilvl="3">
      <w:start w:val="2"/>
      <w:numFmt w:val="decimal"/>
      <w:lvlText w:val="%1.%2.%3.%4"/>
      <w:lvlJc w:val="left"/>
      <w:pPr>
        <w:ind w:left="12" w:hanging="9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862" w:hanging="1093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43" w:hanging="10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13" w:hanging="10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484" w:hanging="10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55" w:hanging="1093"/>
      </w:pPr>
      <w:rPr>
        <w:rFonts w:hint="default"/>
        <w:lang w:val="pt-PT" w:eastAsia="en-US" w:bidi="ar-SA"/>
      </w:rPr>
    </w:lvl>
  </w:abstractNum>
  <w:abstractNum w:abstractNumId="188">
    <w:multiLevelType w:val="hybridMultilevel"/>
    <w:lvl w:ilvl="0">
      <w:start w:val="19"/>
      <w:numFmt w:val="decimal"/>
      <w:lvlText w:val="%1"/>
      <w:lvlJc w:val="left"/>
      <w:pPr>
        <w:ind w:left="1276" w:hanging="975"/>
        <w:jc w:val="left"/>
      </w:pPr>
      <w:rPr>
        <w:rFonts w:hint="default"/>
        <w:lang w:val="pt-PT" w:eastAsia="en-US" w:bidi="ar-SA"/>
      </w:rPr>
    </w:lvl>
    <w:lvl w:ilvl="1">
      <w:start w:val="12"/>
      <w:numFmt w:val="decimal"/>
      <w:lvlText w:val="%1.%2"/>
      <w:lvlJc w:val="left"/>
      <w:pPr>
        <w:ind w:left="1276" w:hanging="975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276" w:hanging="975"/>
        <w:jc w:val="left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1276" w:hanging="975"/>
        <w:jc w:val="left"/>
      </w:pPr>
      <w:rPr>
        <w:rFonts w:hint="default"/>
        <w:spacing w:val="-1"/>
        <w:w w:val="10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6" w:hanging="9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9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9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9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975"/>
      </w:pPr>
      <w:rPr>
        <w:rFonts w:hint="default"/>
        <w:lang w:val="pt-PT" w:eastAsia="en-US" w:bidi="ar-SA"/>
      </w:rPr>
    </w:lvl>
  </w:abstractNum>
  <w:abstractNum w:abstractNumId="187">
    <w:multiLevelType w:val="hybridMultilevel"/>
    <w:lvl w:ilvl="0">
      <w:start w:val="19"/>
      <w:numFmt w:val="decimal"/>
      <w:lvlText w:val="%1"/>
      <w:lvlJc w:val="left"/>
      <w:pPr>
        <w:ind w:left="734" w:hanging="723"/>
        <w:jc w:val="left"/>
      </w:pPr>
      <w:rPr>
        <w:rFonts w:hint="default"/>
        <w:lang w:val="pt-PT" w:eastAsia="en-US" w:bidi="ar-SA"/>
      </w:rPr>
    </w:lvl>
    <w:lvl w:ilvl="1">
      <w:start w:val="12"/>
      <w:numFmt w:val="decimal"/>
      <w:lvlText w:val="%1.%2"/>
      <w:lvlJc w:val="left"/>
      <w:pPr>
        <w:ind w:left="734" w:hanging="72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34" w:hanging="723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425" w:hanging="945"/>
        <w:jc w:val="left"/>
      </w:pPr>
      <w:rPr>
        <w:rFonts w:hint="default"/>
        <w:spacing w:val="-1"/>
        <w:w w:val="10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9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56" w:hanging="9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24" w:hanging="9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92" w:hanging="9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060" w:hanging="945"/>
      </w:pPr>
      <w:rPr>
        <w:rFonts w:hint="default"/>
        <w:lang w:val="pt-PT" w:eastAsia="en-US" w:bidi="ar-SA"/>
      </w:rPr>
    </w:lvl>
  </w:abstractNum>
  <w:abstractNum w:abstractNumId="186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85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8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83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82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81">
    <w:multiLevelType w:val="hybridMultilevel"/>
    <w:lvl w:ilvl="0">
      <w:start w:val="19"/>
      <w:numFmt w:val="decimal"/>
      <w:lvlText w:val="%1"/>
      <w:lvlJc w:val="left"/>
      <w:pPr>
        <w:ind w:left="1137" w:hanging="712"/>
        <w:jc w:val="left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1137" w:hanging="712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137" w:hanging="712"/>
        <w:jc w:val="right"/>
      </w:pPr>
      <w:rPr>
        <w:rFonts w:hint="default"/>
        <w:spacing w:val="-12"/>
        <w:w w:val="10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908"/>
        <w:jc w:val="right"/>
      </w:pPr>
      <w:rPr>
        <w:rFonts w:hint="default"/>
        <w:spacing w:val="-15"/>
        <w:w w:val="10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6" w:hanging="90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8"/>
        <w:w w:val="100"/>
        <w:sz w:val="20"/>
        <w:szCs w:val="20"/>
        <w:lang w:val="pt-PT" w:eastAsia="en-US" w:bidi="ar-SA"/>
      </w:rPr>
    </w:lvl>
    <w:lvl w:ilvl="5">
      <w:start w:val="1"/>
      <w:numFmt w:val="lowerLetter"/>
      <w:lvlText w:val="%6)"/>
      <w:lvlJc w:val="left"/>
      <w:pPr>
        <w:ind w:left="2126" w:hanging="90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6">
      <w:start w:val="1"/>
      <w:numFmt w:val="decimal"/>
      <w:lvlText w:val="%6.%7)"/>
      <w:lvlJc w:val="left"/>
      <w:pPr>
        <w:ind w:left="2580" w:hanging="90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20" w:hanging="9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60" w:hanging="908"/>
      </w:pPr>
      <w:rPr>
        <w:rFonts w:hint="default"/>
        <w:lang w:val="pt-PT" w:eastAsia="en-US" w:bidi="ar-SA"/>
      </w:rPr>
    </w:lvl>
  </w:abstractNum>
  <w:abstractNum w:abstractNumId="180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79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78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172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1"/>
      <w:numFmt w:val="lowerLetter"/>
      <w:lvlText w:val="(%3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0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5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177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5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76">
    <w:multiLevelType w:val="hybridMultilevel"/>
    <w:lvl w:ilvl="0">
      <w:start w:val="4"/>
      <w:numFmt w:val="lowerLetter"/>
      <w:lvlText w:val="(%1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Roman"/>
      <w:lvlText w:val="(%2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175">
    <w:multiLevelType w:val="hybridMultilevel"/>
    <w:lvl w:ilvl="0">
      <w:start w:val="1"/>
      <w:numFmt w:val="lowerLetter"/>
      <w:lvlText w:val="(%1)"/>
      <w:lvlJc w:val="left"/>
      <w:pPr>
        <w:ind w:left="770" w:hanging="301"/>
        <w:jc w:val="left"/>
      </w:pPr>
      <w:rPr>
        <w:rFonts w:hint="default" w:ascii="Arial" w:hAnsi="Arial" w:eastAsia="Arial" w:cs="Arial"/>
        <w:b w:val="0"/>
        <w:bCs w:val="0"/>
        <w:i/>
        <w:iCs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1" w:hanging="3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3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85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86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88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90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91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93" w:hanging="301"/>
      </w:pPr>
      <w:rPr>
        <w:rFonts w:hint="default"/>
        <w:lang w:val="pt-PT" w:eastAsia="en-US" w:bidi="ar-SA"/>
      </w:rPr>
    </w:lvl>
  </w:abstractNum>
  <w:abstractNum w:abstractNumId="174">
    <w:multiLevelType w:val="hybridMultilevel"/>
    <w:lvl w:ilvl="0">
      <w:start w:val="78"/>
      <w:numFmt w:val="decimal"/>
      <w:lvlText w:val="%1."/>
      <w:lvlJc w:val="left"/>
      <w:pPr>
        <w:ind w:left="465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1">
      <w:start w:val="79"/>
      <w:numFmt w:val="decimal"/>
      <w:lvlText w:val="%2"/>
      <w:lvlJc w:val="left"/>
      <w:pPr>
        <w:ind w:left="879" w:hanging="454"/>
        <w:jc w:val="right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lowerLetter"/>
      <w:lvlText w:val="(%3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3">
      <w:start w:val="1"/>
      <w:numFmt w:val="lowerRoman"/>
      <w:lvlText w:val="(%4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</w:abstractNum>
  <w:abstractNum w:abstractNumId="173">
    <w:multiLevelType w:val="hybridMultilevel"/>
    <w:lvl w:ilvl="0">
      <w:start w:val="1"/>
      <w:numFmt w:val="lowerLetter"/>
      <w:lvlText w:val="(%1)"/>
      <w:lvlJc w:val="left"/>
      <w:pPr>
        <w:ind w:left="731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1315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9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59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7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9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1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37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57" w:hanging="454"/>
      </w:pPr>
      <w:rPr>
        <w:rFonts w:hint="default"/>
        <w:lang w:val="pt-PT" w:eastAsia="en-US" w:bidi="ar-SA"/>
      </w:rPr>
    </w:lvl>
  </w:abstractNum>
  <w:abstractNum w:abstractNumId="172">
    <w:multiLevelType w:val="hybridMultilevel"/>
    <w:lvl w:ilvl="0">
      <w:start w:val="1"/>
      <w:numFmt w:val="decimal"/>
      <w:lvlText w:val="%1"/>
      <w:lvlJc w:val="left"/>
      <w:pPr>
        <w:ind w:left="465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131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1"/>
      <w:numFmt w:val="lowerRoman"/>
      <w:lvlText w:val="(%3)"/>
      <w:lvlJc w:val="left"/>
      <w:pPr>
        <w:ind w:left="1713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20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4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5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36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74" w:hanging="454"/>
      </w:pPr>
      <w:rPr>
        <w:rFonts w:hint="default"/>
        <w:lang w:val="pt-PT" w:eastAsia="en-US" w:bidi="ar-SA"/>
      </w:rPr>
    </w:lvl>
  </w:abstractNum>
  <w:abstractNum w:abstractNumId="171">
    <w:multiLevelType w:val="hybridMultilevel"/>
    <w:lvl w:ilvl="0">
      <w:start w:val="1"/>
      <w:numFmt w:val="decimal"/>
      <w:lvlText w:val="%1"/>
      <w:lvlJc w:val="left"/>
      <w:pPr>
        <w:ind w:left="465" w:hanging="454"/>
        <w:jc w:val="righ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3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7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6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4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2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6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29" w:hanging="454"/>
      </w:pPr>
      <w:rPr>
        <w:rFonts w:hint="default"/>
        <w:lang w:val="pt-PT" w:eastAsia="en-US" w:bidi="ar-SA"/>
      </w:rPr>
    </w:lvl>
  </w:abstractNum>
  <w:abstractNum w:abstractNumId="170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69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68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67">
    <w:multiLevelType w:val="hybridMultilevel"/>
    <w:lvl w:ilvl="0">
      <w:start w:val="19"/>
      <w:numFmt w:val="decimal"/>
      <w:lvlText w:val="%1"/>
      <w:lvlJc w:val="left"/>
      <w:pPr>
        <w:ind w:left="862" w:hanging="1210"/>
        <w:jc w:val="left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862" w:hanging="1210"/>
        <w:jc w:val="left"/>
      </w:pPr>
      <w:rPr>
        <w:rFonts w:hint="default"/>
        <w:lang w:val="pt-PT" w:eastAsia="en-US" w:bidi="ar-SA"/>
      </w:rPr>
    </w:lvl>
    <w:lvl w:ilvl="2">
      <w:start w:val="17"/>
      <w:numFmt w:val="decimal"/>
      <w:lvlText w:val="%1.%2.%3"/>
      <w:lvlJc w:val="left"/>
      <w:pPr>
        <w:ind w:left="862" w:hanging="1210"/>
        <w:jc w:val="left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862" w:hanging="1210"/>
        <w:jc w:val="left"/>
      </w:pPr>
      <w:rPr>
        <w:rFonts w:hint="default"/>
        <w:lang w:val="pt-PT" w:eastAsia="en-US" w:bidi="ar-SA"/>
      </w:rPr>
    </w:lvl>
    <w:lvl w:ilvl="4">
      <w:start w:val="17"/>
      <w:numFmt w:val="decimal"/>
      <w:lvlText w:val="%1.%2.%3.%4.%5"/>
      <w:lvlJc w:val="left"/>
      <w:pPr>
        <w:ind w:left="862" w:hanging="12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8" w:hanging="12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2" w:hanging="12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15" w:hanging="12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1210"/>
      </w:pPr>
      <w:rPr>
        <w:rFonts w:hint="default"/>
        <w:lang w:val="pt-PT" w:eastAsia="en-US" w:bidi="ar-SA"/>
      </w:rPr>
    </w:lvl>
  </w:abstractNum>
  <w:abstractNum w:abstractNumId="166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65">
    <w:multiLevelType w:val="hybridMultilevel"/>
    <w:lvl w:ilvl="0">
      <w:start w:val="19"/>
      <w:numFmt w:val="decimal"/>
      <w:lvlText w:val="%1"/>
      <w:lvlJc w:val="left"/>
      <w:pPr>
        <w:ind w:left="1276" w:hanging="1011"/>
        <w:jc w:val="left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276" w:hanging="1011"/>
        <w:jc w:val="left"/>
      </w:pPr>
      <w:rPr>
        <w:rFonts w:hint="default"/>
        <w:lang w:val="pt-PT" w:eastAsia="en-US" w:bidi="ar-SA"/>
      </w:rPr>
    </w:lvl>
    <w:lvl w:ilvl="2">
      <w:start w:val="12"/>
      <w:numFmt w:val="decimal"/>
      <w:lvlText w:val="%1.%2.%3"/>
      <w:lvlJc w:val="left"/>
      <w:pPr>
        <w:ind w:left="1276" w:hanging="1011"/>
        <w:jc w:val="left"/>
      </w:pPr>
      <w:rPr>
        <w:rFonts w:hint="default"/>
        <w:lang w:val="pt-PT" w:eastAsia="en-US" w:bidi="ar-SA"/>
      </w:rPr>
    </w:lvl>
    <w:lvl w:ilvl="3">
      <w:start w:val="2"/>
      <w:numFmt w:val="decimal"/>
      <w:lvlText w:val="%1.%2.%3.%4"/>
      <w:lvlJc w:val="left"/>
      <w:pPr>
        <w:ind w:left="1276" w:hanging="101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6" w:hanging="10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10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10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10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1011"/>
      </w:pPr>
      <w:rPr>
        <w:rFonts w:hint="default"/>
        <w:lang w:val="pt-PT" w:eastAsia="en-US" w:bidi="ar-SA"/>
      </w:rPr>
    </w:lvl>
  </w:abstractNum>
  <w:abstractNum w:abstractNumId="16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63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62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61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60">
    <w:multiLevelType w:val="hybridMultilevel"/>
    <w:lvl w:ilvl="0">
      <w:start w:val="19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/>
        <w:spacing w:val="-1"/>
        <w:w w:val="10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924"/>
        <w:jc w:val="left"/>
      </w:pPr>
      <w:rPr>
        <w:rFonts w:hint="default"/>
        <w:spacing w:val="-3"/>
        <w:w w:val="10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6" w:hanging="92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1"/>
      <w:numFmt w:val="lowerLetter"/>
      <w:lvlText w:val="%6)"/>
      <w:lvlJc w:val="left"/>
      <w:pPr>
        <w:ind w:left="1712" w:hanging="92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6">
      <w:start w:val="1"/>
      <w:numFmt w:val="decimal"/>
      <w:lvlText w:val="%6.%7)"/>
      <w:lvlJc w:val="left"/>
      <w:pPr>
        <w:ind w:left="2166" w:hanging="92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69" w:hanging="9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78" w:hanging="924"/>
      </w:pPr>
      <w:rPr>
        <w:rFonts w:hint="default"/>
        <w:lang w:val="pt-PT" w:eastAsia="en-US" w:bidi="ar-SA"/>
      </w:rPr>
    </w:lvl>
  </w:abstractNum>
  <w:abstractNum w:abstractNumId="152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5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53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5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55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56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57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59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5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58">
    <w:multiLevelType w:val="hybridMultilevel"/>
    <w:lvl w:ilvl="0">
      <w:start w:val="19"/>
      <w:numFmt w:val="decimal"/>
      <w:lvlText w:val="%1"/>
      <w:lvlJc w:val="left"/>
      <w:pPr>
        <w:ind w:left="862" w:hanging="960"/>
        <w:jc w:val="left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862" w:hanging="960"/>
        <w:jc w:val="left"/>
      </w:pPr>
      <w:rPr>
        <w:rFonts w:hint="default"/>
        <w:lang w:val="pt-PT" w:eastAsia="en-US" w:bidi="ar-SA"/>
      </w:rPr>
    </w:lvl>
    <w:lvl w:ilvl="2">
      <w:start w:val="15"/>
      <w:numFmt w:val="decimal"/>
      <w:lvlText w:val="%1.%2.%3"/>
      <w:lvlJc w:val="left"/>
      <w:pPr>
        <w:ind w:left="862" w:hanging="960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862" w:hanging="9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34" w:hanging="9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8" w:hanging="9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2" w:hanging="9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15" w:hanging="9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960"/>
      </w:pPr>
      <w:rPr>
        <w:rFonts w:hint="default"/>
        <w:lang w:val="pt-PT" w:eastAsia="en-US" w:bidi="ar-SA"/>
      </w:rPr>
    </w:lvl>
  </w:abstractNum>
  <w:abstractNum w:abstractNumId="151">
    <w:multiLevelType w:val="hybridMultilevel"/>
    <w:lvl w:ilvl="0">
      <w:start w:val="19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2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851"/>
      </w:pPr>
      <w:rPr>
        <w:rFonts w:hint="default"/>
        <w:lang w:val="pt-PT" w:eastAsia="en-US" w:bidi="ar-SA"/>
      </w:rPr>
    </w:lvl>
  </w:abstractNum>
  <w:abstractNum w:abstractNumId="145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46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47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50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48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49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44">
    <w:multiLevelType w:val="hybridMultilevel"/>
    <w:lvl w:ilvl="0">
      <w:start w:val="19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2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851"/>
      </w:pPr>
      <w:rPr>
        <w:rFonts w:hint="default"/>
        <w:lang w:val="pt-PT" w:eastAsia="en-US" w:bidi="ar-SA"/>
      </w:rPr>
    </w:lvl>
  </w:abstractNum>
  <w:abstractNum w:abstractNumId="143">
    <w:multiLevelType w:val="hybridMultilevel"/>
    <w:lvl w:ilvl="0">
      <w:start w:val="19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6"/>
        <w:w w:val="100"/>
        <w:sz w:val="20"/>
        <w:szCs w:val="20"/>
        <w:lang w:val="pt-PT" w:eastAsia="en-US" w:bidi="ar-SA"/>
      </w:rPr>
    </w:lvl>
    <w:lvl w:ilvl="5">
      <w:start w:val="1"/>
      <w:numFmt w:val="upperRoman"/>
      <w:lvlText w:val="%6"/>
      <w:lvlJc w:val="left"/>
      <w:pPr>
        <w:ind w:left="2580" w:hanging="1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18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88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057" w:hanging="116"/>
      </w:pPr>
      <w:rPr>
        <w:rFonts w:hint="default"/>
        <w:lang w:val="pt-PT" w:eastAsia="en-US" w:bidi="ar-SA"/>
      </w:rPr>
    </w:lvl>
  </w:abstractNum>
  <w:abstractNum w:abstractNumId="142">
    <w:multiLevelType w:val="hybridMultilevel"/>
    <w:lvl w:ilvl="0">
      <w:start w:val="1"/>
      <w:numFmt w:val="lowerLetter"/>
      <w:lvlText w:val="%1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140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39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38">
    <w:multiLevelType w:val="hybridMultilevel"/>
    <w:lvl w:ilvl="0">
      <w:start w:val="1"/>
      <w:numFmt w:val="lowerLetter"/>
      <w:lvlText w:val="%1)"/>
      <w:lvlJc w:val="left"/>
      <w:pPr>
        <w:ind w:left="171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37">
    <w:multiLevelType w:val="hybridMultilevel"/>
    <w:lvl w:ilvl="0">
      <w:start w:val="1"/>
      <w:numFmt w:val="lowerLetter"/>
      <w:lvlText w:val="%1)"/>
      <w:lvlJc w:val="left"/>
      <w:pPr>
        <w:ind w:left="171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36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34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32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33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35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5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41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31">
    <w:multiLevelType w:val="hybridMultilevel"/>
    <w:lvl w:ilvl="0">
      <w:start w:val="19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2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851"/>
      </w:pPr>
      <w:rPr>
        <w:rFonts w:hint="default"/>
        <w:lang w:val="pt-PT" w:eastAsia="en-US" w:bidi="ar-SA"/>
      </w:rPr>
    </w:lvl>
  </w:abstractNum>
  <w:abstractNum w:abstractNumId="130">
    <w:multiLevelType w:val="hybridMultilevel"/>
    <w:lvl w:ilvl="0">
      <w:start w:val="19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1"/>
      <w:numFmt w:val="upperRoman"/>
      <w:lvlText w:val="%6)"/>
      <w:lvlJc w:val="left"/>
      <w:pPr>
        <w:ind w:left="2580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1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88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057" w:hanging="454"/>
      </w:pPr>
      <w:rPr>
        <w:rFonts w:hint="default"/>
        <w:lang w:val="pt-PT" w:eastAsia="en-US" w:bidi="ar-SA"/>
      </w:rPr>
    </w:lvl>
  </w:abstractNum>
  <w:abstractNum w:abstractNumId="129">
    <w:multiLevelType w:val="hybridMultilevel"/>
    <w:lvl w:ilvl="0">
      <w:start w:val="1"/>
      <w:numFmt w:val="lowerLetter"/>
      <w:lvlText w:val="%1)"/>
      <w:lvlJc w:val="left"/>
      <w:pPr>
        <w:ind w:left="1315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128">
    <w:multiLevelType w:val="hybridMultilevel"/>
    <w:lvl w:ilvl="0">
      <w:start w:val="1"/>
      <w:numFmt w:val="lowerLetter"/>
      <w:lvlText w:val="%1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27">
    <w:multiLevelType w:val="hybridMultilevel"/>
    <w:lvl w:ilvl="0">
      <w:start w:val="1"/>
      <w:numFmt w:val="lowerLetter"/>
      <w:lvlText w:val="%1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22">
    <w:multiLevelType w:val="hybridMultilevel"/>
    <w:lvl w:ilvl="0">
      <w:start w:val="1"/>
      <w:numFmt w:val="lowerLetter"/>
      <w:lvlText w:val="%1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123">
    <w:multiLevelType w:val="hybridMultilevel"/>
    <w:lvl w:ilvl="0">
      <w:start w:val="1"/>
      <w:numFmt w:val="lowerLetter"/>
      <w:lvlText w:val="%1)"/>
      <w:lvlJc w:val="left"/>
      <w:pPr>
        <w:ind w:left="131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124">
    <w:multiLevelType w:val="hybridMultilevel"/>
    <w:lvl w:ilvl="0">
      <w:start w:val="1"/>
      <w:numFmt w:val="lowerLetter"/>
      <w:lvlText w:val="%1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25">
    <w:multiLevelType w:val="hybridMultilevel"/>
    <w:lvl w:ilvl="0">
      <w:start w:val="1"/>
      <w:numFmt w:val="lowerLetter"/>
      <w:lvlText w:val="%1)"/>
      <w:lvlJc w:val="left"/>
      <w:pPr>
        <w:ind w:left="172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26">
    <w:multiLevelType w:val="hybridMultilevel"/>
    <w:lvl w:ilvl="0">
      <w:start w:val="1"/>
      <w:numFmt w:val="lowerLetter"/>
      <w:lvlText w:val="%1)"/>
      <w:lvlJc w:val="left"/>
      <w:pPr>
        <w:ind w:left="1315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6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%1"/>
      <w:lvlJc w:val="left"/>
      <w:pPr>
        <w:ind w:left="465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79" w:hanging="5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5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48" w:hanging="5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17" w:hanging="5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85" w:hanging="5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54" w:hanging="5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22" w:hanging="5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491" w:hanging="5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59" w:hanging="526"/>
      </w:pPr>
      <w:rPr>
        <w:rFonts w:hint="default"/>
        <w:lang w:val="pt-PT" w:eastAsia="en-US" w:bidi="ar-SA"/>
      </w:rPr>
    </w:lvl>
  </w:abstractNum>
  <w:abstractNum w:abstractNumId="120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19">
    <w:multiLevelType w:val="hybridMultilevel"/>
    <w:lvl w:ilvl="0">
      <w:start w:val="15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/>
        <w:spacing w:val="-1"/>
        <w:w w:val="10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/>
        <w:spacing w:val="-1"/>
        <w:w w:val="10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8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1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52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988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924" w:hanging="851"/>
      </w:pPr>
      <w:rPr>
        <w:rFonts w:hint="default"/>
        <w:lang w:val="pt-PT" w:eastAsia="en-US" w:bidi="ar-SA"/>
      </w:rPr>
    </w:lvl>
  </w:abstractNum>
  <w:abstractNum w:abstractNumId="118">
    <w:multiLevelType w:val="hybridMultilevel"/>
    <w:lvl w:ilvl="0">
      <w:start w:val="10"/>
      <w:numFmt w:val="decimal"/>
      <w:lvlText w:val="%1"/>
      <w:lvlJc w:val="left"/>
      <w:pPr>
        <w:ind w:left="1882" w:hanging="1118"/>
        <w:jc w:val="left"/>
      </w:pPr>
      <w:rPr>
        <w:rFonts w:hint="default"/>
        <w:lang w:val="pt-PT" w:eastAsia="en-US" w:bidi="ar-SA"/>
      </w:rPr>
    </w:lvl>
    <w:lvl w:ilvl="1">
      <w:start w:val="21"/>
      <w:numFmt w:val="decimal"/>
      <w:lvlText w:val="%1.%2"/>
      <w:lvlJc w:val="left"/>
      <w:pPr>
        <w:ind w:left="1882" w:hanging="111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882" w:hanging="1118"/>
        <w:jc w:val="left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1882" w:hanging="1118"/>
        <w:jc w:val="left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882" w:hanging="111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8" w:hanging="11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30" w:hanging="11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21" w:hanging="11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13" w:hanging="1118"/>
      </w:pPr>
      <w:rPr>
        <w:rFonts w:hint="default"/>
        <w:lang w:val="pt-PT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"/>
      <w:lvlJc w:val="left"/>
      <w:pPr>
        <w:ind w:left="465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3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7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6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4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2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6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29" w:hanging="454"/>
      </w:pPr>
      <w:rPr>
        <w:rFonts w:hint="default"/>
        <w:lang w:val="pt-PT" w:eastAsia="en-US" w:bidi="ar-SA"/>
      </w:rPr>
    </w:lvl>
  </w:abstractNum>
  <w:abstractNum w:abstractNumId="116">
    <w:multiLevelType w:val="hybridMultilevel"/>
    <w:lvl w:ilvl="0">
      <w:start w:val="10"/>
      <w:numFmt w:val="decimal"/>
      <w:lvlText w:val="%1"/>
      <w:lvlJc w:val="left"/>
      <w:pPr>
        <w:ind w:left="2296" w:hanging="1133"/>
        <w:jc w:val="left"/>
      </w:pPr>
      <w:rPr>
        <w:rFonts w:hint="default"/>
        <w:lang w:val="pt-PT" w:eastAsia="en-US" w:bidi="ar-SA"/>
      </w:rPr>
    </w:lvl>
    <w:lvl w:ilvl="1">
      <w:start w:val="21"/>
      <w:numFmt w:val="decimal"/>
      <w:lvlText w:val="%1.%2"/>
      <w:lvlJc w:val="left"/>
      <w:pPr>
        <w:ind w:left="2296" w:hanging="113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296" w:hanging="1133"/>
        <w:jc w:val="left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2296" w:hanging="1133"/>
        <w:jc w:val="left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2296" w:hanging="113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8" w:hanging="1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8" w:hanging="1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47" w:hanging="1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97" w:hanging="1133"/>
      </w:pPr>
      <w:rPr>
        <w:rFonts w:hint="default"/>
        <w:lang w:val="pt-PT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"/>
      <w:lvlJc w:val="left"/>
      <w:pPr>
        <w:ind w:left="87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2.%3)"/>
      <w:lvlJc w:val="left"/>
      <w:pPr>
        <w:ind w:left="171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79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39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9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18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77" w:hanging="454"/>
      </w:pPr>
      <w:rPr>
        <w:rFonts w:hint="default"/>
        <w:lang w:val="pt-PT" w:eastAsia="en-US" w:bidi="ar-SA"/>
      </w:rPr>
    </w:lvl>
  </w:abstractNum>
  <w:abstractNum w:abstractNumId="11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13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12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21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93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6" w:hanging="11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23" w:hanging="115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38" w:hanging="115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353" w:hanging="115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67" w:hanging="1158"/>
      </w:pPr>
      <w:rPr>
        <w:rFonts w:hint="default"/>
        <w:lang w:val="pt-PT" w:eastAsia="en-US" w:bidi="ar-SA"/>
      </w:rPr>
    </w:lvl>
  </w:abstractNum>
  <w:abstractNum w:abstractNumId="111">
    <w:multiLevelType w:val="hybridMultilevel"/>
    <w:lvl w:ilvl="0">
      <w:start w:val="10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20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97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4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5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36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74" w:hanging="454"/>
      </w:pPr>
      <w:rPr>
        <w:rFonts w:hint="default"/>
        <w:lang w:val="pt-PT" w:eastAsia="en-US" w:bidi="ar-SA"/>
      </w:rPr>
    </w:lvl>
  </w:abstractNum>
  <w:abstractNum w:abstractNumId="110">
    <w:multiLevelType w:val="hybridMultilevel"/>
    <w:lvl w:ilvl="0">
      <w:start w:val="10"/>
      <w:numFmt w:val="decimal"/>
      <w:lvlText w:val="%1"/>
      <w:lvlJc w:val="left"/>
      <w:pPr>
        <w:ind w:left="3616" w:hanging="526"/>
        <w:jc w:val="left"/>
      </w:pPr>
      <w:rPr>
        <w:rFonts w:hint="default"/>
        <w:lang w:val="pt-PT" w:eastAsia="en-US" w:bidi="ar-SA"/>
      </w:rPr>
    </w:lvl>
    <w:lvl w:ilvl="1">
      <w:start w:val="18"/>
      <w:numFmt w:val="decimal"/>
      <w:lvlText w:val="%1.%2"/>
      <w:lvlJc w:val="left"/>
      <w:pPr>
        <w:ind w:left="3616" w:hanging="526"/>
        <w:jc w:val="right"/>
      </w:pPr>
      <w:rPr>
        <w:rFonts w:hint="default" w:ascii="Arial" w:hAnsi="Arial" w:eastAsia="Arial" w:cs="Arial"/>
        <w:b w:val="0"/>
        <w:bCs w:val="0"/>
        <w:i/>
        <w:iCs/>
        <w:color w:val="231F20"/>
        <w:spacing w:val="-6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9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1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10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06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03" w:hanging="454"/>
      </w:pPr>
      <w:rPr>
        <w:rFonts w:hint="default"/>
        <w:lang w:val="pt-PT" w:eastAsia="en-US" w:bidi="ar-SA"/>
      </w:rPr>
    </w:lvl>
  </w:abstractNum>
  <w:abstractNum w:abstractNumId="109">
    <w:multiLevelType w:val="hybridMultilevel"/>
    <w:lvl w:ilvl="0">
      <w:start w:val="10"/>
      <w:numFmt w:val="decimal"/>
      <w:lvlText w:val="%1"/>
      <w:lvlJc w:val="left"/>
      <w:pPr>
        <w:ind w:left="787" w:hanging="776"/>
        <w:jc w:val="left"/>
      </w:pPr>
      <w:rPr>
        <w:rFonts w:hint="default"/>
        <w:lang w:val="pt-PT" w:eastAsia="en-US" w:bidi="ar-SA"/>
      </w:rPr>
    </w:lvl>
    <w:lvl w:ilvl="1">
      <w:start w:val="14"/>
      <w:numFmt w:val="decimal"/>
      <w:lvlText w:val="%1.%2"/>
      <w:lvlJc w:val="left"/>
      <w:pPr>
        <w:ind w:left="787" w:hanging="776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87" w:hanging="776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9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66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</w:abstractNum>
  <w:abstractNum w:abstractNumId="108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13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9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107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05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02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5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01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100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03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216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2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4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6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8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0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2" w:hanging="454"/>
      </w:pPr>
      <w:rPr>
        <w:rFonts w:hint="default"/>
        <w:lang w:val="pt-PT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04">
    <w:multiLevelType w:val="hybridMultilevel"/>
    <w:lvl w:ilvl="0">
      <w:start w:val="1"/>
      <w:numFmt w:val="upperRoman"/>
      <w:lvlText w:val="%1"/>
      <w:lvlJc w:val="left"/>
      <w:pPr>
        <w:ind w:left="1784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81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83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85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6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8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90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91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93" w:hanging="112"/>
      </w:pPr>
      <w:rPr>
        <w:rFonts w:hint="default"/>
        <w:lang w:val="pt-PT" w:eastAsia="en-US" w:bidi="ar-SA"/>
      </w:rPr>
    </w:lvl>
  </w:abstractNum>
  <w:abstractNum w:abstractNumId="99">
    <w:multiLevelType w:val="hybridMultilevel"/>
    <w:lvl w:ilvl="0">
      <w:start w:val="10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/>
        <w:spacing w:val="-1"/>
        <w:w w:val="10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34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2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15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851"/>
      </w:pPr>
      <w:rPr>
        <w:rFonts w:hint="default"/>
        <w:lang w:val="pt-PT" w:eastAsia="en-US" w:bidi="ar-SA"/>
      </w:rPr>
    </w:lvl>
  </w:abstractNum>
  <w:abstractNum w:abstractNumId="98">
    <w:multiLevelType w:val="hybridMultilevel"/>
    <w:lvl w:ilvl="0">
      <w:start w:val="10"/>
      <w:numFmt w:val="decimal"/>
      <w:lvlText w:val="%1"/>
      <w:lvlJc w:val="left"/>
      <w:pPr>
        <w:ind w:left="1882" w:hanging="1021"/>
        <w:jc w:val="left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1882" w:hanging="1021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882" w:hanging="102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882" w:hanging="10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6" w:hanging="10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8" w:hanging="10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30" w:hanging="10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21" w:hanging="10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13" w:hanging="1021"/>
      </w:pPr>
      <w:rPr>
        <w:rFonts w:hint="default"/>
        <w:lang w:val="pt-PT" w:eastAsia="en-US" w:bidi="ar-SA"/>
      </w:rPr>
    </w:lvl>
  </w:abstractNum>
  <w:abstractNum w:abstractNumId="97">
    <w:multiLevelType w:val="hybridMultilevel"/>
    <w:lvl w:ilvl="0">
      <w:start w:val="1"/>
      <w:numFmt w:val="lowerLetter"/>
      <w:lvlText w:val="%1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96">
    <w:multiLevelType w:val="hybridMultilevel"/>
    <w:lvl w:ilvl="0">
      <w:start w:val="10"/>
      <w:numFmt w:val="decimal"/>
      <w:lvlText w:val="%1"/>
      <w:lvlJc w:val="left"/>
      <w:pPr>
        <w:ind w:left="1882" w:hanging="1006"/>
        <w:jc w:val="left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1882" w:hanging="1006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882" w:hanging="1006"/>
        <w:jc w:val="left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1882" w:hanging="1006"/>
        <w:jc w:val="left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882" w:hanging="100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8" w:hanging="10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30" w:hanging="10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21" w:hanging="10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13" w:hanging="1006"/>
      </w:pPr>
      <w:rPr>
        <w:rFonts w:hint="default"/>
        <w:lang w:val="pt-PT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"/>
      <w:lvlJc w:val="left"/>
      <w:pPr>
        <w:ind w:left="465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3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7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6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94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2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6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29" w:hanging="454"/>
      </w:pPr>
      <w:rPr>
        <w:rFonts w:hint="default"/>
        <w:lang w:val="pt-PT" w:eastAsia="en-US" w:bidi="ar-SA"/>
      </w:rPr>
    </w:lvl>
  </w:abstractNum>
  <w:abstractNum w:abstractNumId="94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93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92">
    <w:multiLevelType w:val="hybridMultilevel"/>
    <w:lvl w:ilvl="0">
      <w:start w:val="10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862" w:hanging="99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99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99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99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990"/>
      </w:pPr>
      <w:rPr>
        <w:rFonts w:hint="default"/>
        <w:lang w:val="pt-PT" w:eastAsia="en-US" w:bidi="ar-SA"/>
      </w:rPr>
    </w:lvl>
  </w:abstractNum>
  <w:abstractNum w:abstractNumId="91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2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851"/>
      </w:pPr>
      <w:rPr>
        <w:rFonts w:hint="default"/>
        <w:lang w:val="pt-PT" w:eastAsia="en-US" w:bidi="ar-SA"/>
      </w:rPr>
    </w:lvl>
  </w:abstractNum>
  <w:abstractNum w:abstractNumId="90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89">
    <w:multiLevelType w:val="hybridMultilevel"/>
    <w:lvl w:ilvl="0">
      <w:start w:val="1"/>
      <w:numFmt w:val="lowerLetter"/>
      <w:lvlText w:val="%1)"/>
      <w:lvlJc w:val="left"/>
      <w:pPr>
        <w:ind w:left="1713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6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88">
    <w:multiLevelType w:val="hybridMultilevel"/>
    <w:lvl w:ilvl="0">
      <w:start w:val="1"/>
      <w:numFmt w:val="lowerLetter"/>
      <w:lvlText w:val="%1)"/>
      <w:lvlJc w:val="left"/>
      <w:pPr>
        <w:ind w:left="171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87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86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85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6" w:hanging="9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98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98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98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987"/>
      </w:pPr>
      <w:rPr>
        <w:rFonts w:hint="default"/>
        <w:lang w:val="pt-PT" w:eastAsia="en-US" w:bidi="ar-SA"/>
      </w:rPr>
    </w:lvl>
  </w:abstractNum>
  <w:abstractNum w:abstractNumId="84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4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68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77" w:hanging="454"/>
      </w:pPr>
      <w:rPr>
        <w:rFonts w:hint="default"/>
        <w:lang w:val="pt-PT" w:eastAsia="en-US" w:bidi="ar-SA"/>
      </w:rPr>
    </w:lvl>
  </w:abstractNum>
  <w:abstractNum w:abstractNumId="83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4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5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36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74" w:hanging="454"/>
      </w:pPr>
      <w:rPr>
        <w:rFonts w:hint="default"/>
        <w:lang w:val="pt-PT" w:eastAsia="en-US" w:bidi="ar-SA"/>
      </w:rPr>
    </w:lvl>
  </w:abstractNum>
  <w:abstractNum w:abstractNumId="82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81">
    <w:multiLevelType w:val="hybridMultilevel"/>
    <w:lvl w:ilvl="0">
      <w:start w:val="10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/>
        <w:spacing w:val="-1"/>
        <w:w w:val="10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right"/>
      </w:pPr>
      <w:rPr>
        <w:rFonts w:hint="default"/>
        <w:spacing w:val="0"/>
        <w:w w:val="10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5">
      <w:start w:val="1"/>
      <w:numFmt w:val="lowerLetter"/>
      <w:lvlText w:val="%6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5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36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74" w:hanging="454"/>
      </w:pPr>
      <w:rPr>
        <w:rFonts w:hint="default"/>
        <w:lang w:val="pt-PT" w:eastAsia="en-US" w:bidi="ar-SA"/>
      </w:rPr>
    </w:lvl>
  </w:abstractNum>
  <w:abstractNum w:abstractNumId="80">
    <w:multiLevelType w:val="hybridMultilevel"/>
    <w:lvl w:ilvl="0">
      <w:start w:val="10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/>
        <w:spacing w:val="-1"/>
        <w:w w:val="10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8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1"/>
      <w:numFmt w:val="decimal"/>
      <w:lvlText w:val="%6)"/>
      <w:lvlJc w:val="left"/>
      <w:pPr>
        <w:ind w:left="2580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23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66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10" w:hanging="851"/>
      </w:pPr>
      <w:rPr>
        <w:rFonts w:hint="default"/>
        <w:lang w:val="pt-PT" w:eastAsia="en-US" w:bidi="ar-SA"/>
      </w:rPr>
    </w:lvl>
  </w:abstractNum>
  <w:abstractNum w:abstractNumId="79">
    <w:multiLevelType w:val="hybridMultilevel"/>
    <w:lvl w:ilvl="0">
      <w:start w:val="8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right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/>
        <w:spacing w:val="0"/>
        <w:w w:val="10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71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30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41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52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363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174" w:hanging="851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lowerRoman"/>
      <w:lvlText w:val="(%2)"/>
      <w:lvlJc w:val="left"/>
      <w:pPr>
        <w:ind w:left="171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9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0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5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lowerLetter"/>
      <w:lvlText w:val="(%1)"/>
      <w:lvlJc w:val="left"/>
      <w:pPr>
        <w:ind w:left="1505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7" w:hanging="36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lowerLetter"/>
      <w:lvlText w:val="(%1)"/>
      <w:lvlJc w:val="left"/>
      <w:pPr>
        <w:ind w:left="1315" w:hanging="454"/>
        <w:jc w:val="righ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77">
    <w:multiLevelType w:val="hybridMultilevel"/>
    <w:lvl w:ilvl="0">
      <w:start w:val="1"/>
      <w:numFmt w:val="lowerLetter"/>
      <w:lvlText w:val="(%1)"/>
      <w:lvlJc w:val="left"/>
      <w:pPr>
        <w:ind w:left="1729" w:hanging="454"/>
        <w:jc w:val="left"/>
      </w:pPr>
      <w:rPr>
        <w:rFonts w:hint="default"/>
        <w:spacing w:val="-4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78">
    <w:multiLevelType w:val="hybridMultilevel"/>
    <w:lvl w:ilvl="0">
      <w:start w:val="1"/>
      <w:numFmt w:val="lowerLetter"/>
      <w:lvlText w:val="(%1)"/>
      <w:lvlJc w:val="left"/>
      <w:pPr>
        <w:ind w:left="1315" w:hanging="454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"/>
      <w:lvlJc w:val="left"/>
      <w:pPr>
        <w:ind w:left="87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63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5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46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3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30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2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13" w:hanging="454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6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6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6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862" w:hanging="908"/>
        <w:jc w:val="left"/>
      </w:pPr>
      <w:rPr>
        <w:rFonts w:hint="default"/>
        <w:spacing w:val="0"/>
        <w:w w:val="10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8" w:hanging="9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2" w:hanging="9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15" w:hanging="9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908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6"/>
      <w:numFmt w:val="decimal"/>
      <w:lvlText w:val="%1"/>
      <w:lvlJc w:val="left"/>
      <w:pPr>
        <w:ind w:left="1609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09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39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9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98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18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3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57" w:hanging="334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6"/>
      <w:numFmt w:val="decimal"/>
      <w:lvlText w:val="%1"/>
      <w:lvlJc w:val="left"/>
      <w:pPr>
        <w:ind w:left="3593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593" w:hanging="334"/>
        <w:jc w:val="left"/>
      </w:pPr>
      <w:rPr>
        <w:rFonts w:hint="default" w:ascii="Arial" w:hAnsi="Arial" w:eastAsia="Arial" w:cs="Arial"/>
        <w:b w:val="0"/>
        <w:bCs w:val="0"/>
        <w:i/>
        <w:iCs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439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59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78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98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8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3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57" w:hanging="334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4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/>
        <w:spacing w:val="-1"/>
        <w:w w:val="10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/>
        <w:spacing w:val="0"/>
        <w:w w:val="10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851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3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right"/>
      </w:pPr>
      <w:rPr>
        <w:rFonts w:hint="default"/>
        <w:spacing w:val="-4"/>
        <w:w w:val="10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4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58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68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77" w:hanging="851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3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1"/>
      <w:numFmt w:val="decimal"/>
      <w:lvlText w:val="%6)"/>
      <w:lvlJc w:val="left"/>
      <w:pPr>
        <w:ind w:left="2580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8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0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2" w:hanging="454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3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3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2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3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upperRoman"/>
      <w:lvlText w:val="%1"/>
      <w:lvlJc w:val="left"/>
      <w:pPr>
        <w:ind w:left="1387" w:hanging="112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21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63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5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6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30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71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13" w:hanging="112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upperRoman"/>
      <w:lvlText w:val="%1"/>
      <w:lvlJc w:val="left"/>
      <w:pPr>
        <w:ind w:left="1387" w:hanging="112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21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63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5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6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30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71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13" w:hanging="112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2"/>
      <w:numFmt w:val="upperRoman"/>
      <w:lvlText w:val="%1"/>
      <w:lvlJc w:val="left"/>
      <w:pPr>
        <w:ind w:left="1443" w:hanging="167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3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/>
        <w:spacing w:val="-1"/>
        <w:w w:val="10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6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2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3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1" w:hanging="8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34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2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15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851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2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4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68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77" w:hanging="454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2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2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6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5" w:hanging="8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6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851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2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5" w:hanging="8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6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85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8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54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2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6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851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2"/>
      <w:numFmt w:val="decimal"/>
      <w:lvlText w:val="%1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276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276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6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41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93" w:hanging="851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62" w:hanging="8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1"/>
      <w:numFmt w:val="lowerLetter"/>
      <w:lvlText w:val="%5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879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172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2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79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39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9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18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77" w:hanging="454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(%1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7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454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upperRoman"/>
      <w:lvlText w:val="%1"/>
      <w:lvlJc w:val="left"/>
      <w:pPr>
        <w:ind w:left="1383" w:hanging="10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2126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9"/>
      <w:numFmt w:val="decimal"/>
      <w:lvlText w:val="%1"/>
      <w:lvlJc w:val="left"/>
      <w:pPr>
        <w:ind w:left="1703" w:hanging="44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03" w:hanging="4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19" w:hanging="4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9" w:hanging="4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8" w:hanging="4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8" w:hanging="4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58" w:hanging="4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67" w:hanging="4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77" w:hanging="445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6"/>
      <w:numFmt w:val="decimal"/>
      <w:lvlText w:val="%1"/>
      <w:lvlJc w:val="left"/>
      <w:pPr>
        <w:ind w:left="2117" w:hanging="44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117" w:hanging="44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45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3"/>
      <w:numFmt w:val="decimal"/>
      <w:lvlText w:val="%1"/>
      <w:lvlJc w:val="left"/>
      <w:pPr>
        <w:ind w:left="2117" w:hanging="44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117" w:hanging="4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55" w:hanging="4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4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0" w:hanging="4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4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6" w:hanging="4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93" w:hanging="4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1" w:hanging="445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1"/>
      <w:numFmt w:val="decimal"/>
      <w:lvlText w:val="%1"/>
      <w:lvlJc w:val="left"/>
      <w:pPr>
        <w:ind w:left="2103" w:hanging="43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103" w:hanging="43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5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39" w:hanging="43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09" w:hanging="4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8" w:hanging="4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8" w:hanging="4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18" w:hanging="4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87" w:hanging="4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57" w:hanging="43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0"/>
      <w:numFmt w:val="decimal"/>
      <w:lvlText w:val="%1"/>
      <w:lvlJc w:val="left"/>
      <w:pPr>
        <w:ind w:left="1703" w:hanging="44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03" w:hanging="44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19" w:hanging="4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9" w:hanging="4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8" w:hanging="4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8" w:hanging="4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58" w:hanging="4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67" w:hanging="4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77" w:hanging="445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3"/>
      <w:numFmt w:val="decimal"/>
      <w:lvlText w:val="%1"/>
      <w:lvlJc w:val="left"/>
      <w:pPr>
        <w:ind w:left="1592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92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39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9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98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18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3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57" w:hanging="334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"/>
      <w:lvlJc w:val="left"/>
      <w:pPr>
        <w:ind w:left="2006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006" w:hanging="33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59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9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8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8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8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5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37" w:hanging="334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"/>
      <w:lvlJc w:val="left"/>
      <w:pPr>
        <w:ind w:left="2006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006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59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9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8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8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8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5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37" w:hanging="334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"/>
      <w:lvlJc w:val="left"/>
      <w:pPr>
        <w:ind w:left="2006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006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59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9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8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8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8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57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37" w:hanging="334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09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712" w:hanging="45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5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454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31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2126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1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12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04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35" w:hanging="454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%1"/>
      <w:lvlJc w:val="left"/>
      <w:pPr>
        <w:ind w:left="1729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112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2"/>
      <w:numFmt w:val="upperRoman"/>
      <w:lvlText w:val="%1"/>
      <w:lvlJc w:val="left"/>
      <w:pPr>
        <w:ind w:left="1315" w:hanging="17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2"/>
      <w:numFmt w:val="upperRoman"/>
      <w:lvlText w:val="%1"/>
      <w:lvlJc w:val="left"/>
      <w:pPr>
        <w:ind w:left="131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67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upperRoman"/>
      <w:lvlText w:val="%4"/>
      <w:lvlJc w:val="left"/>
      <w:pPr>
        <w:ind w:left="1729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39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9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8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18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277" w:hanging="11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Roman"/>
      <w:lvlText w:val="%1"/>
      <w:lvlJc w:val="left"/>
      <w:pPr>
        <w:ind w:left="1315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12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"/>
      <w:lvlJc w:val="left"/>
      <w:pPr>
        <w:ind w:left="1316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1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%1"/>
      <w:lvlJc w:val="left"/>
      <w:pPr>
        <w:ind w:left="1316" w:hanging="10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0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862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8" w:hanging="8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2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76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00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24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348" w:hanging="85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1" w:hanging="8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34" w:hanging="8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8" w:hanging="8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2" w:hanging="8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15" w:hanging="8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09" w:hanging="85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2"/>
      <w:numFmt w:val="upperRoman"/>
      <w:lvlText w:val="%1"/>
      <w:lvlJc w:val="left"/>
      <w:pPr>
        <w:ind w:left="1316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6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862" w:hanging="85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2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5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"/>
      <w:lvlJc w:val="left"/>
      <w:pPr>
        <w:ind w:left="1316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67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3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6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3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01" w:hanging="11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276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6" w:hanging="851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712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4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5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20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6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1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6" w:hanging="45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1729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112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1729" w:hanging="1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1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5" w:hanging="1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3" w:hanging="1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0" w:hanging="1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8" w:hanging="1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6" w:hanging="1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73" w:hanging="1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81" w:hanging="11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)"/>
      <w:lvlJc w:val="left"/>
      <w:pPr>
        <w:ind w:left="1453" w:hanging="1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9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7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1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94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28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62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95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29" w:hanging="178"/>
      </w:pPr>
      <w:rPr>
        <w:rFonts w:hint="default"/>
        <w:lang w:val="pt-PT" w:eastAsia="en-US" w:bidi="ar-SA"/>
      </w:rPr>
    </w:lvl>
  </w:abstractNum>
  <w:num w:numId="45">
    <w:abstractNumId w:val="44"/>
  </w:num>
  <w:num w:numId="2">
    <w:abstractNumId w:val="1"/>
  </w:num>
  <w:num w:numId="195">
    <w:abstractNumId w:val="194"/>
  </w:num>
  <w:num w:numId="190">
    <w:abstractNumId w:val="189"/>
  </w:num>
  <w:num w:numId="196">
    <w:abstractNumId w:val="195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60">
    <w:abstractNumId w:val="159"/>
  </w:num>
  <w:num w:numId="159">
    <w:abstractNumId w:val="158"/>
  </w:num>
  <w:num w:numId="152">
    <w:abstractNumId w:val="151"/>
  </w:num>
  <w:num w:numId="146">
    <w:abstractNumId w:val="145"/>
  </w:num>
  <w:num w:numId="147">
    <w:abstractNumId w:val="146"/>
  </w:num>
  <w:num w:numId="148">
    <w:abstractNumId w:val="147"/>
  </w:num>
  <w:num w:numId="151">
    <w:abstractNumId w:val="150"/>
  </w:num>
  <w:num w:numId="149">
    <w:abstractNumId w:val="148"/>
  </w:num>
  <w:num w:numId="150">
    <w:abstractNumId w:val="149"/>
  </w:num>
  <w:num w:numId="145">
    <w:abstractNumId w:val="144"/>
  </w:num>
  <w:num w:numId="144">
    <w:abstractNumId w:val="143"/>
  </w:num>
  <w:num w:numId="143">
    <w:abstractNumId w:val="142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5">
    <w:abstractNumId w:val="134"/>
  </w:num>
  <w:num w:numId="133">
    <w:abstractNumId w:val="132"/>
  </w:num>
  <w:num w:numId="134">
    <w:abstractNumId w:val="133"/>
  </w:num>
  <w:num w:numId="136">
    <w:abstractNumId w:val="135"/>
  </w:num>
  <w:num w:numId="142">
    <w:abstractNumId w:val="141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6">
    <w:abstractNumId w:val="105"/>
  </w:num>
  <w:num w:numId="103">
    <w:abstractNumId w:val="102"/>
  </w:num>
  <w:num w:numId="102">
    <w:abstractNumId w:val="101"/>
  </w:num>
  <w:num w:numId="101">
    <w:abstractNumId w:val="100"/>
  </w:num>
  <w:num w:numId="104">
    <w:abstractNumId w:val="103"/>
  </w:num>
  <w:num w:numId="107">
    <w:abstractNumId w:val="106"/>
  </w:num>
  <w:num w:numId="105">
    <w:abstractNumId w:val="104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6">
    <w:abstractNumId w:val="55"/>
  </w:num>
  <w:num w:numId="57">
    <w:abstractNumId w:val="56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84"/>
      <w:ind w:left="505"/>
    </w:pPr>
    <w:rPr>
      <w:rFonts w:ascii="Arial" w:hAnsi="Arial" w:eastAsia="Arial" w:cs="Arial"/>
      <w:b/>
      <w:bCs/>
      <w:sz w:val="18"/>
      <w:szCs w:val="18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51"/>
      <w:ind w:left="505"/>
    </w:pPr>
    <w:rPr>
      <w:rFonts w:ascii="Arial" w:hAnsi="Arial" w:eastAsia="Arial" w:cs="Arial"/>
      <w:sz w:val="18"/>
      <w:szCs w:val="18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jc w:val="both"/>
    </w:pPr>
    <w:rPr>
      <w:rFonts w:ascii="Arial" w:hAnsi="Arial" w:eastAsia="Arial" w:cs="Arial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3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jc w:val="center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276"/>
      <w:outlineLvl w:val="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425"/>
      <w:jc w:val="both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76" w:hanging="454"/>
      <w:jc w:val="both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1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header" Target="header14.xml"/><Relationship Id="rId31" Type="http://schemas.openxmlformats.org/officeDocument/2006/relationships/footer" Target="footer13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header" Target="header16.xml"/><Relationship Id="rId35" Type="http://schemas.openxmlformats.org/officeDocument/2006/relationships/footer" Target="footer15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header" Target="header18.xml"/><Relationship Id="rId39" Type="http://schemas.openxmlformats.org/officeDocument/2006/relationships/footer" Target="footer17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header" Target="header20.xml"/><Relationship Id="rId43" Type="http://schemas.openxmlformats.org/officeDocument/2006/relationships/footer" Target="footer19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header" Target="header22.xml"/><Relationship Id="rId47" Type="http://schemas.openxmlformats.org/officeDocument/2006/relationships/footer" Target="footer21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header" Target="header24.xml"/><Relationship Id="rId51" Type="http://schemas.openxmlformats.org/officeDocument/2006/relationships/footer" Target="footer23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header" Target="header26.xml"/><Relationship Id="rId55" Type="http://schemas.openxmlformats.org/officeDocument/2006/relationships/footer" Target="footer25.xml"/><Relationship Id="rId56" Type="http://schemas.openxmlformats.org/officeDocument/2006/relationships/footer" Target="footer26.xml"/><Relationship Id="rId57" Type="http://schemas.openxmlformats.org/officeDocument/2006/relationships/header" Target="header27.xml"/><Relationship Id="rId58" Type="http://schemas.openxmlformats.org/officeDocument/2006/relationships/header" Target="header28.xml"/><Relationship Id="rId59" Type="http://schemas.openxmlformats.org/officeDocument/2006/relationships/footer" Target="footer27.xml"/><Relationship Id="rId60" Type="http://schemas.openxmlformats.org/officeDocument/2006/relationships/footer" Target="footer28.xml"/><Relationship Id="rId61" Type="http://schemas.openxmlformats.org/officeDocument/2006/relationships/header" Target="header29.xml"/><Relationship Id="rId62" Type="http://schemas.openxmlformats.org/officeDocument/2006/relationships/header" Target="header30.xml"/><Relationship Id="rId63" Type="http://schemas.openxmlformats.org/officeDocument/2006/relationships/footer" Target="footer29.xml"/><Relationship Id="rId64" Type="http://schemas.openxmlformats.org/officeDocument/2006/relationships/footer" Target="footer30.xml"/><Relationship Id="rId65" Type="http://schemas.openxmlformats.org/officeDocument/2006/relationships/hyperlink" Target="mailto:crcal@crcal.org.br" TargetMode="External"/><Relationship Id="rId66" Type="http://schemas.openxmlformats.org/officeDocument/2006/relationships/hyperlink" Target="mailto:crcap@uol.com.br" TargetMode="External"/><Relationship Id="rId67" Type="http://schemas.openxmlformats.org/officeDocument/2006/relationships/hyperlink" Target="mailto:crcac@brturbo.com.br" TargetMode="External"/><Relationship Id="rId68" Type="http://schemas.openxmlformats.org/officeDocument/2006/relationships/hyperlink" Target="mailto:crcam@crcam.org.br" TargetMode="External"/><Relationship Id="rId69" Type="http://schemas.openxmlformats.org/officeDocument/2006/relationships/hyperlink" Target="mailto:secretaria@crcgo.org.br" TargetMode="External"/><Relationship Id="rId70" Type="http://schemas.openxmlformats.org/officeDocument/2006/relationships/hyperlink" Target="mailto:crcma@crcma.org.br" TargetMode="External"/><Relationship Id="rId71" Type="http://schemas.openxmlformats.org/officeDocument/2006/relationships/hyperlink" Target="mailto:crcmt@crcmt.org.br" TargetMode="External"/><Relationship Id="rId72" Type="http://schemas.openxmlformats.org/officeDocument/2006/relationships/hyperlink" Target="mailto:crcms@crcms.org.br" TargetMode="External"/><Relationship Id="rId73" Type="http://schemas.openxmlformats.org/officeDocument/2006/relationships/hyperlink" Target="mailto:diretoria@crcmg.org.br" TargetMode="External"/><Relationship Id="rId74" Type="http://schemas.openxmlformats.org/officeDocument/2006/relationships/hyperlink" Target="mailto:presidencia@crcpa.org.br" TargetMode="External"/><Relationship Id="rId75" Type="http://schemas.openxmlformats.org/officeDocument/2006/relationships/hyperlink" Target="mailto:crcpb@crcpb.org.br" TargetMode="External"/><Relationship Id="rId76" Type="http://schemas.openxmlformats.org/officeDocument/2006/relationships/hyperlink" Target="mailto:crcpr@crcpr.org.br" TargetMode="External"/><Relationship Id="rId77" Type="http://schemas.openxmlformats.org/officeDocument/2006/relationships/hyperlink" Target="mailto:crcpe@crcpe.org.br" TargetMode="External"/><Relationship Id="rId78" Type="http://schemas.openxmlformats.org/officeDocument/2006/relationships/hyperlink" Target="mailto:crcpi@crcpi.com.br" TargetMode="External"/><Relationship Id="rId79" Type="http://schemas.openxmlformats.org/officeDocument/2006/relationships/hyperlink" Target="mailto:crcrn@crcrn.org.br" TargetMode="External"/><Relationship Id="rId80" Type="http://schemas.openxmlformats.org/officeDocument/2006/relationships/hyperlink" Target="mailto:crcrs@crcrs.org.br" TargetMode="External"/><Relationship Id="rId81" Type="http://schemas.openxmlformats.org/officeDocument/2006/relationships/hyperlink" Target="mailto:crcrj@crcrj.org.br" TargetMode="External"/><Relationship Id="rId82" Type="http://schemas.openxmlformats.org/officeDocument/2006/relationships/hyperlink" Target="mailto:crcro@crcro.org.br" TargetMode="External"/><Relationship Id="rId83" Type="http://schemas.openxmlformats.org/officeDocument/2006/relationships/hyperlink" Target="mailto:diretoriarr@crcrr.org.br" TargetMode="External"/><Relationship Id="rId84" Type="http://schemas.openxmlformats.org/officeDocument/2006/relationships/hyperlink" Target="mailto:crcsc@crcsc.org.br" TargetMode="External"/><Relationship Id="rId85" Type="http://schemas.openxmlformats.org/officeDocument/2006/relationships/hyperlink" Target="mailto:crcsp@crcsp.org.br" TargetMode="External"/><Relationship Id="rId86" Type="http://schemas.openxmlformats.org/officeDocument/2006/relationships/hyperlink" Target="mailto:crcse@crcse.org.br" TargetMode="External"/><Relationship Id="rId87" Type="http://schemas.openxmlformats.org/officeDocument/2006/relationships/hyperlink" Target="mailto:crcto@crcto.org.br" TargetMode="External"/><Relationship Id="rId88" Type="http://schemas.openxmlformats.org/officeDocument/2006/relationships/header" Target="header31.xml"/><Relationship Id="rId89" Type="http://schemas.openxmlformats.org/officeDocument/2006/relationships/footer" Target="footer31.xml"/><Relationship Id="rId90" Type="http://schemas.openxmlformats.org/officeDocument/2006/relationships/header" Target="header32.xml"/><Relationship Id="rId91" Type="http://schemas.openxmlformats.org/officeDocument/2006/relationships/footer" Target="footer32.xml"/><Relationship Id="rId92" Type="http://schemas.openxmlformats.org/officeDocument/2006/relationships/image" Target="media/image6.png"/><Relationship Id="rId93" Type="http://schemas.openxmlformats.org/officeDocument/2006/relationships/image" Target="media/image7.png"/><Relationship Id="rId94" Type="http://schemas.openxmlformats.org/officeDocument/2006/relationships/image" Target="media/image8.png"/><Relationship Id="rId95" Type="http://schemas.openxmlformats.org/officeDocument/2006/relationships/image" Target="media/image9.png"/><Relationship Id="rId96" Type="http://schemas.openxmlformats.org/officeDocument/2006/relationships/image" Target="media/image10.png"/><Relationship Id="rId97" Type="http://schemas.openxmlformats.org/officeDocument/2006/relationships/image" Target="media/image11.png"/><Relationship Id="rId98" Type="http://schemas.openxmlformats.org/officeDocument/2006/relationships/image" Target="media/image12.png"/><Relationship Id="rId99" Type="http://schemas.openxmlformats.org/officeDocument/2006/relationships/image" Target="media/image13.png"/><Relationship Id="rId100" Type="http://schemas.openxmlformats.org/officeDocument/2006/relationships/image" Target="media/image14.png"/><Relationship Id="rId101" Type="http://schemas.openxmlformats.org/officeDocument/2006/relationships/image" Target="media/image15.png"/><Relationship Id="rId102" Type="http://schemas.openxmlformats.org/officeDocument/2006/relationships/image" Target="media/image16.png"/><Relationship Id="rId103" Type="http://schemas.openxmlformats.org/officeDocument/2006/relationships/image" Target="media/image17.png"/><Relationship Id="rId104" Type="http://schemas.openxmlformats.org/officeDocument/2006/relationships/image" Target="media/image18.png"/><Relationship Id="rId105" Type="http://schemas.openxmlformats.org/officeDocument/2006/relationships/image" Target="media/image19.png"/><Relationship Id="rId106" Type="http://schemas.openxmlformats.org/officeDocument/2006/relationships/image" Target="media/image20.png"/><Relationship Id="rId107" Type="http://schemas.openxmlformats.org/officeDocument/2006/relationships/image" Target="media/image21.png"/><Relationship Id="rId108" Type="http://schemas.openxmlformats.org/officeDocument/2006/relationships/image" Target="media/image22.png"/><Relationship Id="rId109" Type="http://schemas.openxmlformats.org/officeDocument/2006/relationships/image" Target="media/image23.png"/><Relationship Id="rId110" Type="http://schemas.openxmlformats.org/officeDocument/2006/relationships/image" Target="media/image24.png"/><Relationship Id="rId111" Type="http://schemas.openxmlformats.org/officeDocument/2006/relationships/image" Target="media/image25.png"/><Relationship Id="rId112" Type="http://schemas.openxmlformats.org/officeDocument/2006/relationships/image" Target="media/image26.png"/><Relationship Id="rId113" Type="http://schemas.openxmlformats.org/officeDocument/2006/relationships/image" Target="media/image27.png"/><Relationship Id="rId114" Type="http://schemas.openxmlformats.org/officeDocument/2006/relationships/image" Target="media/image28.png"/><Relationship Id="rId115" Type="http://schemas.openxmlformats.org/officeDocument/2006/relationships/image" Target="media/image29.png"/><Relationship Id="rId116" Type="http://schemas.openxmlformats.org/officeDocument/2006/relationships/image" Target="media/image30.png"/><Relationship Id="rId117" Type="http://schemas.openxmlformats.org/officeDocument/2006/relationships/image" Target="media/image31.png"/><Relationship Id="rId118" Type="http://schemas.openxmlformats.org/officeDocument/2006/relationships/image" Target="media/image32.png"/><Relationship Id="rId119" Type="http://schemas.openxmlformats.org/officeDocument/2006/relationships/image" Target="media/image33.png"/><Relationship Id="rId120" Type="http://schemas.openxmlformats.org/officeDocument/2006/relationships/image" Target="media/image34.png"/><Relationship Id="rId121" Type="http://schemas.openxmlformats.org/officeDocument/2006/relationships/image" Target="media/image35.png"/><Relationship Id="rId122" Type="http://schemas.openxmlformats.org/officeDocument/2006/relationships/image" Target="media/image36.png"/><Relationship Id="rId123" Type="http://schemas.openxmlformats.org/officeDocument/2006/relationships/image" Target="media/image37.png"/><Relationship Id="rId124" Type="http://schemas.openxmlformats.org/officeDocument/2006/relationships/image" Target="media/image38.png"/><Relationship Id="rId125" Type="http://schemas.openxmlformats.org/officeDocument/2006/relationships/image" Target="media/image39.png"/><Relationship Id="rId126" Type="http://schemas.openxmlformats.org/officeDocument/2006/relationships/image" Target="media/image40.png"/><Relationship Id="rId127" Type="http://schemas.openxmlformats.org/officeDocument/2006/relationships/image" Target="media/image41.png"/><Relationship Id="rId128" Type="http://schemas.openxmlformats.org/officeDocument/2006/relationships/image" Target="media/image42.png"/><Relationship Id="rId129" Type="http://schemas.openxmlformats.org/officeDocument/2006/relationships/image" Target="media/image43.png"/><Relationship Id="rId130" Type="http://schemas.openxmlformats.org/officeDocument/2006/relationships/image" Target="media/image44.png"/><Relationship Id="rId131" Type="http://schemas.openxmlformats.org/officeDocument/2006/relationships/image" Target="media/image45.png"/><Relationship Id="rId132" Type="http://schemas.openxmlformats.org/officeDocument/2006/relationships/image" Target="media/image46.png"/><Relationship Id="rId133" Type="http://schemas.openxmlformats.org/officeDocument/2006/relationships/image" Target="media/image47.png"/><Relationship Id="rId134" Type="http://schemas.openxmlformats.org/officeDocument/2006/relationships/image" Target="media/image48.png"/><Relationship Id="rId135" Type="http://schemas.openxmlformats.org/officeDocument/2006/relationships/image" Target="media/image49.png"/><Relationship Id="rId136" Type="http://schemas.openxmlformats.org/officeDocument/2006/relationships/image" Target="media/image50.png"/><Relationship Id="rId137" Type="http://schemas.openxmlformats.org/officeDocument/2006/relationships/image" Target="media/image51.png"/><Relationship Id="rId138" Type="http://schemas.openxmlformats.org/officeDocument/2006/relationships/image" Target="media/image52.png"/><Relationship Id="rId139" Type="http://schemas.openxmlformats.org/officeDocument/2006/relationships/image" Target="media/image53.png"/><Relationship Id="rId140" Type="http://schemas.openxmlformats.org/officeDocument/2006/relationships/image" Target="media/image54.png"/><Relationship Id="rId141" Type="http://schemas.openxmlformats.org/officeDocument/2006/relationships/image" Target="media/image55.png"/><Relationship Id="rId142" Type="http://schemas.openxmlformats.org/officeDocument/2006/relationships/image" Target="media/image56.png"/><Relationship Id="rId143" Type="http://schemas.openxmlformats.org/officeDocument/2006/relationships/image" Target="media/image57.png"/><Relationship Id="rId144" Type="http://schemas.openxmlformats.org/officeDocument/2006/relationships/image" Target="media/image58.png"/><Relationship Id="rId145" Type="http://schemas.openxmlformats.org/officeDocument/2006/relationships/image" Target="media/image59.png"/><Relationship Id="rId146" Type="http://schemas.openxmlformats.org/officeDocument/2006/relationships/image" Target="media/image60.png"/><Relationship Id="rId147" Type="http://schemas.openxmlformats.org/officeDocument/2006/relationships/image" Target="media/image61.png"/><Relationship Id="rId148" Type="http://schemas.openxmlformats.org/officeDocument/2006/relationships/image" Target="media/image62.png"/><Relationship Id="rId149" Type="http://schemas.openxmlformats.org/officeDocument/2006/relationships/image" Target="media/image63.png"/><Relationship Id="rId150" Type="http://schemas.openxmlformats.org/officeDocument/2006/relationships/image" Target="media/image64.png"/><Relationship Id="rId151" Type="http://schemas.openxmlformats.org/officeDocument/2006/relationships/image" Target="media/image65.png"/><Relationship Id="rId152" Type="http://schemas.openxmlformats.org/officeDocument/2006/relationships/image" Target="media/image66.png"/><Relationship Id="rId153" Type="http://schemas.openxmlformats.org/officeDocument/2006/relationships/image" Target="media/image67.png"/><Relationship Id="rId154" Type="http://schemas.openxmlformats.org/officeDocument/2006/relationships/image" Target="media/image68.png"/><Relationship Id="rId155" Type="http://schemas.openxmlformats.org/officeDocument/2006/relationships/image" Target="media/image69.png"/><Relationship Id="rId156" Type="http://schemas.openxmlformats.org/officeDocument/2006/relationships/image" Target="media/image70.png"/><Relationship Id="rId157" Type="http://schemas.openxmlformats.org/officeDocument/2006/relationships/image" Target="media/image71.png"/><Relationship Id="rId158" Type="http://schemas.openxmlformats.org/officeDocument/2006/relationships/image" Target="media/image72.png"/><Relationship Id="rId159" Type="http://schemas.openxmlformats.org/officeDocument/2006/relationships/image" Target="media/image73.png"/><Relationship Id="rId160" Type="http://schemas.openxmlformats.org/officeDocument/2006/relationships/image" Target="media/image74.png"/><Relationship Id="rId161" Type="http://schemas.openxmlformats.org/officeDocument/2006/relationships/image" Target="media/image75.png"/><Relationship Id="rId162" Type="http://schemas.openxmlformats.org/officeDocument/2006/relationships/image" Target="media/image76.png"/><Relationship Id="rId163" Type="http://schemas.openxmlformats.org/officeDocument/2006/relationships/image" Target="media/image77.png"/><Relationship Id="rId164" Type="http://schemas.openxmlformats.org/officeDocument/2006/relationships/image" Target="media/image78.png"/><Relationship Id="rId165" Type="http://schemas.openxmlformats.org/officeDocument/2006/relationships/image" Target="media/image79.png"/><Relationship Id="rId166" Type="http://schemas.openxmlformats.org/officeDocument/2006/relationships/image" Target="media/image80.png"/><Relationship Id="rId167" Type="http://schemas.openxmlformats.org/officeDocument/2006/relationships/image" Target="media/image81.png"/><Relationship Id="rId168" Type="http://schemas.openxmlformats.org/officeDocument/2006/relationships/image" Target="media/image82.png"/><Relationship Id="rId169" Type="http://schemas.openxmlformats.org/officeDocument/2006/relationships/image" Target="media/image83.png"/><Relationship Id="rId170" Type="http://schemas.openxmlformats.org/officeDocument/2006/relationships/image" Target="media/image84.png"/><Relationship Id="rId171" Type="http://schemas.openxmlformats.org/officeDocument/2006/relationships/image" Target="media/image85.png"/><Relationship Id="rId172" Type="http://schemas.openxmlformats.org/officeDocument/2006/relationships/image" Target="media/image86.png"/><Relationship Id="rId173" Type="http://schemas.openxmlformats.org/officeDocument/2006/relationships/image" Target="media/image87.png"/><Relationship Id="rId174" Type="http://schemas.openxmlformats.org/officeDocument/2006/relationships/image" Target="media/image88.png"/><Relationship Id="rId175" Type="http://schemas.openxmlformats.org/officeDocument/2006/relationships/image" Target="media/image89.png"/><Relationship Id="rId176" Type="http://schemas.openxmlformats.org/officeDocument/2006/relationships/image" Target="media/image90.png"/><Relationship Id="rId177" Type="http://schemas.openxmlformats.org/officeDocument/2006/relationships/image" Target="media/image91.png"/><Relationship Id="rId178" Type="http://schemas.openxmlformats.org/officeDocument/2006/relationships/image" Target="media/image92.png"/><Relationship Id="rId179" Type="http://schemas.openxmlformats.org/officeDocument/2006/relationships/image" Target="media/image93.png"/><Relationship Id="rId180" Type="http://schemas.openxmlformats.org/officeDocument/2006/relationships/image" Target="media/image94.png"/><Relationship Id="rId181" Type="http://schemas.openxmlformats.org/officeDocument/2006/relationships/image" Target="media/image95.png"/><Relationship Id="rId182" Type="http://schemas.openxmlformats.org/officeDocument/2006/relationships/image" Target="media/image96.png"/><Relationship Id="rId183" Type="http://schemas.openxmlformats.org/officeDocument/2006/relationships/image" Target="media/image97.png"/><Relationship Id="rId184" Type="http://schemas.openxmlformats.org/officeDocument/2006/relationships/image" Target="media/image98.png"/><Relationship Id="rId185" Type="http://schemas.openxmlformats.org/officeDocument/2006/relationships/image" Target="media/image99.png"/><Relationship Id="rId186" Type="http://schemas.openxmlformats.org/officeDocument/2006/relationships/image" Target="media/image100.png"/><Relationship Id="rId187" Type="http://schemas.openxmlformats.org/officeDocument/2006/relationships/image" Target="media/image101.png"/><Relationship Id="rId188" Type="http://schemas.openxmlformats.org/officeDocument/2006/relationships/image" Target="media/image102.png"/><Relationship Id="rId189" Type="http://schemas.openxmlformats.org/officeDocument/2006/relationships/image" Target="media/image103.png"/><Relationship Id="rId190" Type="http://schemas.openxmlformats.org/officeDocument/2006/relationships/image" Target="media/image104.png"/><Relationship Id="rId191" Type="http://schemas.openxmlformats.org/officeDocument/2006/relationships/image" Target="media/image105.png"/><Relationship Id="rId192" Type="http://schemas.openxmlformats.org/officeDocument/2006/relationships/image" Target="media/image106.png"/><Relationship Id="rId193" Type="http://schemas.openxmlformats.org/officeDocument/2006/relationships/image" Target="media/image107.png"/><Relationship Id="rId194" Type="http://schemas.openxmlformats.org/officeDocument/2006/relationships/image" Target="media/image108.png"/><Relationship Id="rId195" Type="http://schemas.openxmlformats.org/officeDocument/2006/relationships/image" Target="media/image109.png"/><Relationship Id="rId196" Type="http://schemas.openxmlformats.org/officeDocument/2006/relationships/image" Target="media/image110.png"/><Relationship Id="rId197" Type="http://schemas.openxmlformats.org/officeDocument/2006/relationships/image" Target="media/image111.png"/><Relationship Id="rId198" Type="http://schemas.openxmlformats.org/officeDocument/2006/relationships/image" Target="media/image112.png"/><Relationship Id="rId199" Type="http://schemas.openxmlformats.org/officeDocument/2006/relationships/image" Target="media/image113.png"/><Relationship Id="rId200" Type="http://schemas.openxmlformats.org/officeDocument/2006/relationships/image" Target="media/image114.png"/><Relationship Id="rId201" Type="http://schemas.openxmlformats.org/officeDocument/2006/relationships/image" Target="media/image115.png"/><Relationship Id="rId202" Type="http://schemas.openxmlformats.org/officeDocument/2006/relationships/image" Target="media/image116.png"/><Relationship Id="rId203" Type="http://schemas.openxmlformats.org/officeDocument/2006/relationships/image" Target="media/image117.png"/><Relationship Id="rId204" Type="http://schemas.openxmlformats.org/officeDocument/2006/relationships/image" Target="media/image118.png"/><Relationship Id="rId205" Type="http://schemas.openxmlformats.org/officeDocument/2006/relationships/image" Target="media/image119.png"/><Relationship Id="rId206" Type="http://schemas.openxmlformats.org/officeDocument/2006/relationships/image" Target="media/image120.png"/><Relationship Id="rId207" Type="http://schemas.openxmlformats.org/officeDocument/2006/relationships/image" Target="media/image121.png"/><Relationship Id="rId208" Type="http://schemas.openxmlformats.org/officeDocument/2006/relationships/image" Target="media/image122.png"/><Relationship Id="rId209" Type="http://schemas.openxmlformats.org/officeDocument/2006/relationships/image" Target="media/image123.png"/><Relationship Id="rId210" Type="http://schemas.openxmlformats.org/officeDocument/2006/relationships/image" Target="media/image124.png"/><Relationship Id="rId211" Type="http://schemas.openxmlformats.org/officeDocument/2006/relationships/image" Target="media/image125.png"/><Relationship Id="rId212" Type="http://schemas.openxmlformats.org/officeDocument/2006/relationships/image" Target="media/image126.png"/><Relationship Id="rId213" Type="http://schemas.openxmlformats.org/officeDocument/2006/relationships/image" Target="media/image127.png"/><Relationship Id="rId214" Type="http://schemas.openxmlformats.org/officeDocument/2006/relationships/image" Target="media/image128.png"/><Relationship Id="rId215" Type="http://schemas.openxmlformats.org/officeDocument/2006/relationships/image" Target="media/image129.png"/><Relationship Id="rId216" Type="http://schemas.openxmlformats.org/officeDocument/2006/relationships/image" Target="media/image130.png"/><Relationship Id="rId217" Type="http://schemas.openxmlformats.org/officeDocument/2006/relationships/image" Target="media/image131.png"/><Relationship Id="rId218" Type="http://schemas.openxmlformats.org/officeDocument/2006/relationships/image" Target="media/image132.png"/><Relationship Id="rId219" Type="http://schemas.openxmlformats.org/officeDocument/2006/relationships/image" Target="media/image133.png"/><Relationship Id="rId220" Type="http://schemas.openxmlformats.org/officeDocument/2006/relationships/image" Target="media/image134.png"/><Relationship Id="rId221" Type="http://schemas.openxmlformats.org/officeDocument/2006/relationships/image" Target="media/image135.png"/><Relationship Id="rId222" Type="http://schemas.openxmlformats.org/officeDocument/2006/relationships/image" Target="media/image136.png"/><Relationship Id="rId223" Type="http://schemas.openxmlformats.org/officeDocument/2006/relationships/image" Target="media/image137.png"/><Relationship Id="rId224" Type="http://schemas.openxmlformats.org/officeDocument/2006/relationships/image" Target="media/image138.png"/><Relationship Id="rId225" Type="http://schemas.openxmlformats.org/officeDocument/2006/relationships/image" Target="media/image139.png"/><Relationship Id="rId226" Type="http://schemas.openxmlformats.org/officeDocument/2006/relationships/image" Target="media/image140.png"/><Relationship Id="rId227" Type="http://schemas.openxmlformats.org/officeDocument/2006/relationships/image" Target="media/image141.png"/><Relationship Id="rId228" Type="http://schemas.openxmlformats.org/officeDocument/2006/relationships/image" Target="media/image142.png"/><Relationship Id="rId229" Type="http://schemas.openxmlformats.org/officeDocument/2006/relationships/image" Target="media/image143.png"/><Relationship Id="rId230" Type="http://schemas.openxmlformats.org/officeDocument/2006/relationships/image" Target="media/image144.png"/><Relationship Id="rId231" Type="http://schemas.openxmlformats.org/officeDocument/2006/relationships/image" Target="media/image145.png"/><Relationship Id="rId232" Type="http://schemas.openxmlformats.org/officeDocument/2006/relationships/image" Target="media/image146.png"/><Relationship Id="rId233" Type="http://schemas.openxmlformats.org/officeDocument/2006/relationships/image" Target="media/image147.png"/><Relationship Id="rId234" Type="http://schemas.openxmlformats.org/officeDocument/2006/relationships/image" Target="media/image148.png"/><Relationship Id="rId235" Type="http://schemas.openxmlformats.org/officeDocument/2006/relationships/hyperlink" Target="http://www.cfc.org.br/" TargetMode="External"/><Relationship Id="rId23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2026-04-12T13:56:10Z</dcterms:created>
  <dcterms:modified xsi:type="dcterms:W3CDTF">2026-04-12T13:56:10Z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3-Heights(TM) PDF Security Shell 4.8.25.2 (http://www.pdf-tools.com)</vt:lpwstr>
  </property>
</Properties>
</file>