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16" w:lineRule="auto"/>
        <w:rPr/>
      </w:pPr>
      <w:bookmarkStart w:colFirst="0" w:colLast="0" w:name="_6y2e0ir4a7z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Estruturação Fluxo de Qualificação de Clientes 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g7vkaxp36wow" w:id="1"/>
      <w:bookmarkEnd w:id="1"/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https://chatgpt.com/share/689242c4-4d80-8012-a0e4-f6cd61a186bc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16" w:lineRule="auto"/>
        <w:rPr>
          <w:b w:val="1"/>
          <w:bCs w:val="1"/>
          <w:sz w:val="34"/>
          <w:szCs w:val="34"/>
        </w:rPr>
      </w:pPr>
      <w:bookmarkStart w:colFirst="0" w:colLast="0" w:name="_psspmlwls4w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Visão Geral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16" w:lineRule="auto"/>
        <w:rPr/>
      </w:pPr>
      <w:r w:rsidDel="00000000" w:rsidR="00000000" w:rsidRPr="00000000">
        <w:rPr>
          <w:rtl w:val="0"/>
        </w:rPr>
        <w:t xml:space="preserve">Este documento tem como objetivo centralizar e padronizar o processo de </w:t>
      </w:r>
      <w:r w:rsidDel="00000000" w:rsidR="00000000" w:rsidRPr="00000000">
        <w:rPr>
          <w:rtl w:val="0"/>
        </w:rPr>
        <w:t xml:space="preserve">qualificação</w:t>
      </w:r>
      <w:r w:rsidDel="00000000" w:rsidR="00000000" w:rsidRPr="00000000">
        <w:rPr>
          <w:rtl w:val="0"/>
        </w:rPr>
        <w:t xml:space="preserve"> da empresa, segmentando claramente os tipos de leads (Clientes Finais e Parceiros Estratégicos) e estabelecendo critérios objetivos para avaliação e priorização de oportunidades reais de negócio.</w:t>
      </w:r>
    </w:p>
    <w:p w:rsidR="00000000" w:rsidDel="00000000" w:rsidP="00000000" w:rsidRDefault="00000000" w:rsidRPr="00000000" w14:paraId="00000007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16" w:lineRule="auto"/>
        <w:rPr/>
      </w:pPr>
      <w:r w:rsidDel="00000000" w:rsidR="00000000" w:rsidRPr="00000000">
        <w:rPr>
          <w:rtl w:val="0"/>
        </w:rPr>
        <w:t xml:space="preserve"> O foco é garantir eficiência comercial, direcionamento estratégico e alta lucratividade.</w:t>
      </w:r>
    </w:p>
    <w:p w:rsidR="00000000" w:rsidDel="00000000" w:rsidP="00000000" w:rsidRDefault="00000000" w:rsidRPr="00000000" w14:paraId="00000009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0" w:line="216" w:lineRule="auto"/>
        <w:rPr>
          <w:b w:val="1"/>
          <w:bCs w:val="1"/>
          <w:sz w:val="34"/>
          <w:szCs w:val="34"/>
        </w:rPr>
      </w:pPr>
      <w:bookmarkStart w:colFirst="0" w:colLast="0" w:name="_yvizj0dyh16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do Projeto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Segmentar automaticamente leads em dois grandes grupos: </w:t>
      </w:r>
      <w:r w:rsidDel="00000000" w:rsidR="00000000" w:rsidRPr="00000000">
        <w:rPr>
          <w:b w:val="1"/>
          <w:bCs w:val="1"/>
          <w:rtl w:val="0"/>
        </w:rPr>
        <w:t xml:space="preserve">Clientes Finais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Parceiros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Estratégicos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Avaliar</w:t>
      </w:r>
      <w:r w:rsidDel="00000000" w:rsidR="00000000" w:rsidRPr="00000000">
        <w:rPr>
          <w:b w:val="1"/>
          <w:bCs w:val="1"/>
          <w:rtl w:val="0"/>
        </w:rPr>
        <w:t xml:space="preserve"> autoridade, timing e potencial de investimento de forma objetiva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Classificar os leads em níveis de </w:t>
      </w:r>
      <w:r w:rsidDel="00000000" w:rsidR="00000000" w:rsidRPr="00000000">
        <w:rPr>
          <w:b w:val="1"/>
          <w:bCs w:val="1"/>
          <w:rtl w:val="0"/>
        </w:rPr>
        <w:t xml:space="preserve">FIT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(A, B ou C).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Evitar perda de tempo com leads desqualificados ou com baixo potencial de retorno.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Gerar inteligência de negócio e previsibilidade comercial.</w:t>
      </w:r>
    </w:p>
    <w:p w:rsidR="00000000" w:rsidDel="00000000" w:rsidP="00000000" w:rsidRDefault="00000000" w:rsidRPr="00000000" w14:paraId="00000011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0" w:line="216" w:lineRule="auto"/>
        <w:rPr>
          <w:b w:val="1"/>
          <w:bCs w:val="1"/>
          <w:sz w:val="34"/>
          <w:szCs w:val="34"/>
        </w:rPr>
      </w:pPr>
      <w:bookmarkStart w:colFirst="0" w:colLast="0" w:name="_ediuqq3th71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do Processo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0" w:line="21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rpqujn2vy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="21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e6u9d5ls4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1: Segmentação Inicial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Pergunta-chave:</w:t>
      </w:r>
      <w:r w:rsidDel="00000000" w:rsidR="00000000" w:rsidRPr="00000000">
        <w:rPr>
          <w:rtl w:val="0"/>
        </w:rPr>
        <w:t xml:space="preserve"> Qual das opções melhor descreve você ou sua empresa?</w:t>
      </w:r>
    </w:p>
    <w:p w:rsidR="00000000" w:rsidDel="00000000" w:rsidP="00000000" w:rsidRDefault="00000000" w:rsidRPr="00000000" w14:paraId="00000017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( ) Estou buscando soluções para minha empresa (Cliente Final)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( ) Tenho clientes e quero revender ou indicar soluções da Avraham (Parceiro)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( ) Outro (Desqualificação automática ou captação para lista de espera)</w:t>
      </w:r>
    </w:p>
    <w:p w:rsidR="00000000" w:rsidDel="00000000" w:rsidP="00000000" w:rsidRDefault="00000000" w:rsidRPr="00000000" w14:paraId="0000001B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="21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y4adui14r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2A: Fluxo de Qualificação – Cliente Final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Autoridade: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Qual seu papel na empresa? (Fundador, gestor, equipe, etc.)</w:t>
      </w:r>
    </w:p>
    <w:p w:rsidR="00000000" w:rsidDel="00000000" w:rsidP="00000000" w:rsidRDefault="00000000" w:rsidRPr="00000000" w14:paraId="00000020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Timing: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Quando pretende implementar uma solução? (Imediato, 30 dias, 90 dias, só conhecendo)</w:t>
      </w:r>
    </w:p>
    <w:p w:rsidR="00000000" w:rsidDel="00000000" w:rsidP="00000000" w:rsidRDefault="00000000" w:rsidRPr="00000000" w14:paraId="00000023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Porte/Volume: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Faturamento mensal médio OU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Volume de atendimentos no WhatsApp mensal</w:t>
      </w:r>
    </w:p>
    <w:p w:rsidR="00000000" w:rsidDel="00000000" w:rsidP="00000000" w:rsidRDefault="00000000" w:rsidRPr="00000000" w14:paraId="00000027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Potencial de Investimento: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Está pronto para investir a partir de R$ 3.000/mês?</w:t>
      </w:r>
    </w:p>
    <w:p w:rsidR="00000000" w:rsidDel="00000000" w:rsidP="00000000" w:rsidRDefault="00000000" w:rsidRPr="00000000" w14:paraId="0000002A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Área de Interesse: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Qual dessas soluções você busca resolver?</w:t>
      </w:r>
    </w:p>
    <w:p w:rsidR="00000000" w:rsidDel="00000000" w:rsidP="00000000" w:rsidRDefault="00000000" w:rsidRPr="00000000" w14:paraId="0000002C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="21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qh3481pfc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2B: Fluxo de Qualificação Parceiro Estratégico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Autoridade e Conhecimento:</w:t>
      </w:r>
    </w:p>
    <w:p w:rsidR="00000000" w:rsidDel="00000000" w:rsidP="00000000" w:rsidRDefault="00000000" w:rsidRPr="00000000" w14:paraId="00000030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Cargo/função atual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Nível de conhecimento sobre IA, automações, disparos</w:t>
      </w:r>
    </w:p>
    <w:p w:rsidR="00000000" w:rsidDel="00000000" w:rsidP="00000000" w:rsidRDefault="00000000" w:rsidRPr="00000000" w14:paraId="00000033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Conflito ou Complementaridade:</w:t>
      </w:r>
    </w:p>
    <w:p w:rsidR="00000000" w:rsidDel="00000000" w:rsidP="00000000" w:rsidRDefault="00000000" w:rsidRPr="00000000" w14:paraId="00000035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Já oferece alguma solução semelhante?</w:t>
      </w:r>
    </w:p>
    <w:p w:rsidR="00000000" w:rsidDel="00000000" w:rsidP="00000000" w:rsidRDefault="00000000" w:rsidRPr="00000000" w14:paraId="00000037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Potencial de Indicação:</w:t>
      </w:r>
    </w:p>
    <w:p w:rsidR="00000000" w:rsidDel="00000000" w:rsidP="00000000" w:rsidRDefault="00000000" w:rsidRPr="00000000" w14:paraId="00000039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Já tem algum cliente para indicar?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216" w:lineRule="auto"/>
        <w:ind w:left="720" w:hanging="360"/>
      </w:pPr>
      <w:r w:rsidDel="00000000" w:rsidR="00000000" w:rsidRPr="00000000">
        <w:rPr>
          <w:rtl w:val="0"/>
        </w:rPr>
        <w:t xml:space="preserve">Volume médio de indicações possíveis por trimestre</w:t>
      </w:r>
    </w:p>
    <w:p w:rsidR="00000000" w:rsidDel="00000000" w:rsidP="00000000" w:rsidRDefault="00000000" w:rsidRPr="00000000" w14:paraId="0000003C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0" w:line="216" w:lineRule="auto"/>
        <w:rPr>
          <w:b w:val="1"/>
          <w:bCs w:val="1"/>
          <w:sz w:val="34"/>
          <w:szCs w:val="34"/>
        </w:rPr>
      </w:pPr>
      <w:bookmarkStart w:colFirst="0" w:colLast="0" w:name="_vqsatlpqfd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Classificação de FIT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122.83464566929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2.3733947624069"/>
        <w:gridCol w:w="1781.7098214102734"/>
        <w:gridCol w:w="1666.9664339849248"/>
        <w:gridCol w:w="1561.7849955116887"/>
        <w:tblGridChange w:id="0">
          <w:tblGrid>
            <w:gridCol w:w="1112.3733947624069"/>
            <w:gridCol w:w="1781.7098214102734"/>
            <w:gridCol w:w="1666.9664339849248"/>
            <w:gridCol w:w="1561.78499551168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1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1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1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1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Encaminhamento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 (Ideal)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Clientes &gt; 200k de faturamento ou parceiros com base ativa e recorrência &gt; 8k/mês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Alta autoridade, timing imediato, orçamento 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Atendimento consultivo direto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B (Intermediário)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Agências em estruturação, clientes com 50–200k/mês, potencial 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Interesse claro, verba limitada, boas perspectivas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Propostas modulares, canal de parceiros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 (Fraco)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Operações pequenas, curiosos, sem verba ou sem urgência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Baixo retorno, operação recente, desconhecimento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Nutrição por conteúdo, lista de espera</w:t>
            </w:r>
          </w:p>
        </w:tc>
      </w:tr>
    </w:tbl>
    <w:p w:rsidR="00000000" w:rsidDel="00000000" w:rsidP="00000000" w:rsidRDefault="00000000" w:rsidRPr="00000000" w14:paraId="0000004F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sectPr>
      <w:pgSz w:h="11906" w:w="8391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89242c4-4d80-8012-a0e4-f6cd61a186b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