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0" w:line="276" w:lineRule="auto"/>
        <w:jc w:val="left"/>
      </w:pPr>
      <w:r>
        <w:rPr>
          <w:rFonts w:ascii="Aptos" w:hAnsi="Aptos"/>
          <w:b/>
          <w:i w:val="0"/>
          <w:color w:val="66081C"/>
          <w:sz w:val="16"/>
        </w:rPr>
        <w:t>DOCUMENTO INSTITUCIONAL</w:t>
      </w:r>
    </w:p>
    <w:p>
      <w:pPr>
        <w:spacing w:before="0" w:after="200" w:line="276" w:lineRule="auto"/>
        <w:jc w:val="left"/>
      </w:pPr>
      <w:r>
        <w:rPr>
          <w:rFonts w:ascii="Aptos" w:hAnsi="Aptos"/>
          <w:b w:val="0"/>
          <w:i w:val="0"/>
          <w:color w:val="6E6A63"/>
          <w:sz w:val="22"/>
        </w:rPr>
        <w:t>[INSIRA O CONTEÚDO AQUI]</w:t>
      </w:r>
    </w:p>
    <w:p>
      <w:pPr>
        <w:spacing w:before="0" w:after="140" w:line="276" w:lineRule="auto"/>
        <w:jc w:val="left"/>
      </w:pPr>
      <w:r>
        <w:rPr>
          <w:rFonts w:ascii="Aptos" w:hAnsi="Aptos"/>
          <w:b w:val="0"/>
          <w:i/>
          <w:color w:val="6E6A63"/>
          <w:sz w:val="17"/>
        </w:rPr>
        <w:t>Este campo deve ser substituído. Preserve o cabeçalho, o rodapé e as margens do modelo.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304" w:bottom="1247" w:left="130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5" w:color="66081C"/>
      </w:pBdr>
      <w:spacing w:after="40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099"/>
      <w:gridCol w:w="3099"/>
      <w:gridCol w:w="3099"/>
    </w:tblGrid>
    <w:tr>
      <w:tc>
        <w:tcPr>
          <w:tcW w:type="dxa" w:w="3099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left"/>
          </w:pPr>
          <w:r>
            <w:rPr>
              <w:rFonts w:ascii="Aptos" w:hAnsi="Aptos"/>
              <w:b w:val="0"/>
              <w:i w:val="0"/>
              <w:color w:val="6E6A63"/>
              <w:sz w:val="15"/>
            </w:rPr>
            <w:t>Manaus, AM</w:t>
          </w:r>
        </w:p>
      </w:tc>
      <w:tc>
        <w:tcPr>
          <w:tcW w:type="dxa" w:w="3099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center"/>
          </w:pPr>
          <w:r>
            <w:rPr>
              <w:rFonts w:ascii="Aptos" w:hAnsi="Aptos"/>
              <w:b/>
              <w:i w:val="0"/>
              <w:color w:val="0A2250"/>
              <w:sz w:val="15"/>
            </w:rPr>
            <w:t>SURSUM CORDA</w:t>
          </w:r>
        </w:p>
      </w:tc>
      <w:tc>
        <w:tcPr>
          <w:tcW w:type="dxa" w:w="3099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Aptos" w:hAnsi="Aptos"/>
              <w:b w:val="0"/>
              <w:i w:val="0"/>
              <w:color w:val="6E6A63"/>
              <w:sz w:val="15"/>
            </w:rPr>
            <w:t xml:space="preserve">Página </w:t>
          </w:r>
          <w:r>
            <w:rPr>
              <w:rFonts w:ascii="Aptos" w:hAnsi="Aptos"/>
              <w:b w:val="0"/>
              <w:i w:val="0"/>
              <w:color w:val="6E6A63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649"/>
      <w:gridCol w:w="4649"/>
    </w:tblGrid>
    <w:tr>
      <w:tc>
        <w:tcPr>
          <w:tcW w:type="dxa" w:w="1134"/>
          <w:tcMar>
            <w:top w:w="60" w:type="dxa"/>
            <w:start w:w="0" w:type="dxa"/>
            <w:bottom w:w="60" w:type="dxa"/>
            <w:end w:w="0" w:type="dxa"/>
          </w:tcMar>
          <w:vAlign w:val="center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594000" cy="59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rasao-oficial-transparent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00" cy="59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64"/>
          <w:tcMar>
            <w:top w:w="60" w:type="dxa"/>
            <w:start w:w="0" w:type="dxa"/>
            <w:bottom w:w="60" w:type="dxa"/>
            <w:end w:w="0" w:type="dxa"/>
          </w:tcMar>
          <w:vAlign w:val="center"/>
        </w:tcPr>
        <w:p>
          <w:pPr>
            <w:spacing w:before="20" w:after="40"/>
          </w:pPr>
          <w:r>
            <w:rPr>
              <w:rFonts w:ascii="Aptos" w:hAnsi="Aptos"/>
              <w:b/>
              <w:i w:val="0"/>
              <w:color w:val="0A2250"/>
              <w:sz w:val="21"/>
            </w:rPr>
            <w:t>A∴R∴L∴S∴ SOBERANOS IDEAIS 2283</w:t>
          </w:r>
        </w:p>
        <w:p>
          <w:pPr>
            <w:spacing w:after="0"/>
          </w:pPr>
          <w:r>
            <w:rPr>
              <w:rFonts w:ascii="Aptos" w:hAnsi="Aptos"/>
              <w:b w:val="0"/>
              <w:i w:val="0"/>
              <w:color w:val="6E6A63"/>
              <w:sz w:val="16"/>
            </w:rPr>
            <w:t>Manaus, AM  ·  Sursum Corda — Corações ao Alto</w:t>
          </w:r>
        </w:p>
      </w:tc>
    </w:tr>
  </w:tbl>
  <w:p>
    <w:pPr>
      <w:spacing w:before="0" w:after="80"/>
      <w:pBdr>
        <w:bottom w:val="single" w:sz="12" w:space="1" w:color="F5B33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ptos" w:hAnsi="Aptos"/>
      <w:color w:val="230B1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Papel timbrado — Soberanos Ideais 2283</dc:title>
  <dc:subject>Modelo institucional editável</dc:subject>
  <dc:creator>A.R.L.S. SOBERANOS IDEAIS 2283</dc:creator>
  <cp:keywords>Soberanos Ideais, papelaria, modelo institucional, Manaus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