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91" w:rsidRDefault="00DA3691" w:rsidP="00DA3691">
      <w:pPr>
        <w:pStyle w:val="Web"/>
        <w:spacing w:before="0" w:beforeAutospacing="0" w:after="0" w:afterAutospacing="0"/>
        <w:rPr>
          <w:sz w:val="20"/>
          <w:szCs w:val="20"/>
        </w:rPr>
      </w:pPr>
      <w:r>
        <w:rPr>
          <w:rFonts w:ascii="ＭＳ ゴシック" w:eastAsia="ＭＳ ゴシック" w:hAnsi="ＭＳ ゴシック" w:hint="eastAsia"/>
          <w:sz w:val="20"/>
          <w:szCs w:val="20"/>
        </w:rPr>
        <w:t>先週の木曜日に、日本総研会長の寺島実郎さんの講演に参加してきたので、本日はそちらの内容について紹介をさせて頂きたいと思います。今回は「</w:t>
      </w:r>
      <w:r>
        <w:rPr>
          <w:rFonts w:ascii="Verdana" w:hAnsi="Verdana"/>
          <w:sz w:val="20"/>
          <w:szCs w:val="20"/>
        </w:rPr>
        <w:t>2019</w:t>
      </w:r>
      <w:r>
        <w:rPr>
          <w:rFonts w:ascii="ＭＳ ゴシック" w:eastAsia="ＭＳ ゴシック" w:hAnsi="ＭＳ ゴシック" w:hint="eastAsia"/>
          <w:sz w:val="20"/>
          <w:szCs w:val="20"/>
        </w:rPr>
        <w:t>年秋、政界経済と日本」と銘打って、毎年、</w:t>
      </w:r>
      <w:r>
        <w:rPr>
          <w:rFonts w:ascii="Verdana" w:hAnsi="Verdana"/>
          <w:sz w:val="20"/>
          <w:szCs w:val="20"/>
        </w:rPr>
        <w:t>SMFG</w:t>
      </w:r>
      <w:r>
        <w:rPr>
          <w:rFonts w:ascii="ＭＳ ゴシック" w:eastAsia="ＭＳ ゴシック" w:hAnsi="ＭＳ ゴシック" w:hint="eastAsia"/>
          <w:sz w:val="20"/>
          <w:szCs w:val="20"/>
        </w:rPr>
        <w:t>のグループ会社合同で開催際されているセミナーとのことでした。</w:t>
      </w:r>
    </w:p>
    <w:p w:rsidR="00DA3691" w:rsidRDefault="00DA3691" w:rsidP="00DA3691">
      <w:pPr>
        <w:pStyle w:val="Web"/>
        <w:spacing w:before="0" w:beforeAutospacing="0" w:after="0" w:afterAutospacing="0"/>
        <w:rPr>
          <w:rFonts w:hint="eastAsia"/>
        </w:rPr>
      </w:pPr>
      <w:r>
        <w:rPr>
          <w:rFonts w:hint="eastAsia"/>
        </w:rPr>
        <w:t> </w:t>
      </w:r>
    </w:p>
    <w:p w:rsidR="00DA3691" w:rsidRDefault="00DA3691" w:rsidP="00DA3691">
      <w:pPr>
        <w:pStyle w:val="Web"/>
        <w:spacing w:before="0" w:beforeAutospacing="0" w:after="0" w:afterAutospacing="0"/>
        <w:rPr>
          <w:rFonts w:hint="eastAsia"/>
          <w:sz w:val="20"/>
          <w:szCs w:val="20"/>
        </w:rPr>
      </w:pPr>
      <w:r>
        <w:rPr>
          <w:rFonts w:ascii="ＭＳ ゴシック" w:eastAsia="ＭＳ ゴシック" w:hAnsi="ＭＳ ゴシック" w:hint="eastAsia"/>
          <w:sz w:val="20"/>
          <w:szCs w:val="20"/>
        </w:rPr>
        <w:t>今回のセミナーの主な内容としては、</w:t>
      </w:r>
      <w:r>
        <w:rPr>
          <w:rFonts w:ascii="Verdana" w:hAnsi="Verdana"/>
          <w:sz w:val="20"/>
          <w:szCs w:val="20"/>
        </w:rPr>
        <w:t>2000</w:t>
      </w:r>
      <w:r>
        <w:rPr>
          <w:rFonts w:ascii="ＭＳ ゴシック" w:eastAsia="ＭＳ ゴシック" w:hAnsi="ＭＳ ゴシック" w:hint="eastAsia"/>
          <w:sz w:val="20"/>
          <w:szCs w:val="20"/>
        </w:rPr>
        <w:t>年代に入り停滞感の漂う日本ではありますが、現在の日本の世界での位置づけを正しく認識することと、現在、日本経済の置かれている状況を正しく認識することから、個人レベルでこれからの時代にどのように対応すべきなのか参加者に考えてほしいといった主旨の自己啓発セミナーといったものでした。</w:t>
      </w:r>
    </w:p>
    <w:p w:rsidR="00DA3691" w:rsidRDefault="00DA3691" w:rsidP="00DA3691">
      <w:pPr>
        <w:pStyle w:val="Web"/>
        <w:spacing w:before="0" w:beforeAutospacing="0" w:after="0" w:afterAutospacing="0"/>
        <w:rPr>
          <w:rFonts w:hint="eastAsia"/>
        </w:rPr>
      </w:pPr>
      <w:r>
        <w:rPr>
          <w:rFonts w:hint="eastAsia"/>
        </w:rPr>
        <w:t> </w:t>
      </w:r>
    </w:p>
    <w:p w:rsidR="00DA3691" w:rsidRDefault="00DA3691" w:rsidP="00DA3691">
      <w:pPr>
        <w:pStyle w:val="Web"/>
        <w:spacing w:before="0" w:beforeAutospacing="0" w:after="0" w:afterAutospacing="0"/>
        <w:rPr>
          <w:rFonts w:hint="eastAsia"/>
          <w:sz w:val="20"/>
          <w:szCs w:val="20"/>
        </w:rPr>
      </w:pPr>
      <w:r>
        <w:rPr>
          <w:rFonts w:ascii="ＭＳ ゴシック" w:eastAsia="ＭＳ ゴシック" w:hAnsi="ＭＳ ゴシック" w:hint="eastAsia"/>
          <w:sz w:val="20"/>
          <w:szCs w:val="20"/>
        </w:rPr>
        <w:t>今回のセミナーのポイントとしては、主に</w:t>
      </w:r>
      <w:r>
        <w:rPr>
          <w:rFonts w:ascii="Verdana" w:hAnsi="Verdana"/>
          <w:sz w:val="20"/>
          <w:szCs w:val="20"/>
        </w:rPr>
        <w:t>3</w:t>
      </w:r>
      <w:r>
        <w:rPr>
          <w:rFonts w:ascii="ＭＳ ゴシック" w:eastAsia="ＭＳ ゴシック" w:hAnsi="ＭＳ ゴシック" w:hint="eastAsia"/>
          <w:sz w:val="20"/>
          <w:szCs w:val="20"/>
        </w:rPr>
        <w:t>点であったと思います。</w:t>
      </w:r>
    </w:p>
    <w:p w:rsidR="00DA3691" w:rsidRDefault="00DA3691" w:rsidP="00DA3691">
      <w:pPr>
        <w:pStyle w:val="Web"/>
        <w:spacing w:before="0" w:beforeAutospacing="0" w:after="0" w:afterAutospacing="0"/>
        <w:rPr>
          <w:rFonts w:hint="eastAsia"/>
          <w:sz w:val="20"/>
          <w:szCs w:val="20"/>
        </w:rPr>
      </w:pPr>
      <w:r>
        <w:rPr>
          <w:rFonts w:ascii="Verdana" w:hAnsi="Verdana"/>
          <w:sz w:val="20"/>
          <w:szCs w:val="20"/>
        </w:rPr>
        <w:t>1</w:t>
      </w:r>
      <w:r>
        <w:rPr>
          <w:rFonts w:ascii="ＭＳ ゴシック" w:eastAsia="ＭＳ ゴシック" w:hAnsi="ＭＳ ゴシック" w:hint="eastAsia"/>
          <w:sz w:val="20"/>
          <w:szCs w:val="20"/>
        </w:rPr>
        <w:t>点目ですが、平成の３０年間に生じた世界経済のパラダイム・シフト。</w:t>
      </w:r>
    </w:p>
    <w:p w:rsidR="00DA3691" w:rsidRDefault="00DA3691" w:rsidP="00DA3691">
      <w:pPr>
        <w:pStyle w:val="Web"/>
        <w:spacing w:before="0" w:beforeAutospacing="0" w:after="0" w:afterAutospacing="0"/>
        <w:rPr>
          <w:rFonts w:hint="eastAsia"/>
          <w:sz w:val="20"/>
          <w:szCs w:val="20"/>
        </w:rPr>
      </w:pPr>
      <w:r>
        <w:rPr>
          <w:rFonts w:ascii="Verdana" w:hAnsi="Verdana"/>
          <w:sz w:val="20"/>
          <w:szCs w:val="20"/>
        </w:rPr>
        <w:t>2</w:t>
      </w:r>
      <w:r>
        <w:rPr>
          <w:rFonts w:ascii="ＭＳ ゴシック" w:eastAsia="ＭＳ ゴシック" w:hAnsi="ＭＳ ゴシック" w:hint="eastAsia"/>
          <w:sz w:val="20"/>
          <w:szCs w:val="20"/>
        </w:rPr>
        <w:t>点目は、日本の現在の状況。</w:t>
      </w:r>
    </w:p>
    <w:p w:rsidR="00DA3691" w:rsidRDefault="00DA3691" w:rsidP="00DA3691">
      <w:pPr>
        <w:pStyle w:val="Web"/>
        <w:spacing w:before="0" w:beforeAutospacing="0" w:after="0" w:afterAutospacing="0"/>
        <w:rPr>
          <w:rFonts w:hint="eastAsia"/>
          <w:sz w:val="20"/>
          <w:szCs w:val="20"/>
        </w:rPr>
      </w:pPr>
      <w:r>
        <w:rPr>
          <w:rFonts w:ascii="Verdana" w:hAnsi="Verdana"/>
          <w:sz w:val="20"/>
          <w:szCs w:val="20"/>
        </w:rPr>
        <w:t>3</w:t>
      </w:r>
      <w:r>
        <w:rPr>
          <w:rFonts w:ascii="ＭＳ ゴシック" w:eastAsia="ＭＳ ゴシック" w:hAnsi="ＭＳ ゴシック" w:hint="eastAsia"/>
          <w:sz w:val="20"/>
          <w:szCs w:val="20"/>
        </w:rPr>
        <w:t>点目は、デジタル・エコノミーの本質。</w:t>
      </w:r>
    </w:p>
    <w:p w:rsidR="00DA3691" w:rsidRDefault="00DA3691" w:rsidP="00DA3691">
      <w:pPr>
        <w:pStyle w:val="Web"/>
        <w:spacing w:before="0" w:beforeAutospacing="0" w:after="0" w:afterAutospacing="0"/>
        <w:rPr>
          <w:rFonts w:hint="eastAsia"/>
        </w:rPr>
      </w:pPr>
      <w:r>
        <w:rPr>
          <w:rFonts w:hint="eastAsia"/>
        </w:rPr>
        <w:t> </w:t>
      </w:r>
    </w:p>
    <w:p w:rsidR="00DA3691" w:rsidRDefault="00DA3691" w:rsidP="00DA3691">
      <w:pPr>
        <w:pStyle w:val="Web"/>
        <w:spacing w:before="0" w:beforeAutospacing="0" w:after="0" w:afterAutospacing="0"/>
        <w:rPr>
          <w:rFonts w:hint="eastAsia"/>
          <w:sz w:val="20"/>
          <w:szCs w:val="20"/>
        </w:rPr>
      </w:pPr>
      <w:r>
        <w:rPr>
          <w:rFonts w:ascii="Verdana" w:hAnsi="Verdana"/>
          <w:sz w:val="20"/>
          <w:szCs w:val="20"/>
        </w:rPr>
        <w:t>1</w:t>
      </w:r>
      <w:r>
        <w:rPr>
          <w:rFonts w:ascii="ＭＳ ゴシック" w:eastAsia="ＭＳ ゴシック" w:hAnsi="ＭＳ ゴシック" w:hint="eastAsia"/>
          <w:sz w:val="20"/>
          <w:szCs w:val="20"/>
        </w:rPr>
        <w:t>点目ですが、お渡しした資料の中で、世界</w:t>
      </w:r>
      <w:r>
        <w:rPr>
          <w:rFonts w:ascii="Verdana" w:hAnsi="Verdana"/>
          <w:sz w:val="20"/>
          <w:szCs w:val="20"/>
        </w:rPr>
        <w:t>GDP</w:t>
      </w:r>
      <w:r>
        <w:rPr>
          <w:rFonts w:ascii="ＭＳ ゴシック" w:eastAsia="ＭＳ ゴシック" w:hAnsi="ＭＳ ゴシック" w:hint="eastAsia"/>
          <w:sz w:val="20"/>
          <w:szCs w:val="20"/>
        </w:rPr>
        <w:t>から見た日本経済の位置づけを、この</w:t>
      </w:r>
      <w:r>
        <w:rPr>
          <w:rFonts w:ascii="Verdana" w:hAnsi="Verdana"/>
          <w:sz w:val="20"/>
          <w:szCs w:val="20"/>
        </w:rPr>
        <w:t>200</w:t>
      </w:r>
      <w:r>
        <w:rPr>
          <w:rFonts w:ascii="ＭＳ ゴシック" w:eastAsia="ＭＳ ゴシック" w:hAnsi="ＭＳ ゴシック" w:hint="eastAsia"/>
          <w:sz w:val="20"/>
          <w:szCs w:val="20"/>
        </w:rPr>
        <w:t>年間の日本の経済規模を概観することでレビューしています。</w:t>
      </w:r>
    </w:p>
    <w:p w:rsidR="00DA3691" w:rsidRDefault="00DA3691" w:rsidP="00DA3691">
      <w:pPr>
        <w:pStyle w:val="Web"/>
        <w:spacing w:before="0" w:beforeAutospacing="0" w:after="0" w:afterAutospacing="0"/>
        <w:rPr>
          <w:rFonts w:ascii="Verdana" w:hAnsi="Verdana" w:hint="eastAsia"/>
          <w:sz w:val="20"/>
          <w:szCs w:val="20"/>
        </w:rPr>
      </w:pPr>
      <w:r>
        <w:rPr>
          <w:rFonts w:ascii="Verdana" w:hAnsi="Verdana"/>
          <w:sz w:val="20"/>
          <w:szCs w:val="20"/>
        </w:rPr>
        <w:t> </w:t>
      </w:r>
    </w:p>
    <w:p w:rsidR="00DA3691" w:rsidRDefault="00DA3691" w:rsidP="00DA3691">
      <w:pPr>
        <w:pStyle w:val="Web"/>
        <w:spacing w:before="0" w:beforeAutospacing="0" w:after="0" w:afterAutospacing="0"/>
        <w:rPr>
          <w:sz w:val="20"/>
          <w:szCs w:val="20"/>
        </w:rPr>
      </w:pPr>
      <w:r>
        <w:rPr>
          <w:rFonts w:ascii="ＭＳ ゴシック" w:eastAsia="ＭＳ ゴシック" w:hAnsi="ＭＳ ゴシック" w:hint="eastAsia"/>
          <w:sz w:val="20"/>
          <w:szCs w:val="20"/>
        </w:rPr>
        <w:t>江戸時代から現在に至る日本の</w:t>
      </w:r>
      <w:r>
        <w:rPr>
          <w:rFonts w:ascii="Verdana" w:hAnsi="Verdana"/>
          <w:sz w:val="20"/>
          <w:szCs w:val="20"/>
        </w:rPr>
        <w:t>GDP</w:t>
      </w:r>
      <w:r>
        <w:rPr>
          <w:rFonts w:ascii="ＭＳ ゴシック" w:eastAsia="ＭＳ ゴシック" w:hAnsi="ＭＳ ゴシック" w:hint="eastAsia"/>
          <w:sz w:val="20"/>
          <w:szCs w:val="20"/>
        </w:rPr>
        <w:t>シェアの変遷をレビューすると、江戸時代から戦後にかけて、日本の世界経済に占める</w:t>
      </w:r>
      <w:r>
        <w:rPr>
          <w:rFonts w:ascii="Verdana" w:hAnsi="Verdana"/>
          <w:sz w:val="20"/>
          <w:szCs w:val="20"/>
        </w:rPr>
        <w:t>GDP</w:t>
      </w:r>
      <w:r>
        <w:rPr>
          <w:rFonts w:ascii="ＭＳ ゴシック" w:eastAsia="ＭＳ ゴシック" w:hAnsi="ＭＳ ゴシック" w:hint="eastAsia"/>
          <w:sz w:val="20"/>
          <w:szCs w:val="20"/>
        </w:rPr>
        <w:t>のシェアはどれくらいだったと思いますか。？？</w:t>
      </w:r>
    </w:p>
    <w:p w:rsidR="00DA3691" w:rsidRDefault="00DA3691" w:rsidP="00DA3691">
      <w:pPr>
        <w:pStyle w:val="Web"/>
        <w:spacing w:before="0" w:beforeAutospacing="0" w:after="0" w:afterAutospacing="0"/>
        <w:rPr>
          <w:rFonts w:hint="eastAsia"/>
          <w:sz w:val="20"/>
          <w:szCs w:val="20"/>
        </w:rPr>
      </w:pPr>
      <w:r>
        <w:rPr>
          <w:rFonts w:ascii="ＭＳ ゴシック" w:eastAsia="ＭＳ ゴシック" w:hAnsi="ＭＳ ゴシック" w:hint="eastAsia"/>
          <w:sz w:val="20"/>
          <w:szCs w:val="20"/>
        </w:rPr>
        <w:t>大体</w:t>
      </w:r>
      <w:r>
        <w:rPr>
          <w:rFonts w:ascii="Verdana" w:hAnsi="Verdana"/>
          <w:sz w:val="20"/>
          <w:szCs w:val="20"/>
        </w:rPr>
        <w:t>3</w:t>
      </w:r>
      <w:r>
        <w:rPr>
          <w:rFonts w:ascii="ＭＳ ゴシック" w:eastAsia="ＭＳ ゴシック" w:hAnsi="ＭＳ ゴシック" w:hint="eastAsia"/>
          <w:sz w:val="20"/>
          <w:szCs w:val="20"/>
        </w:rPr>
        <w:t>％くらいです。</w:t>
      </w:r>
    </w:p>
    <w:p w:rsidR="00DA3691" w:rsidRDefault="00DA3691" w:rsidP="00DA3691">
      <w:pPr>
        <w:pStyle w:val="Web"/>
        <w:spacing w:before="0" w:beforeAutospacing="0" w:after="0" w:afterAutospacing="0"/>
        <w:rPr>
          <w:rFonts w:ascii="Verdana" w:hAnsi="Verdana" w:hint="eastAsia"/>
          <w:sz w:val="20"/>
          <w:szCs w:val="20"/>
        </w:rPr>
      </w:pPr>
      <w:r>
        <w:rPr>
          <w:rFonts w:ascii="Verdana" w:hAnsi="Verdana"/>
          <w:sz w:val="20"/>
          <w:szCs w:val="20"/>
        </w:rPr>
        <w:t> </w:t>
      </w:r>
    </w:p>
    <w:p w:rsidR="00DA3691" w:rsidRDefault="00DA3691" w:rsidP="00DA3691">
      <w:pPr>
        <w:pStyle w:val="Web"/>
        <w:spacing w:before="0" w:beforeAutospacing="0" w:after="0" w:afterAutospacing="0"/>
        <w:rPr>
          <w:sz w:val="20"/>
          <w:szCs w:val="20"/>
        </w:rPr>
      </w:pPr>
      <w:r>
        <w:rPr>
          <w:rFonts w:ascii="ＭＳ ゴシック" w:eastAsia="ＭＳ ゴシック" w:hAnsi="ＭＳ ゴシック" w:hint="eastAsia"/>
          <w:sz w:val="20"/>
          <w:szCs w:val="20"/>
        </w:rPr>
        <w:t>明治維新とかですごくシェアが上がったイメージが、日本人にはあると思うのですが。世界的にはそれほどの成長でもなかったというところでしょうか。そのころの動態の特徴としては、主に西欧やロシア、米国の成長とそれまで世界経済の</w:t>
      </w:r>
      <w:r>
        <w:rPr>
          <w:rFonts w:ascii="Verdana" w:hAnsi="Verdana"/>
          <w:sz w:val="20"/>
          <w:szCs w:val="20"/>
        </w:rPr>
        <w:t>50</w:t>
      </w:r>
      <w:r>
        <w:rPr>
          <w:rFonts w:ascii="ＭＳ ゴシック" w:eastAsia="ＭＳ ゴシック" w:hAnsi="ＭＳ ゴシック" w:hint="eastAsia"/>
          <w:sz w:val="20"/>
          <w:szCs w:val="20"/>
        </w:rPr>
        <w:t>％超のシェアを占めていたアジアの急激な衰退で特徴づけられるかと思います。</w:t>
      </w:r>
    </w:p>
    <w:p w:rsidR="00DA3691" w:rsidRDefault="00DA3691" w:rsidP="00DA3691">
      <w:pPr>
        <w:pStyle w:val="Web"/>
        <w:spacing w:before="0" w:beforeAutospacing="0" w:after="0" w:afterAutospacing="0"/>
        <w:rPr>
          <w:rFonts w:hint="eastAsia"/>
          <w:sz w:val="20"/>
          <w:szCs w:val="20"/>
        </w:rPr>
      </w:pPr>
      <w:r>
        <w:rPr>
          <w:rFonts w:ascii="ＭＳ ゴシック" w:eastAsia="ＭＳ ゴシック" w:hAnsi="ＭＳ ゴシック" w:hint="eastAsia"/>
          <w:sz w:val="20"/>
          <w:szCs w:val="20"/>
        </w:rPr>
        <w:t>戦後から、</w:t>
      </w:r>
      <w:r>
        <w:rPr>
          <w:rFonts w:ascii="Verdana" w:hAnsi="Verdana"/>
          <w:sz w:val="20"/>
          <w:szCs w:val="20"/>
        </w:rPr>
        <w:t>1988</w:t>
      </w:r>
      <w:r>
        <w:rPr>
          <w:rFonts w:ascii="ＭＳ ゴシック" w:eastAsia="ＭＳ ゴシック" w:hAnsi="ＭＳ ゴシック" w:hint="eastAsia"/>
          <w:sz w:val="20"/>
          <w:szCs w:val="20"/>
        </w:rPr>
        <w:t>年バブル期にかけて高度成長を遂げる中で、日本のシェアは</w:t>
      </w:r>
      <w:r>
        <w:rPr>
          <w:rFonts w:ascii="Verdana" w:hAnsi="Verdana"/>
          <w:sz w:val="20"/>
          <w:szCs w:val="20"/>
        </w:rPr>
        <w:t>16</w:t>
      </w:r>
      <w:r>
        <w:rPr>
          <w:rFonts w:ascii="ＭＳ ゴシック" w:eastAsia="ＭＳ ゴシック" w:hAnsi="ＭＳ ゴシック" w:hint="eastAsia"/>
          <w:sz w:val="20"/>
          <w:szCs w:val="20"/>
        </w:rPr>
        <w:t>％程度まで広がります。このころがエズラ・ボーゲルの「</w:t>
      </w:r>
      <w:r>
        <w:rPr>
          <w:rFonts w:ascii="Verdana" w:hAnsi="Verdana"/>
          <w:sz w:val="20"/>
          <w:szCs w:val="20"/>
        </w:rPr>
        <w:t>Japan As No1</w:t>
      </w:r>
      <w:r>
        <w:rPr>
          <w:rFonts w:ascii="ＭＳ ゴシック" w:eastAsia="ＭＳ ゴシック" w:hAnsi="ＭＳ ゴシック" w:hint="eastAsia"/>
          <w:sz w:val="20"/>
          <w:szCs w:val="20"/>
        </w:rPr>
        <w:t>」といったものが出るように、日本の絶頂期だったのかもしれません。それから平成の</w:t>
      </w:r>
      <w:r>
        <w:rPr>
          <w:rFonts w:ascii="Verdana" w:hAnsi="Verdana"/>
          <w:sz w:val="20"/>
          <w:szCs w:val="20"/>
        </w:rPr>
        <w:t>30</w:t>
      </w:r>
      <w:r>
        <w:rPr>
          <w:rFonts w:ascii="ＭＳ ゴシック" w:eastAsia="ＭＳ ゴシック" w:hAnsi="ＭＳ ゴシック" w:hint="eastAsia"/>
          <w:sz w:val="20"/>
          <w:szCs w:val="20"/>
        </w:rPr>
        <w:t>年間で日本の</w:t>
      </w:r>
      <w:r>
        <w:rPr>
          <w:rFonts w:ascii="Verdana" w:hAnsi="Verdana"/>
          <w:sz w:val="20"/>
          <w:szCs w:val="20"/>
        </w:rPr>
        <w:t>GDP</w:t>
      </w:r>
      <w:r>
        <w:rPr>
          <w:rFonts w:ascii="ＭＳ ゴシック" w:eastAsia="ＭＳ ゴシック" w:hAnsi="ＭＳ ゴシック" w:hint="eastAsia"/>
          <w:sz w:val="20"/>
          <w:szCs w:val="20"/>
        </w:rPr>
        <w:t>は、現在、世界経済の</w:t>
      </w:r>
      <w:r>
        <w:rPr>
          <w:rFonts w:ascii="Verdana" w:hAnsi="Verdana"/>
          <w:sz w:val="20"/>
          <w:szCs w:val="20"/>
        </w:rPr>
        <w:t>6</w:t>
      </w:r>
      <w:r>
        <w:rPr>
          <w:rFonts w:ascii="ＭＳ ゴシック" w:eastAsia="ＭＳ ゴシック" w:hAnsi="ＭＳ ゴシック" w:hint="eastAsia"/>
          <w:sz w:val="20"/>
          <w:szCs w:val="20"/>
        </w:rPr>
        <w:t>％程度となっているという事実が資料から見て取れると思います。この間に</w:t>
      </w:r>
      <w:r>
        <w:rPr>
          <w:rFonts w:ascii="Verdana" w:hAnsi="Verdana"/>
          <w:sz w:val="20"/>
          <w:szCs w:val="20"/>
        </w:rPr>
        <w:t>6</w:t>
      </w:r>
      <w:r>
        <w:rPr>
          <w:rFonts w:ascii="ＭＳ ゴシック" w:eastAsia="ＭＳ ゴシック" w:hAnsi="ＭＳ ゴシック" w:hint="eastAsia"/>
          <w:sz w:val="20"/>
          <w:szCs w:val="20"/>
        </w:rPr>
        <w:t>％にまで縮小したアジア経済は</w:t>
      </w:r>
      <w:r>
        <w:rPr>
          <w:rFonts w:ascii="Verdana" w:hAnsi="Verdana"/>
          <w:sz w:val="20"/>
          <w:szCs w:val="20"/>
        </w:rPr>
        <w:t>23</w:t>
      </w:r>
      <w:r>
        <w:rPr>
          <w:rFonts w:ascii="ＭＳ ゴシック" w:eastAsia="ＭＳ ゴシック" w:hAnsi="ＭＳ ゴシック" w:hint="eastAsia"/>
          <w:sz w:val="20"/>
          <w:szCs w:val="20"/>
        </w:rPr>
        <w:t>％にまでシェアを伸ばしています。このような世界的な経済動態を「パラダイムシフト」として紹介していました。事実ですが、あまり認知が進んでいない事実として、私たちが正しく認識をしなければならない一点目がこちらになります。</w:t>
      </w:r>
    </w:p>
    <w:p w:rsidR="00DA3691" w:rsidRDefault="00DA3691" w:rsidP="00DA3691">
      <w:pPr>
        <w:pStyle w:val="Web"/>
        <w:spacing w:before="0" w:beforeAutospacing="0" w:after="0" w:afterAutospacing="0"/>
        <w:rPr>
          <w:rFonts w:hint="eastAsia"/>
        </w:rPr>
      </w:pPr>
      <w:r>
        <w:rPr>
          <w:rFonts w:hint="eastAsia"/>
        </w:rPr>
        <w:t> </w:t>
      </w:r>
    </w:p>
    <w:p w:rsidR="00DA3691" w:rsidRDefault="00DA3691" w:rsidP="00DA3691">
      <w:pPr>
        <w:pStyle w:val="Web"/>
        <w:spacing w:before="0" w:beforeAutospacing="0" w:after="0" w:afterAutospacing="0"/>
        <w:rPr>
          <w:rFonts w:hint="eastAsia"/>
          <w:sz w:val="20"/>
          <w:szCs w:val="20"/>
        </w:rPr>
      </w:pPr>
      <w:r>
        <w:rPr>
          <w:rFonts w:ascii="Verdana" w:hAnsi="Verdana"/>
          <w:sz w:val="20"/>
          <w:szCs w:val="20"/>
        </w:rPr>
        <w:t>2</w:t>
      </w:r>
      <w:r>
        <w:rPr>
          <w:rFonts w:ascii="ＭＳ ゴシック" w:eastAsia="ＭＳ ゴシック" w:hAnsi="ＭＳ ゴシック" w:hint="eastAsia"/>
          <w:sz w:val="20"/>
          <w:szCs w:val="20"/>
        </w:rPr>
        <w:t>点目ですが、日本の現状の紹介として、家計の可処分所得や支出消費構造の変化を見ながら、停滞している日本自体の状況変化を概観しています。</w:t>
      </w:r>
    </w:p>
    <w:p w:rsidR="00DA3691" w:rsidRDefault="00DA3691" w:rsidP="00DA3691">
      <w:pPr>
        <w:pStyle w:val="Web"/>
        <w:spacing w:before="0" w:beforeAutospacing="0" w:after="0" w:afterAutospacing="0"/>
        <w:rPr>
          <w:rFonts w:hint="eastAsia"/>
          <w:sz w:val="20"/>
          <w:szCs w:val="20"/>
        </w:rPr>
      </w:pPr>
      <w:r>
        <w:rPr>
          <w:rFonts w:ascii="ＭＳ ゴシック" w:eastAsia="ＭＳ ゴシック" w:hAnsi="ＭＳ ゴシック" w:hint="eastAsia"/>
          <w:sz w:val="20"/>
          <w:szCs w:val="20"/>
        </w:rPr>
        <w:lastRenderedPageBreak/>
        <w:t>この平成に入ってからの家計の可処分所得の特徴としては、</w:t>
      </w:r>
      <w:r>
        <w:rPr>
          <w:rFonts w:ascii="Verdana" w:hAnsi="Verdana"/>
          <w:sz w:val="20"/>
          <w:szCs w:val="20"/>
        </w:rPr>
        <w:t>97</w:t>
      </w:r>
      <w:r>
        <w:rPr>
          <w:rFonts w:ascii="ＭＳ ゴシック" w:eastAsia="ＭＳ ゴシック" w:hAnsi="ＭＳ ゴシック" w:hint="eastAsia"/>
          <w:sz w:val="20"/>
          <w:szCs w:val="20"/>
        </w:rPr>
        <w:t>年あたりで</w:t>
      </w:r>
      <w:r>
        <w:rPr>
          <w:rFonts w:ascii="Verdana" w:hAnsi="Verdana"/>
          <w:sz w:val="20"/>
          <w:szCs w:val="20"/>
        </w:rPr>
        <w:t>49</w:t>
      </w:r>
      <w:r>
        <w:rPr>
          <w:rFonts w:ascii="ＭＳ ゴシック" w:eastAsia="ＭＳ ゴシック" w:hAnsi="ＭＳ ゴシック" w:hint="eastAsia"/>
          <w:sz w:val="20"/>
          <w:szCs w:val="20"/>
        </w:rPr>
        <w:t>万円まで伸びた可処分所得は、一時</w:t>
      </w:r>
      <w:r>
        <w:rPr>
          <w:rFonts w:ascii="Verdana" w:hAnsi="Verdana"/>
          <w:sz w:val="20"/>
          <w:szCs w:val="20"/>
        </w:rPr>
        <w:t>42</w:t>
      </w:r>
      <w:r>
        <w:rPr>
          <w:rFonts w:ascii="ＭＳ ゴシック" w:eastAsia="ＭＳ ゴシック" w:hAnsi="ＭＳ ゴシック" w:hint="eastAsia"/>
          <w:sz w:val="20"/>
          <w:szCs w:val="20"/>
        </w:rPr>
        <w:t>万円と大きく落ちたのち、</w:t>
      </w:r>
      <w:r>
        <w:rPr>
          <w:rFonts w:ascii="Verdana" w:hAnsi="Verdana"/>
          <w:sz w:val="20"/>
          <w:szCs w:val="20"/>
        </w:rPr>
        <w:t>45</w:t>
      </w:r>
      <w:r>
        <w:rPr>
          <w:rFonts w:ascii="ＭＳ ゴシック" w:eastAsia="ＭＳ ゴシック" w:hAnsi="ＭＳ ゴシック" w:hint="eastAsia"/>
          <w:sz w:val="20"/>
          <w:szCs w:val="20"/>
        </w:rPr>
        <w:t>万円程度で減少したままであるという点で停滞と私たちが感じるよりも「傷んだまま」といった方が正しいという点です。</w:t>
      </w:r>
    </w:p>
    <w:p w:rsidR="00DA3691" w:rsidRDefault="00DA3691" w:rsidP="00DA3691">
      <w:pPr>
        <w:pStyle w:val="Web"/>
        <w:spacing w:before="0" w:beforeAutospacing="0" w:after="0" w:afterAutospacing="0"/>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続いて消費構造の変化ですが、下段で大きな分野別の消費支出の増減項目が挙げられていますが、衣食住といった中で、衣料や住居への支出の減少している一方で、食べるといった点では、食べないと人間生きられないのでその辺での減少はあまりないということが見て取れますが、衣料関連の業界の凋落に合わせてユニクロのような企業の台頭がこの背景で生じているのも興味深い点として紹介されていました。また、大きな増加項目としては光熱・通信関連で大幅な増加がみられますが、こちらは携帯電話を始めとした支出先の変動が見て取れると思います。</w:t>
      </w:r>
    </w:p>
    <w:p w:rsidR="00DA3691" w:rsidRDefault="00DA3691" w:rsidP="00DA3691">
      <w:pPr>
        <w:pStyle w:val="Web"/>
        <w:spacing w:before="0" w:beforeAutospacing="0" w:after="0" w:afterAutospacing="0"/>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上段の消費支出の構成の中でも、通信費が最大の増加項目として挙げられているように、アップルの台頭を始めとするデジタル革命を背景として、このような点が家計の消費の端的に表れていることが示されています。</w:t>
      </w:r>
    </w:p>
    <w:p w:rsidR="00DA3691" w:rsidRDefault="00DA3691" w:rsidP="00DA3691">
      <w:pPr>
        <w:pStyle w:val="Web"/>
        <w:spacing w:before="0" w:beforeAutospacing="0" w:after="0" w:afterAutospacing="0"/>
        <w:rPr>
          <w:rFonts w:hint="eastAsia"/>
        </w:rPr>
      </w:pPr>
      <w:r>
        <w:rPr>
          <w:rFonts w:hint="eastAsia"/>
        </w:rPr>
        <w:t> </w:t>
      </w:r>
    </w:p>
    <w:p w:rsidR="00DA3691" w:rsidRDefault="00DA3691" w:rsidP="00DA3691">
      <w:pPr>
        <w:pStyle w:val="Web"/>
        <w:spacing w:before="0" w:beforeAutospacing="0" w:after="0" w:afterAutospacing="0"/>
        <w:rPr>
          <w:rFonts w:hint="eastAsia"/>
          <w:sz w:val="20"/>
          <w:szCs w:val="20"/>
        </w:rPr>
      </w:pPr>
      <w:r>
        <w:rPr>
          <w:rFonts w:ascii="Verdana" w:hAnsi="Verdana"/>
          <w:sz w:val="20"/>
          <w:szCs w:val="20"/>
        </w:rPr>
        <w:t>3</w:t>
      </w:r>
      <w:r>
        <w:rPr>
          <w:rFonts w:ascii="ＭＳ ゴシック" w:eastAsia="ＭＳ ゴシック" w:hAnsi="ＭＳ ゴシック" w:hint="eastAsia"/>
          <w:sz w:val="20"/>
          <w:szCs w:val="20"/>
        </w:rPr>
        <w:t>点目ですが、平成に入ってからの消費動向からも見て取れるように、その背景にはデジタル・エコノミーの進展があったというものです。こちらの資料も</w:t>
      </w:r>
      <w:r>
        <w:rPr>
          <w:rFonts w:ascii="Verdana" w:hAnsi="Verdana"/>
          <w:sz w:val="20"/>
          <w:szCs w:val="20"/>
        </w:rPr>
        <w:t>GAFA</w:t>
      </w:r>
      <w:r>
        <w:rPr>
          <w:rFonts w:ascii="ＭＳ ゴシック" w:eastAsia="ＭＳ ゴシック" w:hAnsi="ＭＳ ゴシック" w:hint="eastAsia"/>
          <w:sz w:val="20"/>
          <w:szCs w:val="20"/>
        </w:rPr>
        <w:t>とマイクロソフト、米系の</w:t>
      </w:r>
      <w:r>
        <w:rPr>
          <w:rFonts w:ascii="Verdana" w:hAnsi="Verdana"/>
          <w:sz w:val="20"/>
          <w:szCs w:val="20"/>
        </w:rPr>
        <w:t>IT</w:t>
      </w:r>
      <w:r>
        <w:rPr>
          <w:rFonts w:ascii="ＭＳ ゴシック" w:eastAsia="ＭＳ ゴシック" w:hAnsi="ＭＳ ゴシック" w:hint="eastAsia"/>
          <w:sz w:val="20"/>
          <w:szCs w:val="20"/>
        </w:rPr>
        <w:t>企業と中国系の</w:t>
      </w:r>
      <w:r>
        <w:rPr>
          <w:rFonts w:ascii="Verdana" w:hAnsi="Verdana"/>
          <w:sz w:val="20"/>
          <w:szCs w:val="20"/>
        </w:rPr>
        <w:t>BAT</w:t>
      </w:r>
      <w:r>
        <w:rPr>
          <w:rFonts w:ascii="ＭＳ ゴシック" w:eastAsia="ＭＳ ゴシック" w:hAnsi="ＭＳ ゴシック" w:hint="eastAsia"/>
          <w:sz w:val="20"/>
          <w:szCs w:val="20"/>
        </w:rPr>
        <w:t>の時価総額と日本の主要企業の時価総額が比較されていますが、規模の点で圧倒的な差が生じているということが見て取れます。トヨタであっても</w:t>
      </w:r>
      <w:r>
        <w:rPr>
          <w:rFonts w:ascii="Verdana" w:hAnsi="Verdana"/>
          <w:sz w:val="20"/>
          <w:szCs w:val="20"/>
        </w:rPr>
        <w:t>GAGA+M</w:t>
      </w:r>
      <w:r>
        <w:rPr>
          <w:rFonts w:ascii="ＭＳ ゴシック" w:eastAsia="ＭＳ ゴシック" w:hAnsi="ＭＳ ゴシック" w:hint="eastAsia"/>
          <w:sz w:val="20"/>
          <w:szCs w:val="20"/>
        </w:rPr>
        <w:t>で</w:t>
      </w:r>
      <w:r>
        <w:rPr>
          <w:rFonts w:ascii="Verdana" w:hAnsi="Verdana"/>
          <w:sz w:val="20"/>
          <w:szCs w:val="20"/>
        </w:rPr>
        <w:t>20</w:t>
      </w:r>
      <w:r>
        <w:rPr>
          <w:rFonts w:ascii="ＭＳ ゴシック" w:eastAsia="ＭＳ ゴシック" w:hAnsi="ＭＳ ゴシック" w:hint="eastAsia"/>
          <w:sz w:val="20"/>
          <w:szCs w:val="20"/>
        </w:rPr>
        <w:t>倍、</w:t>
      </w:r>
      <w:r>
        <w:rPr>
          <w:rFonts w:ascii="Verdana" w:hAnsi="Verdana"/>
          <w:sz w:val="20"/>
          <w:szCs w:val="20"/>
        </w:rPr>
        <w:t>BAT</w:t>
      </w:r>
      <w:r>
        <w:rPr>
          <w:rFonts w:ascii="ＭＳ ゴシック" w:eastAsia="ＭＳ ゴシック" w:hAnsi="ＭＳ ゴシック" w:hint="eastAsia"/>
          <w:sz w:val="20"/>
          <w:szCs w:val="20"/>
        </w:rPr>
        <w:t>で</w:t>
      </w:r>
      <w:r>
        <w:rPr>
          <w:rFonts w:ascii="Verdana" w:hAnsi="Verdana"/>
          <w:sz w:val="20"/>
          <w:szCs w:val="20"/>
        </w:rPr>
        <w:t>5</w:t>
      </w:r>
      <w:r>
        <w:rPr>
          <w:rFonts w:ascii="ＭＳ ゴシック" w:eastAsia="ＭＳ ゴシック" w:hAnsi="ＭＳ ゴシック" w:hint="eastAsia"/>
          <w:sz w:val="20"/>
          <w:szCs w:val="20"/>
        </w:rPr>
        <w:t>倍も時価総額で差を付けられている状況です。この差異が生じた背景として、アップルやフェイスブックのようなインターネットをベースとして</w:t>
      </w:r>
      <w:r>
        <w:rPr>
          <w:rFonts w:ascii="Verdana" w:hAnsi="Verdana"/>
          <w:sz w:val="20"/>
          <w:szCs w:val="20"/>
        </w:rPr>
        <w:t>IT</w:t>
      </w:r>
      <w:r>
        <w:rPr>
          <w:rFonts w:ascii="ＭＳ ゴシック" w:eastAsia="ＭＳ ゴシック" w:hAnsi="ＭＳ ゴシック" w:hint="eastAsia"/>
          <w:sz w:val="20"/>
          <w:szCs w:val="20"/>
        </w:rPr>
        <w:t>プラットフォーマーを排出できなかった日本経済の構造的な問題が挙げられていました。ここでも触れられていますが、「第</w:t>
      </w:r>
      <w:r>
        <w:rPr>
          <w:rFonts w:ascii="Verdana" w:hAnsi="Verdana"/>
          <w:sz w:val="20"/>
          <w:szCs w:val="20"/>
        </w:rPr>
        <w:t>4</w:t>
      </w:r>
      <w:r>
        <w:rPr>
          <w:rFonts w:ascii="ＭＳ ゴシック" w:eastAsia="ＭＳ ゴシック" w:hAnsi="ＭＳ ゴシック" w:hint="eastAsia"/>
          <w:sz w:val="20"/>
          <w:szCs w:val="20"/>
        </w:rPr>
        <w:t>次産業革命」として「データリズム」の時代の到来に対応することができていない現状について、概観できるかと思います。</w:t>
      </w:r>
    </w:p>
    <w:p w:rsidR="00DA3691" w:rsidRDefault="00DA3691" w:rsidP="00DA3691">
      <w:pPr>
        <w:pStyle w:val="Web"/>
        <w:spacing w:before="0" w:beforeAutospacing="0" w:after="0" w:afterAutospacing="0"/>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戦後から高度成長期にかけてモノづくりを磨くことで世界で冠たるたる地位を一時築けたとはいえ得るのでしょうが、デジタル革命には乗り折れた今となっては、その地位から凋落した日本の現状が見て取れます。</w:t>
      </w:r>
    </w:p>
    <w:p w:rsidR="00DA3691" w:rsidRDefault="00DA3691" w:rsidP="00DA3691">
      <w:pPr>
        <w:pStyle w:val="Web"/>
        <w:spacing w:before="0" w:beforeAutospacing="0" w:after="0" w:afterAutospacing="0"/>
        <w:rPr>
          <w:rFonts w:hint="eastAsia"/>
        </w:rPr>
      </w:pPr>
      <w:r>
        <w:rPr>
          <w:rFonts w:hint="eastAsia"/>
        </w:rPr>
        <w:t> </w:t>
      </w:r>
    </w:p>
    <w:p w:rsidR="00DA3691" w:rsidRDefault="00DA3691" w:rsidP="00DA3691">
      <w:pPr>
        <w:pStyle w:val="Web"/>
        <w:spacing w:before="0" w:beforeAutospacing="0" w:after="0" w:afterAutospacing="0"/>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このような現状からどのような処方箋が考えられるかといったことが、今後どのような対応をする必要が有るのかといった観点から重要なのかといった点が関心となりますが、そのような観点からは、人材の育成にどのように取り組むかといった点やそのための制度作りをしっかりしていくことが大事なのだということを参加者に伝えたいというところがこのセミナーの主な目的であった気がします。</w:t>
      </w:r>
    </w:p>
    <w:p w:rsidR="00DA3691" w:rsidRDefault="00DA3691" w:rsidP="00DA3691">
      <w:pPr>
        <w:pStyle w:val="Web"/>
        <w:spacing w:before="0" w:beforeAutospacing="0" w:after="0" w:afterAutospacing="0"/>
        <w:rPr>
          <w:rFonts w:hint="eastAsia"/>
          <w:sz w:val="20"/>
          <w:szCs w:val="20"/>
        </w:rPr>
      </w:pPr>
      <w:r>
        <w:rPr>
          <w:rFonts w:ascii="ＭＳ ゴシック" w:eastAsia="ＭＳ ゴシック" w:hAnsi="ＭＳ ゴシック" w:hint="eastAsia"/>
          <w:sz w:val="20"/>
          <w:szCs w:val="20"/>
        </w:rPr>
        <w:t>この平成の</w:t>
      </w:r>
      <w:r>
        <w:rPr>
          <w:rFonts w:ascii="Verdana" w:hAnsi="Verdana"/>
          <w:sz w:val="20"/>
          <w:szCs w:val="20"/>
        </w:rPr>
        <w:t>30</w:t>
      </w:r>
      <w:r>
        <w:rPr>
          <w:rFonts w:ascii="ＭＳ ゴシック" w:eastAsia="ＭＳ ゴシック" w:hAnsi="ＭＳ ゴシック" w:hint="eastAsia"/>
          <w:sz w:val="20"/>
          <w:szCs w:val="20"/>
        </w:rPr>
        <w:t>年間での日本の停滞感と凋落は、次の時代の競争力源泉をとらえた人材育成ができていなかったことが問題意識の一環としてあって、技術オリンピックでの日本の順位の低下やアジア諸国との大学の単位互換制度の取り組み等についても紹介していたので、じゃどの分野でっといった狙い撃ちでできる話ではなくて、よく科学の世界で基礎研究の大事さについて語られることがあるように、幅広い分野で基礎を軽視することなく人材育成に力を入れていく必要性の</w:t>
      </w:r>
      <w:r>
        <w:rPr>
          <w:rFonts w:ascii="ＭＳ ゴシック" w:eastAsia="ＭＳ ゴシック" w:hAnsi="ＭＳ ゴシック" w:hint="eastAsia"/>
          <w:sz w:val="20"/>
          <w:szCs w:val="20"/>
        </w:rPr>
        <w:lastRenderedPageBreak/>
        <w:t>重要性やこれから台頭するアジア諸国とも幅広いネットワークを築くことの重要性を伝えたかったのだと感じられました。</w:t>
      </w:r>
    </w:p>
    <w:p w:rsidR="00D143E2" w:rsidRPr="00DA3691" w:rsidRDefault="00D143E2">
      <w:bookmarkStart w:id="0" w:name="_GoBack"/>
      <w:bookmarkEnd w:id="0"/>
    </w:p>
    <w:sectPr w:rsidR="00D143E2" w:rsidRPr="00DA36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D5"/>
    <w:rsid w:val="00D143E2"/>
    <w:rsid w:val="00DA3691"/>
    <w:rsid w:val="00DA3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A369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A369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3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2100</Characters>
  <Application>Microsoft Office Word</Application>
  <DocSecurity>0</DocSecurity>
  <Lines>17</Lines>
  <Paragraphs>4</Paragraphs>
  <ScaleCrop>false</ScaleCrop>
  <Company>Microsoft</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HAMANO</dc:creator>
  <cp:keywords/>
  <dc:description/>
  <cp:lastModifiedBy>Hiroshi HAMANO</cp:lastModifiedBy>
  <cp:revision>2</cp:revision>
  <dcterms:created xsi:type="dcterms:W3CDTF">2019-09-15T08:51:00Z</dcterms:created>
  <dcterms:modified xsi:type="dcterms:W3CDTF">2019-09-15T08:51:00Z</dcterms:modified>
</cp:coreProperties>
</file>