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684657" w14:textId="77777777" w:rsidR="005D67E7" w:rsidRDefault="00F1430B">
      <w:pPr>
        <w:spacing w:after="400" w:line="360" w:lineRule="auto"/>
        <w:jc w:val="center"/>
      </w:pPr>
      <w:r>
        <w:rPr>
          <w:rFonts w:eastAsia="바탕"/>
          <w:b/>
          <w:bCs/>
          <w:sz w:val="32"/>
          <w:szCs w:val="32"/>
        </w:rPr>
        <w:t>대출참여수수료약정서</w:t>
      </w:r>
    </w:p>
    <w:p w14:paraId="2C5F44A2" w14:textId="1D0A2054" w:rsidR="005D67E7" w:rsidRDefault="00F1430B">
      <w:pPr>
        <w:spacing w:after="160" w:line="360" w:lineRule="auto"/>
        <w:jc w:val="both"/>
      </w:pPr>
      <w:r>
        <w:rPr>
          <w:rFonts w:eastAsia="바탕"/>
          <w:sz w:val="22"/>
          <w:szCs w:val="22"/>
        </w:rPr>
        <w:t>본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대출참여수수료약정</w:t>
      </w:r>
      <w:r>
        <w:rPr>
          <w:rFonts w:eastAsia="바탕"/>
          <w:sz w:val="22"/>
          <w:szCs w:val="22"/>
        </w:rPr>
        <w:t>(</w:t>
      </w:r>
      <w:r>
        <w:rPr>
          <w:rFonts w:eastAsia="바탕"/>
          <w:sz w:val="22"/>
          <w:szCs w:val="22"/>
        </w:rPr>
        <w:t>이하</w:t>
      </w:r>
      <w:r>
        <w:rPr>
          <w:rFonts w:eastAsia="바탕"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“</w:t>
      </w:r>
      <w:r>
        <w:rPr>
          <w:rFonts w:eastAsia="바탕"/>
          <w:b/>
          <w:bCs/>
          <w:sz w:val="22"/>
          <w:szCs w:val="22"/>
        </w:rPr>
        <w:t>이</w:t>
      </w:r>
      <w:r>
        <w:rPr>
          <w:rFonts w:eastAsia="바탕"/>
          <w:b/>
          <w:bCs/>
          <w:sz w:val="22"/>
          <w:szCs w:val="22"/>
        </w:rPr>
        <w:t xml:space="preserve"> </w:t>
      </w:r>
      <w:r>
        <w:rPr>
          <w:rFonts w:eastAsia="바탕"/>
          <w:b/>
          <w:bCs/>
          <w:sz w:val="22"/>
          <w:szCs w:val="22"/>
        </w:rPr>
        <w:t>약정</w:t>
      </w:r>
      <w:r>
        <w:rPr>
          <w:b/>
          <w:bCs/>
          <w:sz w:val="22"/>
          <w:szCs w:val="22"/>
        </w:rPr>
        <w:t>”</w:t>
      </w:r>
      <w:r>
        <w:rPr>
          <w:rFonts w:eastAsia="바탕"/>
          <w:sz w:val="22"/>
          <w:szCs w:val="22"/>
        </w:rPr>
        <w:t>)</w:t>
      </w:r>
      <w:r>
        <w:rPr>
          <w:rFonts w:eastAsia="바탕"/>
          <w:sz w:val="22"/>
          <w:szCs w:val="22"/>
        </w:rPr>
        <w:t>은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다음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당사자들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사이에</w:t>
      </w:r>
      <w:r>
        <w:rPr>
          <w:rFonts w:eastAsia="바탕"/>
          <w:sz w:val="22"/>
          <w:szCs w:val="22"/>
        </w:rPr>
        <w:t xml:space="preserve"> 2026</w:t>
      </w:r>
      <w:r>
        <w:rPr>
          <w:rFonts w:eastAsia="바탕"/>
          <w:sz w:val="22"/>
          <w:szCs w:val="22"/>
        </w:rPr>
        <w:t>년</w:t>
      </w:r>
      <w:r>
        <w:rPr>
          <w:rFonts w:eastAsia="바탕"/>
          <w:sz w:val="22"/>
          <w:szCs w:val="22"/>
        </w:rPr>
        <w:t xml:space="preserve"> </w:t>
      </w:r>
      <w:r w:rsidR="00356310">
        <w:rPr>
          <w:rFonts w:eastAsia="바탕" w:hint="eastAsia"/>
          <w:sz w:val="22"/>
          <w:szCs w:val="22"/>
        </w:rPr>
        <w:t>10</w:t>
      </w:r>
      <w:r>
        <w:rPr>
          <w:rFonts w:eastAsia="바탕"/>
          <w:sz w:val="22"/>
          <w:szCs w:val="22"/>
        </w:rPr>
        <w:t>월</w:t>
      </w:r>
      <w:r>
        <w:rPr>
          <w:rFonts w:eastAsia="바탕"/>
          <w:sz w:val="22"/>
          <w:szCs w:val="22"/>
        </w:rPr>
        <w:t xml:space="preserve"> [</w:t>
      </w:r>
      <w:r w:rsidR="00356310">
        <w:rPr>
          <w:rFonts w:eastAsia="바탕" w:hint="eastAsia"/>
          <w:sz w:val="22"/>
          <w:szCs w:val="22"/>
        </w:rPr>
        <w:t xml:space="preserve">  </w:t>
      </w:r>
      <w:r>
        <w:rPr>
          <w:rFonts w:eastAsia="바탕"/>
          <w:sz w:val="22"/>
          <w:szCs w:val="22"/>
        </w:rPr>
        <w:t>]</w:t>
      </w:r>
      <w:r>
        <w:rPr>
          <w:rFonts w:eastAsia="바탕"/>
          <w:sz w:val="22"/>
          <w:szCs w:val="22"/>
        </w:rPr>
        <w:t>일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체결되었다</w:t>
      </w:r>
      <w:r>
        <w:rPr>
          <w:rFonts w:eastAsia="바탕"/>
          <w:sz w:val="22"/>
          <w:szCs w:val="22"/>
        </w:rPr>
        <w:t>.</w:t>
      </w:r>
    </w:p>
    <w:p w14:paraId="5DD8CA33" w14:textId="77777777" w:rsidR="005D67E7" w:rsidRDefault="00F1430B">
      <w:pPr>
        <w:spacing w:after="60" w:line="360" w:lineRule="auto"/>
        <w:jc w:val="both"/>
      </w:pPr>
      <w:r>
        <w:rPr>
          <w:rFonts w:eastAsia="바탕"/>
          <w:b/>
          <w:bCs/>
          <w:sz w:val="22"/>
          <w:szCs w:val="22"/>
        </w:rPr>
        <w:t>차주</w:t>
      </w:r>
    </w:p>
    <w:p w14:paraId="60D1EE14" w14:textId="77777777" w:rsidR="005D67E7" w:rsidRDefault="00F1430B">
      <w:pPr>
        <w:spacing w:after="60" w:line="360" w:lineRule="auto"/>
        <w:ind w:left="400"/>
        <w:jc w:val="both"/>
      </w:pPr>
      <w:r>
        <w:rPr>
          <w:rFonts w:eastAsia="바탕"/>
          <w:sz w:val="22"/>
          <w:szCs w:val="22"/>
        </w:rPr>
        <w:t>주식회사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코람코라이프로지스위탁관리부동산투자회사</w:t>
      </w:r>
    </w:p>
    <w:p w14:paraId="70A75027" w14:textId="1E201666" w:rsidR="005D67E7" w:rsidRDefault="00F1430B">
      <w:pPr>
        <w:spacing w:after="160" w:line="360" w:lineRule="auto"/>
        <w:ind w:left="400"/>
        <w:jc w:val="both"/>
      </w:pPr>
      <w:r>
        <w:rPr>
          <w:rFonts w:eastAsia="바탕"/>
          <w:sz w:val="22"/>
          <w:szCs w:val="22"/>
        </w:rPr>
        <w:t>서울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강남구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삼성로</w:t>
      </w:r>
      <w:r>
        <w:rPr>
          <w:rFonts w:eastAsia="바탕"/>
          <w:sz w:val="22"/>
          <w:szCs w:val="22"/>
        </w:rPr>
        <w:t xml:space="preserve"> 511(</w:t>
      </w:r>
      <w:r>
        <w:rPr>
          <w:rFonts w:eastAsia="바탕"/>
          <w:sz w:val="22"/>
          <w:szCs w:val="22"/>
        </w:rPr>
        <w:t>삼성동</w:t>
      </w:r>
      <w:r>
        <w:rPr>
          <w:rFonts w:eastAsia="바탕"/>
          <w:sz w:val="22"/>
          <w:szCs w:val="22"/>
        </w:rPr>
        <w:t>) (</w:t>
      </w:r>
      <w:r>
        <w:rPr>
          <w:rFonts w:eastAsia="바탕"/>
          <w:sz w:val="22"/>
          <w:szCs w:val="22"/>
        </w:rPr>
        <w:t>이하</w:t>
      </w:r>
      <w:r>
        <w:rPr>
          <w:rFonts w:eastAsia="바탕"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“</w:t>
      </w:r>
      <w:r>
        <w:rPr>
          <w:rFonts w:eastAsia="바탕"/>
          <w:b/>
          <w:bCs/>
          <w:sz w:val="22"/>
          <w:szCs w:val="22"/>
        </w:rPr>
        <w:t>차주</w:t>
      </w:r>
      <w:r>
        <w:rPr>
          <w:b/>
          <w:bCs/>
          <w:sz w:val="22"/>
          <w:szCs w:val="22"/>
        </w:rPr>
        <w:t>”</w:t>
      </w:r>
      <w:r>
        <w:rPr>
          <w:rFonts w:eastAsia="바탕"/>
          <w:sz w:val="22"/>
          <w:szCs w:val="22"/>
        </w:rPr>
        <w:t>)</w:t>
      </w:r>
    </w:p>
    <w:p w14:paraId="5DBACEAB" w14:textId="77777777" w:rsidR="005D67E7" w:rsidRDefault="00F1430B">
      <w:pPr>
        <w:spacing w:after="60" w:line="360" w:lineRule="auto"/>
        <w:jc w:val="both"/>
      </w:pPr>
      <w:r>
        <w:rPr>
          <w:rFonts w:eastAsia="바탕"/>
          <w:b/>
          <w:bCs/>
          <w:sz w:val="22"/>
          <w:szCs w:val="22"/>
        </w:rPr>
        <w:t>대주</w:t>
      </w:r>
    </w:p>
    <w:p w14:paraId="6297628A" w14:textId="77777777" w:rsidR="005D67E7" w:rsidRDefault="00F1430B">
      <w:pPr>
        <w:spacing w:after="60" w:line="360" w:lineRule="auto"/>
        <w:ind w:left="400"/>
        <w:jc w:val="both"/>
      </w:pPr>
      <w:r>
        <w:rPr>
          <w:rFonts w:eastAsia="바탕"/>
          <w:sz w:val="22"/>
          <w:szCs w:val="22"/>
        </w:rPr>
        <w:t>수협은행</w:t>
      </w:r>
    </w:p>
    <w:p w14:paraId="64AC41F7" w14:textId="6DAE4954" w:rsidR="005D67E7" w:rsidRDefault="00F1430B">
      <w:pPr>
        <w:spacing w:after="300" w:line="360" w:lineRule="auto"/>
        <w:ind w:left="400"/>
        <w:jc w:val="both"/>
      </w:pPr>
      <w:r>
        <w:rPr>
          <w:rFonts w:eastAsia="바탕"/>
          <w:sz w:val="22"/>
          <w:szCs w:val="22"/>
        </w:rPr>
        <w:t>서울특별시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송파구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오금로</w:t>
      </w:r>
      <w:r>
        <w:rPr>
          <w:rFonts w:eastAsia="바탕"/>
          <w:sz w:val="22"/>
          <w:szCs w:val="22"/>
        </w:rPr>
        <w:t xml:space="preserve"> 62(</w:t>
      </w:r>
      <w:r>
        <w:rPr>
          <w:rFonts w:eastAsia="바탕"/>
          <w:sz w:val="22"/>
          <w:szCs w:val="22"/>
        </w:rPr>
        <w:t>신천동</w:t>
      </w:r>
      <w:r>
        <w:rPr>
          <w:rFonts w:eastAsia="바탕"/>
          <w:sz w:val="22"/>
          <w:szCs w:val="22"/>
        </w:rPr>
        <w:t>) (</w:t>
      </w:r>
      <w:r>
        <w:rPr>
          <w:rFonts w:eastAsia="바탕"/>
          <w:sz w:val="22"/>
          <w:szCs w:val="22"/>
        </w:rPr>
        <w:t>이하</w:t>
      </w:r>
      <w:r>
        <w:rPr>
          <w:rFonts w:eastAsia="바탕"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“</w:t>
      </w:r>
      <w:r>
        <w:rPr>
          <w:rFonts w:eastAsia="바탕"/>
          <w:b/>
          <w:bCs/>
          <w:sz w:val="22"/>
          <w:szCs w:val="22"/>
        </w:rPr>
        <w:t>대주</w:t>
      </w:r>
      <w:r>
        <w:rPr>
          <w:b/>
          <w:bCs/>
          <w:sz w:val="22"/>
          <w:szCs w:val="22"/>
        </w:rPr>
        <w:t>”</w:t>
      </w:r>
      <w:r>
        <w:rPr>
          <w:rFonts w:eastAsia="바탕"/>
          <w:sz w:val="22"/>
          <w:szCs w:val="22"/>
        </w:rPr>
        <w:t>)</w:t>
      </w:r>
    </w:p>
    <w:p w14:paraId="3F6B87E8" w14:textId="77777777" w:rsidR="005D67E7" w:rsidRDefault="00F1430B">
      <w:pPr>
        <w:spacing w:after="160" w:line="360" w:lineRule="auto"/>
        <w:jc w:val="center"/>
      </w:pPr>
      <w:r>
        <w:rPr>
          <w:rFonts w:eastAsia="바탕"/>
          <w:b/>
          <w:bCs/>
          <w:sz w:val="22"/>
          <w:szCs w:val="22"/>
        </w:rPr>
        <w:t>전</w:t>
      </w:r>
      <w:r>
        <w:rPr>
          <w:rFonts w:eastAsia="바탕"/>
          <w:b/>
          <w:bCs/>
          <w:sz w:val="22"/>
          <w:szCs w:val="22"/>
        </w:rPr>
        <w:t xml:space="preserve">   </w:t>
      </w:r>
      <w:r>
        <w:rPr>
          <w:rFonts w:eastAsia="바탕"/>
          <w:b/>
          <w:bCs/>
          <w:sz w:val="22"/>
          <w:szCs w:val="22"/>
        </w:rPr>
        <w:t>문</w:t>
      </w:r>
    </w:p>
    <w:p w14:paraId="1B49ADB2" w14:textId="5C9A521F" w:rsidR="005D67E7" w:rsidRDefault="00F1430B">
      <w:pPr>
        <w:spacing w:after="160" w:line="360" w:lineRule="auto"/>
        <w:jc w:val="both"/>
      </w:pPr>
      <w:r>
        <w:rPr>
          <w:rFonts w:eastAsia="바탕"/>
          <w:sz w:val="22"/>
          <w:szCs w:val="22"/>
        </w:rPr>
        <w:t>차주는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 w:hint="eastAsia"/>
          <w:sz w:val="22"/>
          <w:szCs w:val="22"/>
        </w:rPr>
        <w:t>본건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부동산의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매입을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위한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매매대금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및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관련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부대비용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조달과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관련하여</w:t>
      </w:r>
      <w:r>
        <w:rPr>
          <w:rFonts w:eastAsia="바탕"/>
          <w:sz w:val="22"/>
          <w:szCs w:val="22"/>
        </w:rPr>
        <w:t xml:space="preserve">, </w:t>
      </w:r>
      <w:r>
        <w:rPr>
          <w:rFonts w:eastAsia="바탕"/>
          <w:sz w:val="22"/>
          <w:szCs w:val="22"/>
        </w:rPr>
        <w:t>대주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등과</w:t>
      </w:r>
      <w:r>
        <w:rPr>
          <w:rFonts w:eastAsia="바탕"/>
          <w:sz w:val="22"/>
          <w:szCs w:val="22"/>
        </w:rPr>
        <w:t xml:space="preserve"> 2026</w:t>
      </w:r>
      <w:r>
        <w:rPr>
          <w:rFonts w:eastAsia="바탕"/>
          <w:sz w:val="22"/>
          <w:szCs w:val="22"/>
        </w:rPr>
        <w:t>년</w:t>
      </w:r>
      <w:r>
        <w:rPr>
          <w:rFonts w:eastAsia="바탕"/>
          <w:sz w:val="22"/>
          <w:szCs w:val="22"/>
        </w:rPr>
        <w:t xml:space="preserve"> </w:t>
      </w:r>
      <w:r w:rsidR="00356310">
        <w:rPr>
          <w:rFonts w:eastAsia="바탕" w:hint="eastAsia"/>
          <w:sz w:val="22"/>
          <w:szCs w:val="22"/>
        </w:rPr>
        <w:t>10</w:t>
      </w:r>
      <w:r>
        <w:rPr>
          <w:rFonts w:eastAsia="바탕"/>
          <w:sz w:val="22"/>
          <w:szCs w:val="22"/>
        </w:rPr>
        <w:t>월</w:t>
      </w:r>
      <w:r>
        <w:rPr>
          <w:rFonts w:eastAsia="바탕"/>
          <w:sz w:val="22"/>
          <w:szCs w:val="22"/>
        </w:rPr>
        <w:t xml:space="preserve"> [</w:t>
      </w:r>
      <w:r w:rsidR="00356310">
        <w:rPr>
          <w:rFonts w:eastAsia="바탕" w:hint="eastAsia"/>
          <w:sz w:val="22"/>
          <w:szCs w:val="22"/>
        </w:rPr>
        <w:t xml:space="preserve">  </w:t>
      </w:r>
      <w:r>
        <w:rPr>
          <w:rFonts w:eastAsia="바탕"/>
          <w:sz w:val="22"/>
          <w:szCs w:val="22"/>
        </w:rPr>
        <w:t>]</w:t>
      </w:r>
      <w:r>
        <w:rPr>
          <w:rFonts w:eastAsia="바탕"/>
          <w:sz w:val="22"/>
          <w:szCs w:val="22"/>
        </w:rPr>
        <w:t>일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금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일천구백팔십억</w:t>
      </w:r>
      <w:r>
        <w:rPr>
          <w:rFonts w:eastAsia="바탕"/>
          <w:sz w:val="22"/>
          <w:szCs w:val="22"/>
        </w:rPr>
        <w:t>(</w:t>
      </w:r>
      <w:r>
        <w:rPr>
          <w:rFonts w:ascii="바탕" w:eastAsia="바탕" w:hAnsi="바탕" w:cs="바탕"/>
          <w:sz w:val="22"/>
          <w:szCs w:val="22"/>
        </w:rPr>
        <w:t>₩</w:t>
      </w:r>
      <w:r>
        <w:rPr>
          <w:rFonts w:eastAsia="바탕"/>
          <w:sz w:val="22"/>
          <w:szCs w:val="22"/>
        </w:rPr>
        <w:t>198,000,000,000)</w:t>
      </w:r>
      <w:r>
        <w:rPr>
          <w:rFonts w:eastAsia="바탕"/>
          <w:sz w:val="22"/>
          <w:szCs w:val="22"/>
        </w:rPr>
        <w:t>원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규모의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『코람코라이프로지스리츠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담보대출』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대출약정서</w:t>
      </w:r>
      <w:r>
        <w:rPr>
          <w:rFonts w:eastAsia="바탕"/>
          <w:sz w:val="22"/>
          <w:szCs w:val="22"/>
        </w:rPr>
        <w:t>(</w:t>
      </w:r>
      <w:r>
        <w:rPr>
          <w:rFonts w:eastAsia="바탕"/>
          <w:sz w:val="22"/>
          <w:szCs w:val="22"/>
        </w:rPr>
        <w:t>이하</w:t>
      </w:r>
      <w:r>
        <w:rPr>
          <w:rFonts w:eastAsia="바탕"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“</w:t>
      </w:r>
      <w:r>
        <w:rPr>
          <w:rFonts w:eastAsia="바탕"/>
          <w:b/>
          <w:bCs/>
          <w:sz w:val="22"/>
          <w:szCs w:val="22"/>
        </w:rPr>
        <w:t>대출약정</w:t>
      </w:r>
      <w:r>
        <w:rPr>
          <w:rFonts w:eastAsia="바탕"/>
          <w:b/>
          <w:bCs/>
          <w:sz w:val="22"/>
          <w:szCs w:val="22"/>
        </w:rPr>
        <w:t>(</w:t>
      </w:r>
      <w:r>
        <w:rPr>
          <w:rFonts w:eastAsia="바탕"/>
          <w:b/>
          <w:bCs/>
          <w:sz w:val="22"/>
          <w:szCs w:val="22"/>
        </w:rPr>
        <w:t>서</w:t>
      </w:r>
      <w:r>
        <w:rPr>
          <w:rFonts w:eastAsia="바탕"/>
          <w:b/>
          <w:bCs/>
          <w:sz w:val="22"/>
          <w:szCs w:val="22"/>
        </w:rPr>
        <w:t>)</w:t>
      </w:r>
      <w:r>
        <w:rPr>
          <w:b/>
          <w:bCs/>
          <w:sz w:val="22"/>
          <w:szCs w:val="22"/>
        </w:rPr>
        <w:t>”</w:t>
      </w:r>
      <w:r>
        <w:rPr>
          <w:rFonts w:eastAsia="바탕"/>
          <w:sz w:val="22"/>
          <w:szCs w:val="22"/>
        </w:rPr>
        <w:t>)</w:t>
      </w:r>
      <w:r>
        <w:rPr>
          <w:rFonts w:eastAsia="바탕"/>
          <w:sz w:val="22"/>
          <w:szCs w:val="22"/>
        </w:rPr>
        <w:t>를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체결하였고</w:t>
      </w:r>
      <w:r>
        <w:rPr>
          <w:rFonts w:eastAsia="바탕"/>
          <w:sz w:val="22"/>
          <w:szCs w:val="22"/>
        </w:rPr>
        <w:t xml:space="preserve">, </w:t>
      </w:r>
      <w:r>
        <w:rPr>
          <w:rFonts w:eastAsia="바탕"/>
          <w:sz w:val="22"/>
          <w:szCs w:val="22"/>
        </w:rPr>
        <w:t>대주는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대출약정서에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따라</w:t>
      </w:r>
      <w:r>
        <w:rPr>
          <w:rFonts w:eastAsia="바탕"/>
          <w:sz w:val="22"/>
          <w:szCs w:val="22"/>
        </w:rPr>
        <w:t xml:space="preserve"> Tranche A-1 </w:t>
      </w:r>
      <w:r>
        <w:rPr>
          <w:rFonts w:eastAsia="바탕"/>
          <w:sz w:val="22"/>
          <w:szCs w:val="22"/>
        </w:rPr>
        <w:t>대출약정금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금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일백억</w:t>
      </w:r>
      <w:r>
        <w:rPr>
          <w:rFonts w:eastAsia="바탕"/>
          <w:sz w:val="22"/>
          <w:szCs w:val="22"/>
        </w:rPr>
        <w:t>(</w:t>
      </w:r>
      <w:r>
        <w:rPr>
          <w:rFonts w:ascii="바탕" w:eastAsia="바탕" w:hAnsi="바탕" w:cs="바탕"/>
          <w:sz w:val="22"/>
          <w:szCs w:val="22"/>
        </w:rPr>
        <w:t>₩</w:t>
      </w:r>
      <w:r>
        <w:rPr>
          <w:rFonts w:eastAsia="바탕"/>
          <w:sz w:val="22"/>
          <w:szCs w:val="22"/>
        </w:rPr>
        <w:t>10,000,000,000)</w:t>
      </w:r>
      <w:r>
        <w:rPr>
          <w:rFonts w:eastAsia="바탕"/>
          <w:sz w:val="22"/>
          <w:szCs w:val="22"/>
        </w:rPr>
        <w:t>원을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차주에게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대출하기로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약정하였다</w:t>
      </w:r>
      <w:r>
        <w:rPr>
          <w:rFonts w:eastAsia="바탕"/>
          <w:sz w:val="22"/>
          <w:szCs w:val="22"/>
        </w:rPr>
        <w:t>.</w:t>
      </w:r>
    </w:p>
    <w:p w14:paraId="7499340B" w14:textId="77777777" w:rsidR="005D67E7" w:rsidRDefault="00F1430B">
      <w:pPr>
        <w:spacing w:after="300" w:line="360" w:lineRule="auto"/>
        <w:jc w:val="both"/>
        <w:rPr>
          <w:rFonts w:eastAsia="바탕"/>
          <w:sz w:val="22"/>
          <w:szCs w:val="22"/>
        </w:rPr>
      </w:pPr>
      <w:r>
        <w:rPr>
          <w:rFonts w:eastAsia="바탕"/>
          <w:sz w:val="22"/>
          <w:szCs w:val="22"/>
        </w:rPr>
        <w:t>차주는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대주의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대출약정에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대한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대가로서</w:t>
      </w:r>
      <w:r>
        <w:rPr>
          <w:rFonts w:eastAsia="바탕"/>
          <w:sz w:val="22"/>
          <w:szCs w:val="22"/>
        </w:rPr>
        <w:t xml:space="preserve">, </w:t>
      </w:r>
      <w:r>
        <w:rPr>
          <w:rFonts w:eastAsia="바탕"/>
          <w:sz w:val="22"/>
          <w:szCs w:val="22"/>
        </w:rPr>
        <w:t>이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약정에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따라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대주에게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일정한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대출참여수수료를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지급하고자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하는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바</w:t>
      </w:r>
      <w:r>
        <w:rPr>
          <w:rFonts w:eastAsia="바탕"/>
          <w:sz w:val="22"/>
          <w:szCs w:val="22"/>
        </w:rPr>
        <w:t xml:space="preserve">, </w:t>
      </w:r>
      <w:r>
        <w:rPr>
          <w:rFonts w:eastAsia="바탕"/>
          <w:sz w:val="22"/>
          <w:szCs w:val="22"/>
        </w:rPr>
        <w:t>이에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당사자들은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다음과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같이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합의한다</w:t>
      </w:r>
      <w:r>
        <w:rPr>
          <w:rFonts w:eastAsia="바탕"/>
          <w:sz w:val="22"/>
          <w:szCs w:val="22"/>
        </w:rPr>
        <w:t>.</w:t>
      </w:r>
    </w:p>
    <w:p w14:paraId="3CD5876C" w14:textId="77777777" w:rsidR="004B75F6" w:rsidRPr="004B75F6" w:rsidRDefault="004B75F6">
      <w:pPr>
        <w:spacing w:after="300" w:line="360" w:lineRule="auto"/>
        <w:jc w:val="both"/>
      </w:pPr>
    </w:p>
    <w:p w14:paraId="346E748C" w14:textId="77777777" w:rsidR="005D67E7" w:rsidRDefault="00F1430B">
      <w:pPr>
        <w:spacing w:after="160" w:line="360" w:lineRule="auto"/>
        <w:jc w:val="both"/>
      </w:pPr>
      <w:r>
        <w:rPr>
          <w:rFonts w:eastAsia="바탕"/>
          <w:b/>
          <w:bCs/>
          <w:sz w:val="22"/>
          <w:szCs w:val="22"/>
        </w:rPr>
        <w:t>제</w:t>
      </w:r>
      <w:r>
        <w:rPr>
          <w:rFonts w:eastAsia="바탕"/>
          <w:b/>
          <w:bCs/>
          <w:sz w:val="22"/>
          <w:szCs w:val="22"/>
        </w:rPr>
        <w:t xml:space="preserve"> 1 </w:t>
      </w:r>
      <w:r>
        <w:rPr>
          <w:rFonts w:eastAsia="바탕"/>
          <w:b/>
          <w:bCs/>
          <w:sz w:val="22"/>
          <w:szCs w:val="22"/>
        </w:rPr>
        <w:t>조</w:t>
      </w:r>
      <w:r>
        <w:rPr>
          <w:rFonts w:eastAsia="바탕"/>
          <w:b/>
          <w:bCs/>
          <w:sz w:val="22"/>
          <w:szCs w:val="22"/>
        </w:rPr>
        <w:t xml:space="preserve"> (</w:t>
      </w:r>
      <w:r>
        <w:rPr>
          <w:rFonts w:eastAsia="바탕"/>
          <w:b/>
          <w:bCs/>
          <w:sz w:val="22"/>
          <w:szCs w:val="22"/>
        </w:rPr>
        <w:t>정의</w:t>
      </w:r>
      <w:r>
        <w:rPr>
          <w:rFonts w:eastAsia="바탕"/>
          <w:b/>
          <w:bCs/>
          <w:sz w:val="22"/>
          <w:szCs w:val="22"/>
        </w:rPr>
        <w:t>)</w:t>
      </w:r>
    </w:p>
    <w:p w14:paraId="0C79DDBA" w14:textId="77777777" w:rsidR="005D67E7" w:rsidRDefault="00F1430B">
      <w:pPr>
        <w:spacing w:after="160" w:line="360" w:lineRule="auto"/>
        <w:jc w:val="both"/>
        <w:rPr>
          <w:rFonts w:eastAsia="바탕"/>
          <w:sz w:val="22"/>
          <w:szCs w:val="22"/>
        </w:rPr>
      </w:pPr>
      <w:r>
        <w:rPr>
          <w:rFonts w:eastAsia="바탕"/>
          <w:sz w:val="22"/>
          <w:szCs w:val="22"/>
        </w:rPr>
        <w:t>이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약정에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사용되는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모든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용어는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달리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정의되지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않는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대출약정에서의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용어와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동일한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의미를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가진다</w:t>
      </w:r>
      <w:r>
        <w:rPr>
          <w:rFonts w:eastAsia="바탕"/>
          <w:sz w:val="22"/>
          <w:szCs w:val="22"/>
        </w:rPr>
        <w:t>.</w:t>
      </w:r>
    </w:p>
    <w:p w14:paraId="63BA204A" w14:textId="77777777" w:rsidR="004B75F6" w:rsidRDefault="004B75F6">
      <w:pPr>
        <w:spacing w:after="160" w:line="360" w:lineRule="auto"/>
        <w:jc w:val="both"/>
      </w:pPr>
    </w:p>
    <w:p w14:paraId="3A3BEB42" w14:textId="77777777" w:rsidR="005D67E7" w:rsidRDefault="00F1430B">
      <w:pPr>
        <w:spacing w:after="160" w:line="360" w:lineRule="auto"/>
        <w:jc w:val="both"/>
      </w:pPr>
      <w:r>
        <w:rPr>
          <w:rFonts w:eastAsia="바탕"/>
          <w:b/>
          <w:bCs/>
          <w:sz w:val="22"/>
          <w:szCs w:val="22"/>
        </w:rPr>
        <w:t>제</w:t>
      </w:r>
      <w:r>
        <w:rPr>
          <w:rFonts w:eastAsia="바탕"/>
          <w:b/>
          <w:bCs/>
          <w:sz w:val="22"/>
          <w:szCs w:val="22"/>
        </w:rPr>
        <w:t xml:space="preserve"> 2 </w:t>
      </w:r>
      <w:r>
        <w:rPr>
          <w:rFonts w:eastAsia="바탕"/>
          <w:b/>
          <w:bCs/>
          <w:sz w:val="22"/>
          <w:szCs w:val="22"/>
        </w:rPr>
        <w:t>조</w:t>
      </w:r>
      <w:r>
        <w:rPr>
          <w:rFonts w:eastAsia="바탕"/>
          <w:b/>
          <w:bCs/>
          <w:sz w:val="22"/>
          <w:szCs w:val="22"/>
        </w:rPr>
        <w:t xml:space="preserve"> (</w:t>
      </w:r>
      <w:r>
        <w:rPr>
          <w:rFonts w:eastAsia="바탕"/>
          <w:b/>
          <w:bCs/>
          <w:sz w:val="22"/>
          <w:szCs w:val="22"/>
        </w:rPr>
        <w:t>수수료의</w:t>
      </w:r>
      <w:r>
        <w:rPr>
          <w:rFonts w:eastAsia="바탕"/>
          <w:b/>
          <w:bCs/>
          <w:sz w:val="22"/>
          <w:szCs w:val="22"/>
        </w:rPr>
        <w:t xml:space="preserve"> </w:t>
      </w:r>
      <w:r>
        <w:rPr>
          <w:rFonts w:eastAsia="바탕"/>
          <w:b/>
          <w:bCs/>
          <w:sz w:val="22"/>
          <w:szCs w:val="22"/>
        </w:rPr>
        <w:t>지급</w:t>
      </w:r>
      <w:r>
        <w:rPr>
          <w:rFonts w:eastAsia="바탕"/>
          <w:b/>
          <w:bCs/>
          <w:sz w:val="22"/>
          <w:szCs w:val="22"/>
        </w:rPr>
        <w:t>)</w:t>
      </w:r>
    </w:p>
    <w:p w14:paraId="27BD0FC8" w14:textId="4F04F05C" w:rsidR="005D67E7" w:rsidRDefault="00F1430B">
      <w:pPr>
        <w:spacing w:after="160" w:line="360" w:lineRule="auto"/>
        <w:jc w:val="both"/>
      </w:pPr>
      <w:r>
        <w:rPr>
          <w:rFonts w:eastAsia="바탕"/>
          <w:sz w:val="22"/>
          <w:szCs w:val="22"/>
        </w:rPr>
        <w:t xml:space="preserve">(1) </w:t>
      </w:r>
      <w:r>
        <w:rPr>
          <w:rFonts w:eastAsia="바탕"/>
          <w:sz w:val="22"/>
          <w:szCs w:val="22"/>
        </w:rPr>
        <w:t>차주는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대출약정서에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따른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대출금의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인출일에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대주에게</w:t>
      </w:r>
      <w:r>
        <w:rPr>
          <w:rFonts w:eastAsia="바탕"/>
          <w:sz w:val="22"/>
          <w:szCs w:val="22"/>
        </w:rPr>
        <w:t xml:space="preserve">, </w:t>
      </w:r>
      <w:r>
        <w:rPr>
          <w:rFonts w:eastAsia="바탕"/>
          <w:sz w:val="22"/>
          <w:szCs w:val="22"/>
        </w:rPr>
        <w:t>대주의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대출약정금의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 w:hint="eastAsia"/>
          <w:sz w:val="22"/>
          <w:szCs w:val="22"/>
        </w:rPr>
        <w:t>1.0</w:t>
      </w:r>
      <w:r>
        <w:rPr>
          <w:rFonts w:eastAsia="바탕"/>
          <w:sz w:val="22"/>
          <w:szCs w:val="22"/>
        </w:rPr>
        <w:t>%</w:t>
      </w:r>
      <w:r>
        <w:rPr>
          <w:rFonts w:eastAsia="바탕"/>
          <w:sz w:val="22"/>
          <w:szCs w:val="22"/>
        </w:rPr>
        <w:t>에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해당하는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금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 w:hint="eastAsia"/>
          <w:sz w:val="22"/>
          <w:szCs w:val="22"/>
        </w:rPr>
        <w:t>일억</w:t>
      </w:r>
      <w:r>
        <w:rPr>
          <w:rFonts w:eastAsia="바탕"/>
          <w:sz w:val="22"/>
          <w:szCs w:val="22"/>
        </w:rPr>
        <w:t>(</w:t>
      </w:r>
      <w:r>
        <w:rPr>
          <w:rFonts w:ascii="바탕" w:eastAsia="바탕" w:hAnsi="바탕" w:cs="바탕"/>
          <w:sz w:val="22"/>
          <w:szCs w:val="22"/>
        </w:rPr>
        <w:t>₩</w:t>
      </w:r>
      <w:r>
        <w:rPr>
          <w:rFonts w:eastAsia="바탕" w:hint="eastAsia"/>
          <w:sz w:val="22"/>
          <w:szCs w:val="22"/>
        </w:rPr>
        <w:t xml:space="preserve">100,000,000, </w:t>
      </w:r>
      <w:r>
        <w:rPr>
          <w:rFonts w:eastAsia="바탕" w:hint="eastAsia"/>
          <w:sz w:val="22"/>
          <w:szCs w:val="22"/>
        </w:rPr>
        <w:t>부가가치세</w:t>
      </w:r>
      <w:r>
        <w:rPr>
          <w:rFonts w:eastAsia="바탕" w:hint="eastAsia"/>
          <w:sz w:val="22"/>
          <w:szCs w:val="22"/>
        </w:rPr>
        <w:t xml:space="preserve"> </w:t>
      </w:r>
      <w:r>
        <w:rPr>
          <w:rFonts w:eastAsia="바탕" w:hint="eastAsia"/>
          <w:sz w:val="22"/>
          <w:szCs w:val="22"/>
        </w:rPr>
        <w:t>없음</w:t>
      </w:r>
      <w:r>
        <w:rPr>
          <w:rFonts w:eastAsia="바탕"/>
          <w:sz w:val="22"/>
          <w:szCs w:val="22"/>
        </w:rPr>
        <w:t>)</w:t>
      </w:r>
      <w:r>
        <w:rPr>
          <w:rFonts w:eastAsia="바탕"/>
          <w:sz w:val="22"/>
          <w:szCs w:val="22"/>
        </w:rPr>
        <w:t>원을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대출참여수수료로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지급하여야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한다</w:t>
      </w:r>
      <w:r>
        <w:rPr>
          <w:rFonts w:eastAsia="바탕"/>
          <w:sz w:val="22"/>
          <w:szCs w:val="22"/>
        </w:rPr>
        <w:t>.</w:t>
      </w:r>
    </w:p>
    <w:p w14:paraId="1B13261A" w14:textId="77777777" w:rsidR="005D67E7" w:rsidRDefault="00F1430B">
      <w:pPr>
        <w:spacing w:after="160" w:line="360" w:lineRule="auto"/>
        <w:jc w:val="both"/>
      </w:pPr>
      <w:r>
        <w:rPr>
          <w:rFonts w:eastAsia="바탕"/>
          <w:sz w:val="22"/>
          <w:szCs w:val="22"/>
        </w:rPr>
        <w:t xml:space="preserve">(2) </w:t>
      </w:r>
      <w:r>
        <w:rPr>
          <w:rFonts w:eastAsia="바탕"/>
          <w:sz w:val="22"/>
          <w:szCs w:val="22"/>
        </w:rPr>
        <w:t>차주는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제</w:t>
      </w:r>
      <w:r>
        <w:rPr>
          <w:rFonts w:eastAsia="바탕"/>
          <w:sz w:val="22"/>
          <w:szCs w:val="22"/>
        </w:rPr>
        <w:t>1</w:t>
      </w:r>
      <w:r>
        <w:rPr>
          <w:rFonts w:eastAsia="바탕"/>
          <w:sz w:val="22"/>
          <w:szCs w:val="22"/>
        </w:rPr>
        <w:t>항에서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정한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대출참여수수료를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대주가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차주에게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별도로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통지하는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계좌로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이체하</w:t>
      </w:r>
      <w:r>
        <w:rPr>
          <w:rFonts w:eastAsia="바탕"/>
          <w:sz w:val="22"/>
          <w:szCs w:val="22"/>
        </w:rPr>
        <w:lastRenderedPageBreak/>
        <w:t>는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방식으로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지급한다</w:t>
      </w:r>
      <w:r>
        <w:rPr>
          <w:rFonts w:eastAsia="바탕"/>
          <w:sz w:val="22"/>
          <w:szCs w:val="22"/>
        </w:rPr>
        <w:t>.</w:t>
      </w:r>
    </w:p>
    <w:p w14:paraId="48A980FF" w14:textId="77777777" w:rsidR="005D67E7" w:rsidRDefault="00F1430B">
      <w:pPr>
        <w:spacing w:after="160" w:line="360" w:lineRule="auto"/>
        <w:jc w:val="both"/>
        <w:rPr>
          <w:rFonts w:eastAsia="바탕"/>
          <w:sz w:val="22"/>
          <w:szCs w:val="22"/>
        </w:rPr>
      </w:pPr>
      <w:r>
        <w:rPr>
          <w:rFonts w:eastAsia="바탕"/>
          <w:sz w:val="22"/>
          <w:szCs w:val="22"/>
        </w:rPr>
        <w:t xml:space="preserve">(3) </w:t>
      </w:r>
      <w:r>
        <w:rPr>
          <w:rFonts w:eastAsia="바탕"/>
          <w:sz w:val="22"/>
          <w:szCs w:val="22"/>
        </w:rPr>
        <w:t>제</w:t>
      </w:r>
      <w:r>
        <w:rPr>
          <w:rFonts w:eastAsia="바탕"/>
          <w:sz w:val="22"/>
          <w:szCs w:val="22"/>
        </w:rPr>
        <w:t>1</w:t>
      </w:r>
      <w:r>
        <w:rPr>
          <w:rFonts w:eastAsia="바탕"/>
          <w:sz w:val="22"/>
          <w:szCs w:val="22"/>
        </w:rPr>
        <w:t>항에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따라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차주가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대주에게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지급한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대출참여수수료는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대출약정의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효력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상실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등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어떠한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경우에도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반환되지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아니한다</w:t>
      </w:r>
      <w:r>
        <w:rPr>
          <w:rFonts w:eastAsia="바탕"/>
          <w:sz w:val="22"/>
          <w:szCs w:val="22"/>
        </w:rPr>
        <w:t>.</w:t>
      </w:r>
    </w:p>
    <w:p w14:paraId="1B4B8C32" w14:textId="77777777" w:rsidR="004B75F6" w:rsidRDefault="004B75F6">
      <w:pPr>
        <w:spacing w:after="160" w:line="360" w:lineRule="auto"/>
        <w:jc w:val="both"/>
      </w:pPr>
    </w:p>
    <w:p w14:paraId="29C69067" w14:textId="77777777" w:rsidR="005D67E7" w:rsidRDefault="00F1430B">
      <w:pPr>
        <w:spacing w:after="160" w:line="360" w:lineRule="auto"/>
        <w:jc w:val="both"/>
      </w:pPr>
      <w:r>
        <w:rPr>
          <w:rFonts w:eastAsia="바탕"/>
          <w:b/>
          <w:bCs/>
          <w:sz w:val="22"/>
          <w:szCs w:val="22"/>
        </w:rPr>
        <w:t>제</w:t>
      </w:r>
      <w:r>
        <w:rPr>
          <w:rFonts w:eastAsia="바탕"/>
          <w:b/>
          <w:bCs/>
          <w:sz w:val="22"/>
          <w:szCs w:val="22"/>
        </w:rPr>
        <w:t xml:space="preserve"> 3 </w:t>
      </w:r>
      <w:r>
        <w:rPr>
          <w:rFonts w:eastAsia="바탕"/>
          <w:b/>
          <w:bCs/>
          <w:sz w:val="22"/>
          <w:szCs w:val="22"/>
        </w:rPr>
        <w:t>조</w:t>
      </w:r>
      <w:r>
        <w:rPr>
          <w:rFonts w:eastAsia="바탕"/>
          <w:b/>
          <w:bCs/>
          <w:sz w:val="22"/>
          <w:szCs w:val="22"/>
        </w:rPr>
        <w:t xml:space="preserve"> (</w:t>
      </w:r>
      <w:r>
        <w:rPr>
          <w:rFonts w:eastAsia="바탕"/>
          <w:b/>
          <w:bCs/>
          <w:sz w:val="22"/>
          <w:szCs w:val="22"/>
        </w:rPr>
        <w:t>다른</w:t>
      </w:r>
      <w:r>
        <w:rPr>
          <w:rFonts w:eastAsia="바탕"/>
          <w:b/>
          <w:bCs/>
          <w:sz w:val="22"/>
          <w:szCs w:val="22"/>
        </w:rPr>
        <w:t xml:space="preserve"> </w:t>
      </w:r>
      <w:r>
        <w:rPr>
          <w:rFonts w:eastAsia="바탕"/>
          <w:b/>
          <w:bCs/>
          <w:sz w:val="22"/>
          <w:szCs w:val="22"/>
        </w:rPr>
        <w:t>계약과의</w:t>
      </w:r>
      <w:r>
        <w:rPr>
          <w:rFonts w:eastAsia="바탕"/>
          <w:b/>
          <w:bCs/>
          <w:sz w:val="22"/>
          <w:szCs w:val="22"/>
        </w:rPr>
        <w:t xml:space="preserve"> </w:t>
      </w:r>
      <w:r>
        <w:rPr>
          <w:rFonts w:eastAsia="바탕"/>
          <w:b/>
          <w:bCs/>
          <w:sz w:val="22"/>
          <w:szCs w:val="22"/>
        </w:rPr>
        <w:t>관계</w:t>
      </w:r>
      <w:r>
        <w:rPr>
          <w:rFonts w:eastAsia="바탕"/>
          <w:b/>
          <w:bCs/>
          <w:sz w:val="22"/>
          <w:szCs w:val="22"/>
        </w:rPr>
        <w:t>)</w:t>
      </w:r>
    </w:p>
    <w:p w14:paraId="419E8A1F" w14:textId="77777777" w:rsidR="005D67E7" w:rsidRDefault="00F1430B">
      <w:pPr>
        <w:spacing w:after="160" w:line="360" w:lineRule="auto"/>
        <w:jc w:val="both"/>
        <w:rPr>
          <w:rFonts w:eastAsia="바탕"/>
          <w:sz w:val="22"/>
          <w:szCs w:val="22"/>
        </w:rPr>
      </w:pPr>
      <w:r>
        <w:rPr>
          <w:rFonts w:eastAsia="바탕"/>
          <w:sz w:val="22"/>
          <w:szCs w:val="22"/>
        </w:rPr>
        <w:t>이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약정은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대출참여수수료의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지급에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관하여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대출약정서의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규정에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우선한다</w:t>
      </w:r>
      <w:r>
        <w:rPr>
          <w:rFonts w:eastAsia="바탕"/>
          <w:sz w:val="22"/>
          <w:szCs w:val="22"/>
        </w:rPr>
        <w:t xml:space="preserve">. </w:t>
      </w:r>
      <w:r>
        <w:rPr>
          <w:rFonts w:eastAsia="바탕"/>
          <w:sz w:val="22"/>
          <w:szCs w:val="22"/>
        </w:rPr>
        <w:t>이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약정의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당사자들의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각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권리와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의무는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개별적인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것으로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한다</w:t>
      </w:r>
      <w:r>
        <w:rPr>
          <w:rFonts w:eastAsia="바탕"/>
          <w:sz w:val="22"/>
          <w:szCs w:val="22"/>
        </w:rPr>
        <w:t>.</w:t>
      </w:r>
    </w:p>
    <w:p w14:paraId="1AA49049" w14:textId="77777777" w:rsidR="004B75F6" w:rsidRDefault="004B75F6">
      <w:pPr>
        <w:spacing w:after="160" w:line="360" w:lineRule="auto"/>
        <w:jc w:val="both"/>
      </w:pPr>
    </w:p>
    <w:p w14:paraId="7A25A4C5" w14:textId="77777777" w:rsidR="005D67E7" w:rsidRDefault="00F1430B">
      <w:pPr>
        <w:spacing w:after="160" w:line="360" w:lineRule="auto"/>
        <w:jc w:val="both"/>
      </w:pPr>
      <w:r>
        <w:rPr>
          <w:rFonts w:eastAsia="바탕"/>
          <w:b/>
          <w:bCs/>
          <w:sz w:val="22"/>
          <w:szCs w:val="22"/>
        </w:rPr>
        <w:t>제</w:t>
      </w:r>
      <w:r>
        <w:rPr>
          <w:rFonts w:eastAsia="바탕"/>
          <w:b/>
          <w:bCs/>
          <w:sz w:val="22"/>
          <w:szCs w:val="22"/>
        </w:rPr>
        <w:t xml:space="preserve"> 4 </w:t>
      </w:r>
      <w:r>
        <w:rPr>
          <w:rFonts w:eastAsia="바탕"/>
          <w:b/>
          <w:bCs/>
          <w:sz w:val="22"/>
          <w:szCs w:val="22"/>
        </w:rPr>
        <w:t>조</w:t>
      </w:r>
      <w:r>
        <w:rPr>
          <w:rFonts w:eastAsia="바탕"/>
          <w:b/>
          <w:bCs/>
          <w:sz w:val="22"/>
          <w:szCs w:val="22"/>
        </w:rPr>
        <w:t xml:space="preserve"> (</w:t>
      </w:r>
      <w:r>
        <w:rPr>
          <w:rFonts w:eastAsia="바탕"/>
          <w:b/>
          <w:bCs/>
          <w:sz w:val="22"/>
          <w:szCs w:val="22"/>
        </w:rPr>
        <w:t>준거법</w:t>
      </w:r>
      <w:r>
        <w:rPr>
          <w:rFonts w:eastAsia="바탕"/>
          <w:b/>
          <w:bCs/>
          <w:sz w:val="22"/>
          <w:szCs w:val="22"/>
        </w:rPr>
        <w:t xml:space="preserve"> </w:t>
      </w:r>
      <w:r>
        <w:rPr>
          <w:rFonts w:eastAsia="바탕"/>
          <w:b/>
          <w:bCs/>
          <w:sz w:val="22"/>
          <w:szCs w:val="22"/>
        </w:rPr>
        <w:t>및</w:t>
      </w:r>
      <w:r>
        <w:rPr>
          <w:rFonts w:eastAsia="바탕"/>
          <w:b/>
          <w:bCs/>
          <w:sz w:val="22"/>
          <w:szCs w:val="22"/>
        </w:rPr>
        <w:t xml:space="preserve"> </w:t>
      </w:r>
      <w:r>
        <w:rPr>
          <w:rFonts w:eastAsia="바탕"/>
          <w:b/>
          <w:bCs/>
          <w:sz w:val="22"/>
          <w:szCs w:val="22"/>
        </w:rPr>
        <w:t>관할</w:t>
      </w:r>
      <w:r>
        <w:rPr>
          <w:rFonts w:eastAsia="바탕"/>
          <w:b/>
          <w:bCs/>
          <w:sz w:val="22"/>
          <w:szCs w:val="22"/>
        </w:rPr>
        <w:t>)</w:t>
      </w:r>
    </w:p>
    <w:p w14:paraId="112F0DC9" w14:textId="77777777" w:rsidR="005D67E7" w:rsidRDefault="00F1430B">
      <w:pPr>
        <w:spacing w:after="160" w:line="360" w:lineRule="auto"/>
        <w:jc w:val="both"/>
      </w:pPr>
      <w:r>
        <w:rPr>
          <w:rFonts w:eastAsia="바탕"/>
          <w:sz w:val="22"/>
          <w:szCs w:val="22"/>
        </w:rPr>
        <w:t xml:space="preserve">(1) </w:t>
      </w:r>
      <w:r>
        <w:rPr>
          <w:rFonts w:eastAsia="바탕"/>
          <w:sz w:val="22"/>
          <w:szCs w:val="22"/>
        </w:rPr>
        <w:t>이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약정은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대한민국법에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의하여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해석되고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규율된다</w:t>
      </w:r>
      <w:r>
        <w:rPr>
          <w:rFonts w:eastAsia="바탕"/>
          <w:sz w:val="22"/>
          <w:szCs w:val="22"/>
        </w:rPr>
        <w:t>.</w:t>
      </w:r>
    </w:p>
    <w:p w14:paraId="55308101" w14:textId="77777777" w:rsidR="005D67E7" w:rsidRDefault="00F1430B">
      <w:pPr>
        <w:spacing w:after="300" w:line="360" w:lineRule="auto"/>
        <w:jc w:val="both"/>
        <w:rPr>
          <w:rFonts w:eastAsia="바탕"/>
          <w:sz w:val="22"/>
          <w:szCs w:val="22"/>
        </w:rPr>
      </w:pPr>
      <w:r>
        <w:rPr>
          <w:rFonts w:eastAsia="바탕"/>
          <w:sz w:val="22"/>
          <w:szCs w:val="22"/>
        </w:rPr>
        <w:t xml:space="preserve">(2) </w:t>
      </w:r>
      <w:r>
        <w:rPr>
          <w:rFonts w:eastAsia="바탕"/>
          <w:sz w:val="22"/>
          <w:szCs w:val="22"/>
        </w:rPr>
        <w:t>이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약정과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관련하여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분쟁이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발생한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경우</w:t>
      </w:r>
      <w:r>
        <w:rPr>
          <w:rFonts w:eastAsia="바탕"/>
          <w:sz w:val="22"/>
          <w:szCs w:val="22"/>
        </w:rPr>
        <w:t xml:space="preserve">, </w:t>
      </w:r>
      <w:r>
        <w:rPr>
          <w:rFonts w:eastAsia="바탕"/>
          <w:sz w:val="22"/>
          <w:szCs w:val="22"/>
        </w:rPr>
        <w:t>차주와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대주는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상호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원만하게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해결하기로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하며</w:t>
      </w:r>
      <w:r>
        <w:rPr>
          <w:rFonts w:eastAsia="바탕"/>
          <w:sz w:val="22"/>
          <w:szCs w:val="22"/>
        </w:rPr>
        <w:t xml:space="preserve">, </w:t>
      </w:r>
      <w:r>
        <w:rPr>
          <w:rFonts w:eastAsia="바탕"/>
          <w:sz w:val="22"/>
          <w:szCs w:val="22"/>
        </w:rPr>
        <w:t>만일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소송으로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진행되는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경우</w:t>
      </w:r>
      <w:r>
        <w:rPr>
          <w:rFonts w:eastAsia="바탕"/>
          <w:sz w:val="22"/>
          <w:szCs w:val="22"/>
        </w:rPr>
        <w:t xml:space="preserve">, </w:t>
      </w:r>
      <w:r>
        <w:rPr>
          <w:rFonts w:eastAsia="바탕"/>
          <w:sz w:val="22"/>
          <w:szCs w:val="22"/>
        </w:rPr>
        <w:t>서울중앙지방법원을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제</w:t>
      </w:r>
      <w:r>
        <w:rPr>
          <w:rFonts w:eastAsia="바탕"/>
          <w:sz w:val="22"/>
          <w:szCs w:val="22"/>
        </w:rPr>
        <w:t>1</w:t>
      </w:r>
      <w:r>
        <w:rPr>
          <w:rFonts w:eastAsia="바탕"/>
          <w:sz w:val="22"/>
          <w:szCs w:val="22"/>
        </w:rPr>
        <w:t>심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합의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관할로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한다</w:t>
      </w:r>
      <w:r>
        <w:rPr>
          <w:rFonts w:eastAsia="바탕"/>
          <w:sz w:val="22"/>
          <w:szCs w:val="22"/>
        </w:rPr>
        <w:t>.</w:t>
      </w:r>
    </w:p>
    <w:p w14:paraId="50B975B4" w14:textId="77777777" w:rsidR="004B75F6" w:rsidRDefault="004B75F6">
      <w:pPr>
        <w:spacing w:after="300" w:line="360" w:lineRule="auto"/>
        <w:jc w:val="both"/>
      </w:pPr>
    </w:p>
    <w:p w14:paraId="40D1EAEA" w14:textId="282DF8CA" w:rsidR="005D67E7" w:rsidRDefault="00F1430B">
      <w:pPr>
        <w:spacing w:after="160" w:line="360" w:lineRule="auto"/>
        <w:jc w:val="both"/>
      </w:pPr>
      <w:r>
        <w:rPr>
          <w:rFonts w:eastAsia="바탕"/>
          <w:sz w:val="22"/>
          <w:szCs w:val="22"/>
        </w:rPr>
        <w:t>위를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증명하기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위하여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이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약정서의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당사자들은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이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약정서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첫머리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기재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일자에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각자의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적법한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서명권자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또는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기명날인권자로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하여금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이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약정서</w:t>
      </w:r>
      <w:r>
        <w:rPr>
          <w:rFonts w:eastAsia="바탕"/>
          <w:sz w:val="22"/>
          <w:szCs w:val="22"/>
        </w:rPr>
        <w:t xml:space="preserve"> </w:t>
      </w:r>
      <w:r w:rsidR="000307AF" w:rsidRPr="000307AF">
        <w:rPr>
          <w:rFonts w:eastAsia="바탕"/>
          <w:sz w:val="22"/>
          <w:szCs w:val="22"/>
        </w:rPr>
        <w:t>1</w:t>
      </w:r>
      <w:r w:rsidR="000307AF" w:rsidRPr="000307AF">
        <w:rPr>
          <w:rFonts w:eastAsia="바탕"/>
          <w:sz w:val="22"/>
          <w:szCs w:val="22"/>
        </w:rPr>
        <w:t>부를</w:t>
      </w:r>
      <w:r w:rsidR="000307AF" w:rsidRPr="000307AF">
        <w:rPr>
          <w:rFonts w:eastAsia="바탕"/>
          <w:sz w:val="22"/>
          <w:szCs w:val="22"/>
        </w:rPr>
        <w:t xml:space="preserve"> </w:t>
      </w:r>
      <w:r w:rsidR="000307AF" w:rsidRPr="000307AF">
        <w:rPr>
          <w:rFonts w:eastAsia="바탕"/>
          <w:sz w:val="22"/>
          <w:szCs w:val="22"/>
        </w:rPr>
        <w:t>작성하여</w:t>
      </w:r>
      <w:r w:rsidR="000307AF" w:rsidRPr="000307AF">
        <w:rPr>
          <w:rFonts w:eastAsia="바탕"/>
          <w:sz w:val="22"/>
          <w:szCs w:val="22"/>
        </w:rPr>
        <w:t xml:space="preserve"> </w:t>
      </w:r>
      <w:r w:rsidR="000307AF" w:rsidRPr="000307AF">
        <w:rPr>
          <w:rFonts w:eastAsia="바탕"/>
          <w:sz w:val="22"/>
          <w:szCs w:val="22"/>
        </w:rPr>
        <w:t>차주가</w:t>
      </w:r>
      <w:r w:rsidR="000307AF" w:rsidRPr="000307AF">
        <w:rPr>
          <w:rFonts w:eastAsia="바탕"/>
          <w:sz w:val="22"/>
          <w:szCs w:val="22"/>
        </w:rPr>
        <w:t xml:space="preserve"> </w:t>
      </w:r>
      <w:r w:rsidR="000307AF" w:rsidRPr="000307AF">
        <w:rPr>
          <w:rFonts w:eastAsia="바탕"/>
          <w:sz w:val="22"/>
          <w:szCs w:val="22"/>
        </w:rPr>
        <w:t>원본을</w:t>
      </w:r>
      <w:r w:rsidR="000307AF" w:rsidRPr="000307AF">
        <w:rPr>
          <w:rFonts w:eastAsia="바탕"/>
          <w:sz w:val="22"/>
          <w:szCs w:val="22"/>
        </w:rPr>
        <w:t xml:space="preserve"> </w:t>
      </w:r>
      <w:r w:rsidR="000307AF" w:rsidRPr="000307AF">
        <w:rPr>
          <w:rFonts w:eastAsia="바탕"/>
          <w:sz w:val="22"/>
          <w:szCs w:val="22"/>
        </w:rPr>
        <w:t>보관하고</w:t>
      </w:r>
      <w:r w:rsidR="000307AF" w:rsidRPr="000307AF">
        <w:rPr>
          <w:rFonts w:eastAsia="바탕"/>
          <w:sz w:val="22"/>
          <w:szCs w:val="22"/>
        </w:rPr>
        <w:t xml:space="preserve">, </w:t>
      </w:r>
      <w:r w:rsidR="000307AF" w:rsidRPr="000307AF">
        <w:rPr>
          <w:rFonts w:eastAsia="바탕"/>
          <w:sz w:val="22"/>
          <w:szCs w:val="22"/>
        </w:rPr>
        <w:t>나머지</w:t>
      </w:r>
      <w:r w:rsidR="000307AF" w:rsidRPr="000307AF">
        <w:rPr>
          <w:rFonts w:eastAsia="바탕"/>
          <w:sz w:val="22"/>
          <w:szCs w:val="22"/>
        </w:rPr>
        <w:t xml:space="preserve"> </w:t>
      </w:r>
      <w:r w:rsidR="000307AF" w:rsidRPr="000307AF">
        <w:rPr>
          <w:rFonts w:eastAsia="바탕"/>
          <w:sz w:val="22"/>
          <w:szCs w:val="22"/>
        </w:rPr>
        <w:t>당사자는</w:t>
      </w:r>
      <w:r w:rsidR="000307AF" w:rsidRPr="000307AF">
        <w:rPr>
          <w:rFonts w:eastAsia="바탕"/>
          <w:sz w:val="22"/>
          <w:szCs w:val="22"/>
        </w:rPr>
        <w:t xml:space="preserve"> </w:t>
      </w:r>
      <w:r w:rsidR="000307AF" w:rsidRPr="000307AF">
        <w:rPr>
          <w:rFonts w:eastAsia="바탕"/>
          <w:sz w:val="22"/>
          <w:szCs w:val="22"/>
        </w:rPr>
        <w:t>그</w:t>
      </w:r>
      <w:r w:rsidR="000307AF" w:rsidRPr="000307AF">
        <w:rPr>
          <w:rFonts w:eastAsia="바탕"/>
          <w:sz w:val="22"/>
          <w:szCs w:val="22"/>
        </w:rPr>
        <w:t xml:space="preserve"> </w:t>
      </w:r>
      <w:r w:rsidR="000307AF" w:rsidRPr="000307AF">
        <w:rPr>
          <w:rFonts w:eastAsia="바탕"/>
          <w:sz w:val="22"/>
          <w:szCs w:val="22"/>
        </w:rPr>
        <w:t>사본을</w:t>
      </w:r>
      <w:r w:rsidR="000307AF" w:rsidRPr="000307AF">
        <w:rPr>
          <w:rFonts w:eastAsia="바탕"/>
          <w:sz w:val="22"/>
          <w:szCs w:val="22"/>
        </w:rPr>
        <w:t xml:space="preserve"> </w:t>
      </w:r>
      <w:r w:rsidR="000307AF" w:rsidRPr="000307AF">
        <w:rPr>
          <w:rFonts w:eastAsia="바탕"/>
          <w:sz w:val="22"/>
          <w:szCs w:val="22"/>
        </w:rPr>
        <w:t>보관한다</w:t>
      </w:r>
      <w:r w:rsidR="000307AF" w:rsidRPr="000307AF">
        <w:rPr>
          <w:rFonts w:eastAsia="바탕"/>
          <w:sz w:val="22"/>
          <w:szCs w:val="22"/>
        </w:rPr>
        <w:t>.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이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약정서의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간인은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법무법인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또는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당사자들이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합의하여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지정하는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자의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날인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또는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철인으로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갈음할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수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있다</w:t>
      </w:r>
      <w:r>
        <w:rPr>
          <w:rFonts w:eastAsia="바탕"/>
          <w:sz w:val="22"/>
          <w:szCs w:val="22"/>
        </w:rPr>
        <w:t>.</w:t>
      </w:r>
    </w:p>
    <w:p w14:paraId="502DEDE5" w14:textId="77777777" w:rsidR="005D67E7" w:rsidRDefault="00F1430B">
      <w:pPr>
        <w:spacing w:after="600" w:line="360" w:lineRule="auto"/>
        <w:jc w:val="center"/>
      </w:pPr>
      <w:r>
        <w:rPr>
          <w:rFonts w:eastAsia="바탕"/>
          <w:sz w:val="22"/>
          <w:szCs w:val="22"/>
        </w:rPr>
        <w:t>[</w:t>
      </w:r>
      <w:r>
        <w:rPr>
          <w:rFonts w:eastAsia="바탕"/>
          <w:sz w:val="22"/>
          <w:szCs w:val="22"/>
        </w:rPr>
        <w:t>다음의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기명날인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페이지를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위하여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이하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여백</w:t>
      </w:r>
      <w:r>
        <w:rPr>
          <w:rFonts w:eastAsia="바탕"/>
          <w:sz w:val="22"/>
          <w:szCs w:val="22"/>
        </w:rPr>
        <w:t>]</w:t>
      </w:r>
    </w:p>
    <w:p w14:paraId="0D0C50B2" w14:textId="77777777" w:rsidR="005D67E7" w:rsidRDefault="00F1430B">
      <w:pPr>
        <w:pageBreakBefore/>
        <w:spacing w:after="60" w:line="360" w:lineRule="auto"/>
        <w:jc w:val="both"/>
      </w:pPr>
      <w:r>
        <w:rPr>
          <w:rFonts w:eastAsia="바탕"/>
          <w:b/>
          <w:bCs/>
          <w:sz w:val="22"/>
          <w:szCs w:val="22"/>
        </w:rPr>
        <w:lastRenderedPageBreak/>
        <w:t>차주</w:t>
      </w:r>
    </w:p>
    <w:p w14:paraId="2C8082B9" w14:textId="77777777" w:rsidR="005D67E7" w:rsidRDefault="00F1430B">
      <w:pPr>
        <w:spacing w:after="60" w:line="360" w:lineRule="auto"/>
        <w:ind w:left="400"/>
        <w:jc w:val="both"/>
      </w:pPr>
      <w:r>
        <w:rPr>
          <w:rFonts w:eastAsia="바탕"/>
          <w:sz w:val="22"/>
          <w:szCs w:val="22"/>
        </w:rPr>
        <w:t>주식회사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코람코라이프로지스위탁관리부동산투자회사</w:t>
      </w:r>
    </w:p>
    <w:p w14:paraId="5923C6AD" w14:textId="77777777" w:rsidR="005D67E7" w:rsidRDefault="00F1430B">
      <w:pPr>
        <w:spacing w:after="60" w:line="360" w:lineRule="auto"/>
        <w:ind w:left="400"/>
        <w:jc w:val="both"/>
      </w:pPr>
      <w:r>
        <w:rPr>
          <w:rFonts w:eastAsia="바탕"/>
          <w:sz w:val="22"/>
          <w:szCs w:val="22"/>
        </w:rPr>
        <w:t>서울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강남구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삼성로</w:t>
      </w:r>
      <w:r>
        <w:rPr>
          <w:rFonts w:eastAsia="바탕"/>
          <w:sz w:val="22"/>
          <w:szCs w:val="22"/>
        </w:rPr>
        <w:t xml:space="preserve"> 511(</w:t>
      </w:r>
      <w:r>
        <w:rPr>
          <w:rFonts w:eastAsia="바탕"/>
          <w:sz w:val="22"/>
          <w:szCs w:val="22"/>
        </w:rPr>
        <w:t>삼성동</w:t>
      </w:r>
      <w:r>
        <w:rPr>
          <w:rFonts w:eastAsia="바탕"/>
          <w:sz w:val="22"/>
          <w:szCs w:val="22"/>
        </w:rPr>
        <w:t>)</w:t>
      </w:r>
    </w:p>
    <w:p w14:paraId="4C89C206" w14:textId="77777777" w:rsidR="005D67E7" w:rsidRDefault="00F1430B">
      <w:pPr>
        <w:spacing w:after="500" w:line="360" w:lineRule="auto"/>
        <w:ind w:left="400"/>
        <w:jc w:val="both"/>
      </w:pPr>
      <w:r>
        <w:rPr>
          <w:rFonts w:eastAsia="바탕"/>
          <w:sz w:val="22"/>
          <w:szCs w:val="22"/>
        </w:rPr>
        <w:t>대표이사</w:t>
      </w:r>
      <w:r>
        <w:rPr>
          <w:rFonts w:eastAsia="바탕"/>
          <w:sz w:val="22"/>
          <w:szCs w:val="22"/>
        </w:rPr>
        <w:t xml:space="preserve">                                (</w:t>
      </w:r>
      <w:r>
        <w:rPr>
          <w:rFonts w:eastAsia="바탕"/>
          <w:sz w:val="22"/>
          <w:szCs w:val="22"/>
        </w:rPr>
        <w:t>인</w:t>
      </w:r>
      <w:r>
        <w:rPr>
          <w:rFonts w:eastAsia="바탕"/>
          <w:sz w:val="22"/>
          <w:szCs w:val="22"/>
        </w:rPr>
        <w:t>)</w:t>
      </w:r>
    </w:p>
    <w:p w14:paraId="5BE53E97" w14:textId="77777777" w:rsidR="005D67E7" w:rsidRDefault="00F1430B">
      <w:pPr>
        <w:pageBreakBefore/>
        <w:spacing w:after="60" w:line="360" w:lineRule="auto"/>
        <w:jc w:val="both"/>
      </w:pPr>
      <w:r>
        <w:rPr>
          <w:rFonts w:eastAsia="바탕"/>
          <w:b/>
          <w:bCs/>
          <w:sz w:val="22"/>
          <w:szCs w:val="22"/>
        </w:rPr>
        <w:lastRenderedPageBreak/>
        <w:t>대주</w:t>
      </w:r>
    </w:p>
    <w:p w14:paraId="049EFB9A" w14:textId="77777777" w:rsidR="005D67E7" w:rsidRDefault="00F1430B">
      <w:pPr>
        <w:spacing w:after="60" w:line="360" w:lineRule="auto"/>
        <w:ind w:left="400"/>
        <w:jc w:val="both"/>
      </w:pPr>
      <w:r>
        <w:rPr>
          <w:rFonts w:eastAsia="바탕"/>
          <w:sz w:val="22"/>
          <w:szCs w:val="22"/>
        </w:rPr>
        <w:t>수협은행</w:t>
      </w:r>
    </w:p>
    <w:p w14:paraId="62270721" w14:textId="77777777" w:rsidR="005D67E7" w:rsidRDefault="00F1430B">
      <w:pPr>
        <w:spacing w:after="60" w:line="360" w:lineRule="auto"/>
        <w:ind w:left="400"/>
        <w:jc w:val="both"/>
      </w:pPr>
      <w:r>
        <w:rPr>
          <w:rFonts w:eastAsia="바탕"/>
          <w:sz w:val="22"/>
          <w:szCs w:val="22"/>
        </w:rPr>
        <w:t>서울특별시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송파구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오금로</w:t>
      </w:r>
      <w:r>
        <w:rPr>
          <w:rFonts w:eastAsia="바탕"/>
          <w:sz w:val="22"/>
          <w:szCs w:val="22"/>
        </w:rPr>
        <w:t xml:space="preserve"> 62(</w:t>
      </w:r>
      <w:r>
        <w:rPr>
          <w:rFonts w:eastAsia="바탕"/>
          <w:sz w:val="22"/>
          <w:szCs w:val="22"/>
        </w:rPr>
        <w:t>신천동</w:t>
      </w:r>
      <w:r>
        <w:rPr>
          <w:rFonts w:eastAsia="바탕"/>
          <w:sz w:val="22"/>
          <w:szCs w:val="22"/>
        </w:rPr>
        <w:t>)</w:t>
      </w:r>
    </w:p>
    <w:p w14:paraId="296E19A8" w14:textId="77777777" w:rsidR="00356310" w:rsidRDefault="00F1430B">
      <w:pPr>
        <w:spacing w:after="160" w:line="360" w:lineRule="auto"/>
        <w:ind w:left="400"/>
        <w:jc w:val="both"/>
        <w:rPr>
          <w:rFonts w:eastAsia="바탕"/>
          <w:sz w:val="22"/>
          <w:szCs w:val="22"/>
        </w:rPr>
      </w:pPr>
      <w:r>
        <w:rPr>
          <w:rFonts w:eastAsia="바탕"/>
          <w:sz w:val="22"/>
          <w:szCs w:val="22"/>
        </w:rPr>
        <w:t>은행장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신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학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기</w:t>
      </w:r>
    </w:p>
    <w:p w14:paraId="0E496212" w14:textId="01175376" w:rsidR="005D67E7" w:rsidRDefault="00356310">
      <w:pPr>
        <w:spacing w:after="160" w:line="360" w:lineRule="auto"/>
        <w:ind w:left="400"/>
        <w:jc w:val="both"/>
      </w:pPr>
      <w:r>
        <w:rPr>
          <w:rFonts w:eastAsia="바탕" w:hint="eastAsia"/>
          <w:sz w:val="22"/>
          <w:szCs w:val="22"/>
        </w:rPr>
        <w:t>위</w:t>
      </w:r>
      <w:r>
        <w:rPr>
          <w:rFonts w:eastAsia="바탕" w:hint="eastAsia"/>
          <w:sz w:val="22"/>
          <w:szCs w:val="22"/>
        </w:rPr>
        <w:t xml:space="preserve"> </w:t>
      </w:r>
      <w:r>
        <w:rPr>
          <w:rFonts w:eastAsia="바탕" w:hint="eastAsia"/>
          <w:sz w:val="22"/>
          <w:szCs w:val="22"/>
        </w:rPr>
        <w:t>대리인</w:t>
      </w:r>
      <w:r>
        <w:rPr>
          <w:rFonts w:eastAsia="바탕" w:hint="eastAsia"/>
          <w:sz w:val="22"/>
          <w:szCs w:val="22"/>
        </w:rPr>
        <w:t xml:space="preserve"> </w:t>
      </w:r>
      <w:r>
        <w:rPr>
          <w:rFonts w:eastAsia="바탕" w:hint="eastAsia"/>
          <w:sz w:val="22"/>
          <w:szCs w:val="22"/>
        </w:rPr>
        <w:t>사당역</w:t>
      </w:r>
      <w:r>
        <w:rPr>
          <w:rFonts w:eastAsia="바탕" w:hint="eastAsia"/>
          <w:sz w:val="22"/>
          <w:szCs w:val="22"/>
        </w:rPr>
        <w:t xml:space="preserve"> </w:t>
      </w:r>
      <w:r>
        <w:rPr>
          <w:rFonts w:eastAsia="바탕" w:hint="eastAsia"/>
          <w:sz w:val="22"/>
          <w:szCs w:val="22"/>
        </w:rPr>
        <w:t>지점장</w:t>
      </w:r>
      <w:r>
        <w:rPr>
          <w:rFonts w:eastAsia="바탕"/>
          <w:sz w:val="22"/>
          <w:szCs w:val="22"/>
        </w:rPr>
        <w:tab/>
      </w:r>
      <w:r>
        <w:rPr>
          <w:rFonts w:eastAsia="바탕" w:hint="eastAsia"/>
          <w:sz w:val="22"/>
          <w:szCs w:val="22"/>
        </w:rPr>
        <w:t>이</w:t>
      </w:r>
      <w:r>
        <w:rPr>
          <w:rFonts w:eastAsia="바탕" w:hint="eastAsia"/>
          <w:sz w:val="22"/>
          <w:szCs w:val="22"/>
        </w:rPr>
        <w:t xml:space="preserve"> </w:t>
      </w:r>
      <w:r>
        <w:rPr>
          <w:rFonts w:eastAsia="바탕" w:hint="eastAsia"/>
          <w:sz w:val="22"/>
          <w:szCs w:val="22"/>
        </w:rPr>
        <w:t>현</w:t>
      </w:r>
      <w:r>
        <w:rPr>
          <w:rFonts w:eastAsia="바탕" w:hint="eastAsia"/>
          <w:sz w:val="22"/>
          <w:szCs w:val="22"/>
        </w:rPr>
        <w:t xml:space="preserve"> </w:t>
      </w:r>
      <w:r>
        <w:rPr>
          <w:rFonts w:eastAsia="바탕" w:hint="eastAsia"/>
          <w:sz w:val="22"/>
          <w:szCs w:val="22"/>
        </w:rPr>
        <w:t>지</w:t>
      </w:r>
      <w:r w:rsidR="00F1430B">
        <w:rPr>
          <w:rFonts w:eastAsia="바탕"/>
          <w:sz w:val="22"/>
          <w:szCs w:val="22"/>
        </w:rPr>
        <w:t xml:space="preserve">                    (</w:t>
      </w:r>
      <w:r w:rsidR="00F1430B">
        <w:rPr>
          <w:rFonts w:eastAsia="바탕"/>
          <w:sz w:val="22"/>
          <w:szCs w:val="22"/>
        </w:rPr>
        <w:t>인</w:t>
      </w:r>
      <w:r w:rsidR="00F1430B">
        <w:rPr>
          <w:rFonts w:eastAsia="바탕"/>
          <w:sz w:val="22"/>
          <w:szCs w:val="22"/>
        </w:rPr>
        <w:t>)</w:t>
      </w:r>
    </w:p>
    <w:sectPr w:rsidR="005D67E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D9DC0B" w14:textId="77777777" w:rsidR="007475B8" w:rsidRDefault="007475B8">
      <w:r>
        <w:separator/>
      </w:r>
    </w:p>
  </w:endnote>
  <w:endnote w:type="continuationSeparator" w:id="0">
    <w:p w14:paraId="4943EAC3" w14:textId="77777777" w:rsidR="007475B8" w:rsidRDefault="007475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AFB47E" w14:textId="77777777" w:rsidR="00F010A5" w:rsidRDefault="00F010A5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19563F" w14:textId="77777777" w:rsidR="005D67E7" w:rsidRDefault="00F1430B">
    <w:pPr>
      <w:jc w:val="center"/>
    </w:pPr>
    <w:r>
      <w:rPr>
        <w:rFonts w:eastAsia="Times New Roman"/>
        <w:sz w:val="18"/>
        <w:szCs w:val="18"/>
      </w:rPr>
      <w:t xml:space="preserve">- </w:t>
    </w:r>
    <w:r>
      <w:rPr>
        <w:sz w:val="18"/>
        <w:szCs w:val="18"/>
      </w:rPr>
      <w:fldChar w:fldCharType="begin"/>
    </w:r>
    <w:r>
      <w:rPr>
        <w:rFonts w:eastAsia="Times New Roman"/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9B6047">
      <w:rPr>
        <w:rFonts w:eastAsia="Times New Roman"/>
        <w:noProof/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rFonts w:eastAsia="Times New Roman"/>
        <w:sz w:val="18"/>
        <w:szCs w:val="18"/>
      </w:rPr>
      <w:t xml:space="preserve"> -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AFC73C" w14:textId="77777777" w:rsidR="00F010A5" w:rsidRDefault="00F010A5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09DED7" w14:textId="77777777" w:rsidR="007475B8" w:rsidRDefault="007475B8">
      <w:r>
        <w:separator/>
      </w:r>
    </w:p>
  </w:footnote>
  <w:footnote w:type="continuationSeparator" w:id="0">
    <w:p w14:paraId="6E16DE7B" w14:textId="77777777" w:rsidR="007475B8" w:rsidRDefault="007475B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1085F8" w14:textId="77777777" w:rsidR="00F010A5" w:rsidRDefault="00F010A5">
    <w:pPr>
      <w:pStyle w:val="a9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27D409" w14:textId="77777777" w:rsidR="00F010A5" w:rsidRPr="002D1924" w:rsidRDefault="00F010A5" w:rsidP="002D1924">
    <w:pPr>
      <w:pStyle w:val="a9"/>
      <w:jc w:val="right"/>
      <w:rPr>
        <w:rFonts w:ascii="바탕" w:eastAsia="바탕" w:hAnsi="바탕"/>
        <w:b/>
        <w:bCs/>
        <w:i/>
        <w:iCs/>
      </w:rPr>
    </w:pPr>
    <w:r w:rsidRPr="002D1924">
      <w:rPr>
        <w:rFonts w:ascii="바탕" w:eastAsia="바탕" w:hAnsi="바탕" w:hint="eastAsia"/>
        <w:b/>
        <w:bCs/>
        <w:i/>
        <w:iCs/>
      </w:rPr>
      <w:t>수수료약정서</w:t>
    </w:r>
  </w:p>
  <w:p w14:paraId="49FD9447" w14:textId="77777777" w:rsidR="00F010A5" w:rsidRDefault="00F010A5">
    <w:pPr>
      <w:pStyle w:val="a9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439562" w14:textId="77777777" w:rsidR="00F010A5" w:rsidRDefault="00F010A5">
    <w:pPr>
      <w:pStyle w:val="a9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84009E"/>
    <w:multiLevelType w:val="hybridMultilevel"/>
    <w:tmpl w:val="0652F756"/>
    <w:lvl w:ilvl="0" w:tplc="4DCE3804">
      <w:start w:val="1"/>
      <w:numFmt w:val="bullet"/>
      <w:lvlText w:val="●"/>
      <w:lvlJc w:val="left"/>
      <w:pPr>
        <w:ind w:left="720" w:hanging="360"/>
      </w:pPr>
    </w:lvl>
    <w:lvl w:ilvl="1" w:tplc="7A94DEDC">
      <w:start w:val="1"/>
      <w:numFmt w:val="bullet"/>
      <w:lvlText w:val="○"/>
      <w:lvlJc w:val="left"/>
      <w:pPr>
        <w:ind w:left="1440" w:hanging="360"/>
      </w:pPr>
    </w:lvl>
    <w:lvl w:ilvl="2" w:tplc="2D465DAC">
      <w:start w:val="1"/>
      <w:numFmt w:val="bullet"/>
      <w:lvlText w:val="■"/>
      <w:lvlJc w:val="left"/>
      <w:pPr>
        <w:ind w:left="2160" w:hanging="360"/>
      </w:pPr>
    </w:lvl>
    <w:lvl w:ilvl="3" w:tplc="E3A839F4">
      <w:start w:val="1"/>
      <w:numFmt w:val="bullet"/>
      <w:lvlText w:val="●"/>
      <w:lvlJc w:val="left"/>
      <w:pPr>
        <w:ind w:left="2880" w:hanging="360"/>
      </w:pPr>
    </w:lvl>
    <w:lvl w:ilvl="4" w:tplc="8D1AAC00">
      <w:start w:val="1"/>
      <w:numFmt w:val="bullet"/>
      <w:lvlText w:val="○"/>
      <w:lvlJc w:val="left"/>
      <w:pPr>
        <w:ind w:left="3600" w:hanging="360"/>
      </w:pPr>
    </w:lvl>
    <w:lvl w:ilvl="5" w:tplc="10C46A6C">
      <w:start w:val="1"/>
      <w:numFmt w:val="bullet"/>
      <w:lvlText w:val="■"/>
      <w:lvlJc w:val="left"/>
      <w:pPr>
        <w:ind w:left="4320" w:hanging="360"/>
      </w:pPr>
    </w:lvl>
    <w:lvl w:ilvl="6" w:tplc="3CAE2BA4">
      <w:start w:val="1"/>
      <w:numFmt w:val="bullet"/>
      <w:lvlText w:val="●"/>
      <w:lvlJc w:val="left"/>
      <w:pPr>
        <w:ind w:left="5040" w:hanging="360"/>
      </w:pPr>
    </w:lvl>
    <w:lvl w:ilvl="7" w:tplc="95C2E2B8">
      <w:start w:val="1"/>
      <w:numFmt w:val="bullet"/>
      <w:lvlText w:val="●"/>
      <w:lvlJc w:val="left"/>
      <w:pPr>
        <w:ind w:left="5760" w:hanging="360"/>
      </w:pPr>
    </w:lvl>
    <w:lvl w:ilvl="8" w:tplc="2796FB12">
      <w:start w:val="1"/>
      <w:numFmt w:val="bullet"/>
      <w:lvlText w:val="●"/>
      <w:lvlJc w:val="left"/>
      <w:pPr>
        <w:ind w:left="6480" w:hanging="360"/>
      </w:pPr>
    </w:lvl>
  </w:abstractNum>
  <w:num w:numId="1" w16cid:durableId="14971038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67E7"/>
    <w:rsid w:val="00006B2D"/>
    <w:rsid w:val="00017492"/>
    <w:rsid w:val="000307AF"/>
    <w:rsid w:val="00067E9B"/>
    <w:rsid w:val="000766A7"/>
    <w:rsid w:val="00133FE6"/>
    <w:rsid w:val="00147A8E"/>
    <w:rsid w:val="00185E76"/>
    <w:rsid w:val="001B369B"/>
    <w:rsid w:val="002C749C"/>
    <w:rsid w:val="002D1924"/>
    <w:rsid w:val="002D4898"/>
    <w:rsid w:val="00341D24"/>
    <w:rsid w:val="00356310"/>
    <w:rsid w:val="00363881"/>
    <w:rsid w:val="00485A5A"/>
    <w:rsid w:val="004B75F6"/>
    <w:rsid w:val="005D0CD6"/>
    <w:rsid w:val="005D67E7"/>
    <w:rsid w:val="006575AC"/>
    <w:rsid w:val="00695461"/>
    <w:rsid w:val="006A053F"/>
    <w:rsid w:val="006B10D9"/>
    <w:rsid w:val="00724EC7"/>
    <w:rsid w:val="00725D44"/>
    <w:rsid w:val="007475B8"/>
    <w:rsid w:val="00771ADA"/>
    <w:rsid w:val="008F6272"/>
    <w:rsid w:val="009B6047"/>
    <w:rsid w:val="00BD0D51"/>
    <w:rsid w:val="00D3732B"/>
    <w:rsid w:val="00DC751D"/>
    <w:rsid w:val="00E50617"/>
    <w:rsid w:val="00EB5AA7"/>
    <w:rsid w:val="00F010A5"/>
    <w:rsid w:val="00F1430B"/>
    <w:rsid w:val="00FD42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8BAB32"/>
  <w15:docId w15:val="{EB68D356-384D-41C4-AD27-CD50C26364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paragraph" w:styleId="a8">
    <w:name w:val="Revision"/>
    <w:hidden/>
    <w:uiPriority w:val="99"/>
    <w:semiHidden/>
    <w:rsid w:val="006A053F"/>
  </w:style>
  <w:style w:type="paragraph" w:styleId="a9">
    <w:name w:val="header"/>
    <w:basedOn w:val="a"/>
    <w:link w:val="Char0"/>
    <w:uiPriority w:val="99"/>
    <w:unhideWhenUsed/>
    <w:rsid w:val="00F010A5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9"/>
    <w:uiPriority w:val="99"/>
    <w:rsid w:val="00F010A5"/>
  </w:style>
  <w:style w:type="paragraph" w:styleId="aa">
    <w:name w:val="footer"/>
    <w:basedOn w:val="a"/>
    <w:link w:val="Char1"/>
    <w:uiPriority w:val="99"/>
    <w:unhideWhenUsed/>
    <w:rsid w:val="00F010A5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a"/>
    <w:uiPriority w:val="99"/>
    <w:rsid w:val="00F010A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212</Words>
  <Characters>1209</Characters>
  <Application>Microsoft Office Word</Application>
  <DocSecurity>0</DocSecurity>
  <Lines>10</Lines>
  <Paragraphs>2</Paragraphs>
  <ScaleCrop>false</ScaleCrop>
  <Company/>
  <LinksUpToDate>false</LinksUpToDate>
  <CharactersWithSpaces>1419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BKL</cp:lastModifiedBy>
  <cp:revision>2</cp:revision>
  <dcterms:created xsi:type="dcterms:W3CDTF">2026-10-15T08:38:00Z</dcterms:created>
  <dcterms:modified xsi:type="dcterms:W3CDTF">2026-10-15T08:38:00Z</dcterms:modified>
</cp:coreProperties>
</file>