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맑은 고딕" w:hAnsi="맑은 고딕" w:eastAsia="맑은 고딕"/>
          <w:b/>
          <w:color w:val="1F3864"/>
          <w:sz w:val="34"/>
        </w:rPr>
        <w:t>코람코라이프로지스위탁관리부동산투자회사</w:t>
      </w:r>
    </w:p>
    <w:p>
      <w:pPr>
        <w:spacing w:before="0" w:after="80" w:line="276" w:lineRule="auto"/>
        <w:jc w:val="center"/>
        <w:pBdr>
          <w:bottom w:val="single" w:sz="18" w:space="1" w:color="808080"/>
        </w:pBdr>
      </w:pPr>
      <w:r>
        <w:rPr>
          <w:rFonts w:ascii="맑은 고딕" w:hAnsi="맑은 고딕" w:eastAsia="맑은 고딕"/>
          <w:b w:val="0"/>
          <w:sz w:val="17"/>
        </w:rPr>
        <w:t>06158 서울시 강남구 삼성로 511, 4층    전화: 02-787-0049    문의: 안용현 차장 / 염진경 과장(02-787-0139)</w:t>
      </w:r>
    </w:p>
    <w:p>
      <w:pPr>
        <w:spacing w:before="80" w:after="0" w:line="276" w:lineRule="auto"/>
      </w:pPr>
      <w:r>
        <w:rPr>
          <w:rFonts w:ascii="맑은 고딕" w:hAnsi="맑은 고딕" w:eastAsia="맑은 고딕"/>
          <w:b w:val="0"/>
          <w:sz w:val="20"/>
        </w:rPr>
        <w:t xml:space="preserve">문서번호 :  </w:t>
      </w:r>
      <w:r>
        <w:rPr>
          <w:rFonts w:ascii="맑은 고딕" w:hAnsi="맑은 고딕" w:eastAsia="맑은 고딕"/>
          <w:b w:val="0"/>
          <w:sz w:val="20"/>
        </w:rPr>
        <w:t>KLL-2026-[    ]</w:t>
      </w:r>
    </w:p>
    <w:p>
      <w:pPr>
        <w:spacing w:before="0" w:after="0" w:line="276" w:lineRule="auto"/>
      </w:pPr>
      <w:r>
        <w:rPr>
          <w:rFonts w:ascii="맑은 고딕" w:hAnsi="맑은 고딕" w:eastAsia="맑은 고딕"/>
          <w:b w:val="0"/>
          <w:sz w:val="20"/>
        </w:rPr>
        <w:t xml:space="preserve">발신일자 :  </w:t>
      </w:r>
      <w:r>
        <w:rPr>
          <w:rFonts w:ascii="맑은 고딕" w:hAnsi="맑은 고딕" w:eastAsia="맑은 고딕"/>
          <w:b w:val="0"/>
          <w:sz w:val="20"/>
        </w:rPr>
        <w:t>2026. 10. 28.</w:t>
      </w:r>
    </w:p>
    <w:p>
      <w:pPr>
        <w:spacing w:before="0" w:after="0" w:line="276" w:lineRule="auto"/>
      </w:pPr>
      <w:r>
        <w:rPr>
          <w:rFonts w:ascii="맑은 고딕" w:hAnsi="맑은 고딕" w:eastAsia="맑은 고딕"/>
          <w:b w:val="0"/>
          <w:sz w:val="20"/>
        </w:rPr>
        <w:t xml:space="preserve">수    신 :  </w:t>
      </w:r>
      <w:r>
        <w:rPr>
          <w:rFonts w:ascii="맑은 고딕" w:hAnsi="맑은 고딕" w:eastAsia="맑은 고딕"/>
          <w:b w:val="0"/>
          <w:sz w:val="20"/>
        </w:rPr>
        <w:t>수신처 참조</w:t>
      </w:r>
    </w:p>
    <w:p>
      <w:pPr>
        <w:spacing w:before="0" w:after="0" w:line="276" w:lineRule="auto"/>
      </w:pPr>
      <w:r>
        <w:rPr>
          <w:rFonts w:ascii="맑은 고딕" w:hAnsi="맑은 고딕" w:eastAsia="맑은 고딕"/>
          <w:b w:val="0"/>
          <w:sz w:val="20"/>
        </w:rPr>
        <w:t xml:space="preserve">참    조 :  </w:t>
      </w:r>
      <w:r>
        <w:rPr>
          <w:rFonts w:ascii="맑은 고딕" w:hAnsi="맑은 고딕" w:eastAsia="맑은 고딕"/>
          <w:b w:val="0"/>
          <w:sz w:val="20"/>
        </w:rPr>
        <w:t>업무 담당자</w:t>
      </w:r>
    </w:p>
    <w:p>
      <w:pPr>
        <w:spacing w:before="0" w:after="0" w:line="276" w:lineRule="auto"/>
        <w:pBdr>
          <w:bottom w:val="single" w:sz="12" w:space="1" w:color="000000"/>
        </w:pBdr>
      </w:pPr>
      <w:r>
        <w:rPr>
          <w:rFonts w:ascii="맑은 고딕" w:hAnsi="맑은 고딕" w:eastAsia="맑은 고딕"/>
          <w:b w:val="0"/>
          <w:sz w:val="20"/>
        </w:rPr>
        <w:t xml:space="preserve">제    목 :  </w:t>
      </w:r>
      <w:r>
        <w:rPr>
          <w:rFonts w:ascii="맑은 고딕" w:hAnsi="맑은 고딕" w:eastAsia="맑은 고딕"/>
          <w:b/>
          <w:sz w:val="20"/>
        </w:rPr>
        <w:t>코람코라이프로지스리츠 담보대출 인출(대출금 입금) 요청</w:t>
      </w:r>
    </w:p>
    <w:p>
      <w:pPr>
        <w:spacing w:before="120" w:after="0" w:line="276" w:lineRule="auto"/>
        <w:ind w:left="340"/>
      </w:pPr>
      <w:r>
        <w:rPr>
          <w:rFonts w:ascii="맑은 고딕" w:hAnsi="맑은 고딕" w:eastAsia="맑은 고딕"/>
          <w:b w:val="0"/>
          <w:sz w:val="20"/>
        </w:rPr>
        <w:t>1.  귀사의 무궁한 발전을 기원합니다.</w:t>
      </w:r>
    </w:p>
    <w:p>
      <w:pPr>
        <w:spacing w:before="40" w:after="160" w:line="276" w:lineRule="auto"/>
        <w:ind w:left="340"/>
      </w:pPr>
      <w:r>
        <w:rPr>
          <w:rFonts w:ascii="맑은 고딕" w:hAnsi="맑은 고딕" w:eastAsia="맑은 고딕"/>
          <w:b w:val="0"/>
          <w:sz w:val="20"/>
        </w:rPr>
        <w:t>2.  2026년 10월 27일 체결한 『코람코라이프로지스리츠 담보대출』 대출약정서(차주: 주식회사 코람코라이프로지스위탁관리부동산투자회사)와 관련됩니다. 당사는 차주로서 대출약정서 제4조 제1항에 따라 2026년 10월 28일 인출요청서를 제출하였으며, 귀사가 약정하신 대출금을 아래와 같이 입금해 주실 것을 요청합니다.</w:t>
      </w:r>
    </w:p>
    <w:p>
      <w:pPr>
        <w:spacing w:before="0" w:after="20" w:line="276" w:lineRule="auto"/>
        <w:ind w:left="907"/>
      </w:pPr>
      <w:r>
        <w:rPr>
          <w:rFonts w:ascii="맑은 고딕" w:hAnsi="맑은 고딕" w:eastAsia="맑은 고딕"/>
          <w:b w:val="0"/>
          <w:sz w:val="20"/>
        </w:rPr>
        <w:t xml:space="preserve">■  입금일시 :  </w:t>
      </w:r>
      <w:r>
        <w:rPr>
          <w:rFonts w:ascii="맑은 고딕" w:hAnsi="맑은 고딕" w:eastAsia="맑은 고딕"/>
          <w:b/>
          <w:sz w:val="20"/>
        </w:rPr>
        <w:t>2026년 10월 29일 목요일</w:t>
      </w:r>
    </w:p>
    <w:p>
      <w:pPr>
        <w:spacing w:before="0" w:after="20" w:line="276" w:lineRule="auto"/>
        <w:ind w:left="907"/>
      </w:pPr>
      <w:r>
        <w:rPr>
          <w:rFonts w:ascii="맑은 고딕" w:hAnsi="맑은 고딕" w:eastAsia="맑은 고딕"/>
          <w:b w:val="0"/>
          <w:sz w:val="20"/>
        </w:rPr>
        <w:t xml:space="preserve">■  입금계좌 :  </w:t>
      </w:r>
      <w:r>
        <w:rPr>
          <w:rFonts w:ascii="맑은 고딕" w:hAnsi="맑은 고딕" w:eastAsia="맑은 고딕"/>
          <w:b/>
          <w:sz w:val="20"/>
        </w:rPr>
        <w:t>우리은행 1005-504-949583</w:t>
      </w:r>
    </w:p>
    <w:p>
      <w:pPr>
        <w:spacing w:before="0" w:after="20" w:line="276" w:lineRule="auto"/>
        <w:ind w:left="907"/>
      </w:pPr>
      <w:r>
        <w:rPr>
          <w:rFonts w:ascii="맑은 고딕" w:hAnsi="맑은 고딕" w:eastAsia="맑은 고딕"/>
          <w:b w:val="0"/>
          <w:sz w:val="20"/>
        </w:rPr>
        <w:t xml:space="preserve">　　　　　　　 </w:t>
      </w:r>
      <w:r>
        <w:rPr>
          <w:rFonts w:ascii="맑은 고딕" w:hAnsi="맑은 고딕" w:eastAsia="맑은 고딕"/>
          <w:b/>
          <w:sz w:val="20"/>
        </w:rPr>
        <w:t>(예금주: 주식회사 코람코라이프로지스위탁관리부동산투자회사)</w:t>
      </w:r>
    </w:p>
    <w:p>
      <w:pPr>
        <w:spacing w:before="80" w:after="0" w:line="276" w:lineRule="auto"/>
        <w:ind w:left="907"/>
      </w:pPr>
      <w:r>
        <w:rPr>
          <w:rFonts w:ascii="맑은 고딕" w:hAnsi="맑은 고딕" w:eastAsia="맑은 고딕"/>
          <w:b w:val="0"/>
          <w:sz w:val="20"/>
        </w:rPr>
        <w:t>■  대주별 입금금액</w:t>
      </w:r>
    </w:p>
    <w:p>
      <w:pPr>
        <w:spacing w:before="0" w:after="20" w:line="276" w:lineRule="auto"/>
        <w:jc w:val="right"/>
      </w:pPr>
      <w:r>
        <w:rPr>
          <w:rFonts w:ascii="맑은 고딕" w:hAnsi="맑은 고딕" w:eastAsia="맑은 고딕"/>
          <w:b w:val="0"/>
          <w:sz w:val="17"/>
        </w:rPr>
        <w:t>(단위 : 백만원)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020"/>
        <w:gridCol w:w="2494"/>
        <w:gridCol w:w="1361"/>
        <w:gridCol w:w="1361"/>
        <w:gridCol w:w="1361"/>
        <w:gridCol w:w="1928"/>
      </w:tblGrid>
      <w:tr>
        <w:trPr>
          <w:trHeight w:val="238"/>
        </w:trPr>
        <w:tc>
          <w:tcPr>
            <w:tcW w:type="dxa" w:w="1606"/>
            <w:vAlign w:val="center"/>
            <w:shd w:val="clear" w:color="auto" w:fill="BFBFB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1606"/>
            <w:vAlign w:val="center"/>
            <w:shd w:val="clear" w:color="auto" w:fill="BFBFB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대    주</w:t>
            </w:r>
          </w:p>
        </w:tc>
        <w:tc>
          <w:tcPr>
            <w:tcW w:type="dxa" w:w="1606"/>
            <w:vAlign w:val="center"/>
            <w:shd w:val="clear" w:color="auto" w:fill="BFBFB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약정액</w:t>
            </w:r>
          </w:p>
        </w:tc>
        <w:tc>
          <w:tcPr>
            <w:tcW w:type="dxa" w:w="1606"/>
            <w:vAlign w:val="center"/>
            <w:shd w:val="clear" w:color="auto" w:fill="BFBFB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인출 전 잔액</w:t>
            </w:r>
          </w:p>
        </w:tc>
        <w:tc>
          <w:tcPr>
            <w:tcW w:type="dxa" w:w="1606"/>
            <w:vAlign w:val="center"/>
            <w:shd w:val="clear" w:color="auto" w:fill="BFBFB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금번 인출액</w:t>
            </w:r>
          </w:p>
        </w:tc>
        <w:tc>
          <w:tcPr>
            <w:tcW w:type="dxa" w:w="1606"/>
            <w:vAlign w:val="center"/>
            <w:shd w:val="clear" w:color="auto" w:fill="BFBFB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인출 후 미인출한도</w:t>
            </w:r>
          </w:p>
        </w:tc>
      </w:tr>
      <w:tr>
        <w:trPr>
          <w:trHeight w:val="238"/>
        </w:trPr>
        <w:tc>
          <w:tcPr>
            <w:tcW w:type="dxa" w:w="16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Tr.A-1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롯데캐피탈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우리카드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신용협동조합중앙회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서로신용협동조합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수지신용협동조합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2,800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2,800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정선신용협동조합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2,400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2,400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연희신용협동조합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1,400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1,400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금모래신용협동조합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1,800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1,800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남인천신용협동조합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미호신용협동조합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1,300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1,300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대구대서신용협동조합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1,300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1,300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한빛신용협동조합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1,700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1,700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양동행복 신용협동조합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1,900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1,900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서귀포동부신용협동조합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1,200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1,200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광주어룡신용협동조합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2,700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2,700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광주미래신용협동조합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1,400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1,400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새안양 신용협동조합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남수원 신용협동조합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북인천신용협동조합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수협은행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에스비아이저축은행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3212"/>
            <w:gridSpan w:val="2"/>
            <w:vAlign w:val="center"/>
            <w:shd w:val="clear" w:color="auto" w:fill="E7E6E6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소    계</w:t>
            </w:r>
          </w:p>
        </w:tc>
        <w:tc>
          <w:tcPr>
            <w:tcW w:type="dxa" w:w="1606"/>
            <w:vAlign w:val="center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90,000</w:t>
            </w:r>
          </w:p>
        </w:tc>
        <w:tc>
          <w:tcPr>
            <w:tcW w:type="dxa" w:w="1606"/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-</w:t>
            </w:r>
          </w:p>
        </w:tc>
        <w:tc>
          <w:tcPr>
            <w:tcW w:type="dxa" w:w="1606"/>
            <w:vAlign w:val="center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90,000</w:t>
            </w:r>
          </w:p>
        </w:tc>
        <w:tc>
          <w:tcPr>
            <w:tcW w:type="dxa" w:w="1606"/>
            <w:vAlign w:val="center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Tr.A-2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우리은행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70,000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70,000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3212"/>
            <w:gridSpan w:val="2"/>
            <w:vAlign w:val="center"/>
            <w:shd w:val="clear" w:color="auto" w:fill="DDEBF7"/>
            <w:shd w:val="clear" w:color="auto"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소    계</w:t>
            </w:r>
          </w:p>
        </w:tc>
        <w:tc>
          <w:tcPr>
            <w:tcW w:type="dxa" w:w="1606"/>
            <w:vAlign w:val="center"/>
            <w:shd w:val="clear" w:color="auto" w:fill="DDEBF7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70,000</w:t>
            </w:r>
          </w:p>
        </w:tc>
        <w:tc>
          <w:tcPr>
            <w:tcW w:type="dxa" w:w="1606"/>
            <w:vAlign w:val="center"/>
            <w:shd w:val="clear" w:color="auto" w:fill="DDEB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-</w:t>
            </w:r>
          </w:p>
        </w:tc>
        <w:tc>
          <w:tcPr>
            <w:tcW w:type="dxa" w:w="1606"/>
            <w:vAlign w:val="center"/>
            <w:shd w:val="clear" w:color="auto" w:fill="DDEBF7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70,000</w:t>
            </w:r>
          </w:p>
        </w:tc>
        <w:tc>
          <w:tcPr>
            <w:tcW w:type="dxa" w:w="1606"/>
            <w:vAlign w:val="center"/>
            <w:shd w:val="clear" w:color="auto" w:fill="DDEBF7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Tr.B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키움캐피탈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엠지캐피탈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1606"/>
            <w:vMerge/>
          </w:tcPr>
          <w:p/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디비저축은행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8,000</w:t>
            </w:r>
          </w:p>
        </w:tc>
        <w:tc>
          <w:tcPr>
            <w:tcW w:type="dxa" w:w="1606"/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3212"/>
            <w:gridSpan w:val="2"/>
            <w:vAlign w:val="center"/>
            <w:shd w:val="clear" w:color="auto" w:fill="E7E6E6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소    계</w:t>
            </w:r>
          </w:p>
        </w:tc>
        <w:tc>
          <w:tcPr>
            <w:tcW w:type="dxa" w:w="1606"/>
            <w:vAlign w:val="center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38,000</w:t>
            </w:r>
          </w:p>
        </w:tc>
        <w:tc>
          <w:tcPr>
            <w:tcW w:type="dxa" w:w="1606"/>
            <w:vAlign w:val="center"/>
            <w:shd w:val="clear" w:color="auto" w:fill="E7E6E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-</w:t>
            </w:r>
          </w:p>
        </w:tc>
        <w:tc>
          <w:tcPr>
            <w:tcW w:type="dxa" w:w="1606"/>
            <w:vAlign w:val="center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38,000</w:t>
            </w:r>
          </w:p>
        </w:tc>
        <w:tc>
          <w:tcPr>
            <w:tcW w:type="dxa" w:w="1606"/>
            <w:vAlign w:val="center"/>
            <w:shd w:val="clear" w:color="auto" w:fill="E7E6E6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0</w:t>
            </w:r>
          </w:p>
        </w:tc>
      </w:tr>
      <w:tr>
        <w:trPr>
          <w:trHeight w:val="238"/>
        </w:trPr>
        <w:tc>
          <w:tcPr>
            <w:tcW w:type="dxa" w:w="3212"/>
            <w:gridSpan w:val="2"/>
            <w:vAlign w:val="center"/>
            <w:shd w:val="clear" w:color="auto" w:fill="E2EFDA"/>
            <w:shd w:val="clear" w:color="auto" w:fill="E2EFD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합    계</w:t>
            </w:r>
          </w:p>
        </w:tc>
        <w:tc>
          <w:tcPr>
            <w:tcW w:type="dxa" w:w="1606"/>
            <w:vAlign w:val="center"/>
            <w:shd w:val="clear" w:color="auto" w:fill="E2EFDA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198,000</w:t>
            </w:r>
          </w:p>
        </w:tc>
        <w:tc>
          <w:tcPr>
            <w:tcW w:type="dxa" w:w="1606"/>
            <w:vAlign w:val="center"/>
            <w:shd w:val="clear" w:color="auto" w:fill="E2EFD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-</w:t>
            </w:r>
          </w:p>
        </w:tc>
        <w:tc>
          <w:tcPr>
            <w:tcW w:type="dxa" w:w="1606"/>
            <w:vAlign w:val="center"/>
            <w:shd w:val="clear" w:color="auto" w:fill="E2EFDA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198,000</w:t>
            </w:r>
          </w:p>
        </w:tc>
        <w:tc>
          <w:tcPr>
            <w:tcW w:type="dxa" w:w="1606"/>
            <w:vAlign w:val="center"/>
            <w:shd w:val="clear" w:color="auto" w:fill="E2EFDA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0</w:t>
            </w:r>
          </w:p>
        </w:tc>
      </w:tr>
    </w:tbl>
    <w:p>
      <w:pPr>
        <w:spacing w:before="120" w:after="0" w:line="276" w:lineRule="auto"/>
        <w:ind w:left="340"/>
      </w:pPr>
      <w:r>
        <w:rPr>
          <w:rFonts w:ascii="맑은 고딕" w:hAnsi="맑은 고딕" w:eastAsia="맑은 고딕"/>
          <w:b w:val="0"/>
          <w:sz w:val="20"/>
        </w:rPr>
        <w:t>붙임 : 차주 인출요청서 25부(대주별 각 1부).  끝.</w:t>
      </w:r>
    </w:p>
    <w:p>
      <w:pPr>
        <w:spacing w:before="200" w:after="0" w:line="276" w:lineRule="auto"/>
        <w:jc w:val="center"/>
      </w:pPr>
      <w:r>
        <w:rPr>
          <w:rFonts w:ascii="맑은 고딕" w:hAnsi="맑은 고딕" w:eastAsia="맑은 고딕"/>
          <w:b/>
          <w:sz w:val="26"/>
        </w:rPr>
        <w:t>주식회사 코람코라이프로지스위탁관리부동산투자회사</w:t>
      </w:r>
    </w:p>
    <w:p>
      <w:pPr>
        <w:spacing w:before="40" w:after="0" w:line="276" w:lineRule="auto"/>
        <w:jc w:val="center"/>
      </w:pPr>
      <w:r>
        <w:rPr>
          <w:rFonts w:ascii="맑은 고딕" w:hAnsi="맑은 고딕" w:eastAsia="맑은 고딕"/>
          <w:b w:val="0"/>
          <w:sz w:val="22"/>
        </w:rPr>
        <w:t>대표이사   원  재  이   (인)</w:t>
      </w:r>
    </w:p>
    <w:p>
      <w:pPr>
        <w:spacing w:before="80" w:after="0" w:line="276" w:lineRule="auto"/>
        <w:pBdr>
          <w:bottom w:val="single" w:sz="12" w:space="1" w:color="000000"/>
        </w:pBdr>
      </w:pPr>
    </w:p>
    <w:p>
      <w:pPr>
        <w:spacing w:before="0" w:after="0" w:line="276" w:lineRule="auto"/>
      </w:pPr>
      <w:r>
        <w:rPr>
          <w:rFonts w:ascii="맑은 고딕" w:hAnsi="맑은 고딕" w:eastAsia="맑은 고딕"/>
          <w:b w:val="0"/>
          <w:sz w:val="16"/>
        </w:rPr>
        <w:t xml:space="preserve">수 신 처 :  </w:t>
      </w:r>
      <w:r>
        <w:rPr>
          <w:rFonts w:ascii="맑은 고딕" w:hAnsi="맑은 고딕" w:eastAsia="맑은 고딕"/>
          <w:b w:val="0"/>
          <w:sz w:val="16"/>
        </w:rPr>
        <w:t>(주)우리은행, 롯데캐피탈(주), (주)우리카드, 신용협동조합중앙회, 서로신용협동조합, 수지신용협동조합, 정선신용협동조합, 연희신용협동조합, 금모래신용협동조합, 남인천신용협동조합, 미호신용협동조합, 대구대서신용협동조합, 한빛신용협동조합, 양동행복 신용협동조합, 서귀포동부신용협동조합, 광주어룡신용협동조합, 광주미래신용협동조합, 새안양 신용협동조합, 남수원 신용협동조합, 북인천신용협동조합, 수협은행, (주)에스비아이저축은행, 키움캐피탈(주), 엠지캐피탈(주), (주)디비저축은행</w:t>
      </w:r>
    </w:p>
    <w:sectPr w:rsidR="00FC693F" w:rsidRPr="0006063C" w:rsidSect="00034616">
      <w:pgSz w:w="11906" w:h="16838"/>
      <w:pgMar w:top="794" w:right="1134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