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380"/>
        <w:gridCol w:w="2580"/>
        <w:gridCol w:w="3450"/>
        <w:gridCol w:w="1680"/>
        <w:tblGridChange w:id="0">
          <w:tblGrid>
            <w:gridCol w:w="1380"/>
            <w:gridCol w:w="2580"/>
            <w:gridCol w:w="3450"/>
            <w:gridCol w:w="1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Attack Type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Research References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1.Cloud-Specific Attacks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Attacks targeting cloud infrastructures, exploiting vulnerabilities such as misconfigurations, insecure APIs, and data breaches.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Towards Deep Federated Defenses Against Malware in Cloud Ecosystems</w:t>
              <w:br w:type="textWrapping"/>
              <w:t xml:space="preserve">https://ieeexplore.ieee.org/abstract/document/9014377</w:t>
              <w:br w:type="textWrapping"/>
              <w:t xml:space="preserve">2. CELEST: Federated Learning for Globally Coordinated Threat Detection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IoT-Based Attacks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Exploits targeting IoT devices due to their limited security, including botnets, DDoS attacks, and spoofing.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 FedMADE: Robust Federated Learning for Intrusion Detection in IoT</w:t>
              <w:br w:type="textWrapping"/>
              <w:t xml:space="preserve">https://arxiv.org/html/2408.07152v1</w:t>
              <w:br w:type="textWrapping"/>
              <w:t xml:space="preserve">2. Federated Learning for Decentralized DDoS Attack Detection in IoT Networks</w:t>
              <w:br w:type="textWrapping"/>
              <w:t xml:space="preserve">https://ieeexplore.ieee.org/abstract/document/10474358/</w:t>
              <w:br w:type="textWrapping"/>
              <w:t xml:space="preserve">3. Federated Learning for Malware Detection in IoT Devices</w:t>
              <w:br w:type="textWrapping"/>
              <w:t xml:space="preserve">https://arxiv.org/pdf/2104.09994</w:t>
              <w:br w:type="textWrapping"/>
              <w:t xml:space="preserve">4. Federated Learning for IoT Intrusion Detection</w:t>
              <w:br w:type="textWrapping"/>
              <w:t xml:space="preserve">https://www.mdpi.com/2673-2688/4/3/28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 CICIoT2023 Dataset</w:t>
              <w:br w:type="textWrapping"/>
              <w:t xml:space="preserve">https://arxiv.org/html/2408.07152v1</w:t>
              <w:br w:type="textWrapping"/>
              <w:t xml:space="preserve">2. N-BaIoT Dataset</w:t>
              <w:br w:type="textWrapping"/>
              <w:t xml:space="preserve">https://arxiv.org/pdf/2104.09994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Watering Hole Attacks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Attacks where adversaries compromise frequently visited websites to deliver malware to specific target groups.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 'Watering Hole Attacks, Explained'</w:t>
              <w:br w:type="textWrapping"/>
              <w:t xml:space="preserve">https://www.splunk.com/en_us/blog/learn/watering-hole-attacks.html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Command and Control (C2) Attacks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Techniques where attackers establish communication channels with compromised systems for remote control, often using botnets or malware.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 'Detecting Cyberattacks Using Anomaly Detection in Industrial Control Systems: A Federated Learning Approach'</w:t>
              <w:br w:type="textWrapping"/>
              <w:t xml:space="preserve">https://www.researchgate.net/publication/353321363_Detecting_cyberattacks_using_anomaly_detection_in_industrial_control_systems_A_Federated_Learning_approach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 CICIDS 2017 Dataset</w:t>
              <w:br w:type="textWrapping"/>
              <w:t xml:space="preserve">https://www.unb.ca/cic/datasets/malmem-2021-dataset.html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DNS Tunneling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method of encoding data in DNS queries and responses to bypass security measures, often used for data exfiltration.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Logic Bombs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Malicious code that triggers harmful actions when specific conditions are met, often used in insider attacks or sabotage.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Advanced Persistent Threats (APTs)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Sophisticated, continuous attacks where intruders establish a long-term presence on a network to steal sensitive information, often targeting critical infrastructure or intellectual property.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 'Robust Federated Learning for Mitigating Advanced Persistent Threats in Cyber-Physical Systems'</w:t>
              <w:br w:type="textWrapping"/>
              <w:t xml:space="preserve">https://www.mdpi.com/2076-3417/14/19/8840</w:t>
              <w:br w:type="textWrapping"/>
              <w:t xml:space="preserve">2. 'A Federated Learning Approach for Multi-stage Threat Analysis in Advanced Persistent Threat Campaigns'</w:t>
              <w:br w:type="textWrapping"/>
              <w:t xml:space="preserve">https://arxiv.org/abs/2406.13186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 CICIDS 2017 Dataset</w:t>
              <w:br w:type="textWrapping"/>
              <w:t xml:space="preserve">https://www.unb.ca/cic/datasets/malmem-2021.htm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Pa0VsCYHRh2+d3vbxIw8c09hLQ==">CgMxLjAyCGguZ2pkZ3hzOAByITFTeTV4dGd1UGNxQXlDMkZ5dUJocDl1c01iU1V3anZxRw==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