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474A1B17" w14:textId="13C941BE" w:rsidR="00DA6AE4" w:rsidRPr="00C46C33" w:rsidRDefault="00C46C33" w:rsidP="00C46C33">
      <w:pPr>
        <w:pStyle w:val="1"/>
        <w:rPr>
          <w:rFonts w:hint="eastAsia"/>
        </w:rPr>
      </w:pPr>
      <w:r w:rsidRPr="00C46C33">
        <w:rPr>
          <w:rFonts w:hint="eastAsia"/>
        </w:rPr>
        <w:t>线损管理</w:t>
      </w:r>
    </w:p>
    <w:p w14:paraId="4E1E7F7A" w14:textId="77777777" w:rsidR="00603DDE" w:rsidRDefault="00C46C33" w:rsidP="00603DDE">
      <w:pPr>
        <w:pStyle w:val="2"/>
        <w:rPr>
          <w:rFonts w:hint="eastAsia"/>
        </w:rPr>
      </w:pPr>
      <w:r>
        <w:rPr>
          <w:rFonts w:hint="eastAsia"/>
        </w:rPr>
        <w:t>模型管理：</w:t>
      </w:r>
    </w:p>
    <w:p w14:paraId="10AA2ACA" w14:textId="030D5B0B" w:rsidR="00C46C33" w:rsidRDefault="003A6B22" w:rsidP="00603DDE">
      <w:pPr>
        <w:pStyle w:val="2"/>
        <w:rPr>
          <w:rFonts w:hint="eastAsia"/>
        </w:rPr>
      </w:pPr>
      <w:r>
        <w:rPr>
          <w:rFonts w:hint="eastAsia"/>
        </w:rPr>
        <w:t>1.</w:t>
      </w:r>
      <w:r w:rsidR="00CE4CF4">
        <w:rPr>
          <w:rFonts w:hint="eastAsia"/>
        </w:rPr>
        <w:t>按照分压，分区，母线不平衡，分台区，分线路几个维度的创建模型</w:t>
      </w:r>
    </w:p>
    <w:p w14:paraId="60D12A64" w14:textId="6FA66B6C" w:rsidR="00CE4CF4" w:rsidRDefault="00CE4CF4" w:rsidP="00CE4CF4">
      <w:pPr>
        <w:rPr>
          <w:rFonts w:hint="eastAsia"/>
        </w:rPr>
      </w:pPr>
      <w:r>
        <w:rPr>
          <w:rFonts w:hint="eastAsia"/>
        </w:rPr>
        <w:t>注：负荷：</w:t>
      </w:r>
      <w:r w:rsidR="003A6B22">
        <w:rPr>
          <w:rFonts w:hint="eastAsia"/>
        </w:rPr>
        <w:t>负荷是指电力系统中设备或用户在某一时刻需要的电功率。</w:t>
      </w:r>
      <w:r w:rsidR="003A6B22">
        <w:t xml:space="preserve"> </w:t>
      </w:r>
    </w:p>
    <w:p w14:paraId="7A48FA11" w14:textId="3DFB33D0" w:rsidR="00CE4CF4" w:rsidRDefault="00CE4CF4" w:rsidP="00CE4CF4">
      <w:pPr>
        <w:rPr>
          <w:rFonts w:hint="eastAsia"/>
        </w:rPr>
      </w:pPr>
      <w:r>
        <w:rPr>
          <w:rFonts w:hint="eastAsia"/>
        </w:rPr>
        <w:t>有功功率：</w:t>
      </w:r>
      <w:r w:rsidR="004F3DF4">
        <w:rPr>
          <w:rFonts w:hint="eastAsia"/>
        </w:rPr>
        <w:t>做功的功劳，转化为动能热能的功率</w:t>
      </w:r>
      <w:r w:rsidR="00E470FB">
        <w:rPr>
          <w:rFonts w:hint="eastAsia"/>
        </w:rPr>
        <w:t>。</w:t>
      </w:r>
    </w:p>
    <w:p w14:paraId="3E944972" w14:textId="2EE90F42" w:rsidR="00CE4CF4" w:rsidRDefault="00CE4CF4" w:rsidP="00CE4CF4">
      <w:pPr>
        <w:rPr>
          <w:rFonts w:hint="eastAsia"/>
        </w:rPr>
      </w:pPr>
      <w:r>
        <w:rPr>
          <w:rFonts w:hint="eastAsia"/>
        </w:rPr>
        <w:t>无功功率：</w:t>
      </w:r>
      <w:r w:rsidR="004F3DF4">
        <w:rPr>
          <w:rFonts w:hint="eastAsia"/>
        </w:rPr>
        <w:t>不转化成动能热能的功率</w:t>
      </w:r>
      <w:r w:rsidR="00E470FB">
        <w:rPr>
          <w:rFonts w:hint="eastAsia"/>
        </w:rPr>
        <w:t>。</w:t>
      </w:r>
    </w:p>
    <w:p w14:paraId="100FD51C" w14:textId="12C73E19" w:rsidR="000A6297" w:rsidRDefault="000A6297" w:rsidP="00CE4CF4">
      <w:pPr>
        <w:rPr>
          <w:rFonts w:hint="eastAsia"/>
        </w:rPr>
      </w:pPr>
      <w:r>
        <w:rPr>
          <w:rFonts w:hint="eastAsia"/>
        </w:rPr>
        <w:t>母线不平衡：在三相电压和三相电流中，三相电流</w:t>
      </w:r>
      <w:r w:rsidR="006E5B01">
        <w:rPr>
          <w:rFonts w:hint="eastAsia"/>
        </w:rPr>
        <w:t>，三相电压</w:t>
      </w:r>
      <w:r w:rsidR="00637699">
        <w:rPr>
          <w:rFonts w:hint="eastAsia"/>
        </w:rPr>
        <w:t>不相等。</w:t>
      </w:r>
    </w:p>
    <w:p w14:paraId="0BB22C88" w14:textId="0E7B5DA6" w:rsidR="001B47AA" w:rsidRDefault="001B47AA" w:rsidP="00CE4CF4">
      <w:pPr>
        <w:rPr>
          <w:rFonts w:hint="eastAsia"/>
        </w:rPr>
      </w:pPr>
      <w:r>
        <w:rPr>
          <w:rFonts w:hint="eastAsia"/>
        </w:rPr>
        <w:t>Pt和Ct：电压电流在一次和二次侧的比值</w:t>
      </w:r>
      <w:r w:rsidR="008730DF">
        <w:rPr>
          <w:rFonts w:hint="eastAsia"/>
        </w:rPr>
        <w:t>，</w:t>
      </w:r>
      <w:r w:rsidR="008730DF" w:rsidRPr="008730DF">
        <w:t>综合倍率=CT变比×PT变比</w:t>
      </w:r>
      <w:r w:rsidR="009617AA">
        <w:rPr>
          <w:rFonts w:hint="eastAsia"/>
        </w:rPr>
        <w:t>。</w:t>
      </w:r>
    </w:p>
    <w:p w14:paraId="345BA821" w14:textId="1B3785CF" w:rsidR="00040E88" w:rsidRDefault="00040E88" w:rsidP="00040E88">
      <w:pPr>
        <w:pStyle w:val="2"/>
        <w:rPr>
          <w:rFonts w:hint="eastAsia"/>
        </w:rPr>
      </w:pPr>
      <w:r>
        <w:rPr>
          <w:rFonts w:hint="eastAsia"/>
        </w:rPr>
        <w:t>2.联络线线损模型</w:t>
      </w:r>
      <w:r w:rsidR="00686DF5">
        <w:rPr>
          <w:rFonts w:hint="eastAsia"/>
        </w:rPr>
        <w:t>(按照日月年维度统计计算)</w:t>
      </w:r>
    </w:p>
    <w:p w14:paraId="39208BAF" w14:textId="4A038180" w:rsidR="006E5B01" w:rsidRPr="006E5B01" w:rsidRDefault="006E5B01" w:rsidP="006E5B01">
      <w:pPr>
        <w:rPr>
          <w:rFonts w:hint="eastAsia"/>
        </w:rPr>
      </w:pPr>
      <w:r>
        <w:rPr>
          <w:rFonts w:hint="eastAsia"/>
        </w:rPr>
        <w:t>注：不同电网或者电力系统之间的电力连接</w:t>
      </w:r>
    </w:p>
    <w:p w14:paraId="50CA1691" w14:textId="1566D683" w:rsidR="00040E88" w:rsidRDefault="00040E88" w:rsidP="00040E88">
      <w:pPr>
        <w:pStyle w:val="2"/>
        <w:rPr>
          <w:rFonts w:hint="eastAsia"/>
        </w:rPr>
      </w:pPr>
      <w:r>
        <w:rPr>
          <w:rFonts w:hint="eastAsia"/>
        </w:rPr>
        <w:t>3.变电站损耗模型</w:t>
      </w:r>
      <w:r w:rsidR="00686DF5">
        <w:rPr>
          <w:rFonts w:hint="eastAsia"/>
        </w:rPr>
        <w:t>(按照日月年维度统计计算)</w:t>
      </w:r>
    </w:p>
    <w:p w14:paraId="4819F63F" w14:textId="25402D25" w:rsidR="00040E88" w:rsidRDefault="00040E88" w:rsidP="00040E88">
      <w:pPr>
        <w:pStyle w:val="2"/>
        <w:rPr>
          <w:rFonts w:hint="eastAsia"/>
        </w:rPr>
      </w:pPr>
      <w:r>
        <w:rPr>
          <w:rFonts w:hint="eastAsia"/>
        </w:rPr>
        <w:t>4.母线平衡率模型</w:t>
      </w:r>
      <w:r w:rsidR="00686DF5">
        <w:rPr>
          <w:rFonts w:hint="eastAsia"/>
        </w:rPr>
        <w:t>(按照日月年维度统计计算)</w:t>
      </w:r>
    </w:p>
    <w:p w14:paraId="2BC42B6E" w14:textId="766B40E3" w:rsidR="006E5B01" w:rsidRDefault="006E5B01" w:rsidP="006E5B01">
      <w:pPr>
        <w:rPr>
          <w:rFonts w:hint="eastAsia"/>
        </w:rPr>
      </w:pPr>
      <w:r>
        <w:rPr>
          <w:rFonts w:hint="eastAsia"/>
        </w:rPr>
        <w:t>注：母线:将电能分配到或运输到各个负载上</w:t>
      </w:r>
    </w:p>
    <w:p w14:paraId="07E1190B" w14:textId="2F15E2BD" w:rsidR="00A63AAF" w:rsidRDefault="00A63AAF" w:rsidP="00DF12CB">
      <w:pPr>
        <w:ind w:firstLine="420"/>
        <w:rPr>
          <w:rFonts w:hint="eastAsia"/>
        </w:rPr>
      </w:pPr>
      <w:r>
        <w:rPr>
          <w:rFonts w:hint="eastAsia"/>
        </w:rPr>
        <w:t>馈线:就是输电到户的线</w:t>
      </w:r>
    </w:p>
    <w:p w14:paraId="1754E65B" w14:textId="7A475488" w:rsidR="00DF12CB" w:rsidRPr="006E5B01" w:rsidRDefault="00DF12CB" w:rsidP="00DF12CB">
      <w:pPr>
        <w:ind w:firstLine="420"/>
        <w:rPr>
          <w:rFonts w:hint="eastAsia"/>
        </w:rPr>
      </w:pPr>
      <w:r>
        <w:rPr>
          <w:rFonts w:hint="eastAsia"/>
        </w:rPr>
        <w:t>母线电量平衡率：（最大相电量-最小相电量）/三相电量平均值</w:t>
      </w:r>
    </w:p>
    <w:p w14:paraId="256E0C5B" w14:textId="2A1097D8" w:rsidR="00040E88" w:rsidRDefault="00040E88" w:rsidP="00040E88">
      <w:pPr>
        <w:pStyle w:val="2"/>
        <w:rPr>
          <w:rFonts w:hint="eastAsia"/>
        </w:rPr>
      </w:pPr>
      <w:r>
        <w:rPr>
          <w:rFonts w:hint="eastAsia"/>
        </w:rPr>
        <w:t>5.站用电率模型</w:t>
      </w:r>
      <w:r w:rsidR="00686DF5">
        <w:rPr>
          <w:rFonts w:hint="eastAsia"/>
        </w:rPr>
        <w:t>(按照日月年维度统计计算)</w:t>
      </w:r>
    </w:p>
    <w:p w14:paraId="29E14770" w14:textId="41F507D3" w:rsidR="0008705A" w:rsidRDefault="0008705A" w:rsidP="0008705A">
      <w:pPr>
        <w:pStyle w:val="2"/>
        <w:rPr>
          <w:rFonts w:hint="eastAsia"/>
        </w:rPr>
      </w:pPr>
      <w:r>
        <w:rPr>
          <w:rFonts w:hint="eastAsia"/>
        </w:rPr>
        <w:t>6.计算公式设定</w:t>
      </w:r>
    </w:p>
    <w:p w14:paraId="44F5679E" w14:textId="1A14A919" w:rsidR="00DB4107" w:rsidRPr="00DB4107" w:rsidRDefault="00DB4107" w:rsidP="00DB4107">
      <w:pPr>
        <w:rPr>
          <w:rFonts w:hint="eastAsia"/>
        </w:rPr>
      </w:pPr>
      <w:r>
        <w:rPr>
          <w:rFonts w:hint="eastAsia"/>
        </w:rPr>
        <w:t>线损率=（总供入-售电量）/总供入</w:t>
      </w:r>
    </w:p>
    <w:p w14:paraId="457CE241" w14:textId="46ADD481" w:rsidR="0008705A" w:rsidRDefault="00DC61B7" w:rsidP="0008705A">
      <w:pPr>
        <w:rPr>
          <w:rFonts w:hint="eastAsia"/>
        </w:rPr>
      </w:pPr>
      <w:r>
        <w:rPr>
          <w:rFonts w:hint="eastAsia"/>
        </w:rPr>
        <w:t>注：峰平谷尖：指的功率或者是负荷。</w:t>
      </w:r>
    </w:p>
    <w:p w14:paraId="29E95347" w14:textId="541B391B" w:rsidR="00036370" w:rsidRDefault="00036370" w:rsidP="0008705A">
      <w:pPr>
        <w:rPr>
          <w:rFonts w:hint="eastAsia"/>
        </w:rPr>
      </w:pPr>
      <w:r>
        <w:rPr>
          <w:rFonts w:hint="eastAsia"/>
        </w:rPr>
        <w:t>台区线损：（总供入-售电量）/总供入</w:t>
      </w:r>
    </w:p>
    <w:p w14:paraId="1CC41815" w14:textId="676AD65C" w:rsidR="00036370" w:rsidRDefault="009975C1" w:rsidP="0008705A">
      <w:pPr>
        <w:rPr>
          <w:rFonts w:hint="eastAsia"/>
        </w:rPr>
      </w:pPr>
      <w:r>
        <w:rPr>
          <w:rFonts w:hint="eastAsia"/>
        </w:rPr>
        <w:t>分压线损：线路电阻和电流引起的损耗，是由于电压的降低和线路电阻引起的损耗。</w:t>
      </w:r>
    </w:p>
    <w:p w14:paraId="2A175C7D" w14:textId="4F813A8E" w:rsidR="009975C1" w:rsidRDefault="009975C1" w:rsidP="0008705A">
      <w:pPr>
        <w:rPr>
          <w:rFonts w:hint="eastAsia"/>
        </w:rPr>
      </w:pPr>
      <w:r>
        <w:rPr>
          <w:rFonts w:hint="eastAsia"/>
        </w:rPr>
        <w:t>分区线损：线路电阻和电流引起的损耗，是由于电压的降低和线路电阻引起的损耗。</w:t>
      </w:r>
    </w:p>
    <w:p w14:paraId="21F98B0A" w14:textId="29A39B65" w:rsidR="009975C1" w:rsidRDefault="009975C1" w:rsidP="0008705A">
      <w:pPr>
        <w:rPr>
          <w:rFonts w:hint="eastAsia"/>
        </w:rPr>
      </w:pPr>
      <w:r>
        <w:rPr>
          <w:rFonts w:hint="eastAsia"/>
        </w:rPr>
        <w:t>分线线损：线路电阻和电流引起的损耗，是由于电压的降低和线路电阻引起的损耗。</w:t>
      </w:r>
    </w:p>
    <w:p w14:paraId="395E4BAF" w14:textId="16288258" w:rsidR="009975C1" w:rsidRDefault="009975C1" w:rsidP="009975C1">
      <w:pPr>
        <w:pStyle w:val="2"/>
        <w:rPr>
          <w:rFonts w:hint="eastAsia"/>
        </w:rPr>
      </w:pPr>
      <w:r>
        <w:rPr>
          <w:rFonts w:hint="eastAsia"/>
        </w:rPr>
        <w:lastRenderedPageBreak/>
        <w:t>7.线损异常</w:t>
      </w:r>
    </w:p>
    <w:p w14:paraId="18022473" w14:textId="4F16A7A5" w:rsidR="009975C1" w:rsidRDefault="00006ABB" w:rsidP="009975C1">
      <w:pPr>
        <w:rPr>
          <w:rFonts w:hint="eastAsia"/>
        </w:rPr>
      </w:pPr>
      <w:r>
        <w:rPr>
          <w:rFonts w:hint="eastAsia"/>
        </w:rPr>
        <w:t>1.计量设备有问题，计算线损率有问题</w:t>
      </w:r>
    </w:p>
    <w:p w14:paraId="79ED6B56" w14:textId="23D9C8B2" w:rsidR="00006ABB" w:rsidRDefault="00A74E3B" w:rsidP="009975C1">
      <w:pPr>
        <w:rPr>
          <w:rFonts w:hint="eastAsia"/>
        </w:rPr>
      </w:pPr>
      <w:r>
        <w:rPr>
          <w:rFonts w:hint="eastAsia"/>
        </w:rPr>
        <w:t>2.</w:t>
      </w:r>
      <w:r w:rsidR="00831812">
        <w:rPr>
          <w:rFonts w:hint="eastAsia"/>
        </w:rPr>
        <w:t>负荷不平衡导致电流过高</w:t>
      </w:r>
    </w:p>
    <w:p w14:paraId="7A25FDA4" w14:textId="24054B52" w:rsidR="00831812" w:rsidRDefault="00831812" w:rsidP="009975C1">
      <w:pPr>
        <w:rPr>
          <w:rFonts w:hint="eastAsia"/>
        </w:rPr>
      </w:pPr>
      <w:r>
        <w:rPr>
          <w:rFonts w:hint="eastAsia"/>
        </w:rPr>
        <w:t>3.电缆或线路故障</w:t>
      </w:r>
    </w:p>
    <w:p w14:paraId="53B7AF64" w14:textId="04173813" w:rsidR="00831812" w:rsidRDefault="00831812" w:rsidP="009975C1">
      <w:pPr>
        <w:rPr>
          <w:rFonts w:hint="eastAsia"/>
        </w:rPr>
      </w:pPr>
      <w:r>
        <w:rPr>
          <w:rFonts w:hint="eastAsia"/>
        </w:rPr>
        <w:t>4.设备老化</w:t>
      </w:r>
    </w:p>
    <w:p w14:paraId="5F9260A0" w14:textId="20E45A44" w:rsidR="00831812" w:rsidRDefault="00831812" w:rsidP="009975C1">
      <w:pPr>
        <w:rPr>
          <w:rFonts w:hint="eastAsia"/>
        </w:rPr>
      </w:pPr>
      <w:r>
        <w:rPr>
          <w:rFonts w:hint="eastAsia"/>
        </w:rPr>
        <w:t>5.电压调节不当</w:t>
      </w:r>
    </w:p>
    <w:p w14:paraId="7906C354" w14:textId="365445FB" w:rsidR="00A63EEC" w:rsidRDefault="00A63EEC" w:rsidP="00A63EEC">
      <w:pPr>
        <w:pStyle w:val="1"/>
        <w:rPr>
          <w:rFonts w:hint="eastAsia"/>
        </w:rPr>
      </w:pPr>
      <w:r>
        <w:rPr>
          <w:rFonts w:hint="eastAsia"/>
        </w:rPr>
        <w:t>有序用电</w:t>
      </w:r>
    </w:p>
    <w:p w14:paraId="53844739" w14:textId="6479802E" w:rsidR="00A63EEC" w:rsidRDefault="00A63EEC" w:rsidP="00A63EE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就是设计用电方案，设计时段用电，峰平谷尖在不同时段的负荷情况，然后根据乙方要求再顺便展示一点数据，并且根据实际的负荷使用情况进行比较。</w:t>
      </w:r>
    </w:p>
    <w:p w14:paraId="79467BD0" w14:textId="6B5881CA" w:rsidR="00A63EEC" w:rsidRDefault="00DB23FF" w:rsidP="00DB23FF">
      <w:pPr>
        <w:pStyle w:val="1"/>
        <w:rPr>
          <w:rFonts w:hint="eastAsia"/>
        </w:rPr>
      </w:pPr>
      <w:proofErr w:type="gramStart"/>
      <w:r>
        <w:rPr>
          <w:rFonts w:hint="eastAsia"/>
        </w:rPr>
        <w:t>费控管理</w:t>
      </w:r>
      <w:proofErr w:type="gramEnd"/>
    </w:p>
    <w:p w14:paraId="04A9E6BD" w14:textId="4A3BD29D" w:rsidR="008577AF" w:rsidRDefault="00C32221" w:rsidP="00DB23FF">
      <w:pPr>
        <w:rPr>
          <w:rFonts w:hint="eastAsia"/>
        </w:rPr>
      </w:pPr>
      <w:r>
        <w:rPr>
          <w:rFonts w:hint="eastAsia"/>
        </w:rPr>
        <w:t>1.</w:t>
      </w:r>
      <w:r w:rsidR="008577AF">
        <w:rPr>
          <w:rFonts w:hint="eastAsia"/>
        </w:rPr>
        <w:t>前置机</w:t>
      </w:r>
      <w:proofErr w:type="gramStart"/>
      <w:r w:rsidR="008577AF">
        <w:rPr>
          <w:rFonts w:hint="eastAsia"/>
        </w:rPr>
        <w:t>采集费控终端</w:t>
      </w:r>
      <w:proofErr w:type="gramEnd"/>
      <w:r w:rsidR="008577AF">
        <w:rPr>
          <w:rFonts w:hint="eastAsia"/>
        </w:rPr>
        <w:t>数据到计量平台，计量平台响应营销平台，返回采集到的数据到营销平台。</w:t>
      </w:r>
      <w:r>
        <w:rPr>
          <w:rFonts w:hint="eastAsia"/>
        </w:rPr>
        <w:t>营销平台为了远程控制低压用户</w:t>
      </w:r>
      <w:proofErr w:type="gramStart"/>
      <w:r>
        <w:rPr>
          <w:rFonts w:hint="eastAsia"/>
        </w:rPr>
        <w:t>的费控终端</w:t>
      </w:r>
      <w:proofErr w:type="gramEnd"/>
      <w:r>
        <w:rPr>
          <w:rFonts w:hint="eastAsia"/>
        </w:rPr>
        <w:t>，远程给计量平台下发指令，然后计量平台，给前置机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写入拉闸操作。</w:t>
      </w:r>
    </w:p>
    <w:p w14:paraId="33932B0A" w14:textId="5489568A" w:rsidR="00C32221" w:rsidRDefault="00C32221" w:rsidP="00DB23FF">
      <w:pPr>
        <w:rPr>
          <w:rFonts w:hint="eastAsia"/>
        </w:rPr>
      </w:pPr>
      <w:r>
        <w:rPr>
          <w:rFonts w:hint="eastAsia"/>
        </w:rPr>
        <w:t>2.远程控制电能表修改密钥</w:t>
      </w:r>
    </w:p>
    <w:p w14:paraId="61EFEE45" w14:textId="77777777" w:rsidR="00C32221" w:rsidRDefault="00C32221" w:rsidP="00DB23FF">
      <w:pPr>
        <w:rPr>
          <w:rFonts w:hint="eastAsia"/>
        </w:rPr>
      </w:pPr>
    </w:p>
    <w:p w14:paraId="490AA534" w14:textId="331547C6" w:rsidR="00497122" w:rsidRDefault="00497122" w:rsidP="00497122">
      <w:pPr>
        <w:pStyle w:val="1"/>
        <w:rPr>
          <w:rFonts w:hint="eastAsia"/>
        </w:rPr>
      </w:pPr>
      <w:r>
        <w:rPr>
          <w:rFonts w:hint="eastAsia"/>
        </w:rPr>
        <w:t>计量装置远程监控</w:t>
      </w:r>
    </w:p>
    <w:p w14:paraId="18990EA7" w14:textId="1E7F4224" w:rsidR="00AE06F4" w:rsidRPr="00AE06F4" w:rsidRDefault="00AE06F4" w:rsidP="00AE06F4">
      <w:pPr>
        <w:rPr>
          <w:rFonts w:hint="eastAsia"/>
        </w:rPr>
      </w:pPr>
      <w:r>
        <w:rPr>
          <w:rFonts w:hint="eastAsia"/>
        </w:rPr>
        <w:t>检测电表的时钟，冻结时间，回路检测，</w:t>
      </w:r>
      <w:proofErr w:type="gramStart"/>
      <w:r>
        <w:rPr>
          <w:rFonts w:hint="eastAsia"/>
        </w:rPr>
        <w:t>主副表对比</w:t>
      </w:r>
      <w:proofErr w:type="gramEnd"/>
      <w:r w:rsidR="007C2F06">
        <w:rPr>
          <w:rFonts w:hint="eastAsia"/>
        </w:rPr>
        <w:t>，反向行走</w:t>
      </w:r>
    </w:p>
    <w:p w14:paraId="3AC27643" w14:textId="77777777" w:rsidR="00497122" w:rsidRDefault="00497122" w:rsidP="00497122">
      <w:pPr>
        <w:rPr>
          <w:rFonts w:hint="eastAsia"/>
        </w:rPr>
      </w:pPr>
    </w:p>
    <w:p w14:paraId="7D1D1827" w14:textId="2EFD40A3" w:rsidR="00AE06F4" w:rsidRDefault="00AE06F4" w:rsidP="00AE06F4">
      <w:pPr>
        <w:pStyle w:val="1"/>
        <w:rPr>
          <w:rFonts w:hint="eastAsia"/>
        </w:rPr>
      </w:pPr>
      <w:r>
        <w:rPr>
          <w:rFonts w:hint="eastAsia"/>
        </w:rPr>
        <w:t>关口管理</w:t>
      </w:r>
    </w:p>
    <w:p w14:paraId="18FC66A5" w14:textId="588FF49D" w:rsidR="00AE06F4" w:rsidRDefault="0054160E" w:rsidP="00497122">
      <w:r>
        <w:rPr>
          <w:rFonts w:hint="eastAsia"/>
        </w:rPr>
        <w:t>注：</w:t>
      </w:r>
      <w:r w:rsidR="004257D2">
        <w:rPr>
          <w:rFonts w:hint="eastAsia"/>
        </w:rPr>
        <w:t>电力接线方式：单项，三相三电，三相四电</w:t>
      </w:r>
    </w:p>
    <w:p w14:paraId="3DD7C89F" w14:textId="01370481" w:rsidR="0054160E" w:rsidRDefault="0054160E" w:rsidP="002714B2">
      <w:pPr>
        <w:ind w:firstLine="420"/>
      </w:pPr>
      <w:r>
        <w:rPr>
          <w:rFonts w:hint="eastAsia"/>
        </w:rPr>
        <w:t>用电类别：大工业，非普通工业，商业，农业，居民用电，农业灌溉</w:t>
      </w:r>
    </w:p>
    <w:p w14:paraId="4C9813A8" w14:textId="021281B8" w:rsidR="002714B2" w:rsidRDefault="002714B2" w:rsidP="002714B2">
      <w:pPr>
        <w:ind w:firstLine="420"/>
      </w:pPr>
      <w:r>
        <w:rPr>
          <w:rFonts w:hint="eastAsia"/>
        </w:rPr>
        <w:t>关口：就是一个输电的关口的表，记录一下一个总电能输出的一个节点，然后可以通过总的输出来和用户使用算出一个损耗。比如一个变压器下可以有很多用户，那这个变压器这边就会一个记录整个输入的总的关口表。</w:t>
      </w:r>
    </w:p>
    <w:p w14:paraId="7F617708" w14:textId="1F04FA00" w:rsidR="001465E7" w:rsidRDefault="001465E7" w:rsidP="001465E7">
      <w:pPr>
        <w:rPr>
          <w:rFonts w:hint="eastAsia"/>
        </w:rPr>
      </w:pPr>
      <w:r>
        <w:rPr>
          <w:rFonts w:hint="eastAsia"/>
        </w:rPr>
        <w:t>关口管理就是管理这些关口表的运行状态，已经关口表的上采集的电压电流以及电能数据，包括电表的时钟，电能表失压，电能表失流</w:t>
      </w:r>
    </w:p>
    <w:p w14:paraId="4AF57292" w14:textId="77777777" w:rsidR="002714B2" w:rsidRPr="002714B2" w:rsidRDefault="002714B2" w:rsidP="002714B2">
      <w:pPr>
        <w:ind w:firstLine="420"/>
        <w:rPr>
          <w:rFonts w:hint="eastAsia"/>
        </w:rPr>
      </w:pPr>
    </w:p>
    <w:p w14:paraId="18C7623B" w14:textId="670B965C" w:rsidR="00AE06F4" w:rsidRDefault="00AE06F4" w:rsidP="00AE06F4">
      <w:pPr>
        <w:pStyle w:val="1"/>
      </w:pPr>
      <w:r>
        <w:rPr>
          <w:rFonts w:hint="eastAsia"/>
        </w:rPr>
        <w:lastRenderedPageBreak/>
        <w:t>预付费</w:t>
      </w:r>
    </w:p>
    <w:p w14:paraId="0BBDB9B0" w14:textId="30EC8CC0" w:rsidR="00B74409" w:rsidRDefault="00B74409" w:rsidP="00B7440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付费充值，欠费拉闸</w:t>
      </w:r>
    </w:p>
    <w:p w14:paraId="619F221D" w14:textId="77777777" w:rsidR="00B74409" w:rsidRPr="00B74409" w:rsidRDefault="00B74409" w:rsidP="00B74409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sectPr w:rsidR="00B74409" w:rsidRPr="00B7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DE284" w14:textId="77777777" w:rsidR="004F79FC" w:rsidRDefault="004F79FC" w:rsidP="00C46C33">
      <w:pPr>
        <w:rPr>
          <w:rFonts w:hint="eastAsia"/>
        </w:rPr>
      </w:pPr>
      <w:r>
        <w:separator/>
      </w:r>
    </w:p>
  </w:endnote>
  <w:endnote w:type="continuationSeparator" w:id="0">
    <w:p w14:paraId="3D9BABCA" w14:textId="77777777" w:rsidR="004F79FC" w:rsidRDefault="004F79FC" w:rsidP="00C46C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2F224" w14:textId="77777777" w:rsidR="004F79FC" w:rsidRDefault="004F79FC" w:rsidP="00C46C33">
      <w:pPr>
        <w:rPr>
          <w:rFonts w:hint="eastAsia"/>
        </w:rPr>
      </w:pPr>
      <w:r>
        <w:separator/>
      </w:r>
    </w:p>
  </w:footnote>
  <w:footnote w:type="continuationSeparator" w:id="0">
    <w:p w14:paraId="65DE8CCA" w14:textId="77777777" w:rsidR="004F79FC" w:rsidRDefault="004F79FC" w:rsidP="00C46C3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0A55"/>
    <w:multiLevelType w:val="hybridMultilevel"/>
    <w:tmpl w:val="A3CC6962"/>
    <w:lvl w:ilvl="0" w:tplc="DFB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EB3571"/>
    <w:multiLevelType w:val="hybridMultilevel"/>
    <w:tmpl w:val="9C5E3EE8"/>
    <w:lvl w:ilvl="0" w:tplc="946C5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B576E0"/>
    <w:multiLevelType w:val="hybridMultilevel"/>
    <w:tmpl w:val="4C747710"/>
    <w:lvl w:ilvl="0" w:tplc="2578B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138413C"/>
    <w:multiLevelType w:val="hybridMultilevel"/>
    <w:tmpl w:val="38A46454"/>
    <w:lvl w:ilvl="0" w:tplc="79C87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4473544">
    <w:abstractNumId w:val="1"/>
  </w:num>
  <w:num w:numId="2" w16cid:durableId="1696812840">
    <w:abstractNumId w:val="0"/>
  </w:num>
  <w:num w:numId="3" w16cid:durableId="1526938644">
    <w:abstractNumId w:val="2"/>
  </w:num>
  <w:num w:numId="4" w16cid:durableId="15893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CA"/>
    <w:rsid w:val="00006ABB"/>
    <w:rsid w:val="00036370"/>
    <w:rsid w:val="00040E88"/>
    <w:rsid w:val="00071C85"/>
    <w:rsid w:val="0008705A"/>
    <w:rsid w:val="000A6297"/>
    <w:rsid w:val="001465E7"/>
    <w:rsid w:val="001B47AA"/>
    <w:rsid w:val="001C18A0"/>
    <w:rsid w:val="002714B2"/>
    <w:rsid w:val="003A6B22"/>
    <w:rsid w:val="004257D2"/>
    <w:rsid w:val="00497122"/>
    <w:rsid w:val="004F3DF4"/>
    <w:rsid w:val="004F79FC"/>
    <w:rsid w:val="0054160E"/>
    <w:rsid w:val="00603DDE"/>
    <w:rsid w:val="00607823"/>
    <w:rsid w:val="00637699"/>
    <w:rsid w:val="00686DF5"/>
    <w:rsid w:val="006E5B01"/>
    <w:rsid w:val="007C2F06"/>
    <w:rsid w:val="00831812"/>
    <w:rsid w:val="008577AF"/>
    <w:rsid w:val="008730DF"/>
    <w:rsid w:val="008F56EC"/>
    <w:rsid w:val="009617AA"/>
    <w:rsid w:val="009975C1"/>
    <w:rsid w:val="00A63AAF"/>
    <w:rsid w:val="00A63EEC"/>
    <w:rsid w:val="00A74E3B"/>
    <w:rsid w:val="00AE06F4"/>
    <w:rsid w:val="00B74409"/>
    <w:rsid w:val="00C32221"/>
    <w:rsid w:val="00C46C33"/>
    <w:rsid w:val="00CE4CF4"/>
    <w:rsid w:val="00D84C46"/>
    <w:rsid w:val="00DA6AE4"/>
    <w:rsid w:val="00DB23FF"/>
    <w:rsid w:val="00DB4107"/>
    <w:rsid w:val="00DC61B7"/>
    <w:rsid w:val="00DF12CB"/>
    <w:rsid w:val="00E470FB"/>
    <w:rsid w:val="00F14FD1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115C"/>
  <w15:chartTrackingRefBased/>
  <w15:docId w15:val="{7E6619E7-5C22-4D5E-B204-49F14ED7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C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C33"/>
    <w:rPr>
      <w:sz w:val="18"/>
      <w:szCs w:val="18"/>
    </w:rPr>
  </w:style>
  <w:style w:type="paragraph" w:styleId="a7">
    <w:name w:val="List Paragraph"/>
    <w:basedOn w:val="a"/>
    <w:uiPriority w:val="34"/>
    <w:qFormat/>
    <w:rsid w:val="00C46C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46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6C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万</dc:creator>
  <cp:keywords/>
  <dc:description/>
  <cp:lastModifiedBy>伟 万</cp:lastModifiedBy>
  <cp:revision>32</cp:revision>
  <dcterms:created xsi:type="dcterms:W3CDTF">2024-08-18T06:47:00Z</dcterms:created>
  <dcterms:modified xsi:type="dcterms:W3CDTF">2024-08-19T01:22:00Z</dcterms:modified>
</cp:coreProperties>
</file>