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6월  |  객실팀</w:t>
      </w:r>
    </w:p>
    <w:p>
      <w:pPr>
        <w:pStyle w:val="Title"/>
      </w:pPr>
      <w:r>
        <w:t>객실 운영보고서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운영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판매 객실은 15,287실, 객실 매출은 66.3억원다. 매출은 그랜드호텔, 판매 가능 객실당 매출은 비스타호텔이 가장 높다. 전체 취소율은 18.07%다.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호텔별 객실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400"/>
        <w:gridCol w:w="1100"/>
        <w:gridCol w:w="1000"/>
        <w:gridCol w:w="800"/>
        <w:gridCol w:w="1700"/>
        <w:gridCol w:w="1500"/>
        <w:gridCol w:w="1860"/>
      </w:tblGrid>
      <w:tr>
        <w:trPr>
          <w:tblHeader w:val="true"/>
        </w:trPr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호텔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</w:t>
            </w:r>
          </w:p>
        </w:tc>
        <w:tc>
          <w:tcPr>
            <w:tcW w:type="dxa" w:w="1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</w:t>
            </w:r>
          </w:p>
        </w:tc>
        <w:tc>
          <w:tcPr>
            <w:tcW w:type="dxa" w:w="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점유율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객실 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 평균요금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객실당 매출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1,539실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759실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49.32%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341,060,050원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449,354원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221,611원</w:t>
            </w:r>
          </w:p>
        </w:tc>
      </w:tr>
      <w:tr>
        <w:trPr>
          <w:cantSplit/>
        </w:trPr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14,984실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10,288실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68.66%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4,132,502,300원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401,682원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275,794원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7,234실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4,240실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58.61%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2,159,067,200원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509,214원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298,461원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호텔 규모가 다르므로 총매출과 판매 가능 객실당 매출을 함께 비교한다.</w:t>
      </w:r>
    </w:p>
    <w:p>
      <w:pPr>
        <w:pStyle w:val="Heading1"/>
      </w:pPr>
      <w:r>
        <w:t>2. 호텔별 취소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1300"/>
        <w:gridCol w:w="1300"/>
        <w:gridCol w:w="34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예약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34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예약값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481건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99건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20.58%</w:t>
            </w:r>
          </w:p>
        </w:tc>
        <w:tc>
          <w:tcPr>
            <w:tcW w:type="dxa" w:w="3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70,180,000원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6,216건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1,057건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17.00%</w:t>
            </w:r>
          </w:p>
        </w:tc>
        <w:tc>
          <w:tcPr>
            <w:tcW w:type="dxa" w:w="34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701,430,000원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2,631건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530건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20.14%</w:t>
            </w:r>
          </w:p>
        </w:tc>
        <w:tc>
          <w:tcPr>
            <w:tcW w:type="dxa" w:w="3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449,470,000원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합계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9,328건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1,686건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18.07%</w:t>
            </w:r>
          </w:p>
        </w:tc>
        <w:tc>
          <w:tcPr>
            <w:tcW w:type="dxa" w:w="34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1,221,080,000원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4200"/>
        <w:gridCol w:w="2400"/>
        <w:gridCol w:w="2760"/>
      </w:tblGrid>
      <w:tr>
        <w:trPr>
          <w:tblHeader w:val="true"/>
        </w:trPr>
        <w:tc>
          <w:tcPr>
            <w:tcW w:type="dxa" w:w="4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취소 사유</w:t>
            </w:r>
          </w:p>
        </w:tc>
        <w:tc>
          <w:tcPr>
            <w:tcW w:type="dxa" w:w="2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27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비중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일정 변경</w:t>
            </w:r>
          </w:p>
        </w:tc>
        <w:tc>
          <w:tcPr>
            <w:tcW w:type="dxa" w:w="2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898건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53.26%</w:t>
            </w:r>
          </w:p>
        </w:tc>
      </w:tr>
      <w:tr>
        <w:trPr>
          <w:cantSplit/>
        </w:trPr>
        <w:tc>
          <w:tcPr>
            <w:tcW w:type="dxa" w:w="4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가격 민감</w:t>
            </w:r>
          </w:p>
        </w:tc>
        <w:tc>
          <w:tcPr>
            <w:tcW w:type="dxa" w:w="2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788건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46.74%</w:t>
            </w:r>
          </w:p>
        </w:tc>
      </w:tr>
    </w:tbl>
    <w:p>
      <w:r>
        <w:br w:type="page"/>
      </w:r>
    </w:p>
    <w:p>
      <w:pPr>
        <w:pStyle w:val="Heading1"/>
      </w:pPr>
      <w:r>
        <w:t>3. 객실 관련 고객 불편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600"/>
        <w:gridCol w:w="1400"/>
        <w:gridCol w:w="5360"/>
      </w:tblGrid>
      <w:tr>
        <w:trPr>
          <w:tblHeader w:val="true"/>
        </w:trPr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불편 항목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5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대응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절차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43건</w:t>
            </w:r>
          </w:p>
        </w:tc>
        <w:tc>
          <w:tcPr>
            <w:tcW w:type="dxa" w:w="5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시간 인력 재배치와 사전 정산 안내</w:t>
            </w:r>
          </w:p>
        </w:tc>
      </w:tr>
      <w:tr>
        <w:trPr>
          <w:cantSplit/>
        </w:trPr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직원 응대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42건</w:t>
            </w:r>
          </w:p>
        </w:tc>
        <w:tc>
          <w:tcPr>
            <w:tcW w:type="dxa" w:w="5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사례 공유와 응대 교육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청결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33건</w:t>
            </w:r>
          </w:p>
        </w:tc>
        <w:tc>
          <w:tcPr>
            <w:tcW w:type="dxa" w:w="5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퇴실 점검표와 재검수 강화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대응 내용은 운영용 보완 관리안이다. 완료 여부는 담당자와 처리일을 기록해 다음 달 보고에서 닫는다.</w:t>
      </w:r>
    </w:p>
    <w:p>
      <w:pPr>
        <w:pStyle w:val="Heading1"/>
      </w:pPr>
      <w:r>
        <w:t>4. 객실팀 판단과 조치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그랜드호텔은 총매출 선두를 유지하되 취소 규모를 호텔 내 세부 상품별로 줄인다.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비스타호텔의 판매 가능 객실당 매출 수준을 기준으로 가격·상품 조합을 비교한다.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더글러스호텔은 객실 규모가 작으므로 총액만으로 평가하지 않고 점유율과 객실당 매출을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일정 변경 취소에는 일정 변경 상품을, 가격 민감 취소에는 조기예약·직판 혜택을 우선 제안한다.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6월  |  객실팀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6월 객실 운영보고서</dc:title>
  <dc:subject>객실팀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